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DE6" w:rsidRPr="005F690E" w:rsidRDefault="00D52DE6" w:rsidP="00F053EB">
      <w:pPr>
        <w:jc w:val="center"/>
        <w:rPr>
          <w:rFonts w:cs="Times New Roman"/>
          <w:b/>
          <w:sz w:val="52"/>
          <w:szCs w:val="52"/>
        </w:rPr>
      </w:pPr>
    </w:p>
    <w:p w:rsidR="00D52DE6" w:rsidRPr="00283794" w:rsidRDefault="00D52DE6" w:rsidP="00C74390">
      <w:pPr>
        <w:jc w:val="center"/>
        <w:rPr>
          <w:rFonts w:cs="Times New Roman"/>
          <w:b/>
          <w:sz w:val="48"/>
          <w:szCs w:val="48"/>
        </w:rPr>
      </w:pPr>
      <w:r w:rsidRPr="00283794">
        <w:rPr>
          <w:rFonts w:cs="Times New Roman"/>
          <w:b/>
          <w:sz w:val="48"/>
          <w:szCs w:val="48"/>
        </w:rPr>
        <w:t>Kur'an'da İmamların imamet ve İsmeti</w:t>
      </w:r>
    </w:p>
    <w:p w:rsidR="00D52DE6" w:rsidRPr="005F690E" w:rsidRDefault="00D52DE6" w:rsidP="00C74390">
      <w:pPr>
        <w:rPr>
          <w:rFonts w:cs="Times New Roman"/>
        </w:rPr>
      </w:pPr>
    </w:p>
    <w:p w:rsidR="00D52DE6" w:rsidRPr="005F690E" w:rsidRDefault="00D52DE6" w:rsidP="00C74390">
      <w:pPr>
        <w:jc w:val="center"/>
        <w:rPr>
          <w:rFonts w:cs="Times New Roman"/>
          <w:b/>
          <w:sz w:val="40"/>
          <w:szCs w:val="40"/>
        </w:rPr>
      </w:pPr>
    </w:p>
    <w:p w:rsidR="00D52DE6" w:rsidRPr="005F690E" w:rsidRDefault="00D52DE6" w:rsidP="00C74390">
      <w:pPr>
        <w:jc w:val="center"/>
        <w:rPr>
          <w:rFonts w:cs="Times New Roman"/>
          <w:b/>
          <w:sz w:val="40"/>
          <w:szCs w:val="40"/>
        </w:rPr>
      </w:pPr>
      <w:r w:rsidRPr="005F690E">
        <w:rPr>
          <w:rFonts w:cs="Times New Roman"/>
          <w:b/>
          <w:sz w:val="40"/>
          <w:szCs w:val="40"/>
        </w:rPr>
        <w:t>Rıza Kardan</w:t>
      </w:r>
    </w:p>
    <w:p w:rsidR="00D52DE6" w:rsidRPr="005F690E" w:rsidRDefault="00D52DE6" w:rsidP="00C74390">
      <w:pPr>
        <w:jc w:val="center"/>
        <w:rPr>
          <w:rFonts w:cs="Times New Roman"/>
        </w:rPr>
      </w:pPr>
    </w:p>
    <w:p w:rsidR="00D52DE6" w:rsidRPr="005F690E" w:rsidRDefault="00D52DE6" w:rsidP="00C74390">
      <w:pPr>
        <w:jc w:val="center"/>
        <w:rPr>
          <w:rFonts w:cs="Times New Roman"/>
        </w:rPr>
      </w:pPr>
    </w:p>
    <w:p w:rsidR="00D52DE6" w:rsidRPr="005F690E" w:rsidRDefault="00D52DE6" w:rsidP="00C74390">
      <w:pPr>
        <w:jc w:val="center"/>
        <w:rPr>
          <w:rFonts w:cs="Times New Roman"/>
          <w:b/>
          <w:sz w:val="28"/>
        </w:rPr>
      </w:pPr>
    </w:p>
    <w:p w:rsidR="00D52DE6" w:rsidRPr="005F690E" w:rsidRDefault="00D52DE6" w:rsidP="00C74390">
      <w:pPr>
        <w:jc w:val="center"/>
        <w:rPr>
          <w:rFonts w:cs="Times New Roman"/>
          <w:b/>
          <w:sz w:val="28"/>
        </w:rPr>
      </w:pPr>
      <w:r w:rsidRPr="005F690E">
        <w:rPr>
          <w:rFonts w:cs="Times New Roman"/>
          <w:b/>
          <w:sz w:val="28"/>
        </w:rPr>
        <w:t>Çeviri</w:t>
      </w:r>
      <w:r w:rsidR="009D1BC7" w:rsidRPr="005F690E">
        <w:rPr>
          <w:rFonts w:cs="Times New Roman"/>
          <w:b/>
          <w:sz w:val="28"/>
        </w:rPr>
        <w:t>:</w:t>
      </w:r>
      <w:r w:rsidR="00F93E59">
        <w:rPr>
          <w:rFonts w:cs="Times New Roman"/>
          <w:b/>
          <w:sz w:val="28"/>
        </w:rPr>
        <w:t xml:space="preserve"> </w:t>
      </w:r>
    </w:p>
    <w:p w:rsidR="00D52DE6" w:rsidRPr="005F690E" w:rsidRDefault="00D52DE6" w:rsidP="00C74390">
      <w:pPr>
        <w:jc w:val="center"/>
        <w:rPr>
          <w:rFonts w:cs="Times New Roman"/>
          <w:b/>
          <w:sz w:val="28"/>
          <w:szCs w:val="28"/>
        </w:rPr>
      </w:pPr>
      <w:r w:rsidRPr="005F690E">
        <w:rPr>
          <w:rFonts w:cs="Times New Roman"/>
          <w:b/>
          <w:sz w:val="28"/>
          <w:szCs w:val="28"/>
        </w:rPr>
        <w:t>Kadri ÇELİK</w:t>
      </w:r>
    </w:p>
    <w:p w:rsidR="00D52DE6" w:rsidRPr="005F690E" w:rsidRDefault="00D52DE6" w:rsidP="00C74390">
      <w:pPr>
        <w:jc w:val="center"/>
        <w:rPr>
          <w:rFonts w:cs="Times New Roman"/>
          <w:b/>
        </w:rPr>
      </w:pPr>
    </w:p>
    <w:p w:rsidR="00D52DE6" w:rsidRPr="005F690E" w:rsidRDefault="00D52DE6" w:rsidP="00C74390">
      <w:pPr>
        <w:jc w:val="center"/>
        <w:rPr>
          <w:rFonts w:cs="Times New Roman"/>
          <w:b/>
        </w:rPr>
      </w:pPr>
    </w:p>
    <w:p w:rsidR="00D52DE6" w:rsidRPr="005F690E" w:rsidRDefault="00D52DE6" w:rsidP="00C74390">
      <w:pPr>
        <w:jc w:val="center"/>
        <w:rPr>
          <w:rFonts w:cs="Times New Roman"/>
          <w:b/>
        </w:rPr>
      </w:pPr>
    </w:p>
    <w:p w:rsidR="00D52DE6" w:rsidRPr="005F690E" w:rsidRDefault="00D52DE6" w:rsidP="00C74390">
      <w:pPr>
        <w:jc w:val="center"/>
        <w:rPr>
          <w:rFonts w:cs="Times New Roman"/>
          <w:b/>
          <w:bCs/>
          <w:iCs/>
        </w:rPr>
      </w:pPr>
      <w:r w:rsidRPr="005F690E">
        <w:rPr>
          <w:rFonts w:cs="Times New Roman"/>
          <w:b/>
        </w:rPr>
        <w:t>Tatbik ve Tashih</w:t>
      </w:r>
      <w:r w:rsidRPr="005F690E">
        <w:rPr>
          <w:rFonts w:cs="Times New Roman"/>
          <w:b/>
          <w:bCs/>
          <w:iCs/>
        </w:rPr>
        <w:t xml:space="preserve"> </w:t>
      </w:r>
    </w:p>
    <w:p w:rsidR="00D52DE6" w:rsidRPr="005F690E" w:rsidRDefault="00D52DE6" w:rsidP="00C74390">
      <w:pPr>
        <w:jc w:val="center"/>
        <w:rPr>
          <w:rFonts w:cs="Times New Roman"/>
          <w:b/>
        </w:rPr>
      </w:pPr>
    </w:p>
    <w:p w:rsidR="00D52DE6" w:rsidRPr="005F690E" w:rsidRDefault="00D52DE6" w:rsidP="00C74390">
      <w:pPr>
        <w:jc w:val="center"/>
        <w:rPr>
          <w:rFonts w:cs="Times New Roman"/>
          <w:b/>
        </w:rPr>
      </w:pPr>
    </w:p>
    <w:p w:rsidR="00E72E0C" w:rsidRPr="005F690E" w:rsidRDefault="00E72E0C" w:rsidP="00C74390">
      <w:pPr>
        <w:jc w:val="center"/>
        <w:rPr>
          <w:rFonts w:cs="Times New Roman"/>
          <w:b/>
        </w:rPr>
      </w:pPr>
    </w:p>
    <w:p w:rsidR="00E72E0C" w:rsidRPr="005F690E" w:rsidRDefault="00E72E0C" w:rsidP="00C74390">
      <w:pPr>
        <w:jc w:val="center"/>
        <w:rPr>
          <w:rFonts w:cs="Times New Roman"/>
          <w:b/>
        </w:rPr>
      </w:pPr>
    </w:p>
    <w:p w:rsidR="00E72E0C" w:rsidRPr="005F690E" w:rsidRDefault="00E72E0C" w:rsidP="00C74390">
      <w:pPr>
        <w:jc w:val="center"/>
        <w:rPr>
          <w:rFonts w:cs="Times New Roman"/>
          <w:b/>
        </w:rPr>
      </w:pPr>
    </w:p>
    <w:p w:rsidR="00D52DE6" w:rsidRPr="005F690E" w:rsidRDefault="00E72E0C" w:rsidP="00C74390">
      <w:pPr>
        <w:jc w:val="center"/>
        <w:rPr>
          <w:rFonts w:eastAsia="Batang" w:cs="Times New Roman"/>
          <w:b/>
        </w:rPr>
      </w:pPr>
      <w:r w:rsidRPr="005F690E">
        <w:rPr>
          <w:rFonts w:cs="Times New Roman"/>
          <w:b/>
        </w:rPr>
        <w:t>Mecme</w:t>
      </w:r>
      <w:r w:rsidR="00934088">
        <w:rPr>
          <w:rFonts w:cs="Times New Roman"/>
          <w:b/>
        </w:rPr>
        <w:t>-i</w:t>
      </w:r>
      <w:r w:rsidR="00F93E59">
        <w:rPr>
          <w:rFonts w:cs="Times New Roman"/>
          <w:b/>
        </w:rPr>
        <w:t xml:space="preserve"> </w:t>
      </w:r>
      <w:r w:rsidRPr="005F690E">
        <w:rPr>
          <w:rFonts w:cs="Times New Roman"/>
          <w:b/>
        </w:rPr>
        <w:t>Cihani</w:t>
      </w:r>
      <w:r w:rsidR="00934088">
        <w:rPr>
          <w:rFonts w:cs="Times New Roman"/>
          <w:b/>
        </w:rPr>
        <w:t>-i</w:t>
      </w:r>
      <w:r w:rsidR="00F93E59">
        <w:rPr>
          <w:rFonts w:cs="Times New Roman"/>
          <w:b/>
        </w:rPr>
        <w:t xml:space="preserve"> </w:t>
      </w:r>
      <w:r w:rsidRPr="005F690E">
        <w:rPr>
          <w:rFonts w:cs="Times New Roman"/>
          <w:b/>
        </w:rPr>
        <w:t>Ehl</w:t>
      </w:r>
      <w:r w:rsidR="00934088">
        <w:rPr>
          <w:rFonts w:cs="Times New Roman"/>
          <w:b/>
        </w:rPr>
        <w:t>-i</w:t>
      </w:r>
      <w:r w:rsidR="00F93E59">
        <w:rPr>
          <w:rFonts w:cs="Times New Roman"/>
          <w:b/>
        </w:rPr>
        <w:t xml:space="preserve"> </w:t>
      </w:r>
      <w:r w:rsidRPr="005F690E">
        <w:rPr>
          <w:rFonts w:cs="Times New Roman"/>
          <w:b/>
        </w:rPr>
        <w:t xml:space="preserve">Beyt </w:t>
      </w:r>
      <w:r w:rsidR="00F93E59">
        <w:rPr>
          <w:rFonts w:cs="Times New Roman"/>
          <w:b/>
        </w:rPr>
        <w:t>(a. s.)</w:t>
      </w:r>
    </w:p>
    <w:p w:rsidR="00F053EB" w:rsidRDefault="00D52DE6" w:rsidP="00F053EB">
      <w:pPr>
        <w:spacing w:before="100" w:beforeAutospacing="1" w:after="100" w:afterAutospacing="1"/>
        <w:jc w:val="center"/>
        <w:rPr>
          <w:noProof/>
        </w:rPr>
      </w:pPr>
      <w:r w:rsidRPr="005F690E">
        <w:rPr>
          <w:rFonts w:cs="Times New Roman"/>
        </w:rPr>
        <w:br w:type="page"/>
      </w:r>
      <w:r w:rsidR="00F053EB">
        <w:rPr>
          <w:rFonts w:cs="Times New Roman"/>
        </w:rPr>
        <w:t>İÇİNDEKİLER</w:t>
      </w:r>
      <w:r w:rsidR="00F053EB">
        <w:rPr>
          <w:rFonts w:cs="Times New Roman"/>
        </w:rPr>
        <w:fldChar w:fldCharType="begin"/>
      </w:r>
      <w:r w:rsidR="00F053EB">
        <w:rPr>
          <w:rFonts w:cs="Times New Roman"/>
        </w:rPr>
        <w:instrText xml:space="preserve"> TOC \o "1-3" \h \z \u </w:instrText>
      </w:r>
      <w:r w:rsidR="00F053EB">
        <w:rPr>
          <w:rFonts w:cs="Times New Roman"/>
        </w:rPr>
        <w:fldChar w:fldCharType="separate"/>
      </w:r>
    </w:p>
    <w:p w:rsidR="00F053EB" w:rsidRDefault="00F053EB">
      <w:pPr>
        <w:pStyle w:val="TOC1"/>
        <w:tabs>
          <w:tab w:val="right" w:leader="dot" w:pos="5573"/>
        </w:tabs>
        <w:rPr>
          <w:rFonts w:cs="Times New Roman"/>
          <w:noProof/>
          <w:szCs w:val="24"/>
          <w:lang w:eastAsia="tr-TR"/>
        </w:rPr>
      </w:pPr>
      <w:hyperlink w:anchor="_Toc266615479" w:history="1">
        <w:r w:rsidRPr="00F725E8">
          <w:rPr>
            <w:rStyle w:val="Hyperlink"/>
            <w:noProof/>
            <w:lang w:bidi="fa-IR"/>
          </w:rPr>
          <w:t>Mecme’nin önsözü</w:t>
        </w:r>
        <w:r>
          <w:rPr>
            <w:noProof/>
            <w:webHidden/>
          </w:rPr>
          <w:tab/>
        </w:r>
        <w:r>
          <w:rPr>
            <w:noProof/>
            <w:webHidden/>
          </w:rPr>
          <w:fldChar w:fldCharType="begin"/>
        </w:r>
        <w:r>
          <w:rPr>
            <w:noProof/>
            <w:webHidden/>
          </w:rPr>
          <w:instrText xml:space="preserve"> PAGEREF _Toc266615479 \h </w:instrText>
        </w:r>
        <w:r>
          <w:rPr>
            <w:noProof/>
          </w:rPr>
        </w:r>
        <w:r>
          <w:rPr>
            <w:noProof/>
            <w:webHidden/>
          </w:rPr>
          <w:fldChar w:fldCharType="separate"/>
        </w:r>
        <w:r>
          <w:rPr>
            <w:noProof/>
            <w:webHidden/>
          </w:rPr>
          <w:t>13</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480" w:history="1">
        <w:r w:rsidRPr="00F725E8">
          <w:rPr>
            <w:rStyle w:val="Hyperlink"/>
            <w:noProof/>
            <w:lang w:bidi="fa-IR"/>
          </w:rPr>
          <w:t>Önsöz</w:t>
        </w:r>
        <w:r>
          <w:rPr>
            <w:noProof/>
            <w:webHidden/>
          </w:rPr>
          <w:tab/>
        </w:r>
        <w:r>
          <w:rPr>
            <w:noProof/>
            <w:webHidden/>
          </w:rPr>
          <w:fldChar w:fldCharType="begin"/>
        </w:r>
        <w:r>
          <w:rPr>
            <w:noProof/>
            <w:webHidden/>
          </w:rPr>
          <w:instrText xml:space="preserve"> PAGEREF _Toc266615480 \h </w:instrText>
        </w:r>
        <w:r>
          <w:rPr>
            <w:noProof/>
          </w:rPr>
        </w:r>
        <w:r>
          <w:rPr>
            <w:noProof/>
            <w:webHidden/>
          </w:rPr>
          <w:fldChar w:fldCharType="separate"/>
        </w:r>
        <w:r>
          <w:rPr>
            <w:noProof/>
            <w:webHidden/>
          </w:rPr>
          <w:t>15</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481" w:history="1">
        <w:r w:rsidRPr="00F725E8">
          <w:rPr>
            <w:rStyle w:val="Hyperlink"/>
            <w:noProof/>
            <w:lang w:bidi="fa-IR"/>
          </w:rPr>
          <w:t>1. Bölüm</w:t>
        </w:r>
        <w:r>
          <w:rPr>
            <w:noProof/>
            <w:webHidden/>
          </w:rPr>
          <w:tab/>
        </w:r>
        <w:r>
          <w:rPr>
            <w:noProof/>
            <w:webHidden/>
          </w:rPr>
          <w:fldChar w:fldCharType="begin"/>
        </w:r>
        <w:r>
          <w:rPr>
            <w:noProof/>
            <w:webHidden/>
          </w:rPr>
          <w:instrText xml:space="preserve"> PAGEREF _Toc266615481 \h </w:instrText>
        </w:r>
        <w:r>
          <w:rPr>
            <w:noProof/>
          </w:rPr>
        </w:r>
        <w:r>
          <w:rPr>
            <w:noProof/>
            <w:webHidden/>
          </w:rPr>
          <w:fldChar w:fldCharType="separate"/>
        </w:r>
        <w:r>
          <w:rPr>
            <w:noProof/>
            <w:webHidden/>
          </w:rPr>
          <w:t>26</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482" w:history="1">
        <w:r w:rsidRPr="00F725E8">
          <w:rPr>
            <w:rStyle w:val="Hyperlink"/>
            <w:noProof/>
            <w:lang w:bidi="fa-IR"/>
          </w:rPr>
          <w:t>İbtila Ayetinde İmamet</w:t>
        </w:r>
        <w:r>
          <w:rPr>
            <w:noProof/>
            <w:webHidden/>
          </w:rPr>
          <w:tab/>
        </w:r>
        <w:r>
          <w:rPr>
            <w:noProof/>
            <w:webHidden/>
          </w:rPr>
          <w:fldChar w:fldCharType="begin"/>
        </w:r>
        <w:r>
          <w:rPr>
            <w:noProof/>
            <w:webHidden/>
          </w:rPr>
          <w:instrText xml:space="preserve"> PAGEREF _Toc266615482 \h </w:instrText>
        </w:r>
        <w:r>
          <w:rPr>
            <w:noProof/>
          </w:rPr>
        </w:r>
        <w:r>
          <w:rPr>
            <w:noProof/>
            <w:webHidden/>
          </w:rPr>
          <w:fldChar w:fldCharType="separate"/>
        </w:r>
        <w:r>
          <w:rPr>
            <w:noProof/>
            <w:webHidden/>
          </w:rPr>
          <w:t>26</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483" w:history="1">
        <w:r w:rsidRPr="00F725E8">
          <w:rPr>
            <w:rStyle w:val="Hyperlink"/>
            <w:noProof/>
            <w:lang w:bidi="fa-IR"/>
          </w:rPr>
          <w:t>İlk Söz: Yüce İmamet Makamı</w:t>
        </w:r>
        <w:r>
          <w:rPr>
            <w:noProof/>
            <w:webHidden/>
          </w:rPr>
          <w:tab/>
        </w:r>
        <w:r>
          <w:rPr>
            <w:noProof/>
            <w:webHidden/>
          </w:rPr>
          <w:fldChar w:fldCharType="begin"/>
        </w:r>
        <w:r>
          <w:rPr>
            <w:noProof/>
            <w:webHidden/>
          </w:rPr>
          <w:instrText xml:space="preserve"> PAGEREF _Toc266615483 \h </w:instrText>
        </w:r>
        <w:r>
          <w:rPr>
            <w:noProof/>
          </w:rPr>
        </w:r>
        <w:r>
          <w:rPr>
            <w:noProof/>
            <w:webHidden/>
          </w:rPr>
          <w:fldChar w:fldCharType="separate"/>
        </w:r>
        <w:r>
          <w:rPr>
            <w:noProof/>
            <w:webHidden/>
          </w:rPr>
          <w:t>26</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484" w:history="1">
        <w:r w:rsidRPr="00F725E8">
          <w:rPr>
            <w:rStyle w:val="Hyperlink"/>
            <w:noProof/>
            <w:lang w:bidi="fa-IR"/>
          </w:rPr>
          <w:t>İmamet Makamı ile İmtihan Arasındaki İlişki</w:t>
        </w:r>
        <w:r>
          <w:rPr>
            <w:noProof/>
            <w:webHidden/>
          </w:rPr>
          <w:tab/>
        </w:r>
        <w:r>
          <w:rPr>
            <w:noProof/>
            <w:webHidden/>
          </w:rPr>
          <w:fldChar w:fldCharType="begin"/>
        </w:r>
        <w:r>
          <w:rPr>
            <w:noProof/>
            <w:webHidden/>
          </w:rPr>
          <w:instrText xml:space="preserve"> PAGEREF _Toc266615484 \h </w:instrText>
        </w:r>
        <w:r>
          <w:rPr>
            <w:noProof/>
          </w:rPr>
        </w:r>
        <w:r>
          <w:rPr>
            <w:noProof/>
            <w:webHidden/>
          </w:rPr>
          <w:fldChar w:fldCharType="separate"/>
        </w:r>
        <w:r>
          <w:rPr>
            <w:noProof/>
            <w:webHidden/>
          </w:rPr>
          <w:t>27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485" w:history="1">
        <w:r w:rsidRPr="00F725E8">
          <w:rPr>
            <w:rStyle w:val="Hyperlink"/>
            <w:noProof/>
            <w:lang w:bidi="fa-IR"/>
          </w:rPr>
          <w:t>Hz. İbrahim’in İmtihanı</w:t>
        </w:r>
        <w:r>
          <w:rPr>
            <w:noProof/>
            <w:webHidden/>
          </w:rPr>
          <w:tab/>
        </w:r>
        <w:r>
          <w:rPr>
            <w:noProof/>
            <w:webHidden/>
          </w:rPr>
          <w:fldChar w:fldCharType="begin"/>
        </w:r>
        <w:r>
          <w:rPr>
            <w:noProof/>
            <w:webHidden/>
          </w:rPr>
          <w:instrText xml:space="preserve"> PAGEREF _Toc266615485 \h </w:instrText>
        </w:r>
        <w:r>
          <w:rPr>
            <w:noProof/>
          </w:rPr>
        </w:r>
        <w:r>
          <w:rPr>
            <w:noProof/>
            <w:webHidden/>
          </w:rPr>
          <w:fldChar w:fldCharType="separate"/>
        </w:r>
        <w:r>
          <w:rPr>
            <w:noProof/>
            <w:webHidden/>
          </w:rPr>
          <w:t>28</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486" w:history="1">
        <w:r w:rsidRPr="00F725E8">
          <w:rPr>
            <w:rStyle w:val="Hyperlink"/>
            <w:noProof/>
            <w:lang w:bidi="fa-IR"/>
          </w:rPr>
          <w:t>Acaba Ayette Yer Alan İmamet Risalet ve Nübüvvet Midir?</w:t>
        </w:r>
        <w:r>
          <w:rPr>
            <w:noProof/>
            <w:webHidden/>
          </w:rPr>
          <w:tab/>
        </w:r>
        <w:r>
          <w:rPr>
            <w:noProof/>
            <w:webHidden/>
          </w:rPr>
          <w:fldChar w:fldCharType="begin"/>
        </w:r>
        <w:r>
          <w:rPr>
            <w:noProof/>
            <w:webHidden/>
          </w:rPr>
          <w:instrText xml:space="preserve"> PAGEREF _Toc266615486 \h </w:instrText>
        </w:r>
        <w:r>
          <w:rPr>
            <w:noProof/>
          </w:rPr>
        </w:r>
        <w:r>
          <w:rPr>
            <w:noProof/>
            <w:webHidden/>
          </w:rPr>
          <w:fldChar w:fldCharType="separate"/>
        </w:r>
        <w:r>
          <w:rPr>
            <w:noProof/>
            <w:webHidden/>
          </w:rPr>
          <w:t>29</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487" w:history="1">
        <w:r w:rsidRPr="00F725E8">
          <w:rPr>
            <w:rStyle w:val="Hyperlink"/>
            <w:noProof/>
            <w:lang w:bidi="fa-IR"/>
          </w:rPr>
          <w:t>Bu İmamet Neye Delalet Etmektedir?</w:t>
        </w:r>
        <w:r>
          <w:rPr>
            <w:noProof/>
            <w:webHidden/>
          </w:rPr>
          <w:tab/>
        </w:r>
        <w:r>
          <w:rPr>
            <w:noProof/>
            <w:webHidden/>
          </w:rPr>
          <w:fldChar w:fldCharType="begin"/>
        </w:r>
        <w:r>
          <w:rPr>
            <w:noProof/>
            <w:webHidden/>
          </w:rPr>
          <w:instrText xml:space="preserve"> PAGEREF _Toc266615487 \h </w:instrText>
        </w:r>
        <w:r>
          <w:rPr>
            <w:noProof/>
          </w:rPr>
        </w:r>
        <w:r>
          <w:rPr>
            <w:noProof/>
            <w:webHidden/>
          </w:rPr>
          <w:fldChar w:fldCharType="separate"/>
        </w:r>
        <w:r>
          <w:rPr>
            <w:noProof/>
            <w:webHidden/>
          </w:rPr>
          <w:t>30</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488" w:history="1">
        <w:r w:rsidRPr="00F725E8">
          <w:rPr>
            <w:rStyle w:val="Hyperlink"/>
            <w:noProof/>
            <w:lang w:bidi="fa-IR"/>
          </w:rPr>
          <w:t>İkinci Söz</w:t>
        </w:r>
        <w:r>
          <w:rPr>
            <w:noProof/>
            <w:webHidden/>
          </w:rPr>
          <w:tab/>
        </w:r>
        <w:r>
          <w:rPr>
            <w:noProof/>
            <w:webHidden/>
          </w:rPr>
          <w:fldChar w:fldCharType="begin"/>
        </w:r>
        <w:r>
          <w:rPr>
            <w:noProof/>
            <w:webHidden/>
          </w:rPr>
          <w:instrText xml:space="preserve"> PAGEREF _Toc266615488 \h </w:instrText>
        </w:r>
        <w:r>
          <w:rPr>
            <w:noProof/>
          </w:rPr>
        </w:r>
        <w:r>
          <w:rPr>
            <w:noProof/>
            <w:webHidden/>
          </w:rPr>
          <w:fldChar w:fldCharType="separate"/>
        </w:r>
        <w:r>
          <w:rPr>
            <w:noProof/>
            <w:webHidden/>
          </w:rPr>
          <w:t>31</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489" w:history="1">
        <w:r w:rsidRPr="00F725E8">
          <w:rPr>
            <w:rStyle w:val="Hyperlink"/>
            <w:noProof/>
            <w:lang w:bidi="fa-IR"/>
          </w:rPr>
          <w:t>İmamet Makamı Zalimlere Verilmez</w:t>
        </w:r>
        <w:r>
          <w:rPr>
            <w:noProof/>
            <w:webHidden/>
          </w:rPr>
          <w:tab/>
        </w:r>
        <w:r>
          <w:rPr>
            <w:noProof/>
            <w:webHidden/>
          </w:rPr>
          <w:fldChar w:fldCharType="begin"/>
        </w:r>
        <w:r>
          <w:rPr>
            <w:noProof/>
            <w:webHidden/>
          </w:rPr>
          <w:instrText xml:space="preserve"> PAGEREF _Toc266615489 \h </w:instrText>
        </w:r>
        <w:r>
          <w:rPr>
            <w:noProof/>
          </w:rPr>
        </w:r>
        <w:r>
          <w:rPr>
            <w:noProof/>
            <w:webHidden/>
          </w:rPr>
          <w:fldChar w:fldCharType="separate"/>
        </w:r>
        <w:r>
          <w:rPr>
            <w:noProof/>
            <w:webHidden/>
          </w:rPr>
          <w:t>31</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490" w:history="1">
        <w:r w:rsidRPr="00F725E8">
          <w:rPr>
            <w:rStyle w:val="Hyperlink"/>
            <w:noProof/>
            <w:lang w:bidi="fa-IR"/>
          </w:rPr>
          <w:t>Bu Probleme Verilen İki Cevap</w:t>
        </w:r>
        <w:r>
          <w:rPr>
            <w:noProof/>
            <w:webHidden/>
          </w:rPr>
          <w:tab/>
        </w:r>
        <w:r>
          <w:rPr>
            <w:noProof/>
            <w:webHidden/>
          </w:rPr>
          <w:fldChar w:fldCharType="begin"/>
        </w:r>
        <w:r>
          <w:rPr>
            <w:noProof/>
            <w:webHidden/>
          </w:rPr>
          <w:instrText xml:space="preserve"> PAGEREF _Toc266615490 \h </w:instrText>
        </w:r>
        <w:r>
          <w:rPr>
            <w:noProof/>
          </w:rPr>
        </w:r>
        <w:r>
          <w:rPr>
            <w:noProof/>
            <w:webHidden/>
          </w:rPr>
          <w:fldChar w:fldCharType="separate"/>
        </w:r>
        <w:r>
          <w:rPr>
            <w:noProof/>
            <w:webHidden/>
          </w:rPr>
          <w:t>32</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491" w:history="1">
        <w:r w:rsidRPr="00F725E8">
          <w:rPr>
            <w:rStyle w:val="Hyperlink"/>
            <w:noProof/>
            <w:lang w:bidi="fa-IR"/>
          </w:rPr>
          <w:t>Üçüncü Söz</w:t>
        </w:r>
        <w:r>
          <w:rPr>
            <w:noProof/>
            <w:webHidden/>
          </w:rPr>
          <w:tab/>
        </w:r>
        <w:r>
          <w:rPr>
            <w:noProof/>
            <w:webHidden/>
          </w:rPr>
          <w:fldChar w:fldCharType="begin"/>
        </w:r>
        <w:r>
          <w:rPr>
            <w:noProof/>
            <w:webHidden/>
          </w:rPr>
          <w:instrText xml:space="preserve"> PAGEREF _Toc266615491 \h </w:instrText>
        </w:r>
        <w:r>
          <w:rPr>
            <w:noProof/>
          </w:rPr>
        </w:r>
        <w:r>
          <w:rPr>
            <w:noProof/>
            <w:webHidden/>
          </w:rPr>
          <w:fldChar w:fldCharType="separate"/>
        </w:r>
        <w:r>
          <w:rPr>
            <w:noProof/>
            <w:webHidden/>
          </w:rPr>
          <w:t>34</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492" w:history="1">
        <w:r w:rsidRPr="00F725E8">
          <w:rPr>
            <w:rStyle w:val="Hyperlink"/>
            <w:noProof/>
            <w:lang w:bidi="fa-IR"/>
          </w:rPr>
          <w:t>İmamet Makamının Dilinden İmamet Makamının Tanıtımı</w:t>
        </w:r>
        <w:r>
          <w:rPr>
            <w:noProof/>
            <w:webHidden/>
          </w:rPr>
          <w:tab/>
        </w:r>
        <w:r>
          <w:rPr>
            <w:noProof/>
            <w:webHidden/>
          </w:rPr>
          <w:fldChar w:fldCharType="begin"/>
        </w:r>
        <w:r>
          <w:rPr>
            <w:noProof/>
            <w:webHidden/>
          </w:rPr>
          <w:instrText xml:space="preserve"> PAGEREF _Toc266615492 \h </w:instrText>
        </w:r>
        <w:r>
          <w:rPr>
            <w:noProof/>
          </w:rPr>
        </w:r>
        <w:r>
          <w:rPr>
            <w:noProof/>
            <w:webHidden/>
          </w:rPr>
          <w:fldChar w:fldCharType="separate"/>
        </w:r>
        <w:r>
          <w:rPr>
            <w:noProof/>
            <w:webHidden/>
          </w:rPr>
          <w:t>34</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493" w:history="1">
        <w:r w:rsidRPr="00F725E8">
          <w:rPr>
            <w:rStyle w:val="Hyperlink"/>
            <w:noProof/>
            <w:lang w:bidi="fa-IR"/>
          </w:rPr>
          <w:t>İkinci Bölüm</w:t>
        </w:r>
        <w:r>
          <w:rPr>
            <w:noProof/>
            <w:webHidden/>
          </w:rPr>
          <w:tab/>
        </w:r>
        <w:r>
          <w:rPr>
            <w:noProof/>
            <w:webHidden/>
          </w:rPr>
          <w:fldChar w:fldCharType="begin"/>
        </w:r>
        <w:r>
          <w:rPr>
            <w:noProof/>
            <w:webHidden/>
          </w:rPr>
          <w:instrText xml:space="preserve"> PAGEREF _Toc266615493 \h </w:instrText>
        </w:r>
        <w:r>
          <w:rPr>
            <w:noProof/>
          </w:rPr>
        </w:r>
        <w:r>
          <w:rPr>
            <w:noProof/>
            <w:webHidden/>
          </w:rPr>
          <w:fldChar w:fldCharType="separate"/>
        </w:r>
        <w:r>
          <w:rPr>
            <w:noProof/>
            <w:webHidden/>
          </w:rPr>
          <w:t>43</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494" w:history="1">
        <w:r w:rsidRPr="00F725E8">
          <w:rPr>
            <w:rStyle w:val="Hyperlink"/>
            <w:noProof/>
            <w:lang w:bidi="fa-IR"/>
          </w:rPr>
          <w:t>Mübahele Ayetinde İmamet</w:t>
        </w:r>
        <w:r>
          <w:rPr>
            <w:noProof/>
            <w:webHidden/>
          </w:rPr>
          <w:tab/>
        </w:r>
        <w:r>
          <w:rPr>
            <w:noProof/>
            <w:webHidden/>
          </w:rPr>
          <w:fldChar w:fldCharType="begin"/>
        </w:r>
        <w:r>
          <w:rPr>
            <w:noProof/>
            <w:webHidden/>
          </w:rPr>
          <w:instrText xml:space="preserve"> PAGEREF _Toc266615494 \h </w:instrText>
        </w:r>
        <w:r>
          <w:rPr>
            <w:noProof/>
          </w:rPr>
        </w:r>
        <w:r>
          <w:rPr>
            <w:noProof/>
            <w:webHidden/>
          </w:rPr>
          <w:fldChar w:fldCharType="separate"/>
        </w:r>
        <w:r>
          <w:rPr>
            <w:noProof/>
            <w:webHidden/>
          </w:rPr>
          <w:t>43</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495" w:history="1">
        <w:r w:rsidRPr="00F725E8">
          <w:rPr>
            <w:rStyle w:val="Hyperlink"/>
            <w:noProof/>
            <w:lang w:bidi="fa-IR"/>
          </w:rPr>
          <w:t>Necran Hıristiyanları ve Onların Batıl İddiası</w:t>
        </w:r>
        <w:r>
          <w:rPr>
            <w:noProof/>
            <w:webHidden/>
          </w:rPr>
          <w:tab/>
        </w:r>
        <w:r>
          <w:rPr>
            <w:noProof/>
            <w:webHidden/>
          </w:rPr>
          <w:fldChar w:fldCharType="begin"/>
        </w:r>
        <w:r>
          <w:rPr>
            <w:noProof/>
            <w:webHidden/>
          </w:rPr>
          <w:instrText xml:space="preserve"> PAGEREF _Toc266615495 \h </w:instrText>
        </w:r>
        <w:r>
          <w:rPr>
            <w:noProof/>
          </w:rPr>
        </w:r>
        <w:r>
          <w:rPr>
            <w:noProof/>
            <w:webHidden/>
          </w:rPr>
          <w:fldChar w:fldCharType="separate"/>
        </w:r>
        <w:r>
          <w:rPr>
            <w:noProof/>
            <w:webHidden/>
          </w:rPr>
          <w:t>43</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496" w:history="1">
        <w:r w:rsidRPr="00F725E8">
          <w:rPr>
            <w:rStyle w:val="Hyperlink"/>
            <w:noProof/>
            <w:lang w:bidi="fa-IR"/>
          </w:rPr>
          <w:t>Birinci Husus</w:t>
        </w:r>
        <w:r>
          <w:rPr>
            <w:noProof/>
            <w:webHidden/>
          </w:rPr>
          <w:tab/>
        </w:r>
        <w:r>
          <w:rPr>
            <w:noProof/>
            <w:webHidden/>
          </w:rPr>
          <w:fldChar w:fldCharType="begin"/>
        </w:r>
        <w:r>
          <w:rPr>
            <w:noProof/>
            <w:webHidden/>
          </w:rPr>
          <w:instrText xml:space="preserve"> PAGEREF _Toc266615496 \h </w:instrText>
        </w:r>
        <w:r>
          <w:rPr>
            <w:noProof/>
          </w:rPr>
        </w:r>
        <w:r>
          <w:rPr>
            <w:noProof/>
            <w:webHidden/>
          </w:rPr>
          <w:fldChar w:fldCharType="separate"/>
        </w:r>
        <w:r>
          <w:rPr>
            <w:noProof/>
            <w:webHidden/>
          </w:rPr>
          <w:t>44</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497" w:history="1">
        <w:r w:rsidRPr="00F725E8">
          <w:rPr>
            <w:rStyle w:val="Hyperlink"/>
            <w:noProof/>
            <w:lang w:bidi="fa-IR"/>
          </w:rPr>
          <w:t>Mübahele Ayetinde Peygamber (s. a. a.) İle Birlikte Olanlar</w:t>
        </w:r>
        <w:r>
          <w:rPr>
            <w:noProof/>
            <w:webHidden/>
          </w:rPr>
          <w:tab/>
        </w:r>
        <w:r>
          <w:rPr>
            <w:noProof/>
            <w:webHidden/>
          </w:rPr>
          <w:fldChar w:fldCharType="begin"/>
        </w:r>
        <w:r>
          <w:rPr>
            <w:noProof/>
            <w:webHidden/>
          </w:rPr>
          <w:instrText xml:space="preserve"> PAGEREF _Toc266615497 \h </w:instrText>
        </w:r>
        <w:r>
          <w:rPr>
            <w:noProof/>
          </w:rPr>
        </w:r>
        <w:r>
          <w:rPr>
            <w:noProof/>
            <w:webHidden/>
          </w:rPr>
          <w:fldChar w:fldCharType="separate"/>
        </w:r>
        <w:r>
          <w:rPr>
            <w:noProof/>
            <w:webHidden/>
          </w:rPr>
          <w:t>44</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498" w:history="1">
        <w:r w:rsidRPr="00F725E8">
          <w:rPr>
            <w:rStyle w:val="Hyperlink"/>
            <w:noProof/>
            <w:lang w:bidi="fa-IR"/>
          </w:rPr>
          <w:t>Acaba “enfusena” ifadesi sadece Peygamber’e (s. a. a.) Uyarlanabilir mi?</w:t>
        </w:r>
        <w:r>
          <w:rPr>
            <w:noProof/>
            <w:webHidden/>
          </w:rPr>
          <w:tab/>
        </w:r>
        <w:r>
          <w:rPr>
            <w:noProof/>
            <w:webHidden/>
          </w:rPr>
          <w:fldChar w:fldCharType="begin"/>
        </w:r>
        <w:r>
          <w:rPr>
            <w:noProof/>
            <w:webHidden/>
          </w:rPr>
          <w:instrText xml:space="preserve"> PAGEREF _Toc266615498 \h </w:instrText>
        </w:r>
        <w:r>
          <w:rPr>
            <w:noProof/>
          </w:rPr>
        </w:r>
        <w:r>
          <w:rPr>
            <w:noProof/>
            <w:webHidden/>
          </w:rPr>
          <w:fldChar w:fldCharType="separate"/>
        </w:r>
        <w:r>
          <w:rPr>
            <w:noProof/>
            <w:webHidden/>
          </w:rPr>
          <w:t>46</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499" w:history="1">
        <w:r w:rsidRPr="00F725E8">
          <w:rPr>
            <w:rStyle w:val="Hyperlink"/>
            <w:noProof/>
            <w:lang w:bidi="fa-IR"/>
          </w:rPr>
          <w:t>İkinci Husus</w:t>
        </w:r>
        <w:r>
          <w:rPr>
            <w:noProof/>
            <w:webHidden/>
          </w:rPr>
          <w:tab/>
        </w:r>
        <w:r>
          <w:rPr>
            <w:noProof/>
            <w:webHidden/>
          </w:rPr>
          <w:fldChar w:fldCharType="begin"/>
        </w:r>
        <w:r>
          <w:rPr>
            <w:noProof/>
            <w:webHidden/>
          </w:rPr>
          <w:instrText xml:space="preserve"> PAGEREF _Toc266615499 \h </w:instrText>
        </w:r>
        <w:r>
          <w:rPr>
            <w:noProof/>
          </w:rPr>
        </w:r>
        <w:r>
          <w:rPr>
            <w:noProof/>
            <w:webHidden/>
          </w:rPr>
          <w:fldChar w:fldCharType="separate"/>
        </w:r>
        <w:r>
          <w:rPr>
            <w:noProof/>
            <w:webHidden/>
          </w:rPr>
          <w:t>47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00" w:history="1">
        <w:r w:rsidRPr="00F725E8">
          <w:rPr>
            <w:rStyle w:val="Hyperlink"/>
            <w:noProof/>
            <w:lang w:bidi="fa-IR"/>
          </w:rPr>
          <w:t>Peygamber’in Ehl-i Beyti’nin Mübahele’ye Katılmasının Hedefi</w:t>
        </w:r>
        <w:r>
          <w:rPr>
            <w:noProof/>
            <w:webHidden/>
          </w:rPr>
          <w:tab/>
        </w:r>
        <w:r>
          <w:rPr>
            <w:noProof/>
            <w:webHidden/>
          </w:rPr>
          <w:fldChar w:fldCharType="begin"/>
        </w:r>
        <w:r>
          <w:rPr>
            <w:noProof/>
            <w:webHidden/>
          </w:rPr>
          <w:instrText xml:space="preserve"> PAGEREF _Toc266615500 \h </w:instrText>
        </w:r>
        <w:r>
          <w:rPr>
            <w:noProof/>
          </w:rPr>
        </w:r>
        <w:r>
          <w:rPr>
            <w:noProof/>
            <w:webHidden/>
          </w:rPr>
          <w:fldChar w:fldCharType="separate"/>
        </w:r>
        <w:r>
          <w:rPr>
            <w:noProof/>
            <w:webHidden/>
          </w:rPr>
          <w:t>47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01" w:history="1">
        <w:r w:rsidRPr="00F725E8">
          <w:rPr>
            <w:rStyle w:val="Hyperlink"/>
            <w:noProof/>
            <w:lang w:bidi="fa-IR"/>
          </w:rPr>
          <w:t>Mübahele Ayetinde Peygamber’in Ehl-i Beyt’inin Azamet ve Makam Yüceliği</w:t>
        </w:r>
        <w:r>
          <w:rPr>
            <w:noProof/>
            <w:webHidden/>
          </w:rPr>
          <w:tab/>
        </w:r>
        <w:r>
          <w:rPr>
            <w:noProof/>
            <w:webHidden/>
          </w:rPr>
          <w:fldChar w:fldCharType="begin"/>
        </w:r>
        <w:r>
          <w:rPr>
            <w:noProof/>
            <w:webHidden/>
          </w:rPr>
          <w:instrText xml:space="preserve"> PAGEREF _Toc266615501 \h </w:instrText>
        </w:r>
        <w:r>
          <w:rPr>
            <w:noProof/>
          </w:rPr>
        </w:r>
        <w:r>
          <w:rPr>
            <w:noProof/>
            <w:webHidden/>
          </w:rPr>
          <w:fldChar w:fldCharType="separate"/>
        </w:r>
        <w:r>
          <w:rPr>
            <w:noProof/>
            <w:webHidden/>
          </w:rPr>
          <w:t>49</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02" w:history="1">
        <w:r w:rsidRPr="00F725E8">
          <w:rPr>
            <w:rStyle w:val="Hyperlink"/>
            <w:noProof/>
            <w:lang w:bidi="fa-IR"/>
          </w:rPr>
          <w:t>Üçüncü husus</w:t>
        </w:r>
        <w:r>
          <w:rPr>
            <w:noProof/>
            <w:webHidden/>
          </w:rPr>
          <w:tab/>
        </w:r>
        <w:r>
          <w:rPr>
            <w:noProof/>
            <w:webHidden/>
          </w:rPr>
          <w:fldChar w:fldCharType="begin"/>
        </w:r>
        <w:r>
          <w:rPr>
            <w:noProof/>
            <w:webHidden/>
          </w:rPr>
          <w:instrText xml:space="preserve"> PAGEREF _Toc266615502 \h </w:instrText>
        </w:r>
        <w:r>
          <w:rPr>
            <w:noProof/>
          </w:rPr>
        </w:r>
        <w:r>
          <w:rPr>
            <w:noProof/>
            <w:webHidden/>
          </w:rPr>
          <w:fldChar w:fldCharType="separate"/>
        </w:r>
        <w:r>
          <w:rPr>
            <w:noProof/>
            <w:webHidden/>
          </w:rPr>
          <w:t>52</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03" w:history="1">
        <w:r w:rsidRPr="00F725E8">
          <w:rPr>
            <w:rStyle w:val="Hyperlink"/>
            <w:noProof/>
            <w:lang w:bidi="fa-IR"/>
          </w:rPr>
          <w:t>Peygamber (s. a. a.) Mübahele için kimleri götürdü?</w:t>
        </w:r>
        <w:r>
          <w:rPr>
            <w:noProof/>
            <w:webHidden/>
          </w:rPr>
          <w:tab/>
        </w:r>
        <w:r>
          <w:rPr>
            <w:noProof/>
            <w:webHidden/>
          </w:rPr>
          <w:fldChar w:fldCharType="begin"/>
        </w:r>
        <w:r>
          <w:rPr>
            <w:noProof/>
            <w:webHidden/>
          </w:rPr>
          <w:instrText xml:space="preserve"> PAGEREF _Toc266615503 \h </w:instrText>
        </w:r>
        <w:r>
          <w:rPr>
            <w:noProof/>
          </w:rPr>
        </w:r>
        <w:r>
          <w:rPr>
            <w:noProof/>
            <w:webHidden/>
          </w:rPr>
          <w:fldChar w:fldCharType="separate"/>
        </w:r>
        <w:r>
          <w:rPr>
            <w:noProof/>
            <w:webHidden/>
          </w:rPr>
          <w:t>52</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04" w:history="1">
        <w:r w:rsidRPr="00F725E8">
          <w:rPr>
            <w:rStyle w:val="Hyperlink"/>
            <w:noProof/>
            <w:lang w:bidi="fa-IR"/>
          </w:rPr>
          <w:t>Peygamber’in (s. a. a.) Ehl-i Beyt’inin mübahele sahnesinde hazır bulunduğunu beyan eden hadisler.</w:t>
        </w:r>
        <w:r>
          <w:rPr>
            <w:noProof/>
            <w:webHidden/>
          </w:rPr>
          <w:tab/>
        </w:r>
        <w:r>
          <w:rPr>
            <w:noProof/>
            <w:webHidden/>
          </w:rPr>
          <w:fldChar w:fldCharType="begin"/>
        </w:r>
        <w:r>
          <w:rPr>
            <w:noProof/>
            <w:webHidden/>
          </w:rPr>
          <w:instrText xml:space="preserve"> PAGEREF _Toc266615504 \h </w:instrText>
        </w:r>
        <w:r>
          <w:rPr>
            <w:noProof/>
          </w:rPr>
        </w:r>
        <w:r>
          <w:rPr>
            <w:noProof/>
            <w:webHidden/>
          </w:rPr>
          <w:fldChar w:fldCharType="separate"/>
        </w:r>
        <w:r>
          <w:rPr>
            <w:noProof/>
            <w:webHidden/>
          </w:rPr>
          <w:t>53</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05" w:history="1">
        <w:r w:rsidRPr="00F725E8">
          <w:rPr>
            <w:rStyle w:val="Hyperlink"/>
            <w:noProof/>
            <w:lang w:bidi="fa-IR"/>
          </w:rPr>
          <w:t>1- Ehl-i sünnetin hadisleri</w:t>
        </w:r>
        <w:r>
          <w:rPr>
            <w:noProof/>
            <w:webHidden/>
          </w:rPr>
          <w:tab/>
        </w:r>
        <w:r>
          <w:rPr>
            <w:noProof/>
            <w:webHidden/>
          </w:rPr>
          <w:fldChar w:fldCharType="begin"/>
        </w:r>
        <w:r>
          <w:rPr>
            <w:noProof/>
            <w:webHidden/>
          </w:rPr>
          <w:instrText xml:space="preserve"> PAGEREF _Toc266615505 \h </w:instrText>
        </w:r>
        <w:r>
          <w:rPr>
            <w:noProof/>
          </w:rPr>
        </w:r>
        <w:r>
          <w:rPr>
            <w:noProof/>
            <w:webHidden/>
          </w:rPr>
          <w:fldChar w:fldCharType="separate"/>
        </w:r>
        <w:r>
          <w:rPr>
            <w:noProof/>
            <w:webHidden/>
          </w:rPr>
          <w:t>53</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06" w:history="1">
        <w:r w:rsidRPr="00F725E8">
          <w:rPr>
            <w:rStyle w:val="Hyperlink"/>
            <w:noProof/>
            <w:lang w:bidi="fa-IR"/>
          </w:rPr>
          <w:t>Birinci Hadis</w:t>
        </w:r>
        <w:r>
          <w:rPr>
            <w:noProof/>
            <w:webHidden/>
          </w:rPr>
          <w:tab/>
        </w:r>
        <w:r>
          <w:rPr>
            <w:noProof/>
            <w:webHidden/>
          </w:rPr>
          <w:fldChar w:fldCharType="begin"/>
        </w:r>
        <w:r>
          <w:rPr>
            <w:noProof/>
            <w:webHidden/>
          </w:rPr>
          <w:instrText xml:space="preserve"> PAGEREF _Toc266615506 \h </w:instrText>
        </w:r>
        <w:r>
          <w:rPr>
            <w:noProof/>
          </w:rPr>
        </w:r>
        <w:r>
          <w:rPr>
            <w:noProof/>
            <w:webHidden/>
          </w:rPr>
          <w:fldChar w:fldCharType="separate"/>
        </w:r>
        <w:r>
          <w:rPr>
            <w:noProof/>
            <w:webHidden/>
          </w:rPr>
          <w:t>53</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07" w:history="1">
        <w:r w:rsidRPr="00F725E8">
          <w:rPr>
            <w:rStyle w:val="Hyperlink"/>
            <w:noProof/>
            <w:lang w:bidi="fa-IR"/>
          </w:rPr>
          <w:t>Bu hadisten istifade edilen önemli hususlar</w:t>
        </w:r>
        <w:r>
          <w:rPr>
            <w:noProof/>
            <w:webHidden/>
          </w:rPr>
          <w:tab/>
        </w:r>
        <w:r>
          <w:rPr>
            <w:noProof/>
            <w:webHidden/>
          </w:rPr>
          <w:fldChar w:fldCharType="begin"/>
        </w:r>
        <w:r>
          <w:rPr>
            <w:noProof/>
            <w:webHidden/>
          </w:rPr>
          <w:instrText xml:space="preserve"> PAGEREF _Toc266615507 \h </w:instrText>
        </w:r>
        <w:r>
          <w:rPr>
            <w:noProof/>
          </w:rPr>
        </w:r>
        <w:r>
          <w:rPr>
            <w:noProof/>
            <w:webHidden/>
          </w:rPr>
          <w:fldChar w:fldCharType="separate"/>
        </w:r>
        <w:r>
          <w:rPr>
            <w:noProof/>
            <w:webHidden/>
          </w:rPr>
          <w:t>54</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08" w:history="1">
        <w:r w:rsidRPr="00F725E8">
          <w:rPr>
            <w:rStyle w:val="Hyperlink"/>
            <w:noProof/>
            <w:lang w:bidi="fa-IR"/>
          </w:rPr>
          <w:t>İkinci Hadis</w:t>
        </w:r>
        <w:r>
          <w:rPr>
            <w:noProof/>
            <w:webHidden/>
          </w:rPr>
          <w:tab/>
        </w:r>
        <w:r>
          <w:rPr>
            <w:noProof/>
            <w:webHidden/>
          </w:rPr>
          <w:fldChar w:fldCharType="begin"/>
        </w:r>
        <w:r>
          <w:rPr>
            <w:noProof/>
            <w:webHidden/>
          </w:rPr>
          <w:instrText xml:space="preserve"> PAGEREF _Toc266615508 \h </w:instrText>
        </w:r>
        <w:r>
          <w:rPr>
            <w:noProof/>
          </w:rPr>
        </w:r>
        <w:r>
          <w:rPr>
            <w:noProof/>
            <w:webHidden/>
          </w:rPr>
          <w:fldChar w:fldCharType="separate"/>
        </w:r>
        <w:r>
          <w:rPr>
            <w:noProof/>
            <w:webHidden/>
          </w:rPr>
          <w:t>55</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09" w:history="1">
        <w:r w:rsidRPr="00F725E8">
          <w:rPr>
            <w:rStyle w:val="Hyperlink"/>
            <w:noProof/>
            <w:lang w:bidi="fa-IR"/>
          </w:rPr>
          <w:t>Bu hadisten istifade edilen noktalar</w:t>
        </w:r>
        <w:r>
          <w:rPr>
            <w:noProof/>
            <w:webHidden/>
          </w:rPr>
          <w:tab/>
        </w:r>
        <w:r>
          <w:rPr>
            <w:noProof/>
            <w:webHidden/>
          </w:rPr>
          <w:fldChar w:fldCharType="begin"/>
        </w:r>
        <w:r>
          <w:rPr>
            <w:noProof/>
            <w:webHidden/>
          </w:rPr>
          <w:instrText xml:space="preserve"> PAGEREF _Toc266615509 \h </w:instrText>
        </w:r>
        <w:r>
          <w:rPr>
            <w:noProof/>
          </w:rPr>
        </w:r>
        <w:r>
          <w:rPr>
            <w:noProof/>
            <w:webHidden/>
          </w:rPr>
          <w:fldChar w:fldCharType="separate"/>
        </w:r>
        <w:r>
          <w:rPr>
            <w:noProof/>
            <w:webHidden/>
          </w:rPr>
          <w:t>57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10" w:history="1">
        <w:r w:rsidRPr="00F725E8">
          <w:rPr>
            <w:rStyle w:val="Hyperlink"/>
            <w:noProof/>
            <w:lang w:bidi="fa-IR"/>
          </w:rPr>
          <w:t>Üçüncü Hadis</w:t>
        </w:r>
        <w:r>
          <w:rPr>
            <w:noProof/>
            <w:webHidden/>
          </w:rPr>
          <w:tab/>
        </w:r>
        <w:r>
          <w:rPr>
            <w:noProof/>
            <w:webHidden/>
          </w:rPr>
          <w:fldChar w:fldCharType="begin"/>
        </w:r>
        <w:r>
          <w:rPr>
            <w:noProof/>
            <w:webHidden/>
          </w:rPr>
          <w:instrText xml:space="preserve"> PAGEREF _Toc266615510 \h </w:instrText>
        </w:r>
        <w:r>
          <w:rPr>
            <w:noProof/>
          </w:rPr>
        </w:r>
        <w:r>
          <w:rPr>
            <w:noProof/>
            <w:webHidden/>
          </w:rPr>
          <w:fldChar w:fldCharType="separate"/>
        </w:r>
        <w:r>
          <w:rPr>
            <w:noProof/>
            <w:webHidden/>
          </w:rPr>
          <w:t>59</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11" w:history="1">
        <w:r w:rsidRPr="00F725E8">
          <w:rPr>
            <w:rStyle w:val="Hyperlink"/>
            <w:noProof/>
            <w:lang w:bidi="fa-IR"/>
          </w:rPr>
          <w:t>Hadislerin Sıhhat ve İtibarı</w:t>
        </w:r>
        <w:r>
          <w:rPr>
            <w:noProof/>
            <w:webHidden/>
          </w:rPr>
          <w:tab/>
        </w:r>
        <w:r>
          <w:rPr>
            <w:noProof/>
            <w:webHidden/>
          </w:rPr>
          <w:fldChar w:fldCharType="begin"/>
        </w:r>
        <w:r>
          <w:rPr>
            <w:noProof/>
            <w:webHidden/>
          </w:rPr>
          <w:instrText xml:space="preserve"> PAGEREF _Toc266615511 \h </w:instrText>
        </w:r>
        <w:r>
          <w:rPr>
            <w:noProof/>
          </w:rPr>
        </w:r>
        <w:r>
          <w:rPr>
            <w:noProof/>
            <w:webHidden/>
          </w:rPr>
          <w:fldChar w:fldCharType="separate"/>
        </w:r>
        <w:r>
          <w:rPr>
            <w:noProof/>
            <w:webHidden/>
          </w:rPr>
          <w:t>61</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12" w:history="1">
        <w:r w:rsidRPr="00F725E8">
          <w:rPr>
            <w:rStyle w:val="Hyperlink"/>
            <w:noProof/>
            <w:lang w:bidi="fa-IR"/>
          </w:rPr>
          <w:t>2- İmamiye Şiasının Hadisleri</w:t>
        </w:r>
        <w:r>
          <w:rPr>
            <w:noProof/>
            <w:webHidden/>
          </w:rPr>
          <w:tab/>
        </w:r>
        <w:r>
          <w:rPr>
            <w:noProof/>
            <w:webHidden/>
          </w:rPr>
          <w:fldChar w:fldCharType="begin"/>
        </w:r>
        <w:r>
          <w:rPr>
            <w:noProof/>
            <w:webHidden/>
          </w:rPr>
          <w:instrText xml:space="preserve"> PAGEREF _Toc266615512 \h </w:instrText>
        </w:r>
        <w:r>
          <w:rPr>
            <w:noProof/>
          </w:rPr>
        </w:r>
        <w:r>
          <w:rPr>
            <w:noProof/>
            <w:webHidden/>
          </w:rPr>
          <w:fldChar w:fldCharType="separate"/>
        </w:r>
        <w:r>
          <w:rPr>
            <w:noProof/>
            <w:webHidden/>
          </w:rPr>
          <w:t>63</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13" w:history="1">
        <w:r w:rsidRPr="00F725E8">
          <w:rPr>
            <w:rStyle w:val="Hyperlink"/>
            <w:noProof/>
            <w:lang w:bidi="fa-IR"/>
          </w:rPr>
          <w:t>Birinci Hadis</w:t>
        </w:r>
        <w:r>
          <w:rPr>
            <w:noProof/>
            <w:webHidden/>
          </w:rPr>
          <w:tab/>
        </w:r>
        <w:r>
          <w:rPr>
            <w:noProof/>
            <w:webHidden/>
          </w:rPr>
          <w:fldChar w:fldCharType="begin"/>
        </w:r>
        <w:r>
          <w:rPr>
            <w:noProof/>
            <w:webHidden/>
          </w:rPr>
          <w:instrText xml:space="preserve"> PAGEREF _Toc266615513 \h </w:instrText>
        </w:r>
        <w:r>
          <w:rPr>
            <w:noProof/>
          </w:rPr>
        </w:r>
        <w:r>
          <w:rPr>
            <w:noProof/>
            <w:webHidden/>
          </w:rPr>
          <w:fldChar w:fldCharType="separate"/>
        </w:r>
        <w:r>
          <w:rPr>
            <w:noProof/>
            <w:webHidden/>
          </w:rPr>
          <w:t>63</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14" w:history="1">
        <w:r w:rsidRPr="00F725E8">
          <w:rPr>
            <w:rStyle w:val="Hyperlink"/>
            <w:noProof/>
            <w:lang w:bidi="fa-IR"/>
          </w:rPr>
          <w:t>İkinci Hadis</w:t>
        </w:r>
        <w:r>
          <w:rPr>
            <w:noProof/>
            <w:webHidden/>
          </w:rPr>
          <w:tab/>
        </w:r>
        <w:r>
          <w:rPr>
            <w:noProof/>
            <w:webHidden/>
          </w:rPr>
          <w:fldChar w:fldCharType="begin"/>
        </w:r>
        <w:r>
          <w:rPr>
            <w:noProof/>
            <w:webHidden/>
          </w:rPr>
          <w:instrText xml:space="preserve"> PAGEREF _Toc266615514 \h </w:instrText>
        </w:r>
        <w:r>
          <w:rPr>
            <w:noProof/>
          </w:rPr>
        </w:r>
        <w:r>
          <w:rPr>
            <w:noProof/>
            <w:webHidden/>
          </w:rPr>
          <w:fldChar w:fldCharType="separate"/>
        </w:r>
        <w:r>
          <w:rPr>
            <w:noProof/>
            <w:webHidden/>
          </w:rPr>
          <w:t>65</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15" w:history="1">
        <w:r w:rsidRPr="00F725E8">
          <w:rPr>
            <w:rStyle w:val="Hyperlink"/>
            <w:noProof/>
            <w:lang w:bidi="fa-IR"/>
          </w:rPr>
          <w:t>Üçüncü Hadis</w:t>
        </w:r>
        <w:r>
          <w:rPr>
            <w:noProof/>
            <w:webHidden/>
          </w:rPr>
          <w:tab/>
        </w:r>
        <w:r>
          <w:rPr>
            <w:noProof/>
            <w:webHidden/>
          </w:rPr>
          <w:fldChar w:fldCharType="begin"/>
        </w:r>
        <w:r>
          <w:rPr>
            <w:noProof/>
            <w:webHidden/>
          </w:rPr>
          <w:instrText xml:space="preserve"> PAGEREF _Toc266615515 \h </w:instrText>
        </w:r>
        <w:r>
          <w:rPr>
            <w:noProof/>
          </w:rPr>
        </w:r>
        <w:r>
          <w:rPr>
            <w:noProof/>
            <w:webHidden/>
          </w:rPr>
          <w:fldChar w:fldCharType="separate"/>
        </w:r>
        <w:r>
          <w:rPr>
            <w:noProof/>
            <w:webHidden/>
          </w:rPr>
          <w:t>66</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16" w:history="1">
        <w:r w:rsidRPr="00F725E8">
          <w:rPr>
            <w:rStyle w:val="Hyperlink"/>
            <w:noProof/>
            <w:lang w:bidi="fa-IR"/>
          </w:rPr>
          <w:t>Dördüncü Hadis</w:t>
        </w:r>
        <w:r>
          <w:rPr>
            <w:noProof/>
            <w:webHidden/>
          </w:rPr>
          <w:tab/>
        </w:r>
        <w:r>
          <w:rPr>
            <w:noProof/>
            <w:webHidden/>
          </w:rPr>
          <w:fldChar w:fldCharType="begin"/>
        </w:r>
        <w:r>
          <w:rPr>
            <w:noProof/>
            <w:webHidden/>
          </w:rPr>
          <w:instrText xml:space="preserve"> PAGEREF _Toc266615516 \h </w:instrText>
        </w:r>
        <w:r>
          <w:rPr>
            <w:noProof/>
          </w:rPr>
        </w:r>
        <w:r>
          <w:rPr>
            <w:noProof/>
            <w:webHidden/>
          </w:rPr>
          <w:fldChar w:fldCharType="separate"/>
        </w:r>
        <w:r>
          <w:rPr>
            <w:noProof/>
            <w:webHidden/>
          </w:rPr>
          <w:t>67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17" w:history="1">
        <w:r w:rsidRPr="00F725E8">
          <w:rPr>
            <w:rStyle w:val="Hyperlink"/>
            <w:noProof/>
            <w:lang w:bidi="fa-IR"/>
          </w:rPr>
          <w:t>Şeyh Muhammed Abduh ve Reşid Rıza ile Kısa Bir Söyleşi</w:t>
        </w:r>
        <w:r>
          <w:rPr>
            <w:noProof/>
            <w:webHidden/>
          </w:rPr>
          <w:tab/>
        </w:r>
        <w:r>
          <w:rPr>
            <w:noProof/>
            <w:webHidden/>
          </w:rPr>
          <w:fldChar w:fldCharType="begin"/>
        </w:r>
        <w:r>
          <w:rPr>
            <w:noProof/>
            <w:webHidden/>
          </w:rPr>
          <w:instrText xml:space="preserve"> PAGEREF _Toc266615517 \h </w:instrText>
        </w:r>
        <w:r>
          <w:rPr>
            <w:noProof/>
          </w:rPr>
        </w:r>
        <w:r>
          <w:rPr>
            <w:noProof/>
            <w:webHidden/>
          </w:rPr>
          <w:fldChar w:fldCharType="separate"/>
        </w:r>
        <w:r>
          <w:rPr>
            <w:noProof/>
            <w:webHidden/>
          </w:rPr>
          <w:t>68</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18" w:history="1">
        <w:r w:rsidRPr="00F725E8">
          <w:rPr>
            <w:rStyle w:val="Hyperlink"/>
            <w:noProof/>
            <w:lang w:bidi="fa-IR"/>
          </w:rPr>
          <w:t>Uydurma olan ve de Ehl-i Sünnetin itiraz ettiği bir hadis</w:t>
        </w:r>
        <w:r>
          <w:rPr>
            <w:noProof/>
            <w:webHidden/>
          </w:rPr>
          <w:tab/>
        </w:r>
        <w:r>
          <w:rPr>
            <w:noProof/>
            <w:webHidden/>
          </w:rPr>
          <w:fldChar w:fldCharType="begin"/>
        </w:r>
        <w:r>
          <w:rPr>
            <w:noProof/>
            <w:webHidden/>
          </w:rPr>
          <w:instrText xml:space="preserve"> PAGEREF _Toc266615518 \h </w:instrText>
        </w:r>
        <w:r>
          <w:rPr>
            <w:noProof/>
          </w:rPr>
        </w:r>
        <w:r>
          <w:rPr>
            <w:noProof/>
            <w:webHidden/>
          </w:rPr>
          <w:fldChar w:fldCharType="separate"/>
        </w:r>
        <w:r>
          <w:rPr>
            <w:noProof/>
            <w:webHidden/>
          </w:rPr>
          <w:t>70</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19" w:history="1">
        <w:r w:rsidRPr="00F725E8">
          <w:rPr>
            <w:rStyle w:val="Hyperlink"/>
            <w:noProof/>
            <w:lang w:bidi="fa-IR"/>
          </w:rPr>
          <w:t>Dördüncü Husus</w:t>
        </w:r>
        <w:r>
          <w:rPr>
            <w:noProof/>
            <w:webHidden/>
          </w:rPr>
          <w:tab/>
        </w:r>
        <w:r>
          <w:rPr>
            <w:noProof/>
            <w:webHidden/>
          </w:rPr>
          <w:fldChar w:fldCharType="begin"/>
        </w:r>
        <w:r>
          <w:rPr>
            <w:noProof/>
            <w:webHidden/>
          </w:rPr>
          <w:instrText xml:space="preserve"> PAGEREF _Toc266615519 \h </w:instrText>
        </w:r>
        <w:r>
          <w:rPr>
            <w:noProof/>
          </w:rPr>
        </w:r>
        <w:r>
          <w:rPr>
            <w:noProof/>
            <w:webHidden/>
          </w:rPr>
          <w:fldChar w:fldCharType="separate"/>
        </w:r>
        <w:r>
          <w:rPr>
            <w:noProof/>
            <w:webHidden/>
          </w:rPr>
          <w:t>71</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20" w:history="1">
        <w:r w:rsidRPr="00F725E8">
          <w:rPr>
            <w:rStyle w:val="Hyperlink"/>
            <w:noProof/>
            <w:lang w:bidi="fa-IR"/>
          </w:rPr>
          <w:t>Ali (a. s.) Peygamber’in Nefsidir</w:t>
        </w:r>
        <w:r>
          <w:rPr>
            <w:noProof/>
            <w:webHidden/>
          </w:rPr>
          <w:tab/>
        </w:r>
        <w:r>
          <w:rPr>
            <w:noProof/>
            <w:webHidden/>
          </w:rPr>
          <w:fldChar w:fldCharType="begin"/>
        </w:r>
        <w:r>
          <w:rPr>
            <w:noProof/>
            <w:webHidden/>
          </w:rPr>
          <w:instrText xml:space="preserve"> PAGEREF _Toc266615520 \h </w:instrText>
        </w:r>
        <w:r>
          <w:rPr>
            <w:noProof/>
          </w:rPr>
        </w:r>
        <w:r>
          <w:rPr>
            <w:noProof/>
            <w:webHidden/>
          </w:rPr>
          <w:fldChar w:fldCharType="separate"/>
        </w:r>
        <w:r>
          <w:rPr>
            <w:noProof/>
            <w:webHidden/>
          </w:rPr>
          <w:t>71</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21" w:history="1">
        <w:r w:rsidRPr="00F725E8">
          <w:rPr>
            <w:rStyle w:val="Hyperlink"/>
            <w:noProof/>
            <w:lang w:bidi="fa-IR"/>
          </w:rPr>
          <w:t>Bu ayetin delil olduğu hususunda Fahr-u Razi’nin sözleri</w:t>
        </w:r>
        <w:r>
          <w:rPr>
            <w:noProof/>
            <w:webHidden/>
          </w:rPr>
          <w:tab/>
        </w:r>
        <w:r>
          <w:rPr>
            <w:noProof/>
            <w:webHidden/>
          </w:rPr>
          <w:fldChar w:fldCharType="begin"/>
        </w:r>
        <w:r>
          <w:rPr>
            <w:noProof/>
            <w:webHidden/>
          </w:rPr>
          <w:instrText xml:space="preserve"> PAGEREF _Toc266615521 \h </w:instrText>
        </w:r>
        <w:r>
          <w:rPr>
            <w:noProof/>
          </w:rPr>
        </w:r>
        <w:r>
          <w:rPr>
            <w:noProof/>
            <w:webHidden/>
          </w:rPr>
          <w:fldChar w:fldCharType="separate"/>
        </w:r>
        <w:r>
          <w:rPr>
            <w:noProof/>
            <w:webHidden/>
          </w:rPr>
          <w:t>72</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22" w:history="1">
        <w:r w:rsidRPr="00F725E8">
          <w:rPr>
            <w:rStyle w:val="Hyperlink"/>
            <w:noProof/>
            <w:lang w:bidi="fa-IR"/>
          </w:rPr>
          <w:t>Ali’yi (a. s.) Allah Resulünün nefsi olarak kabul eden hadisler</w:t>
        </w:r>
        <w:r>
          <w:rPr>
            <w:noProof/>
            <w:webHidden/>
          </w:rPr>
          <w:tab/>
        </w:r>
        <w:r>
          <w:rPr>
            <w:noProof/>
            <w:webHidden/>
          </w:rPr>
          <w:fldChar w:fldCharType="begin"/>
        </w:r>
        <w:r>
          <w:rPr>
            <w:noProof/>
            <w:webHidden/>
          </w:rPr>
          <w:instrText xml:space="preserve"> PAGEREF _Toc266615522 \h </w:instrText>
        </w:r>
        <w:r>
          <w:rPr>
            <w:noProof/>
          </w:rPr>
        </w:r>
        <w:r>
          <w:rPr>
            <w:noProof/>
            <w:webHidden/>
          </w:rPr>
          <w:fldChar w:fldCharType="separate"/>
        </w:r>
        <w:r>
          <w:rPr>
            <w:noProof/>
            <w:webHidden/>
          </w:rPr>
          <w:t>75</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23" w:history="1">
        <w:r w:rsidRPr="00F725E8">
          <w:rPr>
            <w:rStyle w:val="Hyperlink"/>
            <w:noProof/>
            <w:lang w:bidi="fa-IR"/>
          </w:rPr>
          <w:t>İkinci Kısım:</w:t>
        </w:r>
        <w:r>
          <w:rPr>
            <w:noProof/>
            <w:webHidden/>
          </w:rPr>
          <w:tab/>
        </w:r>
        <w:r>
          <w:rPr>
            <w:noProof/>
            <w:webHidden/>
          </w:rPr>
          <w:fldChar w:fldCharType="begin"/>
        </w:r>
        <w:r>
          <w:rPr>
            <w:noProof/>
            <w:webHidden/>
          </w:rPr>
          <w:instrText xml:space="preserve"> PAGEREF _Toc266615523 \h </w:instrText>
        </w:r>
        <w:r>
          <w:rPr>
            <w:noProof/>
          </w:rPr>
        </w:r>
        <w:r>
          <w:rPr>
            <w:noProof/>
            <w:webHidden/>
          </w:rPr>
          <w:fldChar w:fldCharType="separate"/>
        </w:r>
        <w:r>
          <w:rPr>
            <w:noProof/>
            <w:webHidden/>
          </w:rPr>
          <w:t>76</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24" w:history="1">
        <w:r w:rsidRPr="00F725E8">
          <w:rPr>
            <w:rStyle w:val="Hyperlink"/>
            <w:noProof/>
            <w:lang w:bidi="fa-IR"/>
          </w:rPr>
          <w:t>Ben-i Velia Kabilesi hakkındaki hadisler</w:t>
        </w:r>
        <w:r>
          <w:rPr>
            <w:noProof/>
            <w:webHidden/>
          </w:rPr>
          <w:tab/>
        </w:r>
        <w:r>
          <w:rPr>
            <w:noProof/>
            <w:webHidden/>
          </w:rPr>
          <w:fldChar w:fldCharType="begin"/>
        </w:r>
        <w:r>
          <w:rPr>
            <w:noProof/>
            <w:webHidden/>
          </w:rPr>
          <w:instrText xml:space="preserve"> PAGEREF _Toc266615524 \h </w:instrText>
        </w:r>
        <w:r>
          <w:rPr>
            <w:noProof/>
          </w:rPr>
        </w:r>
        <w:r>
          <w:rPr>
            <w:noProof/>
            <w:webHidden/>
          </w:rPr>
          <w:fldChar w:fldCharType="separate"/>
        </w:r>
        <w:r>
          <w:rPr>
            <w:noProof/>
            <w:webHidden/>
          </w:rPr>
          <w:t>76</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25" w:history="1">
        <w:r w:rsidRPr="00F725E8">
          <w:rPr>
            <w:rStyle w:val="Hyperlink"/>
            <w:noProof/>
            <w:lang w:bidi="fa-IR"/>
          </w:rPr>
          <w:t>Üçüncü kısım:</w:t>
        </w:r>
        <w:r>
          <w:rPr>
            <w:noProof/>
            <w:webHidden/>
          </w:rPr>
          <w:tab/>
        </w:r>
        <w:r>
          <w:rPr>
            <w:noProof/>
            <w:webHidden/>
          </w:rPr>
          <w:fldChar w:fldCharType="begin"/>
        </w:r>
        <w:r>
          <w:rPr>
            <w:noProof/>
            <w:webHidden/>
          </w:rPr>
          <w:instrText xml:space="preserve"> PAGEREF _Toc266615525 \h </w:instrText>
        </w:r>
        <w:r>
          <w:rPr>
            <w:noProof/>
          </w:rPr>
        </w:r>
        <w:r>
          <w:rPr>
            <w:noProof/>
            <w:webHidden/>
          </w:rPr>
          <w:fldChar w:fldCharType="separate"/>
        </w:r>
        <w:r>
          <w:rPr>
            <w:noProof/>
            <w:webHidden/>
          </w:rPr>
          <w:t>76</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26" w:history="1">
        <w:r w:rsidRPr="00F725E8">
          <w:rPr>
            <w:rStyle w:val="Hyperlink"/>
            <w:noProof/>
            <w:lang w:bidi="fa-IR"/>
          </w:rPr>
          <w:t>Allah Resulünün nezdinde en sevimli şahıs hakkındaki hadisler</w:t>
        </w:r>
        <w:r>
          <w:rPr>
            <w:noProof/>
            <w:webHidden/>
          </w:rPr>
          <w:tab/>
        </w:r>
        <w:r>
          <w:rPr>
            <w:noProof/>
            <w:webHidden/>
          </w:rPr>
          <w:fldChar w:fldCharType="begin"/>
        </w:r>
        <w:r>
          <w:rPr>
            <w:noProof/>
            <w:webHidden/>
          </w:rPr>
          <w:instrText xml:space="preserve"> PAGEREF _Toc266615526 \h </w:instrText>
        </w:r>
        <w:r>
          <w:rPr>
            <w:noProof/>
          </w:rPr>
        </w:r>
        <w:r>
          <w:rPr>
            <w:noProof/>
            <w:webHidden/>
          </w:rPr>
          <w:fldChar w:fldCharType="separate"/>
        </w:r>
        <w:r>
          <w:rPr>
            <w:noProof/>
            <w:webHidden/>
          </w:rPr>
          <w:t>76</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27" w:history="1">
        <w:r w:rsidRPr="00F725E8">
          <w:rPr>
            <w:rStyle w:val="Hyperlink"/>
            <w:noProof/>
            <w:lang w:bidi="fa-IR"/>
          </w:rPr>
          <w:t>Beşinci Husus</w:t>
        </w:r>
        <w:r>
          <w:rPr>
            <w:noProof/>
            <w:webHidden/>
          </w:rPr>
          <w:tab/>
        </w:r>
        <w:r>
          <w:rPr>
            <w:noProof/>
            <w:webHidden/>
          </w:rPr>
          <w:fldChar w:fldCharType="begin"/>
        </w:r>
        <w:r>
          <w:rPr>
            <w:noProof/>
            <w:webHidden/>
          </w:rPr>
          <w:instrText xml:space="preserve"> PAGEREF _Toc266615527 \h </w:instrText>
        </w:r>
        <w:r>
          <w:rPr>
            <w:noProof/>
          </w:rPr>
        </w:r>
        <w:r>
          <w:rPr>
            <w:noProof/>
            <w:webHidden/>
          </w:rPr>
          <w:fldChar w:fldCharType="separate"/>
        </w:r>
        <w:r>
          <w:rPr>
            <w:noProof/>
            <w:webHidden/>
          </w:rPr>
          <w:t>77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28" w:history="1">
        <w:r w:rsidRPr="00F725E8">
          <w:rPr>
            <w:rStyle w:val="Hyperlink"/>
            <w:noProof/>
            <w:lang w:bidi="fa-IR"/>
          </w:rPr>
          <w:t>Ayet hakkındaki sorular ve cevaplar</w:t>
        </w:r>
        <w:r>
          <w:rPr>
            <w:noProof/>
            <w:webHidden/>
          </w:rPr>
          <w:tab/>
        </w:r>
        <w:r>
          <w:rPr>
            <w:noProof/>
            <w:webHidden/>
          </w:rPr>
          <w:fldChar w:fldCharType="begin"/>
        </w:r>
        <w:r>
          <w:rPr>
            <w:noProof/>
            <w:webHidden/>
          </w:rPr>
          <w:instrText xml:space="preserve"> PAGEREF _Toc266615528 \h </w:instrText>
        </w:r>
        <w:r>
          <w:rPr>
            <w:noProof/>
          </w:rPr>
        </w:r>
        <w:r>
          <w:rPr>
            <w:noProof/>
            <w:webHidden/>
          </w:rPr>
          <w:fldChar w:fldCharType="separate"/>
        </w:r>
        <w:r>
          <w:rPr>
            <w:noProof/>
            <w:webHidden/>
          </w:rPr>
          <w:t>77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29" w:history="1">
        <w:r w:rsidRPr="00F725E8">
          <w:rPr>
            <w:rStyle w:val="Hyperlink"/>
            <w:noProof/>
            <w:lang w:bidi="fa-IR"/>
          </w:rPr>
          <w:t>Alusi ile konuşma</w:t>
        </w:r>
        <w:r>
          <w:rPr>
            <w:noProof/>
            <w:webHidden/>
          </w:rPr>
          <w:tab/>
        </w:r>
        <w:r>
          <w:rPr>
            <w:noProof/>
            <w:webHidden/>
          </w:rPr>
          <w:fldChar w:fldCharType="begin"/>
        </w:r>
        <w:r>
          <w:rPr>
            <w:noProof/>
            <w:webHidden/>
          </w:rPr>
          <w:instrText xml:space="preserve"> PAGEREF _Toc266615529 \h </w:instrText>
        </w:r>
        <w:r>
          <w:rPr>
            <w:noProof/>
          </w:rPr>
        </w:r>
        <w:r>
          <w:rPr>
            <w:noProof/>
            <w:webHidden/>
          </w:rPr>
          <w:fldChar w:fldCharType="separate"/>
        </w:r>
        <w:r>
          <w:rPr>
            <w:noProof/>
            <w:webHidden/>
          </w:rPr>
          <w:t>77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30" w:history="1">
        <w:r w:rsidRPr="00F725E8">
          <w:rPr>
            <w:rStyle w:val="Hyperlink"/>
            <w:noProof/>
            <w:lang w:bidi="fa-IR"/>
          </w:rPr>
          <w:t>Şia’nın istidlalinin beyanı</w:t>
        </w:r>
        <w:r>
          <w:rPr>
            <w:noProof/>
            <w:webHidden/>
          </w:rPr>
          <w:tab/>
        </w:r>
        <w:r>
          <w:rPr>
            <w:noProof/>
            <w:webHidden/>
          </w:rPr>
          <w:fldChar w:fldCharType="begin"/>
        </w:r>
        <w:r>
          <w:rPr>
            <w:noProof/>
            <w:webHidden/>
          </w:rPr>
          <w:instrText xml:space="preserve"> PAGEREF _Toc266615530 \h </w:instrText>
        </w:r>
        <w:r>
          <w:rPr>
            <w:noProof/>
          </w:rPr>
        </w:r>
        <w:r>
          <w:rPr>
            <w:noProof/>
            <w:webHidden/>
          </w:rPr>
          <w:fldChar w:fldCharType="separate"/>
        </w:r>
        <w:r>
          <w:rPr>
            <w:noProof/>
            <w:webHidden/>
          </w:rPr>
          <w:t>78</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31" w:history="1">
        <w:r w:rsidRPr="00F725E8">
          <w:rPr>
            <w:rStyle w:val="Hyperlink"/>
            <w:noProof/>
            <w:lang w:bidi="fa-IR"/>
          </w:rPr>
          <w:t>Alusi’nin Şia’nın İstidlaline verdiği ilk cevap</w:t>
        </w:r>
        <w:r>
          <w:rPr>
            <w:noProof/>
            <w:webHidden/>
          </w:rPr>
          <w:tab/>
        </w:r>
        <w:r>
          <w:rPr>
            <w:noProof/>
            <w:webHidden/>
          </w:rPr>
          <w:fldChar w:fldCharType="begin"/>
        </w:r>
        <w:r>
          <w:rPr>
            <w:noProof/>
            <w:webHidden/>
          </w:rPr>
          <w:instrText xml:space="preserve"> PAGEREF _Toc266615531 \h </w:instrText>
        </w:r>
        <w:r>
          <w:rPr>
            <w:noProof/>
          </w:rPr>
        </w:r>
        <w:r>
          <w:rPr>
            <w:noProof/>
            <w:webHidden/>
          </w:rPr>
          <w:fldChar w:fldCharType="separate"/>
        </w:r>
        <w:r>
          <w:rPr>
            <w:noProof/>
            <w:webHidden/>
          </w:rPr>
          <w:t>78</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32" w:history="1">
        <w:r w:rsidRPr="00F725E8">
          <w:rPr>
            <w:rStyle w:val="Hyperlink"/>
            <w:noProof/>
            <w:lang w:bidi="fa-IR"/>
          </w:rPr>
          <w:t>Bu cevabın reddi</w:t>
        </w:r>
        <w:r>
          <w:rPr>
            <w:noProof/>
            <w:webHidden/>
          </w:rPr>
          <w:tab/>
        </w:r>
        <w:r>
          <w:rPr>
            <w:noProof/>
            <w:webHidden/>
          </w:rPr>
          <w:fldChar w:fldCharType="begin"/>
        </w:r>
        <w:r>
          <w:rPr>
            <w:noProof/>
            <w:webHidden/>
          </w:rPr>
          <w:instrText xml:space="preserve"> PAGEREF _Toc266615532 \h </w:instrText>
        </w:r>
        <w:r>
          <w:rPr>
            <w:noProof/>
          </w:rPr>
        </w:r>
        <w:r>
          <w:rPr>
            <w:noProof/>
            <w:webHidden/>
          </w:rPr>
          <w:fldChar w:fldCharType="separate"/>
        </w:r>
        <w:r>
          <w:rPr>
            <w:noProof/>
            <w:webHidden/>
          </w:rPr>
          <w:t>79</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33" w:history="1">
        <w:r w:rsidRPr="00F725E8">
          <w:rPr>
            <w:rStyle w:val="Hyperlink"/>
            <w:noProof/>
            <w:lang w:bidi="fa-IR"/>
          </w:rPr>
          <w:t>Alusi'nin Şia’nın İstidlaline verdiği ikinci cevap</w:t>
        </w:r>
        <w:r>
          <w:rPr>
            <w:noProof/>
            <w:webHidden/>
          </w:rPr>
          <w:tab/>
        </w:r>
        <w:r>
          <w:rPr>
            <w:noProof/>
            <w:webHidden/>
          </w:rPr>
          <w:fldChar w:fldCharType="begin"/>
        </w:r>
        <w:r>
          <w:rPr>
            <w:noProof/>
            <w:webHidden/>
          </w:rPr>
          <w:instrText xml:space="preserve"> PAGEREF _Toc266615533 \h </w:instrText>
        </w:r>
        <w:r>
          <w:rPr>
            <w:noProof/>
          </w:rPr>
        </w:r>
        <w:r>
          <w:rPr>
            <w:noProof/>
            <w:webHidden/>
          </w:rPr>
          <w:fldChar w:fldCharType="separate"/>
        </w:r>
        <w:r>
          <w:rPr>
            <w:noProof/>
            <w:webHidden/>
          </w:rPr>
          <w:t>81</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34" w:history="1">
        <w:r w:rsidRPr="00F725E8">
          <w:rPr>
            <w:rStyle w:val="Hyperlink"/>
            <w:noProof/>
            <w:lang w:bidi="fa-IR"/>
          </w:rPr>
          <w:t>Bu cevabın reddi</w:t>
        </w:r>
        <w:r>
          <w:rPr>
            <w:noProof/>
            <w:webHidden/>
          </w:rPr>
          <w:tab/>
        </w:r>
        <w:r>
          <w:rPr>
            <w:noProof/>
            <w:webHidden/>
          </w:rPr>
          <w:fldChar w:fldCharType="begin"/>
        </w:r>
        <w:r>
          <w:rPr>
            <w:noProof/>
            <w:webHidden/>
          </w:rPr>
          <w:instrText xml:space="preserve"> PAGEREF _Toc266615534 \h </w:instrText>
        </w:r>
        <w:r>
          <w:rPr>
            <w:noProof/>
          </w:rPr>
        </w:r>
        <w:r>
          <w:rPr>
            <w:noProof/>
            <w:webHidden/>
          </w:rPr>
          <w:fldChar w:fldCharType="separate"/>
        </w:r>
        <w:r>
          <w:rPr>
            <w:noProof/>
            <w:webHidden/>
          </w:rPr>
          <w:t>82</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35" w:history="1">
        <w:r w:rsidRPr="00F725E8">
          <w:rPr>
            <w:rStyle w:val="Hyperlink"/>
            <w:noProof/>
            <w:lang w:bidi="fa-IR"/>
          </w:rPr>
          <w:t>Alusi’nin Şia’nın istidlaline verdiği üçüncü cevap</w:t>
        </w:r>
        <w:r>
          <w:rPr>
            <w:noProof/>
            <w:webHidden/>
          </w:rPr>
          <w:tab/>
        </w:r>
        <w:r>
          <w:rPr>
            <w:noProof/>
            <w:webHidden/>
          </w:rPr>
          <w:fldChar w:fldCharType="begin"/>
        </w:r>
        <w:r>
          <w:rPr>
            <w:noProof/>
            <w:webHidden/>
          </w:rPr>
          <w:instrText xml:space="preserve"> PAGEREF _Toc266615535 \h </w:instrText>
        </w:r>
        <w:r>
          <w:rPr>
            <w:noProof/>
          </w:rPr>
        </w:r>
        <w:r>
          <w:rPr>
            <w:noProof/>
            <w:webHidden/>
          </w:rPr>
          <w:fldChar w:fldCharType="separate"/>
        </w:r>
        <w:r>
          <w:rPr>
            <w:noProof/>
            <w:webHidden/>
          </w:rPr>
          <w:t>82</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36" w:history="1">
        <w:r w:rsidRPr="00F725E8">
          <w:rPr>
            <w:rStyle w:val="Hyperlink"/>
            <w:noProof/>
            <w:lang w:bidi="fa-IR"/>
          </w:rPr>
          <w:t>Bu cevabın reddi</w:t>
        </w:r>
        <w:r>
          <w:rPr>
            <w:noProof/>
            <w:webHidden/>
          </w:rPr>
          <w:tab/>
        </w:r>
        <w:r>
          <w:rPr>
            <w:noProof/>
            <w:webHidden/>
          </w:rPr>
          <w:fldChar w:fldCharType="begin"/>
        </w:r>
        <w:r>
          <w:rPr>
            <w:noProof/>
            <w:webHidden/>
          </w:rPr>
          <w:instrText xml:space="preserve"> PAGEREF _Toc266615536 \h </w:instrText>
        </w:r>
        <w:r>
          <w:rPr>
            <w:noProof/>
          </w:rPr>
        </w:r>
        <w:r>
          <w:rPr>
            <w:noProof/>
            <w:webHidden/>
          </w:rPr>
          <w:fldChar w:fldCharType="separate"/>
        </w:r>
        <w:r>
          <w:rPr>
            <w:noProof/>
            <w:webHidden/>
          </w:rPr>
          <w:t>83</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37" w:history="1">
        <w:r w:rsidRPr="00F725E8">
          <w:rPr>
            <w:rStyle w:val="Hyperlink"/>
            <w:noProof/>
            <w:lang w:bidi="fa-IR"/>
          </w:rPr>
          <w:t>Fahr-u Razi’nin sözleri</w:t>
        </w:r>
        <w:r>
          <w:rPr>
            <w:noProof/>
            <w:webHidden/>
          </w:rPr>
          <w:tab/>
        </w:r>
        <w:r>
          <w:rPr>
            <w:noProof/>
            <w:webHidden/>
          </w:rPr>
          <w:fldChar w:fldCharType="begin"/>
        </w:r>
        <w:r>
          <w:rPr>
            <w:noProof/>
            <w:webHidden/>
          </w:rPr>
          <w:instrText xml:space="preserve"> PAGEREF _Toc266615537 \h </w:instrText>
        </w:r>
        <w:r>
          <w:rPr>
            <w:noProof/>
          </w:rPr>
        </w:r>
        <w:r>
          <w:rPr>
            <w:noProof/>
            <w:webHidden/>
          </w:rPr>
          <w:fldChar w:fldCharType="separate"/>
        </w:r>
        <w:r>
          <w:rPr>
            <w:noProof/>
            <w:webHidden/>
          </w:rPr>
          <w:t>84</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38" w:history="1">
        <w:r w:rsidRPr="00F725E8">
          <w:rPr>
            <w:rStyle w:val="Hyperlink"/>
            <w:noProof/>
            <w:lang w:bidi="fa-IR"/>
          </w:rPr>
          <w:t>Fahr-u Razi’nin Sorusuna Cevap</w:t>
        </w:r>
        <w:r>
          <w:rPr>
            <w:noProof/>
            <w:webHidden/>
          </w:rPr>
          <w:tab/>
        </w:r>
        <w:r>
          <w:rPr>
            <w:noProof/>
            <w:webHidden/>
          </w:rPr>
          <w:fldChar w:fldCharType="begin"/>
        </w:r>
        <w:r>
          <w:rPr>
            <w:noProof/>
            <w:webHidden/>
          </w:rPr>
          <w:instrText xml:space="preserve"> PAGEREF _Toc266615538 \h </w:instrText>
        </w:r>
        <w:r>
          <w:rPr>
            <w:noProof/>
          </w:rPr>
        </w:r>
        <w:r>
          <w:rPr>
            <w:noProof/>
            <w:webHidden/>
          </w:rPr>
          <w:fldChar w:fldCharType="separate"/>
        </w:r>
        <w:r>
          <w:rPr>
            <w:noProof/>
            <w:webHidden/>
          </w:rPr>
          <w:t>84</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39" w:history="1">
        <w:r w:rsidRPr="00F725E8">
          <w:rPr>
            <w:rStyle w:val="Hyperlink"/>
            <w:noProof/>
            <w:lang w:bidi="fa-IR"/>
          </w:rPr>
          <w:t>İbn-i Teymiye’nin Sözü</w:t>
        </w:r>
        <w:r>
          <w:rPr>
            <w:noProof/>
            <w:webHidden/>
          </w:rPr>
          <w:tab/>
        </w:r>
        <w:r>
          <w:rPr>
            <w:noProof/>
            <w:webHidden/>
          </w:rPr>
          <w:fldChar w:fldCharType="begin"/>
        </w:r>
        <w:r>
          <w:rPr>
            <w:noProof/>
            <w:webHidden/>
          </w:rPr>
          <w:instrText xml:space="preserve"> PAGEREF _Toc266615539 \h </w:instrText>
        </w:r>
        <w:r>
          <w:rPr>
            <w:noProof/>
          </w:rPr>
        </w:r>
        <w:r>
          <w:rPr>
            <w:noProof/>
            <w:webHidden/>
          </w:rPr>
          <w:fldChar w:fldCharType="separate"/>
        </w:r>
        <w:r>
          <w:rPr>
            <w:noProof/>
            <w:webHidden/>
          </w:rPr>
          <w:t>86</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40" w:history="1">
        <w:r w:rsidRPr="00F725E8">
          <w:rPr>
            <w:rStyle w:val="Hyperlink"/>
            <w:noProof/>
            <w:lang w:bidi="fa-IR"/>
          </w:rPr>
          <w:t>İbn-i Teymiye’nin Sözünün reddi</w:t>
        </w:r>
        <w:r>
          <w:rPr>
            <w:noProof/>
            <w:webHidden/>
          </w:rPr>
          <w:tab/>
        </w:r>
        <w:r>
          <w:rPr>
            <w:noProof/>
            <w:webHidden/>
          </w:rPr>
          <w:fldChar w:fldCharType="begin"/>
        </w:r>
        <w:r>
          <w:rPr>
            <w:noProof/>
            <w:webHidden/>
          </w:rPr>
          <w:instrText xml:space="preserve"> PAGEREF _Toc266615540 \h </w:instrText>
        </w:r>
        <w:r>
          <w:rPr>
            <w:noProof/>
          </w:rPr>
        </w:r>
        <w:r>
          <w:rPr>
            <w:noProof/>
            <w:webHidden/>
          </w:rPr>
          <w:fldChar w:fldCharType="separate"/>
        </w:r>
        <w:r>
          <w:rPr>
            <w:noProof/>
            <w:webHidden/>
          </w:rPr>
          <w:t>87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41" w:history="1">
        <w:r w:rsidRPr="00F725E8">
          <w:rPr>
            <w:rStyle w:val="Hyperlink"/>
            <w:noProof/>
            <w:lang w:bidi="fa-IR"/>
          </w:rPr>
          <w:t>Üçüncü Bölüm</w:t>
        </w:r>
        <w:r>
          <w:rPr>
            <w:noProof/>
            <w:webHidden/>
          </w:rPr>
          <w:tab/>
        </w:r>
        <w:r>
          <w:rPr>
            <w:noProof/>
            <w:webHidden/>
          </w:rPr>
          <w:fldChar w:fldCharType="begin"/>
        </w:r>
        <w:r>
          <w:rPr>
            <w:noProof/>
            <w:webHidden/>
          </w:rPr>
          <w:instrText xml:space="preserve"> PAGEREF _Toc266615541 \h </w:instrText>
        </w:r>
        <w:r>
          <w:rPr>
            <w:noProof/>
          </w:rPr>
        </w:r>
        <w:r>
          <w:rPr>
            <w:noProof/>
            <w:webHidden/>
          </w:rPr>
          <w:fldChar w:fldCharType="separate"/>
        </w:r>
        <w:r>
          <w:rPr>
            <w:noProof/>
            <w:webHidden/>
          </w:rPr>
          <w:t>90</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42" w:history="1">
        <w:r w:rsidRPr="00F725E8">
          <w:rPr>
            <w:rStyle w:val="Hyperlink"/>
            <w:noProof/>
            <w:lang w:bidi="fa-IR"/>
          </w:rPr>
          <w:t>Ulu’l Emr Ayetinde İmamet</w:t>
        </w:r>
        <w:r>
          <w:rPr>
            <w:noProof/>
            <w:webHidden/>
          </w:rPr>
          <w:tab/>
        </w:r>
        <w:r>
          <w:rPr>
            <w:noProof/>
            <w:webHidden/>
          </w:rPr>
          <w:fldChar w:fldCharType="begin"/>
        </w:r>
        <w:r>
          <w:rPr>
            <w:noProof/>
            <w:webHidden/>
          </w:rPr>
          <w:instrText xml:space="preserve"> PAGEREF _Toc266615542 \h </w:instrText>
        </w:r>
        <w:r>
          <w:rPr>
            <w:noProof/>
          </w:rPr>
        </w:r>
        <w:r>
          <w:rPr>
            <w:noProof/>
            <w:webHidden/>
          </w:rPr>
          <w:fldChar w:fldCharType="separate"/>
        </w:r>
        <w:r>
          <w:rPr>
            <w:noProof/>
            <w:webHidden/>
          </w:rPr>
          <w:t>90</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43" w:history="1">
        <w:r w:rsidRPr="00F725E8">
          <w:rPr>
            <w:rStyle w:val="Hyperlink"/>
            <w:noProof/>
            <w:lang w:bidi="fa-IR"/>
          </w:rPr>
          <w:t>1- Peygamberden (s. a. a.) Sünnet olarak bize nakledilen emirler.</w:t>
        </w:r>
        <w:r>
          <w:rPr>
            <w:noProof/>
            <w:webHidden/>
          </w:rPr>
          <w:tab/>
        </w:r>
        <w:r>
          <w:rPr>
            <w:noProof/>
            <w:webHidden/>
          </w:rPr>
          <w:fldChar w:fldCharType="begin"/>
        </w:r>
        <w:r>
          <w:rPr>
            <w:noProof/>
            <w:webHidden/>
          </w:rPr>
          <w:instrText xml:space="preserve"> PAGEREF _Toc266615543 \h </w:instrText>
        </w:r>
        <w:r>
          <w:rPr>
            <w:noProof/>
          </w:rPr>
        </w:r>
        <w:r>
          <w:rPr>
            <w:noProof/>
            <w:webHidden/>
          </w:rPr>
          <w:fldChar w:fldCharType="separate"/>
        </w:r>
        <w:r>
          <w:rPr>
            <w:noProof/>
            <w:webHidden/>
          </w:rPr>
          <w:t>91</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44" w:history="1">
        <w:r w:rsidRPr="00F725E8">
          <w:rPr>
            <w:rStyle w:val="Hyperlink"/>
            <w:noProof/>
            <w:lang w:bidi="fa-IR"/>
          </w:rPr>
          <w:t>2- Peygamber’in veli ve Müslümanların hakimi olarak verdiği hükümler</w:t>
        </w:r>
        <w:r>
          <w:rPr>
            <w:noProof/>
            <w:webHidden/>
          </w:rPr>
          <w:tab/>
        </w:r>
        <w:r>
          <w:rPr>
            <w:noProof/>
            <w:webHidden/>
          </w:rPr>
          <w:fldChar w:fldCharType="begin"/>
        </w:r>
        <w:r>
          <w:rPr>
            <w:noProof/>
            <w:webHidden/>
          </w:rPr>
          <w:instrText xml:space="preserve"> PAGEREF _Toc266615544 \h </w:instrText>
        </w:r>
        <w:r>
          <w:rPr>
            <w:noProof/>
          </w:rPr>
        </w:r>
        <w:r>
          <w:rPr>
            <w:noProof/>
            <w:webHidden/>
          </w:rPr>
          <w:fldChar w:fldCharType="separate"/>
        </w:r>
        <w:r>
          <w:rPr>
            <w:noProof/>
            <w:webHidden/>
          </w:rPr>
          <w:t>92</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45" w:history="1">
        <w:r w:rsidRPr="00F725E8">
          <w:rPr>
            <w:rStyle w:val="Hyperlink"/>
            <w:noProof/>
            <w:lang w:bidi="fa-IR"/>
          </w:rPr>
          <w:t>Bütün emir ve yasaklarda Peygamber’in ismeti</w:t>
        </w:r>
        <w:r>
          <w:rPr>
            <w:noProof/>
            <w:webHidden/>
          </w:rPr>
          <w:tab/>
        </w:r>
        <w:r>
          <w:rPr>
            <w:noProof/>
            <w:webHidden/>
          </w:rPr>
          <w:fldChar w:fldCharType="begin"/>
        </w:r>
        <w:r>
          <w:rPr>
            <w:noProof/>
            <w:webHidden/>
          </w:rPr>
          <w:instrText xml:space="preserve"> PAGEREF _Toc266615545 \h </w:instrText>
        </w:r>
        <w:r>
          <w:rPr>
            <w:noProof/>
          </w:rPr>
        </w:r>
        <w:r>
          <w:rPr>
            <w:noProof/>
            <w:webHidden/>
          </w:rPr>
          <w:fldChar w:fldCharType="separate"/>
        </w:r>
        <w:r>
          <w:rPr>
            <w:noProof/>
            <w:webHidden/>
          </w:rPr>
          <w:t>92</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46" w:history="1">
        <w:r w:rsidRPr="00F725E8">
          <w:rPr>
            <w:rStyle w:val="Hyperlink"/>
            <w:noProof/>
            <w:lang w:bidi="fa-IR"/>
          </w:rPr>
          <w:t>Emir sahiplerine itaat</w:t>
        </w:r>
        <w:r>
          <w:rPr>
            <w:noProof/>
            <w:webHidden/>
          </w:rPr>
          <w:tab/>
        </w:r>
        <w:r>
          <w:rPr>
            <w:noProof/>
            <w:webHidden/>
          </w:rPr>
          <w:fldChar w:fldCharType="begin"/>
        </w:r>
        <w:r>
          <w:rPr>
            <w:noProof/>
            <w:webHidden/>
          </w:rPr>
          <w:instrText xml:space="preserve"> PAGEREF _Toc266615546 \h </w:instrText>
        </w:r>
        <w:r>
          <w:rPr>
            <w:noProof/>
          </w:rPr>
        </w:r>
        <w:r>
          <w:rPr>
            <w:noProof/>
            <w:webHidden/>
          </w:rPr>
          <w:fldChar w:fldCharType="separate"/>
        </w:r>
        <w:r>
          <w:rPr>
            <w:noProof/>
            <w:webHidden/>
          </w:rPr>
          <w:t>93</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47" w:history="1">
        <w:r w:rsidRPr="00F725E8">
          <w:rPr>
            <w:rStyle w:val="Hyperlink"/>
            <w:noProof/>
            <w:lang w:bidi="fa-IR"/>
          </w:rPr>
          <w:t>Ulul emr kavramı</w:t>
        </w:r>
        <w:r>
          <w:rPr>
            <w:noProof/>
            <w:webHidden/>
          </w:rPr>
          <w:tab/>
        </w:r>
        <w:r>
          <w:rPr>
            <w:noProof/>
            <w:webHidden/>
          </w:rPr>
          <w:fldChar w:fldCharType="begin"/>
        </w:r>
        <w:r>
          <w:rPr>
            <w:noProof/>
            <w:webHidden/>
          </w:rPr>
          <w:instrText xml:space="preserve"> PAGEREF _Toc266615547 \h </w:instrText>
        </w:r>
        <w:r>
          <w:rPr>
            <w:noProof/>
          </w:rPr>
        </w:r>
        <w:r>
          <w:rPr>
            <w:noProof/>
            <w:webHidden/>
          </w:rPr>
          <w:fldChar w:fldCharType="separate"/>
        </w:r>
        <w:r>
          <w:rPr>
            <w:noProof/>
            <w:webHidden/>
          </w:rPr>
          <w:t>95</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48" w:history="1">
        <w:r w:rsidRPr="00F725E8">
          <w:rPr>
            <w:rStyle w:val="Hyperlink"/>
            <w:noProof/>
            <w:lang w:bidi="fa-IR"/>
          </w:rPr>
          <w:t>Ulul emr örneği ve mısdakı</w:t>
        </w:r>
        <w:r>
          <w:rPr>
            <w:noProof/>
            <w:webHidden/>
          </w:rPr>
          <w:tab/>
        </w:r>
        <w:r>
          <w:rPr>
            <w:noProof/>
            <w:webHidden/>
          </w:rPr>
          <w:fldChar w:fldCharType="begin"/>
        </w:r>
        <w:r>
          <w:rPr>
            <w:noProof/>
            <w:webHidden/>
          </w:rPr>
          <w:instrText xml:space="preserve"> PAGEREF _Toc266615548 \h </w:instrText>
        </w:r>
        <w:r>
          <w:rPr>
            <w:noProof/>
          </w:rPr>
        </w:r>
        <w:r>
          <w:rPr>
            <w:noProof/>
            <w:webHidden/>
          </w:rPr>
          <w:fldChar w:fldCharType="separate"/>
        </w:r>
        <w:r>
          <w:rPr>
            <w:noProof/>
            <w:webHidden/>
          </w:rPr>
          <w:t>96</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49" w:history="1">
        <w:r w:rsidRPr="00F725E8">
          <w:rPr>
            <w:rStyle w:val="Hyperlink"/>
            <w:noProof/>
            <w:lang w:bidi="fa-IR"/>
          </w:rPr>
          <w:t>Ayette ulul emrin makamı</w:t>
        </w:r>
        <w:r>
          <w:rPr>
            <w:noProof/>
            <w:webHidden/>
          </w:rPr>
          <w:tab/>
        </w:r>
        <w:r>
          <w:rPr>
            <w:noProof/>
            <w:webHidden/>
          </w:rPr>
          <w:fldChar w:fldCharType="begin"/>
        </w:r>
        <w:r>
          <w:rPr>
            <w:noProof/>
            <w:webHidden/>
          </w:rPr>
          <w:instrText xml:space="preserve"> PAGEREF _Toc266615549 \h </w:instrText>
        </w:r>
        <w:r>
          <w:rPr>
            <w:noProof/>
          </w:rPr>
        </w:r>
        <w:r>
          <w:rPr>
            <w:noProof/>
            <w:webHidden/>
          </w:rPr>
          <w:fldChar w:fldCharType="separate"/>
        </w:r>
        <w:r>
          <w:rPr>
            <w:noProof/>
            <w:webHidden/>
          </w:rPr>
          <w:t>97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50" w:history="1">
        <w:r w:rsidRPr="00F725E8">
          <w:rPr>
            <w:rStyle w:val="Hyperlink"/>
            <w:noProof/>
            <w:lang w:bidi="fa-IR"/>
          </w:rPr>
          <w:t>Birinci husus: ulul emre itaatin mutlak oluşu</w:t>
        </w:r>
        <w:r>
          <w:rPr>
            <w:noProof/>
            <w:webHidden/>
          </w:rPr>
          <w:tab/>
        </w:r>
        <w:r>
          <w:rPr>
            <w:noProof/>
            <w:webHidden/>
          </w:rPr>
          <w:fldChar w:fldCharType="begin"/>
        </w:r>
        <w:r>
          <w:rPr>
            <w:noProof/>
            <w:webHidden/>
          </w:rPr>
          <w:instrText xml:space="preserve"> PAGEREF _Toc266615550 \h </w:instrText>
        </w:r>
        <w:r>
          <w:rPr>
            <w:noProof/>
          </w:rPr>
        </w:r>
        <w:r>
          <w:rPr>
            <w:noProof/>
            <w:webHidden/>
          </w:rPr>
          <w:fldChar w:fldCharType="separate"/>
        </w:r>
        <w:r>
          <w:rPr>
            <w:noProof/>
            <w:webHidden/>
          </w:rPr>
          <w:t>97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51" w:history="1">
        <w:r w:rsidRPr="00F725E8">
          <w:rPr>
            <w:rStyle w:val="Hyperlink"/>
            <w:noProof/>
            <w:lang w:bidi="fa-IR"/>
          </w:rPr>
          <w:t>İkinci husus: Emir sahiplerine itaat Allah’a itaat ve resule itaat siyakında yer almıştır</w:t>
        </w:r>
        <w:r>
          <w:rPr>
            <w:noProof/>
            <w:webHidden/>
          </w:rPr>
          <w:tab/>
        </w:r>
        <w:r>
          <w:rPr>
            <w:noProof/>
            <w:webHidden/>
          </w:rPr>
          <w:fldChar w:fldCharType="begin"/>
        </w:r>
        <w:r>
          <w:rPr>
            <w:noProof/>
            <w:webHidden/>
          </w:rPr>
          <w:instrText xml:space="preserve"> PAGEREF _Toc266615551 \h </w:instrText>
        </w:r>
        <w:r>
          <w:rPr>
            <w:noProof/>
          </w:rPr>
        </w:r>
        <w:r>
          <w:rPr>
            <w:noProof/>
            <w:webHidden/>
          </w:rPr>
          <w:fldChar w:fldCharType="separate"/>
        </w:r>
        <w:r>
          <w:rPr>
            <w:noProof/>
            <w:webHidden/>
          </w:rPr>
          <w:t>97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52" w:history="1">
        <w:r w:rsidRPr="00F725E8">
          <w:rPr>
            <w:rStyle w:val="Hyperlink"/>
            <w:noProof/>
            <w:lang w:bidi="fa-IR"/>
          </w:rPr>
          <w:t>Üçüncü husus: Ulul Emirde “itaat ediniz” emrinin tekrar edilmemesi</w:t>
        </w:r>
        <w:r>
          <w:rPr>
            <w:noProof/>
            <w:webHidden/>
          </w:rPr>
          <w:tab/>
        </w:r>
        <w:r>
          <w:rPr>
            <w:noProof/>
            <w:webHidden/>
          </w:rPr>
          <w:fldChar w:fldCharType="begin"/>
        </w:r>
        <w:r>
          <w:rPr>
            <w:noProof/>
            <w:webHidden/>
          </w:rPr>
          <w:instrText xml:space="preserve"> PAGEREF _Toc266615552 \h </w:instrText>
        </w:r>
        <w:r>
          <w:rPr>
            <w:noProof/>
          </w:rPr>
        </w:r>
        <w:r>
          <w:rPr>
            <w:noProof/>
            <w:webHidden/>
          </w:rPr>
          <w:fldChar w:fldCharType="separate"/>
        </w:r>
        <w:r>
          <w:rPr>
            <w:noProof/>
            <w:webHidden/>
          </w:rPr>
          <w:t>97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53" w:history="1">
        <w:r w:rsidRPr="00F725E8">
          <w:rPr>
            <w:rStyle w:val="Hyperlink"/>
            <w:noProof/>
            <w:lang w:bidi="fa-IR"/>
          </w:rPr>
          <w:t>Ulul emr ayeti hakkında Fahr-u Razi’nin söylediği sözler</w:t>
        </w:r>
        <w:r>
          <w:rPr>
            <w:noProof/>
            <w:webHidden/>
          </w:rPr>
          <w:tab/>
        </w:r>
        <w:r>
          <w:rPr>
            <w:noProof/>
            <w:webHidden/>
          </w:rPr>
          <w:fldChar w:fldCharType="begin"/>
        </w:r>
        <w:r>
          <w:rPr>
            <w:noProof/>
            <w:webHidden/>
          </w:rPr>
          <w:instrText xml:space="preserve"> PAGEREF _Toc266615553 \h </w:instrText>
        </w:r>
        <w:r>
          <w:rPr>
            <w:noProof/>
          </w:rPr>
        </w:r>
        <w:r>
          <w:rPr>
            <w:noProof/>
            <w:webHidden/>
          </w:rPr>
          <w:fldChar w:fldCharType="separate"/>
        </w:r>
        <w:r>
          <w:rPr>
            <w:noProof/>
            <w:webHidden/>
          </w:rPr>
          <w:t>99</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54" w:history="1">
        <w:r w:rsidRPr="00F725E8">
          <w:rPr>
            <w:rStyle w:val="Hyperlink"/>
            <w:noProof/>
            <w:lang w:bidi="fa-IR"/>
          </w:rPr>
          <w:t>Fahr-u Razi’ye cevap</w:t>
        </w:r>
        <w:r>
          <w:rPr>
            <w:noProof/>
            <w:webHidden/>
          </w:rPr>
          <w:tab/>
        </w:r>
        <w:r>
          <w:rPr>
            <w:noProof/>
            <w:webHidden/>
          </w:rPr>
          <w:fldChar w:fldCharType="begin"/>
        </w:r>
        <w:r>
          <w:rPr>
            <w:noProof/>
            <w:webHidden/>
          </w:rPr>
          <w:instrText xml:space="preserve"> PAGEREF _Toc266615554 \h </w:instrText>
        </w:r>
        <w:r>
          <w:rPr>
            <w:noProof/>
          </w:rPr>
        </w:r>
        <w:r>
          <w:rPr>
            <w:noProof/>
            <w:webHidden/>
          </w:rPr>
          <w:fldChar w:fldCharType="separate"/>
        </w:r>
        <w:r>
          <w:rPr>
            <w:noProof/>
            <w:webHidden/>
          </w:rPr>
          <w:t>100</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55" w:history="1">
        <w:r w:rsidRPr="00F725E8">
          <w:rPr>
            <w:rStyle w:val="Hyperlink"/>
            <w:noProof/>
            <w:lang w:bidi="fa-IR"/>
          </w:rPr>
          <w:t>Fahr-u Razi’nin Masum İmamların (a. s.) İmameti hususundaki itirazları</w:t>
        </w:r>
        <w:r>
          <w:rPr>
            <w:noProof/>
            <w:webHidden/>
          </w:rPr>
          <w:tab/>
        </w:r>
        <w:r>
          <w:rPr>
            <w:noProof/>
            <w:webHidden/>
          </w:rPr>
          <w:fldChar w:fldCharType="begin"/>
        </w:r>
        <w:r>
          <w:rPr>
            <w:noProof/>
            <w:webHidden/>
          </w:rPr>
          <w:instrText xml:space="preserve"> PAGEREF _Toc266615555 \h </w:instrText>
        </w:r>
        <w:r>
          <w:rPr>
            <w:noProof/>
          </w:rPr>
        </w:r>
        <w:r>
          <w:rPr>
            <w:noProof/>
            <w:webHidden/>
          </w:rPr>
          <w:fldChar w:fldCharType="separate"/>
        </w:r>
        <w:r>
          <w:rPr>
            <w:noProof/>
            <w:webHidden/>
          </w:rPr>
          <w:t>100</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56" w:history="1">
        <w:r w:rsidRPr="00F725E8">
          <w:rPr>
            <w:rStyle w:val="Hyperlink"/>
            <w:noProof/>
            <w:lang w:bidi="fa-IR"/>
          </w:rPr>
          <w:t>Dördüncü husus: Koşullu önermede yer alan fa-i tefri' edatı</w:t>
        </w:r>
        <w:r>
          <w:rPr>
            <w:noProof/>
            <w:webHidden/>
          </w:rPr>
          <w:tab/>
        </w:r>
        <w:r>
          <w:rPr>
            <w:noProof/>
            <w:webHidden/>
          </w:rPr>
          <w:fldChar w:fldCharType="begin"/>
        </w:r>
        <w:r>
          <w:rPr>
            <w:noProof/>
            <w:webHidden/>
          </w:rPr>
          <w:instrText xml:space="preserve"> PAGEREF _Toc266615556 \h </w:instrText>
        </w:r>
        <w:r>
          <w:rPr>
            <w:noProof/>
          </w:rPr>
        </w:r>
        <w:r>
          <w:rPr>
            <w:noProof/>
            <w:webHidden/>
          </w:rPr>
          <w:fldChar w:fldCharType="separate"/>
        </w:r>
        <w:r>
          <w:rPr>
            <w:noProof/>
            <w:webHidden/>
          </w:rPr>
          <w:t>102</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57" w:history="1">
        <w:r w:rsidRPr="00F725E8">
          <w:rPr>
            <w:rStyle w:val="Hyperlink"/>
            <w:noProof/>
            <w:lang w:bidi="fa-IR"/>
          </w:rPr>
          <w:t>Zalim emirler ulul emr olamazlar</w:t>
        </w:r>
        <w:r>
          <w:rPr>
            <w:noProof/>
            <w:webHidden/>
          </w:rPr>
          <w:tab/>
        </w:r>
        <w:r>
          <w:rPr>
            <w:noProof/>
            <w:webHidden/>
          </w:rPr>
          <w:fldChar w:fldCharType="begin"/>
        </w:r>
        <w:r>
          <w:rPr>
            <w:noProof/>
            <w:webHidden/>
          </w:rPr>
          <w:instrText xml:space="preserve"> PAGEREF _Toc266615557 \h </w:instrText>
        </w:r>
        <w:r>
          <w:rPr>
            <w:noProof/>
          </w:rPr>
        </w:r>
        <w:r>
          <w:rPr>
            <w:noProof/>
            <w:webHidden/>
          </w:rPr>
          <w:fldChar w:fldCharType="separate"/>
        </w:r>
        <w:r>
          <w:rPr>
            <w:noProof/>
            <w:webHidden/>
          </w:rPr>
          <w:t>104</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58" w:history="1">
        <w:r w:rsidRPr="00F725E8">
          <w:rPr>
            <w:rStyle w:val="Hyperlink"/>
            <w:noProof/>
            <w:lang w:bidi="fa-IR"/>
          </w:rPr>
          <w:t>Ulul emr hakkında Taberi’nin ifadesi</w:t>
        </w:r>
        <w:r>
          <w:rPr>
            <w:noProof/>
            <w:webHidden/>
          </w:rPr>
          <w:tab/>
        </w:r>
        <w:r>
          <w:rPr>
            <w:noProof/>
            <w:webHidden/>
          </w:rPr>
          <w:fldChar w:fldCharType="begin"/>
        </w:r>
        <w:r>
          <w:rPr>
            <w:noProof/>
            <w:webHidden/>
          </w:rPr>
          <w:instrText xml:space="preserve"> PAGEREF _Toc266615558 \h </w:instrText>
        </w:r>
        <w:r>
          <w:rPr>
            <w:noProof/>
          </w:rPr>
        </w:r>
        <w:r>
          <w:rPr>
            <w:noProof/>
            <w:webHidden/>
          </w:rPr>
          <w:fldChar w:fldCharType="separate"/>
        </w:r>
        <w:r>
          <w:rPr>
            <w:noProof/>
            <w:webHidden/>
          </w:rPr>
          <w:t>105</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59" w:history="1">
        <w:r w:rsidRPr="00F725E8">
          <w:rPr>
            <w:rStyle w:val="Hyperlink"/>
            <w:noProof/>
            <w:lang w:bidi="fa-IR"/>
          </w:rPr>
          <w:t>Üçüncü sakınca</w:t>
        </w:r>
        <w:r>
          <w:rPr>
            <w:noProof/>
            <w:webHidden/>
          </w:rPr>
          <w:tab/>
        </w:r>
        <w:r>
          <w:rPr>
            <w:noProof/>
            <w:webHidden/>
          </w:rPr>
          <w:fldChar w:fldCharType="begin"/>
        </w:r>
        <w:r>
          <w:rPr>
            <w:noProof/>
            <w:webHidden/>
          </w:rPr>
          <w:instrText xml:space="preserve"> PAGEREF _Toc266615559 \h </w:instrText>
        </w:r>
        <w:r>
          <w:rPr>
            <w:noProof/>
          </w:rPr>
        </w:r>
        <w:r>
          <w:rPr>
            <w:noProof/>
            <w:webHidden/>
          </w:rPr>
          <w:fldChar w:fldCharType="separate"/>
        </w:r>
        <w:r>
          <w:rPr>
            <w:noProof/>
            <w:webHidden/>
          </w:rPr>
          <w:t>107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60" w:history="1">
        <w:r w:rsidRPr="00F725E8">
          <w:rPr>
            <w:rStyle w:val="Hyperlink"/>
            <w:noProof/>
            <w:lang w:bidi="fa-IR"/>
          </w:rPr>
          <w:t>Ulul emr alimler de değildir</w:t>
        </w:r>
        <w:r>
          <w:rPr>
            <w:noProof/>
            <w:webHidden/>
          </w:rPr>
          <w:tab/>
        </w:r>
        <w:r>
          <w:rPr>
            <w:noProof/>
            <w:webHidden/>
          </w:rPr>
          <w:fldChar w:fldCharType="begin"/>
        </w:r>
        <w:r>
          <w:rPr>
            <w:noProof/>
            <w:webHidden/>
          </w:rPr>
          <w:instrText xml:space="preserve"> PAGEREF _Toc266615560 \h </w:instrText>
        </w:r>
        <w:r>
          <w:rPr>
            <w:noProof/>
          </w:rPr>
        </w:r>
        <w:r>
          <w:rPr>
            <w:noProof/>
            <w:webHidden/>
          </w:rPr>
          <w:fldChar w:fldCharType="separate"/>
        </w:r>
        <w:r>
          <w:rPr>
            <w:noProof/>
            <w:webHidden/>
          </w:rPr>
          <w:t>107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61" w:history="1">
        <w:r w:rsidRPr="00F725E8">
          <w:rPr>
            <w:rStyle w:val="Hyperlink"/>
            <w:noProof/>
            <w:lang w:bidi="fa-IR"/>
          </w:rPr>
          <w:t>Ayet-i kerimede yer alan başka önemli noktalar</w:t>
        </w:r>
        <w:r>
          <w:rPr>
            <w:noProof/>
            <w:webHidden/>
          </w:rPr>
          <w:tab/>
        </w:r>
        <w:r>
          <w:rPr>
            <w:noProof/>
            <w:webHidden/>
          </w:rPr>
          <w:fldChar w:fldCharType="begin"/>
        </w:r>
        <w:r>
          <w:rPr>
            <w:noProof/>
            <w:webHidden/>
          </w:rPr>
          <w:instrText xml:space="preserve"> PAGEREF _Toc266615561 \h </w:instrText>
        </w:r>
        <w:r>
          <w:rPr>
            <w:noProof/>
          </w:rPr>
        </w:r>
        <w:r>
          <w:rPr>
            <w:noProof/>
            <w:webHidden/>
          </w:rPr>
          <w:fldChar w:fldCharType="separate"/>
        </w:r>
        <w:r>
          <w:rPr>
            <w:noProof/>
            <w:webHidden/>
          </w:rPr>
          <w:t>109</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62" w:history="1">
        <w:r w:rsidRPr="00F725E8">
          <w:rPr>
            <w:rStyle w:val="Hyperlink"/>
            <w:noProof/>
            <w:lang w:bidi="fa-IR"/>
          </w:rPr>
          <w:t>Birkaç görüşün eleştirisi</w:t>
        </w:r>
        <w:r>
          <w:rPr>
            <w:noProof/>
            <w:webHidden/>
          </w:rPr>
          <w:tab/>
        </w:r>
        <w:r>
          <w:rPr>
            <w:noProof/>
            <w:webHidden/>
          </w:rPr>
          <w:fldChar w:fldCharType="begin"/>
        </w:r>
        <w:r>
          <w:rPr>
            <w:noProof/>
            <w:webHidden/>
          </w:rPr>
          <w:instrText xml:space="preserve"> PAGEREF _Toc266615562 \h </w:instrText>
        </w:r>
        <w:r>
          <w:rPr>
            <w:noProof/>
          </w:rPr>
        </w:r>
        <w:r>
          <w:rPr>
            <w:noProof/>
            <w:webHidden/>
          </w:rPr>
          <w:fldChar w:fldCharType="separate"/>
        </w:r>
        <w:r>
          <w:rPr>
            <w:noProof/>
            <w:webHidden/>
          </w:rPr>
          <w:t>109</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63" w:history="1">
        <w:r w:rsidRPr="00F725E8">
          <w:rPr>
            <w:rStyle w:val="Hyperlink"/>
            <w:noProof/>
            <w:lang w:bidi="fa-IR"/>
          </w:rPr>
          <w:t>Ulul emirden maksat Sahabe ve tabiin de değildir</w:t>
        </w:r>
        <w:r>
          <w:rPr>
            <w:noProof/>
            <w:webHidden/>
          </w:rPr>
          <w:tab/>
        </w:r>
        <w:r>
          <w:rPr>
            <w:noProof/>
            <w:webHidden/>
          </w:rPr>
          <w:fldChar w:fldCharType="begin"/>
        </w:r>
        <w:r>
          <w:rPr>
            <w:noProof/>
            <w:webHidden/>
          </w:rPr>
          <w:instrText xml:space="preserve"> PAGEREF _Toc266615563 \h </w:instrText>
        </w:r>
        <w:r>
          <w:rPr>
            <w:noProof/>
          </w:rPr>
        </w:r>
        <w:r>
          <w:rPr>
            <w:noProof/>
            <w:webHidden/>
          </w:rPr>
          <w:fldChar w:fldCharType="separate"/>
        </w:r>
        <w:r>
          <w:rPr>
            <w:noProof/>
            <w:webHidden/>
          </w:rPr>
          <w:t>111</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64" w:history="1">
        <w:r w:rsidRPr="00F725E8">
          <w:rPr>
            <w:rStyle w:val="Hyperlink"/>
            <w:noProof/>
            <w:lang w:bidi="fa-IR"/>
          </w:rPr>
          <w:t>Ulul emirden maksat seriyyelerin komutanları ve emirleri de değildir</w:t>
        </w:r>
        <w:r>
          <w:rPr>
            <w:noProof/>
            <w:webHidden/>
          </w:rPr>
          <w:tab/>
        </w:r>
        <w:r>
          <w:rPr>
            <w:noProof/>
            <w:webHidden/>
          </w:rPr>
          <w:fldChar w:fldCharType="begin"/>
        </w:r>
        <w:r>
          <w:rPr>
            <w:noProof/>
            <w:webHidden/>
          </w:rPr>
          <w:instrText xml:space="preserve"> PAGEREF _Toc266615564 \h </w:instrText>
        </w:r>
        <w:r>
          <w:rPr>
            <w:noProof/>
          </w:rPr>
        </w:r>
        <w:r>
          <w:rPr>
            <w:noProof/>
            <w:webHidden/>
          </w:rPr>
          <w:fldChar w:fldCharType="separate"/>
        </w:r>
        <w:r>
          <w:rPr>
            <w:noProof/>
            <w:webHidden/>
          </w:rPr>
          <w:t>113</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65" w:history="1">
        <w:r w:rsidRPr="00F725E8">
          <w:rPr>
            <w:rStyle w:val="Hyperlink"/>
            <w:noProof/>
            <w:lang w:bidi="fa-IR"/>
          </w:rPr>
          <w:t>Ulul emr Ebubekir ve Ömer de olamaz</w:t>
        </w:r>
        <w:r>
          <w:rPr>
            <w:noProof/>
            <w:webHidden/>
          </w:rPr>
          <w:tab/>
        </w:r>
        <w:r>
          <w:rPr>
            <w:noProof/>
            <w:webHidden/>
          </w:rPr>
          <w:fldChar w:fldCharType="begin"/>
        </w:r>
        <w:r>
          <w:rPr>
            <w:noProof/>
            <w:webHidden/>
          </w:rPr>
          <w:instrText xml:space="preserve"> PAGEREF _Toc266615565 \h </w:instrText>
        </w:r>
        <w:r>
          <w:rPr>
            <w:noProof/>
          </w:rPr>
        </w:r>
        <w:r>
          <w:rPr>
            <w:noProof/>
            <w:webHidden/>
          </w:rPr>
          <w:fldChar w:fldCharType="separate"/>
        </w:r>
        <w:r>
          <w:rPr>
            <w:noProof/>
            <w:webHidden/>
          </w:rPr>
          <w:t>115</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66" w:history="1">
        <w:r w:rsidRPr="00F725E8">
          <w:rPr>
            <w:rStyle w:val="Hyperlink"/>
            <w:noProof/>
            <w:lang w:bidi="fa-IR"/>
          </w:rPr>
          <w:t>Ulul emr şeri velayet sahipleri de (baba gibi) değildir</w:t>
        </w:r>
        <w:r>
          <w:rPr>
            <w:noProof/>
            <w:webHidden/>
          </w:rPr>
          <w:tab/>
        </w:r>
        <w:r>
          <w:rPr>
            <w:noProof/>
            <w:webHidden/>
          </w:rPr>
          <w:fldChar w:fldCharType="begin"/>
        </w:r>
        <w:r>
          <w:rPr>
            <w:noProof/>
            <w:webHidden/>
          </w:rPr>
          <w:instrText xml:space="preserve"> PAGEREF _Toc266615566 \h </w:instrText>
        </w:r>
        <w:r>
          <w:rPr>
            <w:noProof/>
          </w:rPr>
        </w:r>
        <w:r>
          <w:rPr>
            <w:noProof/>
            <w:webHidden/>
          </w:rPr>
          <w:fldChar w:fldCharType="separate"/>
        </w:r>
        <w:r>
          <w:rPr>
            <w:noProof/>
            <w:webHidden/>
          </w:rPr>
          <w:t>116</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67" w:history="1">
        <w:r w:rsidRPr="00F725E8">
          <w:rPr>
            <w:rStyle w:val="Hyperlink"/>
            <w:noProof/>
            <w:lang w:bidi="fa-IR"/>
          </w:rPr>
          <w:t>Ululemr ve menzilet, itaat, sakaleyn hadisleri</w:t>
        </w:r>
        <w:r>
          <w:rPr>
            <w:noProof/>
            <w:webHidden/>
          </w:rPr>
          <w:tab/>
        </w:r>
        <w:r>
          <w:rPr>
            <w:noProof/>
            <w:webHidden/>
          </w:rPr>
          <w:fldChar w:fldCharType="begin"/>
        </w:r>
        <w:r>
          <w:rPr>
            <w:noProof/>
            <w:webHidden/>
          </w:rPr>
          <w:instrText xml:space="preserve"> PAGEREF _Toc266615567 \h </w:instrText>
        </w:r>
        <w:r>
          <w:rPr>
            <w:noProof/>
          </w:rPr>
        </w:r>
        <w:r>
          <w:rPr>
            <w:noProof/>
            <w:webHidden/>
          </w:rPr>
          <w:fldChar w:fldCharType="separate"/>
        </w:r>
        <w:r>
          <w:rPr>
            <w:noProof/>
            <w:webHidden/>
          </w:rPr>
          <w:t>117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68" w:history="1">
        <w:r w:rsidRPr="00F725E8">
          <w:rPr>
            <w:rStyle w:val="Hyperlink"/>
            <w:noProof/>
            <w:lang w:bidi="fa-IR"/>
          </w:rPr>
          <w:t>Menzilet hadisi</w:t>
        </w:r>
        <w:r>
          <w:rPr>
            <w:noProof/>
            <w:webHidden/>
          </w:rPr>
          <w:tab/>
        </w:r>
        <w:r>
          <w:rPr>
            <w:noProof/>
            <w:webHidden/>
          </w:rPr>
          <w:fldChar w:fldCharType="begin"/>
        </w:r>
        <w:r>
          <w:rPr>
            <w:noProof/>
            <w:webHidden/>
          </w:rPr>
          <w:instrText xml:space="preserve"> PAGEREF _Toc266615568 \h </w:instrText>
        </w:r>
        <w:r>
          <w:rPr>
            <w:noProof/>
          </w:rPr>
        </w:r>
        <w:r>
          <w:rPr>
            <w:noProof/>
            <w:webHidden/>
          </w:rPr>
          <w:fldChar w:fldCharType="separate"/>
        </w:r>
        <w:r>
          <w:rPr>
            <w:noProof/>
            <w:webHidden/>
          </w:rPr>
          <w:t>117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69" w:history="1">
        <w:r w:rsidRPr="00F725E8">
          <w:rPr>
            <w:rStyle w:val="Hyperlink"/>
            <w:noProof/>
            <w:lang w:bidi="fa-IR"/>
          </w:rPr>
          <w:t>İtaat hadisi</w:t>
        </w:r>
        <w:r>
          <w:rPr>
            <w:noProof/>
            <w:webHidden/>
          </w:rPr>
          <w:tab/>
        </w:r>
        <w:r>
          <w:rPr>
            <w:noProof/>
            <w:webHidden/>
          </w:rPr>
          <w:fldChar w:fldCharType="begin"/>
        </w:r>
        <w:r>
          <w:rPr>
            <w:noProof/>
            <w:webHidden/>
          </w:rPr>
          <w:instrText xml:space="preserve"> PAGEREF _Toc266615569 \h </w:instrText>
        </w:r>
        <w:r>
          <w:rPr>
            <w:noProof/>
          </w:rPr>
        </w:r>
        <w:r>
          <w:rPr>
            <w:noProof/>
            <w:webHidden/>
          </w:rPr>
          <w:fldChar w:fldCharType="separate"/>
        </w:r>
        <w:r>
          <w:rPr>
            <w:noProof/>
            <w:webHidden/>
          </w:rPr>
          <w:t>118</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70" w:history="1">
        <w:r w:rsidRPr="00F725E8">
          <w:rPr>
            <w:rStyle w:val="Hyperlink"/>
            <w:noProof/>
            <w:lang w:bidi="fa-IR"/>
          </w:rPr>
          <w:t>Sakaleyn Hadisi</w:t>
        </w:r>
        <w:r>
          <w:rPr>
            <w:noProof/>
            <w:webHidden/>
          </w:rPr>
          <w:tab/>
        </w:r>
        <w:r>
          <w:rPr>
            <w:noProof/>
            <w:webHidden/>
          </w:rPr>
          <w:fldChar w:fldCharType="begin"/>
        </w:r>
        <w:r>
          <w:rPr>
            <w:noProof/>
            <w:webHidden/>
          </w:rPr>
          <w:instrText xml:space="preserve"> PAGEREF _Toc266615570 \h </w:instrText>
        </w:r>
        <w:r>
          <w:rPr>
            <w:noProof/>
          </w:rPr>
        </w:r>
        <w:r>
          <w:rPr>
            <w:noProof/>
            <w:webHidden/>
          </w:rPr>
          <w:fldChar w:fldCharType="separate"/>
        </w:r>
        <w:r>
          <w:rPr>
            <w:noProof/>
            <w:webHidden/>
          </w:rPr>
          <w:t>119</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71" w:history="1">
        <w:r w:rsidRPr="00F725E8">
          <w:rPr>
            <w:rStyle w:val="Hyperlink"/>
            <w:noProof/>
            <w:lang w:bidi="fa-IR"/>
          </w:rPr>
          <w:t>Şia ve Ehl-i Sünnet kaynaklarında ulul emr hakkındaki hadisler</w:t>
        </w:r>
        <w:r>
          <w:rPr>
            <w:noProof/>
            <w:webHidden/>
          </w:rPr>
          <w:tab/>
        </w:r>
        <w:r>
          <w:rPr>
            <w:noProof/>
            <w:webHidden/>
          </w:rPr>
          <w:fldChar w:fldCharType="begin"/>
        </w:r>
        <w:r>
          <w:rPr>
            <w:noProof/>
            <w:webHidden/>
          </w:rPr>
          <w:instrText xml:space="preserve"> PAGEREF _Toc266615571 \h </w:instrText>
        </w:r>
        <w:r>
          <w:rPr>
            <w:noProof/>
          </w:rPr>
        </w:r>
        <w:r>
          <w:rPr>
            <w:noProof/>
            <w:webHidden/>
          </w:rPr>
          <w:fldChar w:fldCharType="separate"/>
        </w:r>
        <w:r>
          <w:rPr>
            <w:noProof/>
            <w:webHidden/>
          </w:rPr>
          <w:t>121</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72" w:history="1">
        <w:r w:rsidRPr="00F725E8">
          <w:rPr>
            <w:rStyle w:val="Hyperlink"/>
            <w:noProof/>
            <w:lang w:bidi="fa-IR"/>
          </w:rPr>
          <w:t>Birinci Hadis</w:t>
        </w:r>
        <w:r>
          <w:rPr>
            <w:noProof/>
            <w:webHidden/>
          </w:rPr>
          <w:tab/>
        </w:r>
        <w:r>
          <w:rPr>
            <w:noProof/>
            <w:webHidden/>
          </w:rPr>
          <w:fldChar w:fldCharType="begin"/>
        </w:r>
        <w:r>
          <w:rPr>
            <w:noProof/>
            <w:webHidden/>
          </w:rPr>
          <w:instrText xml:space="preserve"> PAGEREF _Toc266615572 \h </w:instrText>
        </w:r>
        <w:r>
          <w:rPr>
            <w:noProof/>
          </w:rPr>
        </w:r>
        <w:r>
          <w:rPr>
            <w:noProof/>
            <w:webHidden/>
          </w:rPr>
          <w:fldChar w:fldCharType="separate"/>
        </w:r>
        <w:r>
          <w:rPr>
            <w:noProof/>
            <w:webHidden/>
          </w:rPr>
          <w:t>122</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73" w:history="1">
        <w:r w:rsidRPr="00F725E8">
          <w:rPr>
            <w:rStyle w:val="Hyperlink"/>
            <w:noProof/>
            <w:lang w:bidi="fa-IR"/>
          </w:rPr>
          <w:t>İkinci hadis</w:t>
        </w:r>
        <w:r>
          <w:rPr>
            <w:noProof/>
            <w:webHidden/>
          </w:rPr>
          <w:tab/>
        </w:r>
        <w:r>
          <w:rPr>
            <w:noProof/>
            <w:webHidden/>
          </w:rPr>
          <w:fldChar w:fldCharType="begin"/>
        </w:r>
        <w:r>
          <w:rPr>
            <w:noProof/>
            <w:webHidden/>
          </w:rPr>
          <w:instrText xml:space="preserve"> PAGEREF _Toc266615573 \h </w:instrText>
        </w:r>
        <w:r>
          <w:rPr>
            <w:noProof/>
          </w:rPr>
        </w:r>
        <w:r>
          <w:rPr>
            <w:noProof/>
            <w:webHidden/>
          </w:rPr>
          <w:fldChar w:fldCharType="separate"/>
        </w:r>
        <w:r>
          <w:rPr>
            <w:noProof/>
            <w:webHidden/>
          </w:rPr>
          <w:t>126</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74" w:history="1">
        <w:r w:rsidRPr="00F725E8">
          <w:rPr>
            <w:rStyle w:val="Hyperlink"/>
            <w:noProof/>
            <w:lang w:bidi="fa-IR"/>
          </w:rPr>
          <w:t>Üçüncü hadis</w:t>
        </w:r>
        <w:r>
          <w:rPr>
            <w:noProof/>
            <w:webHidden/>
          </w:rPr>
          <w:tab/>
        </w:r>
        <w:r>
          <w:rPr>
            <w:noProof/>
            <w:webHidden/>
          </w:rPr>
          <w:fldChar w:fldCharType="begin"/>
        </w:r>
        <w:r>
          <w:rPr>
            <w:noProof/>
            <w:webHidden/>
          </w:rPr>
          <w:instrText xml:space="preserve"> PAGEREF _Toc266615574 \h </w:instrText>
        </w:r>
        <w:r>
          <w:rPr>
            <w:noProof/>
          </w:rPr>
        </w:r>
        <w:r>
          <w:rPr>
            <w:noProof/>
            <w:webHidden/>
          </w:rPr>
          <w:fldChar w:fldCharType="separate"/>
        </w:r>
        <w:r>
          <w:rPr>
            <w:noProof/>
            <w:webHidden/>
          </w:rPr>
          <w:t>127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75" w:history="1">
        <w:r w:rsidRPr="00F725E8">
          <w:rPr>
            <w:rStyle w:val="Hyperlink"/>
            <w:noProof/>
            <w:lang w:bidi="fa-IR"/>
          </w:rPr>
          <w:t>Dördüncü Bölüm</w:t>
        </w:r>
        <w:r>
          <w:rPr>
            <w:noProof/>
            <w:webHidden/>
          </w:rPr>
          <w:tab/>
        </w:r>
        <w:r>
          <w:rPr>
            <w:noProof/>
            <w:webHidden/>
          </w:rPr>
          <w:fldChar w:fldCharType="begin"/>
        </w:r>
        <w:r>
          <w:rPr>
            <w:noProof/>
            <w:webHidden/>
          </w:rPr>
          <w:instrText xml:space="preserve"> PAGEREF _Toc266615575 \h </w:instrText>
        </w:r>
        <w:r>
          <w:rPr>
            <w:noProof/>
          </w:rPr>
        </w:r>
        <w:r>
          <w:rPr>
            <w:noProof/>
            <w:webHidden/>
          </w:rPr>
          <w:fldChar w:fldCharType="separate"/>
        </w:r>
        <w:r>
          <w:rPr>
            <w:noProof/>
            <w:webHidden/>
          </w:rPr>
          <w:t>128</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76" w:history="1">
        <w:r w:rsidRPr="00F725E8">
          <w:rPr>
            <w:rStyle w:val="Hyperlink"/>
            <w:noProof/>
            <w:lang w:bidi="fa-IR"/>
          </w:rPr>
          <w:t>Velayet ayetinde İmamet</w:t>
        </w:r>
        <w:r>
          <w:rPr>
            <w:noProof/>
            <w:webHidden/>
          </w:rPr>
          <w:tab/>
        </w:r>
        <w:r>
          <w:rPr>
            <w:noProof/>
            <w:webHidden/>
          </w:rPr>
          <w:fldChar w:fldCharType="begin"/>
        </w:r>
        <w:r>
          <w:rPr>
            <w:noProof/>
            <w:webHidden/>
          </w:rPr>
          <w:instrText xml:space="preserve"> PAGEREF _Toc266615576 \h </w:instrText>
        </w:r>
        <w:r>
          <w:rPr>
            <w:noProof/>
          </w:rPr>
        </w:r>
        <w:r>
          <w:rPr>
            <w:noProof/>
            <w:webHidden/>
          </w:rPr>
          <w:fldChar w:fldCharType="separate"/>
        </w:r>
        <w:r>
          <w:rPr>
            <w:noProof/>
            <w:webHidden/>
          </w:rPr>
          <w:t>128</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77" w:history="1">
        <w:r w:rsidRPr="00F725E8">
          <w:rPr>
            <w:rStyle w:val="Hyperlink"/>
            <w:noProof/>
            <w:lang w:bidi="fa-IR"/>
          </w:rPr>
          <w:t>İnnema kelimesi inhisar ve özgünlüğe delalet etmektedir</w:t>
        </w:r>
        <w:r>
          <w:rPr>
            <w:noProof/>
            <w:webHidden/>
          </w:rPr>
          <w:tab/>
        </w:r>
        <w:r>
          <w:rPr>
            <w:noProof/>
            <w:webHidden/>
          </w:rPr>
          <w:fldChar w:fldCharType="begin"/>
        </w:r>
        <w:r>
          <w:rPr>
            <w:noProof/>
            <w:webHidden/>
          </w:rPr>
          <w:instrText xml:space="preserve"> PAGEREF _Toc266615577 \h </w:instrText>
        </w:r>
        <w:r>
          <w:rPr>
            <w:noProof/>
          </w:rPr>
        </w:r>
        <w:r>
          <w:rPr>
            <w:noProof/>
            <w:webHidden/>
          </w:rPr>
          <w:fldChar w:fldCharType="separate"/>
        </w:r>
        <w:r>
          <w:rPr>
            <w:noProof/>
            <w:webHidden/>
          </w:rPr>
          <w:t>130</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78" w:history="1">
        <w:r w:rsidRPr="00F725E8">
          <w:rPr>
            <w:rStyle w:val="Hyperlink"/>
            <w:noProof/>
            <w:lang w:bidi="fa-IR"/>
          </w:rPr>
          <w:t>Veliyy kelimesinin anlamı hususunda bir araştırma</w:t>
        </w:r>
        <w:r>
          <w:rPr>
            <w:noProof/>
            <w:webHidden/>
          </w:rPr>
          <w:tab/>
        </w:r>
        <w:r>
          <w:rPr>
            <w:noProof/>
            <w:webHidden/>
          </w:rPr>
          <w:fldChar w:fldCharType="begin"/>
        </w:r>
        <w:r>
          <w:rPr>
            <w:noProof/>
            <w:webHidden/>
          </w:rPr>
          <w:instrText xml:space="preserve"> PAGEREF _Toc266615578 \h </w:instrText>
        </w:r>
        <w:r>
          <w:rPr>
            <w:noProof/>
          </w:rPr>
        </w:r>
        <w:r>
          <w:rPr>
            <w:noProof/>
            <w:webHidden/>
          </w:rPr>
          <w:fldChar w:fldCharType="separate"/>
        </w:r>
        <w:r>
          <w:rPr>
            <w:noProof/>
            <w:webHidden/>
          </w:rPr>
          <w:t>131</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79" w:history="1">
        <w:r w:rsidRPr="00F725E8">
          <w:rPr>
            <w:rStyle w:val="Hyperlink"/>
            <w:noProof/>
            <w:lang w:bidi="fa-IR"/>
          </w:rPr>
          <w:t>Birkaç önemli hususun hatırlatılması</w:t>
        </w:r>
        <w:r>
          <w:rPr>
            <w:noProof/>
            <w:webHidden/>
          </w:rPr>
          <w:tab/>
        </w:r>
        <w:r>
          <w:rPr>
            <w:noProof/>
            <w:webHidden/>
          </w:rPr>
          <w:fldChar w:fldCharType="begin"/>
        </w:r>
        <w:r>
          <w:rPr>
            <w:noProof/>
            <w:webHidden/>
          </w:rPr>
          <w:instrText xml:space="preserve"> PAGEREF _Toc266615579 \h </w:instrText>
        </w:r>
        <w:r>
          <w:rPr>
            <w:noProof/>
          </w:rPr>
        </w:r>
        <w:r>
          <w:rPr>
            <w:noProof/>
            <w:webHidden/>
          </w:rPr>
          <w:fldChar w:fldCharType="separate"/>
        </w:r>
        <w:r>
          <w:rPr>
            <w:noProof/>
            <w:webHidden/>
          </w:rPr>
          <w:t>133</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80" w:history="1">
        <w:r w:rsidRPr="00F725E8">
          <w:rPr>
            <w:rStyle w:val="Hyperlink"/>
            <w:noProof/>
            <w:lang w:bidi="fa-IR"/>
          </w:rPr>
          <w:t>Dördüncü Husus</w:t>
        </w:r>
        <w:r>
          <w:rPr>
            <w:noProof/>
            <w:webHidden/>
          </w:rPr>
          <w:tab/>
        </w:r>
        <w:r>
          <w:rPr>
            <w:noProof/>
            <w:webHidden/>
          </w:rPr>
          <w:fldChar w:fldCharType="begin"/>
        </w:r>
        <w:r>
          <w:rPr>
            <w:noProof/>
            <w:webHidden/>
          </w:rPr>
          <w:instrText xml:space="preserve"> PAGEREF _Toc266615580 \h </w:instrText>
        </w:r>
        <w:r>
          <w:rPr>
            <w:noProof/>
          </w:rPr>
        </w:r>
        <w:r>
          <w:rPr>
            <w:noProof/>
            <w:webHidden/>
          </w:rPr>
          <w:fldChar w:fldCharType="separate"/>
        </w:r>
        <w:r>
          <w:rPr>
            <w:noProof/>
            <w:webHidden/>
          </w:rPr>
          <w:t>137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81" w:history="1">
        <w:r w:rsidRPr="00F725E8">
          <w:rPr>
            <w:rStyle w:val="Hyperlink"/>
            <w:noProof/>
            <w:lang w:bidi="fa-IR"/>
          </w:rPr>
          <w:t>Rüku’nun anlamı</w:t>
        </w:r>
        <w:r>
          <w:rPr>
            <w:noProof/>
            <w:webHidden/>
          </w:rPr>
          <w:tab/>
        </w:r>
        <w:r>
          <w:rPr>
            <w:noProof/>
            <w:webHidden/>
          </w:rPr>
          <w:fldChar w:fldCharType="begin"/>
        </w:r>
        <w:r>
          <w:rPr>
            <w:noProof/>
            <w:webHidden/>
          </w:rPr>
          <w:instrText xml:space="preserve"> PAGEREF _Toc266615581 \h </w:instrText>
        </w:r>
        <w:r>
          <w:rPr>
            <w:noProof/>
          </w:rPr>
        </w:r>
        <w:r>
          <w:rPr>
            <w:noProof/>
            <w:webHidden/>
          </w:rPr>
          <w:fldChar w:fldCharType="separate"/>
        </w:r>
        <w:r>
          <w:rPr>
            <w:noProof/>
            <w:webHidden/>
          </w:rPr>
          <w:t>138</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82" w:history="1">
        <w:r w:rsidRPr="00F725E8">
          <w:rPr>
            <w:rStyle w:val="Hyperlink"/>
            <w:noProof/>
            <w:lang w:bidi="fa-IR"/>
          </w:rPr>
          <w:t>Velayet ayetinin Nüzul sebebi</w:t>
        </w:r>
        <w:r>
          <w:rPr>
            <w:noProof/>
            <w:webHidden/>
          </w:rPr>
          <w:tab/>
        </w:r>
        <w:r>
          <w:rPr>
            <w:noProof/>
            <w:webHidden/>
          </w:rPr>
          <w:fldChar w:fldCharType="begin"/>
        </w:r>
        <w:r>
          <w:rPr>
            <w:noProof/>
            <w:webHidden/>
          </w:rPr>
          <w:instrText xml:space="preserve"> PAGEREF _Toc266615582 \h </w:instrText>
        </w:r>
        <w:r>
          <w:rPr>
            <w:noProof/>
          </w:rPr>
        </w:r>
        <w:r>
          <w:rPr>
            <w:noProof/>
            <w:webHidden/>
          </w:rPr>
          <w:fldChar w:fldCharType="separate"/>
        </w:r>
        <w:r>
          <w:rPr>
            <w:noProof/>
            <w:webHidden/>
          </w:rPr>
          <w:t>138</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83" w:history="1">
        <w:r w:rsidRPr="00F725E8">
          <w:rPr>
            <w:rStyle w:val="Hyperlink"/>
            <w:noProof/>
            <w:lang w:bidi="fa-IR"/>
          </w:rPr>
          <w:t>Velayet ayeti ile ilgili sorular ve bu soruların cevapları</w:t>
        </w:r>
        <w:r>
          <w:rPr>
            <w:noProof/>
            <w:webHidden/>
          </w:rPr>
          <w:tab/>
        </w:r>
        <w:r>
          <w:rPr>
            <w:noProof/>
            <w:webHidden/>
          </w:rPr>
          <w:fldChar w:fldCharType="begin"/>
        </w:r>
        <w:r>
          <w:rPr>
            <w:noProof/>
            <w:webHidden/>
          </w:rPr>
          <w:instrText xml:space="preserve"> PAGEREF _Toc266615583 \h </w:instrText>
        </w:r>
        <w:r>
          <w:rPr>
            <w:noProof/>
          </w:rPr>
        </w:r>
        <w:r>
          <w:rPr>
            <w:noProof/>
            <w:webHidden/>
          </w:rPr>
          <w:fldChar w:fldCharType="separate"/>
        </w:r>
        <w:r>
          <w:rPr>
            <w:noProof/>
            <w:webHidden/>
          </w:rPr>
          <w:t>141</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84" w:history="1">
        <w:r w:rsidRPr="00F725E8">
          <w:rPr>
            <w:rStyle w:val="Hyperlink"/>
            <w:noProof/>
            <w:lang w:bidi="fa-IR"/>
          </w:rPr>
          <w:t>1- Acaba ayette geçen veli kelimesinin anlamı dost değil midir?</w:t>
        </w:r>
        <w:r>
          <w:rPr>
            <w:noProof/>
            <w:webHidden/>
          </w:rPr>
          <w:tab/>
        </w:r>
        <w:r>
          <w:rPr>
            <w:noProof/>
            <w:webHidden/>
          </w:rPr>
          <w:fldChar w:fldCharType="begin"/>
        </w:r>
        <w:r>
          <w:rPr>
            <w:noProof/>
            <w:webHidden/>
          </w:rPr>
          <w:instrText xml:space="preserve"> PAGEREF _Toc266615584 \h </w:instrText>
        </w:r>
        <w:r>
          <w:rPr>
            <w:noProof/>
          </w:rPr>
        </w:r>
        <w:r>
          <w:rPr>
            <w:noProof/>
            <w:webHidden/>
          </w:rPr>
          <w:fldChar w:fldCharType="separate"/>
        </w:r>
        <w:r>
          <w:rPr>
            <w:noProof/>
            <w:webHidden/>
          </w:rPr>
          <w:t>141</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85" w:history="1">
        <w:r w:rsidRPr="00F725E8">
          <w:rPr>
            <w:rStyle w:val="Hyperlink"/>
            <w:noProof/>
            <w:lang w:bidi="fa-IR"/>
          </w:rPr>
          <w:t>Cevap:</w:t>
        </w:r>
        <w:r>
          <w:rPr>
            <w:noProof/>
            <w:webHidden/>
          </w:rPr>
          <w:tab/>
        </w:r>
        <w:r>
          <w:rPr>
            <w:noProof/>
            <w:webHidden/>
          </w:rPr>
          <w:fldChar w:fldCharType="begin"/>
        </w:r>
        <w:r>
          <w:rPr>
            <w:noProof/>
            <w:webHidden/>
          </w:rPr>
          <w:instrText xml:space="preserve"> PAGEREF _Toc266615585 \h </w:instrText>
        </w:r>
        <w:r>
          <w:rPr>
            <w:noProof/>
          </w:rPr>
        </w:r>
        <w:r>
          <w:rPr>
            <w:noProof/>
            <w:webHidden/>
          </w:rPr>
          <w:fldChar w:fldCharType="separate"/>
        </w:r>
        <w:r>
          <w:rPr>
            <w:noProof/>
            <w:webHidden/>
          </w:rPr>
          <w:t>141</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86" w:history="1">
        <w:r w:rsidRPr="00F725E8">
          <w:rPr>
            <w:rStyle w:val="Hyperlink"/>
            <w:noProof/>
            <w:lang w:bidi="fa-IR"/>
          </w:rPr>
          <w:t>2- Mezkur nüzul sebebi (Hz. Ali’nin rüku halinde infakta bulunması sabit değildir. )</w:t>
        </w:r>
        <w:r>
          <w:rPr>
            <w:noProof/>
            <w:webHidden/>
          </w:rPr>
          <w:tab/>
        </w:r>
        <w:r>
          <w:rPr>
            <w:noProof/>
            <w:webHidden/>
          </w:rPr>
          <w:fldChar w:fldCharType="begin"/>
        </w:r>
        <w:r>
          <w:rPr>
            <w:noProof/>
            <w:webHidden/>
          </w:rPr>
          <w:instrText xml:space="preserve"> PAGEREF _Toc266615586 \h </w:instrText>
        </w:r>
        <w:r>
          <w:rPr>
            <w:noProof/>
          </w:rPr>
        </w:r>
        <w:r>
          <w:rPr>
            <w:noProof/>
            <w:webHidden/>
          </w:rPr>
          <w:fldChar w:fldCharType="separate"/>
        </w:r>
        <w:r>
          <w:rPr>
            <w:noProof/>
            <w:webHidden/>
          </w:rPr>
          <w:t>144</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87" w:history="1">
        <w:r w:rsidRPr="00F725E8">
          <w:rPr>
            <w:rStyle w:val="Hyperlink"/>
            <w:noProof/>
            <w:lang w:bidi="fa-IR"/>
          </w:rPr>
          <w:t>Cevap</w:t>
        </w:r>
        <w:r>
          <w:rPr>
            <w:noProof/>
            <w:webHidden/>
          </w:rPr>
          <w:tab/>
        </w:r>
        <w:r>
          <w:rPr>
            <w:noProof/>
            <w:webHidden/>
          </w:rPr>
          <w:fldChar w:fldCharType="begin"/>
        </w:r>
        <w:r>
          <w:rPr>
            <w:noProof/>
            <w:webHidden/>
          </w:rPr>
          <w:instrText xml:space="preserve"> PAGEREF _Toc266615587 \h </w:instrText>
        </w:r>
        <w:r>
          <w:rPr>
            <w:noProof/>
          </w:rPr>
        </w:r>
        <w:r>
          <w:rPr>
            <w:noProof/>
            <w:webHidden/>
          </w:rPr>
          <w:fldChar w:fldCharType="separate"/>
        </w:r>
        <w:r>
          <w:rPr>
            <w:noProof/>
            <w:webHidden/>
          </w:rPr>
          <w:t>144</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88" w:history="1">
        <w:r w:rsidRPr="00F725E8">
          <w:rPr>
            <w:rStyle w:val="Hyperlink"/>
            <w:noProof/>
            <w:lang w:bidi="fa-IR"/>
          </w:rPr>
          <w:t>3- Acaba “innema” inhisar ve özgünlüğe delalet etmekte midir?</w:t>
        </w:r>
        <w:r>
          <w:rPr>
            <w:noProof/>
            <w:webHidden/>
          </w:rPr>
          <w:tab/>
        </w:r>
        <w:r>
          <w:rPr>
            <w:noProof/>
            <w:webHidden/>
          </w:rPr>
          <w:fldChar w:fldCharType="begin"/>
        </w:r>
        <w:r>
          <w:rPr>
            <w:noProof/>
            <w:webHidden/>
          </w:rPr>
          <w:instrText xml:space="preserve"> PAGEREF _Toc266615588 \h </w:instrText>
        </w:r>
        <w:r>
          <w:rPr>
            <w:noProof/>
          </w:rPr>
        </w:r>
        <w:r>
          <w:rPr>
            <w:noProof/>
            <w:webHidden/>
          </w:rPr>
          <w:fldChar w:fldCharType="separate"/>
        </w:r>
        <w:r>
          <w:rPr>
            <w:noProof/>
            <w:webHidden/>
          </w:rPr>
          <w:t>147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89" w:history="1">
        <w:r w:rsidRPr="00F725E8">
          <w:rPr>
            <w:rStyle w:val="Hyperlink"/>
            <w:noProof/>
            <w:lang w:bidi="fa-IR"/>
          </w:rPr>
          <w:t>Cevap</w:t>
        </w:r>
        <w:r>
          <w:rPr>
            <w:noProof/>
            <w:webHidden/>
          </w:rPr>
          <w:tab/>
        </w:r>
        <w:r>
          <w:rPr>
            <w:noProof/>
            <w:webHidden/>
          </w:rPr>
          <w:fldChar w:fldCharType="begin"/>
        </w:r>
        <w:r>
          <w:rPr>
            <w:noProof/>
            <w:webHidden/>
          </w:rPr>
          <w:instrText xml:space="preserve"> PAGEREF _Toc266615589 \h </w:instrText>
        </w:r>
        <w:r>
          <w:rPr>
            <w:noProof/>
          </w:rPr>
        </w:r>
        <w:r>
          <w:rPr>
            <w:noProof/>
            <w:webHidden/>
          </w:rPr>
          <w:fldChar w:fldCharType="separate"/>
        </w:r>
        <w:r>
          <w:rPr>
            <w:noProof/>
            <w:webHidden/>
          </w:rPr>
          <w:t>148</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90" w:history="1">
        <w:r w:rsidRPr="00F725E8">
          <w:rPr>
            <w:rStyle w:val="Hyperlink"/>
            <w:noProof/>
            <w:lang w:bidi="fa-IR"/>
          </w:rPr>
          <w:t>4- Acaba “İmam edenler” ifadesinin Hz. Ali hakkında kullanılması mecazi midir?</w:t>
        </w:r>
        <w:r>
          <w:rPr>
            <w:noProof/>
            <w:webHidden/>
          </w:rPr>
          <w:tab/>
        </w:r>
        <w:r>
          <w:rPr>
            <w:noProof/>
            <w:webHidden/>
          </w:rPr>
          <w:fldChar w:fldCharType="begin"/>
        </w:r>
        <w:r>
          <w:rPr>
            <w:noProof/>
            <w:webHidden/>
          </w:rPr>
          <w:instrText xml:space="preserve"> PAGEREF _Toc266615590 \h </w:instrText>
        </w:r>
        <w:r>
          <w:rPr>
            <w:noProof/>
          </w:rPr>
        </w:r>
        <w:r>
          <w:rPr>
            <w:noProof/>
            <w:webHidden/>
          </w:rPr>
          <w:fldChar w:fldCharType="separate"/>
        </w:r>
        <w:r>
          <w:rPr>
            <w:noProof/>
            <w:webHidden/>
          </w:rPr>
          <w:t>149</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91" w:history="1">
        <w:r w:rsidRPr="00F725E8">
          <w:rPr>
            <w:rStyle w:val="Hyperlink"/>
            <w:noProof/>
            <w:lang w:bidi="fa-IR"/>
          </w:rPr>
          <w:t>Cevap</w:t>
        </w:r>
        <w:r>
          <w:rPr>
            <w:noProof/>
            <w:webHidden/>
          </w:rPr>
          <w:tab/>
        </w:r>
        <w:r>
          <w:rPr>
            <w:noProof/>
            <w:webHidden/>
          </w:rPr>
          <w:fldChar w:fldCharType="begin"/>
        </w:r>
        <w:r>
          <w:rPr>
            <w:noProof/>
            <w:webHidden/>
          </w:rPr>
          <w:instrText xml:space="preserve"> PAGEREF _Toc266615591 \h </w:instrText>
        </w:r>
        <w:r>
          <w:rPr>
            <w:noProof/>
          </w:rPr>
        </w:r>
        <w:r>
          <w:rPr>
            <w:noProof/>
            <w:webHidden/>
          </w:rPr>
          <w:fldChar w:fldCharType="separate"/>
        </w:r>
        <w:r>
          <w:rPr>
            <w:noProof/>
            <w:webHidden/>
          </w:rPr>
          <w:t>149</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92" w:history="1">
        <w:r w:rsidRPr="00F725E8">
          <w:rPr>
            <w:rStyle w:val="Hyperlink"/>
            <w:noProof/>
            <w:lang w:bidi="fa-IR"/>
          </w:rPr>
          <w:t>5- Acaba Hz. Ali (a. s.) İnfak edecek bir yüzüğe sahip miydi?</w:t>
        </w:r>
        <w:r>
          <w:rPr>
            <w:noProof/>
            <w:webHidden/>
          </w:rPr>
          <w:tab/>
        </w:r>
        <w:r>
          <w:rPr>
            <w:noProof/>
            <w:webHidden/>
          </w:rPr>
          <w:fldChar w:fldCharType="begin"/>
        </w:r>
        <w:r>
          <w:rPr>
            <w:noProof/>
            <w:webHidden/>
          </w:rPr>
          <w:instrText xml:space="preserve"> PAGEREF _Toc266615592 \h </w:instrText>
        </w:r>
        <w:r>
          <w:rPr>
            <w:noProof/>
          </w:rPr>
        </w:r>
        <w:r>
          <w:rPr>
            <w:noProof/>
            <w:webHidden/>
          </w:rPr>
          <w:fldChar w:fldCharType="separate"/>
        </w:r>
        <w:r>
          <w:rPr>
            <w:noProof/>
            <w:webHidden/>
          </w:rPr>
          <w:t>149</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93" w:history="1">
        <w:r w:rsidRPr="00F725E8">
          <w:rPr>
            <w:rStyle w:val="Hyperlink"/>
            <w:noProof/>
            <w:lang w:bidi="fa-IR"/>
          </w:rPr>
          <w:t>Cevap</w:t>
        </w:r>
        <w:r>
          <w:rPr>
            <w:noProof/>
            <w:webHidden/>
          </w:rPr>
          <w:tab/>
        </w:r>
        <w:r>
          <w:rPr>
            <w:noProof/>
            <w:webHidden/>
          </w:rPr>
          <w:fldChar w:fldCharType="begin"/>
        </w:r>
        <w:r>
          <w:rPr>
            <w:noProof/>
            <w:webHidden/>
          </w:rPr>
          <w:instrText xml:space="preserve"> PAGEREF _Toc266615593 \h </w:instrText>
        </w:r>
        <w:r>
          <w:rPr>
            <w:noProof/>
          </w:rPr>
        </w:r>
        <w:r>
          <w:rPr>
            <w:noProof/>
            <w:webHidden/>
          </w:rPr>
          <w:fldChar w:fldCharType="separate"/>
        </w:r>
        <w:r>
          <w:rPr>
            <w:noProof/>
            <w:webHidden/>
          </w:rPr>
          <w:t>150</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94" w:history="1">
        <w:r w:rsidRPr="00F725E8">
          <w:rPr>
            <w:rStyle w:val="Hyperlink"/>
            <w:noProof/>
            <w:lang w:bidi="fa-IR"/>
          </w:rPr>
          <w:t>6- Acaba yüzük infak etmek kalp huzuruyla uyumlu mudur?</w:t>
        </w:r>
        <w:r>
          <w:rPr>
            <w:noProof/>
            <w:webHidden/>
          </w:rPr>
          <w:tab/>
        </w:r>
        <w:r>
          <w:rPr>
            <w:noProof/>
            <w:webHidden/>
          </w:rPr>
          <w:fldChar w:fldCharType="begin"/>
        </w:r>
        <w:r>
          <w:rPr>
            <w:noProof/>
            <w:webHidden/>
          </w:rPr>
          <w:instrText xml:space="preserve"> PAGEREF _Toc266615594 \h </w:instrText>
        </w:r>
        <w:r>
          <w:rPr>
            <w:noProof/>
          </w:rPr>
        </w:r>
        <w:r>
          <w:rPr>
            <w:noProof/>
            <w:webHidden/>
          </w:rPr>
          <w:fldChar w:fldCharType="separate"/>
        </w:r>
        <w:r>
          <w:rPr>
            <w:noProof/>
            <w:webHidden/>
          </w:rPr>
          <w:t>150</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95" w:history="1">
        <w:r w:rsidRPr="00F725E8">
          <w:rPr>
            <w:rStyle w:val="Hyperlink"/>
            <w:noProof/>
            <w:lang w:bidi="fa-IR"/>
          </w:rPr>
          <w:t>Cevap</w:t>
        </w:r>
        <w:r>
          <w:rPr>
            <w:noProof/>
            <w:webHidden/>
          </w:rPr>
          <w:tab/>
        </w:r>
        <w:r>
          <w:rPr>
            <w:noProof/>
            <w:webHidden/>
          </w:rPr>
          <w:fldChar w:fldCharType="begin"/>
        </w:r>
        <w:r>
          <w:rPr>
            <w:noProof/>
            <w:webHidden/>
          </w:rPr>
          <w:instrText xml:space="preserve"> PAGEREF _Toc266615595 \h </w:instrText>
        </w:r>
        <w:r>
          <w:rPr>
            <w:noProof/>
          </w:rPr>
        </w:r>
        <w:r>
          <w:rPr>
            <w:noProof/>
            <w:webHidden/>
          </w:rPr>
          <w:fldChar w:fldCharType="separate"/>
        </w:r>
        <w:r>
          <w:rPr>
            <w:noProof/>
            <w:webHidden/>
          </w:rPr>
          <w:t>150</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96" w:history="1">
        <w:r w:rsidRPr="00F725E8">
          <w:rPr>
            <w:rStyle w:val="Hyperlink"/>
            <w:noProof/>
            <w:lang w:bidi="fa-IR"/>
          </w:rPr>
          <w:t>7- Acaba infak etmek namazın görüntüsünü bozmaz mı?</w:t>
        </w:r>
        <w:r>
          <w:rPr>
            <w:noProof/>
            <w:webHidden/>
          </w:rPr>
          <w:tab/>
        </w:r>
        <w:r>
          <w:rPr>
            <w:noProof/>
            <w:webHidden/>
          </w:rPr>
          <w:fldChar w:fldCharType="begin"/>
        </w:r>
        <w:r>
          <w:rPr>
            <w:noProof/>
            <w:webHidden/>
          </w:rPr>
          <w:instrText xml:space="preserve"> PAGEREF _Toc266615596 \h </w:instrText>
        </w:r>
        <w:r>
          <w:rPr>
            <w:noProof/>
          </w:rPr>
        </w:r>
        <w:r>
          <w:rPr>
            <w:noProof/>
            <w:webHidden/>
          </w:rPr>
          <w:fldChar w:fldCharType="separate"/>
        </w:r>
        <w:r>
          <w:rPr>
            <w:noProof/>
            <w:webHidden/>
          </w:rPr>
          <w:t>151</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97" w:history="1">
        <w:r w:rsidRPr="00F725E8">
          <w:rPr>
            <w:rStyle w:val="Hyperlink"/>
            <w:noProof/>
            <w:lang w:bidi="fa-IR"/>
          </w:rPr>
          <w:t>Cevap</w:t>
        </w:r>
        <w:r>
          <w:rPr>
            <w:noProof/>
            <w:webHidden/>
          </w:rPr>
          <w:tab/>
        </w:r>
        <w:r>
          <w:rPr>
            <w:noProof/>
            <w:webHidden/>
          </w:rPr>
          <w:fldChar w:fldCharType="begin"/>
        </w:r>
        <w:r>
          <w:rPr>
            <w:noProof/>
            <w:webHidden/>
          </w:rPr>
          <w:instrText xml:space="preserve"> PAGEREF _Toc266615597 \h </w:instrText>
        </w:r>
        <w:r>
          <w:rPr>
            <w:noProof/>
          </w:rPr>
        </w:r>
        <w:r>
          <w:rPr>
            <w:noProof/>
            <w:webHidden/>
          </w:rPr>
          <w:fldChar w:fldCharType="separate"/>
        </w:r>
        <w:r>
          <w:rPr>
            <w:noProof/>
            <w:webHidden/>
          </w:rPr>
          <w:t>151</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98" w:history="1">
        <w:r w:rsidRPr="00F725E8">
          <w:rPr>
            <w:rStyle w:val="Hyperlink"/>
            <w:noProof/>
            <w:lang w:bidi="fa-IR"/>
          </w:rPr>
          <w:t>8- Acaba müstahab sadakaya da zekat denmekte midir?</w:t>
        </w:r>
        <w:r>
          <w:rPr>
            <w:noProof/>
            <w:webHidden/>
          </w:rPr>
          <w:tab/>
        </w:r>
        <w:r>
          <w:rPr>
            <w:noProof/>
            <w:webHidden/>
          </w:rPr>
          <w:fldChar w:fldCharType="begin"/>
        </w:r>
        <w:r>
          <w:rPr>
            <w:noProof/>
            <w:webHidden/>
          </w:rPr>
          <w:instrText xml:space="preserve"> PAGEREF _Toc266615598 \h </w:instrText>
        </w:r>
        <w:r>
          <w:rPr>
            <w:noProof/>
          </w:rPr>
        </w:r>
        <w:r>
          <w:rPr>
            <w:noProof/>
            <w:webHidden/>
          </w:rPr>
          <w:fldChar w:fldCharType="separate"/>
        </w:r>
        <w:r>
          <w:rPr>
            <w:noProof/>
            <w:webHidden/>
          </w:rPr>
          <w:t>152</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599" w:history="1">
        <w:r w:rsidRPr="00F725E8">
          <w:rPr>
            <w:rStyle w:val="Hyperlink"/>
            <w:noProof/>
            <w:lang w:bidi="fa-IR"/>
          </w:rPr>
          <w:t>Cevap</w:t>
        </w:r>
        <w:r>
          <w:rPr>
            <w:noProof/>
            <w:webHidden/>
          </w:rPr>
          <w:tab/>
        </w:r>
        <w:r>
          <w:rPr>
            <w:noProof/>
            <w:webHidden/>
          </w:rPr>
          <w:fldChar w:fldCharType="begin"/>
        </w:r>
        <w:r>
          <w:rPr>
            <w:noProof/>
            <w:webHidden/>
          </w:rPr>
          <w:instrText xml:space="preserve"> PAGEREF _Toc266615599 \h </w:instrText>
        </w:r>
        <w:r>
          <w:rPr>
            <w:noProof/>
          </w:rPr>
        </w:r>
        <w:r>
          <w:rPr>
            <w:noProof/>
            <w:webHidden/>
          </w:rPr>
          <w:fldChar w:fldCharType="separate"/>
        </w:r>
        <w:r>
          <w:rPr>
            <w:noProof/>
            <w:webHidden/>
          </w:rPr>
          <w:t>152</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00" w:history="1">
        <w:r w:rsidRPr="00F725E8">
          <w:rPr>
            <w:rStyle w:val="Hyperlink"/>
            <w:noProof/>
            <w:lang w:bidi="fa-IR"/>
          </w:rPr>
          <w:t>9- Acaba rüku halinde zekat vermek övgüye değer bir şey midir?</w:t>
        </w:r>
        <w:r>
          <w:rPr>
            <w:noProof/>
            <w:webHidden/>
          </w:rPr>
          <w:tab/>
        </w:r>
        <w:r>
          <w:rPr>
            <w:noProof/>
            <w:webHidden/>
          </w:rPr>
          <w:fldChar w:fldCharType="begin"/>
        </w:r>
        <w:r>
          <w:rPr>
            <w:noProof/>
            <w:webHidden/>
          </w:rPr>
          <w:instrText xml:space="preserve"> PAGEREF _Toc266615600 \h </w:instrText>
        </w:r>
        <w:r>
          <w:rPr>
            <w:noProof/>
          </w:rPr>
        </w:r>
        <w:r>
          <w:rPr>
            <w:noProof/>
            <w:webHidden/>
          </w:rPr>
          <w:fldChar w:fldCharType="separate"/>
        </w:r>
        <w:r>
          <w:rPr>
            <w:noProof/>
            <w:webHidden/>
          </w:rPr>
          <w:t>153</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01" w:history="1">
        <w:r w:rsidRPr="00F725E8">
          <w:rPr>
            <w:rStyle w:val="Hyperlink"/>
            <w:noProof/>
            <w:lang w:bidi="fa-IR"/>
          </w:rPr>
          <w:t>Cevap</w:t>
        </w:r>
        <w:r>
          <w:rPr>
            <w:noProof/>
            <w:webHidden/>
          </w:rPr>
          <w:tab/>
        </w:r>
        <w:r>
          <w:rPr>
            <w:noProof/>
            <w:webHidden/>
          </w:rPr>
          <w:fldChar w:fldCharType="begin"/>
        </w:r>
        <w:r>
          <w:rPr>
            <w:noProof/>
            <w:webHidden/>
          </w:rPr>
          <w:instrText xml:space="preserve"> PAGEREF _Toc266615601 \h </w:instrText>
        </w:r>
        <w:r>
          <w:rPr>
            <w:noProof/>
          </w:rPr>
        </w:r>
        <w:r>
          <w:rPr>
            <w:noProof/>
            <w:webHidden/>
          </w:rPr>
          <w:fldChar w:fldCharType="separate"/>
        </w:r>
        <w:r>
          <w:rPr>
            <w:noProof/>
            <w:webHidden/>
          </w:rPr>
          <w:t>154</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02" w:history="1">
        <w:r w:rsidRPr="00F725E8">
          <w:rPr>
            <w:rStyle w:val="Hyperlink"/>
            <w:noProof/>
            <w:lang w:bidi="fa-IR"/>
          </w:rPr>
          <w:t>10- Acaba bu ayetin muhtevası önceki ayete aykırı değil midir?</w:t>
        </w:r>
        <w:r>
          <w:rPr>
            <w:noProof/>
            <w:webHidden/>
          </w:rPr>
          <w:tab/>
        </w:r>
        <w:r>
          <w:rPr>
            <w:noProof/>
            <w:webHidden/>
          </w:rPr>
          <w:fldChar w:fldCharType="begin"/>
        </w:r>
        <w:r>
          <w:rPr>
            <w:noProof/>
            <w:webHidden/>
          </w:rPr>
          <w:instrText xml:space="preserve"> PAGEREF _Toc266615602 \h </w:instrText>
        </w:r>
        <w:r>
          <w:rPr>
            <w:noProof/>
          </w:rPr>
        </w:r>
        <w:r>
          <w:rPr>
            <w:noProof/>
            <w:webHidden/>
          </w:rPr>
          <w:fldChar w:fldCharType="separate"/>
        </w:r>
        <w:r>
          <w:rPr>
            <w:noProof/>
            <w:webHidden/>
          </w:rPr>
          <w:t>154</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03" w:history="1">
        <w:r w:rsidRPr="00F725E8">
          <w:rPr>
            <w:rStyle w:val="Hyperlink"/>
            <w:noProof/>
            <w:lang w:bidi="fa-IR"/>
          </w:rPr>
          <w:t>Cevap</w:t>
        </w:r>
        <w:r>
          <w:rPr>
            <w:noProof/>
            <w:webHidden/>
          </w:rPr>
          <w:tab/>
        </w:r>
        <w:r>
          <w:rPr>
            <w:noProof/>
            <w:webHidden/>
          </w:rPr>
          <w:fldChar w:fldCharType="begin"/>
        </w:r>
        <w:r>
          <w:rPr>
            <w:noProof/>
            <w:webHidden/>
          </w:rPr>
          <w:instrText xml:space="preserve"> PAGEREF _Toc266615603 \h </w:instrText>
        </w:r>
        <w:r>
          <w:rPr>
            <w:noProof/>
          </w:rPr>
        </w:r>
        <w:r>
          <w:rPr>
            <w:noProof/>
            <w:webHidden/>
          </w:rPr>
          <w:fldChar w:fldCharType="separate"/>
        </w:r>
        <w:r>
          <w:rPr>
            <w:noProof/>
            <w:webHidden/>
          </w:rPr>
          <w:t>154</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04" w:history="1">
        <w:r w:rsidRPr="00F725E8">
          <w:rPr>
            <w:rStyle w:val="Hyperlink"/>
            <w:noProof/>
            <w:lang w:bidi="fa-IR"/>
          </w:rPr>
          <w:t>11- Acaba ayette yer alan hasr ve özgünlük imamların imametine aykırı değil midir?</w:t>
        </w:r>
        <w:r>
          <w:rPr>
            <w:noProof/>
            <w:webHidden/>
          </w:rPr>
          <w:tab/>
        </w:r>
        <w:r>
          <w:rPr>
            <w:noProof/>
            <w:webHidden/>
          </w:rPr>
          <w:fldChar w:fldCharType="begin"/>
        </w:r>
        <w:r>
          <w:rPr>
            <w:noProof/>
            <w:webHidden/>
          </w:rPr>
          <w:instrText xml:space="preserve"> PAGEREF _Toc266615604 \h </w:instrText>
        </w:r>
        <w:r>
          <w:rPr>
            <w:noProof/>
          </w:rPr>
        </w:r>
        <w:r>
          <w:rPr>
            <w:noProof/>
            <w:webHidden/>
          </w:rPr>
          <w:fldChar w:fldCharType="separate"/>
        </w:r>
        <w:r>
          <w:rPr>
            <w:noProof/>
            <w:webHidden/>
          </w:rPr>
          <w:t>156</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05" w:history="1">
        <w:r w:rsidRPr="00F725E8">
          <w:rPr>
            <w:rStyle w:val="Hyperlink"/>
            <w:noProof/>
            <w:lang w:bidi="fa-IR"/>
          </w:rPr>
          <w:t>Cevap</w:t>
        </w:r>
        <w:r>
          <w:rPr>
            <w:noProof/>
            <w:webHidden/>
          </w:rPr>
          <w:tab/>
        </w:r>
        <w:r>
          <w:rPr>
            <w:noProof/>
            <w:webHidden/>
          </w:rPr>
          <w:fldChar w:fldCharType="begin"/>
        </w:r>
        <w:r>
          <w:rPr>
            <w:noProof/>
            <w:webHidden/>
          </w:rPr>
          <w:instrText xml:space="preserve"> PAGEREF _Toc266615605 \h </w:instrText>
        </w:r>
        <w:r>
          <w:rPr>
            <w:noProof/>
          </w:rPr>
        </w:r>
        <w:r>
          <w:rPr>
            <w:noProof/>
            <w:webHidden/>
          </w:rPr>
          <w:fldChar w:fldCharType="separate"/>
        </w:r>
        <w:r>
          <w:rPr>
            <w:noProof/>
            <w:webHidden/>
          </w:rPr>
          <w:t>156</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06" w:history="1">
        <w:r w:rsidRPr="00F725E8">
          <w:rPr>
            <w:rStyle w:val="Hyperlink"/>
            <w:noProof/>
            <w:lang w:bidi="fa-IR"/>
          </w:rPr>
          <w:t>12- Acaba Hz. Ali Peygamber (s. a. a.) Zamanında da yöneticilik ve imamet makamına sahip mi idi?</w:t>
        </w:r>
        <w:r>
          <w:rPr>
            <w:noProof/>
            <w:webHidden/>
          </w:rPr>
          <w:tab/>
        </w:r>
        <w:r>
          <w:rPr>
            <w:noProof/>
            <w:webHidden/>
          </w:rPr>
          <w:fldChar w:fldCharType="begin"/>
        </w:r>
        <w:r>
          <w:rPr>
            <w:noProof/>
            <w:webHidden/>
          </w:rPr>
          <w:instrText xml:space="preserve"> PAGEREF _Toc266615606 \h </w:instrText>
        </w:r>
        <w:r>
          <w:rPr>
            <w:noProof/>
          </w:rPr>
        </w:r>
        <w:r>
          <w:rPr>
            <w:noProof/>
            <w:webHidden/>
          </w:rPr>
          <w:fldChar w:fldCharType="separate"/>
        </w:r>
        <w:r>
          <w:rPr>
            <w:noProof/>
            <w:webHidden/>
          </w:rPr>
          <w:t>157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07" w:history="1">
        <w:r w:rsidRPr="00F725E8">
          <w:rPr>
            <w:rStyle w:val="Hyperlink"/>
            <w:noProof/>
            <w:lang w:bidi="fa-IR"/>
          </w:rPr>
          <w:t>Cevap</w:t>
        </w:r>
        <w:r>
          <w:rPr>
            <w:noProof/>
            <w:webHidden/>
          </w:rPr>
          <w:tab/>
        </w:r>
        <w:r>
          <w:rPr>
            <w:noProof/>
            <w:webHidden/>
          </w:rPr>
          <w:fldChar w:fldCharType="begin"/>
        </w:r>
        <w:r>
          <w:rPr>
            <w:noProof/>
            <w:webHidden/>
          </w:rPr>
          <w:instrText xml:space="preserve"> PAGEREF _Toc266615607 \h </w:instrText>
        </w:r>
        <w:r>
          <w:rPr>
            <w:noProof/>
          </w:rPr>
        </w:r>
        <w:r>
          <w:rPr>
            <w:noProof/>
            <w:webHidden/>
          </w:rPr>
          <w:fldChar w:fldCharType="separate"/>
        </w:r>
        <w:r>
          <w:rPr>
            <w:noProof/>
            <w:webHidden/>
          </w:rPr>
          <w:t>157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08" w:history="1">
        <w:r w:rsidRPr="00F725E8">
          <w:rPr>
            <w:rStyle w:val="Hyperlink"/>
            <w:noProof/>
            <w:lang w:bidi="fa-IR"/>
          </w:rPr>
          <w:t>13- Acaba Ali (a. s.)’ı velayet ayetine teveccühen dördüncü halife olarak kabul etmek mümkün müdür?</w:t>
        </w:r>
        <w:r>
          <w:rPr>
            <w:noProof/>
            <w:webHidden/>
          </w:rPr>
          <w:tab/>
        </w:r>
        <w:r>
          <w:rPr>
            <w:noProof/>
            <w:webHidden/>
          </w:rPr>
          <w:fldChar w:fldCharType="begin"/>
        </w:r>
        <w:r>
          <w:rPr>
            <w:noProof/>
            <w:webHidden/>
          </w:rPr>
          <w:instrText xml:space="preserve"> PAGEREF _Toc266615608 \h </w:instrText>
        </w:r>
        <w:r>
          <w:rPr>
            <w:noProof/>
          </w:rPr>
        </w:r>
        <w:r>
          <w:rPr>
            <w:noProof/>
            <w:webHidden/>
          </w:rPr>
          <w:fldChar w:fldCharType="separate"/>
        </w:r>
        <w:r>
          <w:rPr>
            <w:noProof/>
            <w:webHidden/>
          </w:rPr>
          <w:t>158</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09" w:history="1">
        <w:r w:rsidRPr="00F725E8">
          <w:rPr>
            <w:rStyle w:val="Hyperlink"/>
            <w:noProof/>
            <w:lang w:bidi="fa-IR"/>
          </w:rPr>
          <w:t>Cevap</w:t>
        </w:r>
        <w:r>
          <w:rPr>
            <w:noProof/>
            <w:webHidden/>
          </w:rPr>
          <w:tab/>
        </w:r>
        <w:r>
          <w:rPr>
            <w:noProof/>
            <w:webHidden/>
          </w:rPr>
          <w:fldChar w:fldCharType="begin"/>
        </w:r>
        <w:r>
          <w:rPr>
            <w:noProof/>
            <w:webHidden/>
          </w:rPr>
          <w:instrText xml:space="preserve"> PAGEREF _Toc266615609 \h </w:instrText>
        </w:r>
        <w:r>
          <w:rPr>
            <w:noProof/>
          </w:rPr>
        </w:r>
        <w:r>
          <w:rPr>
            <w:noProof/>
            <w:webHidden/>
          </w:rPr>
          <w:fldChar w:fldCharType="separate"/>
        </w:r>
        <w:r>
          <w:rPr>
            <w:noProof/>
            <w:webHidden/>
          </w:rPr>
          <w:t>158</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10" w:history="1">
        <w:r w:rsidRPr="00F725E8">
          <w:rPr>
            <w:rStyle w:val="Hyperlink"/>
            <w:noProof/>
            <w:lang w:bidi="fa-IR"/>
          </w:rPr>
          <w:t>14- Acaba Hz. Ali (a. s.) Velayet ayetini hüccet olarak göstermiş midir?</w:t>
        </w:r>
        <w:r>
          <w:rPr>
            <w:noProof/>
            <w:webHidden/>
          </w:rPr>
          <w:tab/>
        </w:r>
        <w:r>
          <w:rPr>
            <w:noProof/>
            <w:webHidden/>
          </w:rPr>
          <w:fldChar w:fldCharType="begin"/>
        </w:r>
        <w:r>
          <w:rPr>
            <w:noProof/>
            <w:webHidden/>
          </w:rPr>
          <w:instrText xml:space="preserve"> PAGEREF _Toc266615610 \h </w:instrText>
        </w:r>
        <w:r>
          <w:rPr>
            <w:noProof/>
          </w:rPr>
        </w:r>
        <w:r>
          <w:rPr>
            <w:noProof/>
            <w:webHidden/>
          </w:rPr>
          <w:fldChar w:fldCharType="separate"/>
        </w:r>
        <w:r>
          <w:rPr>
            <w:noProof/>
            <w:webHidden/>
          </w:rPr>
          <w:t>159</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11" w:history="1">
        <w:r w:rsidRPr="00F725E8">
          <w:rPr>
            <w:rStyle w:val="Hyperlink"/>
            <w:noProof/>
            <w:lang w:bidi="fa-IR"/>
          </w:rPr>
          <w:t>Cevap</w:t>
        </w:r>
        <w:r>
          <w:rPr>
            <w:noProof/>
            <w:webHidden/>
          </w:rPr>
          <w:tab/>
        </w:r>
        <w:r>
          <w:rPr>
            <w:noProof/>
            <w:webHidden/>
          </w:rPr>
          <w:fldChar w:fldCharType="begin"/>
        </w:r>
        <w:r>
          <w:rPr>
            <w:noProof/>
            <w:webHidden/>
          </w:rPr>
          <w:instrText xml:space="preserve"> PAGEREF _Toc266615611 \h </w:instrText>
        </w:r>
        <w:r>
          <w:rPr>
            <w:noProof/>
          </w:rPr>
        </w:r>
        <w:r>
          <w:rPr>
            <w:noProof/>
            <w:webHidden/>
          </w:rPr>
          <w:fldChar w:fldCharType="separate"/>
        </w:r>
        <w:r>
          <w:rPr>
            <w:noProof/>
            <w:webHidden/>
          </w:rPr>
          <w:t>159</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12" w:history="1">
        <w:r w:rsidRPr="00F725E8">
          <w:rPr>
            <w:rStyle w:val="Hyperlink"/>
            <w:noProof/>
            <w:lang w:bidi="fa-IR"/>
          </w:rPr>
          <w:t>Beşinci Bölüm: Sadikin Ayetinde İmamet</w:t>
        </w:r>
        <w:r>
          <w:rPr>
            <w:noProof/>
            <w:webHidden/>
          </w:rPr>
          <w:tab/>
        </w:r>
        <w:r>
          <w:rPr>
            <w:noProof/>
            <w:webHidden/>
          </w:rPr>
          <w:fldChar w:fldCharType="begin"/>
        </w:r>
        <w:r>
          <w:rPr>
            <w:noProof/>
            <w:webHidden/>
          </w:rPr>
          <w:instrText xml:space="preserve"> PAGEREF _Toc266615612 \h </w:instrText>
        </w:r>
        <w:r>
          <w:rPr>
            <w:noProof/>
          </w:rPr>
        </w:r>
        <w:r>
          <w:rPr>
            <w:noProof/>
            <w:webHidden/>
          </w:rPr>
          <w:fldChar w:fldCharType="separate"/>
        </w:r>
        <w:r>
          <w:rPr>
            <w:noProof/>
            <w:webHidden/>
          </w:rPr>
          <w:t>161</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13" w:history="1">
        <w:r w:rsidRPr="00F725E8">
          <w:rPr>
            <w:rStyle w:val="Hyperlink"/>
            <w:noProof/>
            <w:lang w:bidi="fa-IR"/>
          </w:rPr>
          <w:t>Kur’an'da yer alan kelimeler</w:t>
        </w:r>
        <w:r>
          <w:rPr>
            <w:noProof/>
            <w:webHidden/>
          </w:rPr>
          <w:tab/>
        </w:r>
        <w:r>
          <w:rPr>
            <w:noProof/>
            <w:webHidden/>
          </w:rPr>
          <w:fldChar w:fldCharType="begin"/>
        </w:r>
        <w:r>
          <w:rPr>
            <w:noProof/>
            <w:webHidden/>
          </w:rPr>
          <w:instrText xml:space="preserve"> PAGEREF _Toc266615613 \h </w:instrText>
        </w:r>
        <w:r>
          <w:rPr>
            <w:noProof/>
          </w:rPr>
        </w:r>
        <w:r>
          <w:rPr>
            <w:noProof/>
            <w:webHidden/>
          </w:rPr>
          <w:fldChar w:fldCharType="separate"/>
        </w:r>
        <w:r>
          <w:rPr>
            <w:noProof/>
            <w:webHidden/>
          </w:rPr>
          <w:t>163</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14" w:history="1">
        <w:r w:rsidRPr="00F725E8">
          <w:rPr>
            <w:rStyle w:val="Hyperlink"/>
            <w:noProof/>
            <w:lang w:bidi="fa-IR"/>
          </w:rPr>
          <w:t>Lügavi kullanımları</w:t>
        </w:r>
        <w:r>
          <w:rPr>
            <w:noProof/>
            <w:webHidden/>
          </w:rPr>
          <w:tab/>
        </w:r>
        <w:r>
          <w:rPr>
            <w:noProof/>
            <w:webHidden/>
          </w:rPr>
          <w:fldChar w:fldCharType="begin"/>
        </w:r>
        <w:r>
          <w:rPr>
            <w:noProof/>
            <w:webHidden/>
          </w:rPr>
          <w:instrText xml:space="preserve"> PAGEREF _Toc266615614 \h </w:instrText>
        </w:r>
        <w:r>
          <w:rPr>
            <w:noProof/>
          </w:rPr>
        </w:r>
        <w:r>
          <w:rPr>
            <w:noProof/>
            <w:webHidden/>
          </w:rPr>
          <w:fldChar w:fldCharType="separate"/>
        </w:r>
        <w:r>
          <w:rPr>
            <w:noProof/>
            <w:webHidden/>
          </w:rPr>
          <w:t>163</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15" w:history="1">
        <w:r w:rsidRPr="00F725E8">
          <w:rPr>
            <w:rStyle w:val="Hyperlink"/>
            <w:noProof/>
            <w:lang w:bidi="fa-IR"/>
          </w:rPr>
          <w:t>Sıdk kavramının Kur’ani kullanımları</w:t>
        </w:r>
        <w:r>
          <w:rPr>
            <w:noProof/>
            <w:webHidden/>
          </w:rPr>
          <w:tab/>
        </w:r>
        <w:r>
          <w:rPr>
            <w:noProof/>
            <w:webHidden/>
          </w:rPr>
          <w:fldChar w:fldCharType="begin"/>
        </w:r>
        <w:r>
          <w:rPr>
            <w:noProof/>
            <w:webHidden/>
          </w:rPr>
          <w:instrText xml:space="preserve"> PAGEREF _Toc266615615 \h </w:instrText>
        </w:r>
        <w:r>
          <w:rPr>
            <w:noProof/>
          </w:rPr>
        </w:r>
        <w:r>
          <w:rPr>
            <w:noProof/>
            <w:webHidden/>
          </w:rPr>
          <w:fldChar w:fldCharType="separate"/>
        </w:r>
        <w:r>
          <w:rPr>
            <w:noProof/>
            <w:webHidden/>
          </w:rPr>
          <w:t>164</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16" w:history="1">
        <w:r w:rsidRPr="00F725E8">
          <w:rPr>
            <w:rStyle w:val="Hyperlink"/>
            <w:noProof/>
            <w:lang w:bidi="fa-IR"/>
          </w:rPr>
          <w:t>Bu ayetin, kendinden önceki ayetlerle irtibatı</w:t>
        </w:r>
        <w:r>
          <w:rPr>
            <w:noProof/>
            <w:webHidden/>
          </w:rPr>
          <w:tab/>
        </w:r>
        <w:r>
          <w:rPr>
            <w:noProof/>
            <w:webHidden/>
          </w:rPr>
          <w:fldChar w:fldCharType="begin"/>
        </w:r>
        <w:r>
          <w:rPr>
            <w:noProof/>
            <w:webHidden/>
          </w:rPr>
          <w:instrText xml:space="preserve"> PAGEREF _Toc266615616 \h </w:instrText>
        </w:r>
        <w:r>
          <w:rPr>
            <w:noProof/>
          </w:rPr>
        </w:r>
        <w:r>
          <w:rPr>
            <w:noProof/>
            <w:webHidden/>
          </w:rPr>
          <w:fldChar w:fldCharType="separate"/>
        </w:r>
        <w:r>
          <w:rPr>
            <w:noProof/>
            <w:webHidden/>
          </w:rPr>
          <w:t>166</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17" w:history="1">
        <w:r w:rsidRPr="00F725E8">
          <w:rPr>
            <w:rStyle w:val="Hyperlink"/>
            <w:noProof/>
            <w:lang w:bidi="fa-IR"/>
          </w:rPr>
          <w:t>Bu ayet-i kerimenin masum imamların imametiyle ilgisi</w:t>
        </w:r>
        <w:r>
          <w:rPr>
            <w:noProof/>
            <w:webHidden/>
          </w:rPr>
          <w:tab/>
        </w:r>
        <w:r>
          <w:rPr>
            <w:noProof/>
            <w:webHidden/>
          </w:rPr>
          <w:fldChar w:fldCharType="begin"/>
        </w:r>
        <w:r>
          <w:rPr>
            <w:noProof/>
            <w:webHidden/>
          </w:rPr>
          <w:instrText xml:space="preserve"> PAGEREF _Toc266615617 \h </w:instrText>
        </w:r>
        <w:r>
          <w:rPr>
            <w:noProof/>
          </w:rPr>
        </w:r>
        <w:r>
          <w:rPr>
            <w:noProof/>
            <w:webHidden/>
          </w:rPr>
          <w:fldChar w:fldCharType="separate"/>
        </w:r>
        <w:r>
          <w:rPr>
            <w:noProof/>
            <w:webHidden/>
          </w:rPr>
          <w:t>167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18" w:history="1">
        <w:r w:rsidRPr="00F725E8">
          <w:rPr>
            <w:rStyle w:val="Hyperlink"/>
            <w:noProof/>
            <w:lang w:bidi="fa-IR"/>
          </w:rPr>
          <w:t>Bilginlerin ve müfessirlerin incelenmesi</w:t>
        </w:r>
        <w:r>
          <w:rPr>
            <w:noProof/>
            <w:webHidden/>
          </w:rPr>
          <w:tab/>
        </w:r>
        <w:r>
          <w:rPr>
            <w:noProof/>
            <w:webHidden/>
          </w:rPr>
          <w:fldChar w:fldCharType="begin"/>
        </w:r>
        <w:r>
          <w:rPr>
            <w:noProof/>
            <w:webHidden/>
          </w:rPr>
          <w:instrText xml:space="preserve"> PAGEREF _Toc266615618 \h </w:instrText>
        </w:r>
        <w:r>
          <w:rPr>
            <w:noProof/>
          </w:rPr>
        </w:r>
        <w:r>
          <w:rPr>
            <w:noProof/>
            <w:webHidden/>
          </w:rPr>
          <w:fldChar w:fldCharType="separate"/>
        </w:r>
        <w:r>
          <w:rPr>
            <w:noProof/>
            <w:webHidden/>
          </w:rPr>
          <w:t>168</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19" w:history="1">
        <w:r w:rsidRPr="00F725E8">
          <w:rPr>
            <w:rStyle w:val="Hyperlink"/>
            <w:noProof/>
            <w:lang w:bidi="fa-IR"/>
          </w:rPr>
          <w:t>Allame Behbehani’nin sözleri</w:t>
        </w:r>
        <w:r>
          <w:rPr>
            <w:noProof/>
            <w:webHidden/>
          </w:rPr>
          <w:tab/>
        </w:r>
        <w:r>
          <w:rPr>
            <w:noProof/>
            <w:webHidden/>
          </w:rPr>
          <w:fldChar w:fldCharType="begin"/>
        </w:r>
        <w:r>
          <w:rPr>
            <w:noProof/>
            <w:webHidden/>
          </w:rPr>
          <w:instrText xml:space="preserve"> PAGEREF _Toc266615619 \h </w:instrText>
        </w:r>
        <w:r>
          <w:rPr>
            <w:noProof/>
          </w:rPr>
        </w:r>
        <w:r>
          <w:rPr>
            <w:noProof/>
            <w:webHidden/>
          </w:rPr>
          <w:fldChar w:fldCharType="separate"/>
        </w:r>
        <w:r>
          <w:rPr>
            <w:noProof/>
            <w:webHidden/>
          </w:rPr>
          <w:t>168</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20" w:history="1">
        <w:r w:rsidRPr="00F725E8">
          <w:rPr>
            <w:rStyle w:val="Hyperlink"/>
            <w:noProof/>
            <w:lang w:bidi="fa-IR"/>
          </w:rPr>
          <w:t>Fahr-u Razi’nin sözleri</w:t>
        </w:r>
        <w:r>
          <w:rPr>
            <w:noProof/>
            <w:webHidden/>
          </w:rPr>
          <w:tab/>
        </w:r>
        <w:r>
          <w:rPr>
            <w:noProof/>
            <w:webHidden/>
          </w:rPr>
          <w:fldChar w:fldCharType="begin"/>
        </w:r>
        <w:r>
          <w:rPr>
            <w:noProof/>
            <w:webHidden/>
          </w:rPr>
          <w:instrText xml:space="preserve"> PAGEREF _Toc266615620 \h </w:instrText>
        </w:r>
        <w:r>
          <w:rPr>
            <w:noProof/>
          </w:rPr>
        </w:r>
        <w:r>
          <w:rPr>
            <w:noProof/>
            <w:webHidden/>
          </w:rPr>
          <w:fldChar w:fldCharType="separate"/>
        </w:r>
        <w:r>
          <w:rPr>
            <w:noProof/>
            <w:webHidden/>
          </w:rPr>
          <w:t>170</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21" w:history="1">
        <w:r w:rsidRPr="00F725E8">
          <w:rPr>
            <w:rStyle w:val="Hyperlink"/>
            <w:noProof/>
            <w:lang w:bidi="fa-IR"/>
          </w:rPr>
          <w:t>Bu ayet hakkında Şia ve Ehl-i Sünnetin hadisleri</w:t>
        </w:r>
        <w:r>
          <w:rPr>
            <w:noProof/>
            <w:webHidden/>
          </w:rPr>
          <w:tab/>
        </w:r>
        <w:r>
          <w:rPr>
            <w:noProof/>
            <w:webHidden/>
          </w:rPr>
          <w:fldChar w:fldCharType="begin"/>
        </w:r>
        <w:r>
          <w:rPr>
            <w:noProof/>
            <w:webHidden/>
          </w:rPr>
          <w:instrText xml:space="preserve"> PAGEREF _Toc266615621 \h </w:instrText>
        </w:r>
        <w:r>
          <w:rPr>
            <w:noProof/>
          </w:rPr>
        </w:r>
        <w:r>
          <w:rPr>
            <w:noProof/>
            <w:webHidden/>
          </w:rPr>
          <w:fldChar w:fldCharType="separate"/>
        </w:r>
        <w:r>
          <w:rPr>
            <w:noProof/>
            <w:webHidden/>
          </w:rPr>
          <w:t>175</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22" w:history="1">
        <w:r w:rsidRPr="00F725E8">
          <w:rPr>
            <w:rStyle w:val="Hyperlink"/>
            <w:noProof/>
            <w:lang w:bidi="fa-IR"/>
          </w:rPr>
          <w:t>Altıncı Bölüm</w:t>
        </w:r>
        <w:r>
          <w:rPr>
            <w:noProof/>
            <w:webHidden/>
          </w:rPr>
          <w:tab/>
        </w:r>
        <w:r>
          <w:rPr>
            <w:noProof/>
            <w:webHidden/>
          </w:rPr>
          <w:fldChar w:fldCharType="begin"/>
        </w:r>
        <w:r>
          <w:rPr>
            <w:noProof/>
            <w:webHidden/>
          </w:rPr>
          <w:instrText xml:space="preserve"> PAGEREF _Toc266615622 \h </w:instrText>
        </w:r>
        <w:r>
          <w:rPr>
            <w:noProof/>
          </w:rPr>
        </w:r>
        <w:r>
          <w:rPr>
            <w:noProof/>
            <w:webHidden/>
          </w:rPr>
          <w:fldChar w:fldCharType="separate"/>
        </w:r>
        <w:r>
          <w:rPr>
            <w:noProof/>
            <w:webHidden/>
          </w:rPr>
          <w:t>178</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23" w:history="1">
        <w:r w:rsidRPr="00F725E8">
          <w:rPr>
            <w:rStyle w:val="Hyperlink"/>
            <w:noProof/>
            <w:lang w:bidi="fa-IR"/>
          </w:rPr>
          <w:t>Tathir Ayetinde İmamet</w:t>
        </w:r>
        <w:r>
          <w:rPr>
            <w:noProof/>
            <w:webHidden/>
          </w:rPr>
          <w:tab/>
        </w:r>
        <w:r>
          <w:rPr>
            <w:noProof/>
            <w:webHidden/>
          </w:rPr>
          <w:fldChar w:fldCharType="begin"/>
        </w:r>
        <w:r>
          <w:rPr>
            <w:noProof/>
            <w:webHidden/>
          </w:rPr>
          <w:instrText xml:space="preserve"> PAGEREF _Toc266615623 \h </w:instrText>
        </w:r>
        <w:r>
          <w:rPr>
            <w:noProof/>
          </w:rPr>
        </w:r>
        <w:r>
          <w:rPr>
            <w:noProof/>
            <w:webHidden/>
          </w:rPr>
          <w:fldChar w:fldCharType="separate"/>
        </w:r>
        <w:r>
          <w:rPr>
            <w:noProof/>
            <w:webHidden/>
          </w:rPr>
          <w:t>178</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24" w:history="1">
        <w:r w:rsidRPr="00F725E8">
          <w:rPr>
            <w:rStyle w:val="Hyperlink"/>
            <w:noProof/>
            <w:lang w:bidi="fa-IR"/>
          </w:rPr>
          <w:t>Özgünlük ifade eden “innema” edatı</w:t>
        </w:r>
        <w:r>
          <w:rPr>
            <w:noProof/>
            <w:webHidden/>
          </w:rPr>
          <w:tab/>
        </w:r>
        <w:r>
          <w:rPr>
            <w:noProof/>
            <w:webHidden/>
          </w:rPr>
          <w:fldChar w:fldCharType="begin"/>
        </w:r>
        <w:r>
          <w:rPr>
            <w:noProof/>
            <w:webHidden/>
          </w:rPr>
          <w:instrText xml:space="preserve"> PAGEREF _Toc266615624 \h </w:instrText>
        </w:r>
        <w:r>
          <w:rPr>
            <w:noProof/>
          </w:rPr>
        </w:r>
        <w:r>
          <w:rPr>
            <w:noProof/>
            <w:webHidden/>
          </w:rPr>
          <w:fldChar w:fldCharType="separate"/>
        </w:r>
        <w:r>
          <w:rPr>
            <w:noProof/>
            <w:webHidden/>
          </w:rPr>
          <w:t>179</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25" w:history="1">
        <w:r w:rsidRPr="00F725E8">
          <w:rPr>
            <w:rStyle w:val="Hyperlink"/>
            <w:noProof/>
            <w:lang w:bidi="fa-IR"/>
          </w:rPr>
          <w:t>Tathir ayetinde yer alan irade tekvini bir iradedir; teşrii değil.</w:t>
        </w:r>
        <w:r>
          <w:rPr>
            <w:noProof/>
            <w:webHidden/>
          </w:rPr>
          <w:tab/>
        </w:r>
        <w:r>
          <w:rPr>
            <w:noProof/>
            <w:webHidden/>
          </w:rPr>
          <w:fldChar w:fldCharType="begin"/>
        </w:r>
        <w:r>
          <w:rPr>
            <w:noProof/>
            <w:webHidden/>
          </w:rPr>
          <w:instrText xml:space="preserve"> PAGEREF _Toc266615625 \h </w:instrText>
        </w:r>
        <w:r>
          <w:rPr>
            <w:noProof/>
          </w:rPr>
        </w:r>
        <w:r>
          <w:rPr>
            <w:noProof/>
            <w:webHidden/>
          </w:rPr>
          <w:fldChar w:fldCharType="separate"/>
        </w:r>
        <w:r>
          <w:rPr>
            <w:noProof/>
            <w:webHidden/>
          </w:rPr>
          <w:t>180</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26" w:history="1">
        <w:r w:rsidRPr="00F725E8">
          <w:rPr>
            <w:rStyle w:val="Hyperlink"/>
            <w:noProof/>
            <w:lang w:bidi="fa-IR"/>
          </w:rPr>
          <w:t>Tathir ayetinde iradenin tekvini olduğunun delilleri</w:t>
        </w:r>
        <w:r>
          <w:rPr>
            <w:noProof/>
            <w:webHidden/>
          </w:rPr>
          <w:tab/>
        </w:r>
        <w:r>
          <w:rPr>
            <w:noProof/>
            <w:webHidden/>
          </w:rPr>
          <w:fldChar w:fldCharType="begin"/>
        </w:r>
        <w:r>
          <w:rPr>
            <w:noProof/>
            <w:webHidden/>
          </w:rPr>
          <w:instrText xml:space="preserve"> PAGEREF _Toc266615626 \h </w:instrText>
        </w:r>
        <w:r>
          <w:rPr>
            <w:noProof/>
          </w:rPr>
        </w:r>
        <w:r>
          <w:rPr>
            <w:noProof/>
            <w:webHidden/>
          </w:rPr>
          <w:fldChar w:fldCharType="separate"/>
        </w:r>
        <w:r>
          <w:rPr>
            <w:noProof/>
            <w:webHidden/>
          </w:rPr>
          <w:t>181</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27" w:history="1">
        <w:r w:rsidRPr="00F725E8">
          <w:rPr>
            <w:rStyle w:val="Hyperlink"/>
            <w:noProof/>
            <w:lang w:bidi="fa-IR"/>
          </w:rPr>
          <w:t>Tathir Ayetinde Ehl-i Beyt</w:t>
        </w:r>
        <w:r>
          <w:rPr>
            <w:noProof/>
            <w:webHidden/>
          </w:rPr>
          <w:tab/>
        </w:r>
        <w:r>
          <w:rPr>
            <w:noProof/>
            <w:webHidden/>
          </w:rPr>
          <w:fldChar w:fldCharType="begin"/>
        </w:r>
        <w:r>
          <w:rPr>
            <w:noProof/>
            <w:webHidden/>
          </w:rPr>
          <w:instrText xml:space="preserve"> PAGEREF _Toc266615627 \h </w:instrText>
        </w:r>
        <w:r>
          <w:rPr>
            <w:noProof/>
          </w:rPr>
        </w:r>
        <w:r>
          <w:rPr>
            <w:noProof/>
            <w:webHidden/>
          </w:rPr>
          <w:fldChar w:fldCharType="separate"/>
        </w:r>
        <w:r>
          <w:rPr>
            <w:noProof/>
            <w:webHidden/>
          </w:rPr>
          <w:t>184</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28" w:history="1">
        <w:r w:rsidRPr="00F725E8">
          <w:rPr>
            <w:rStyle w:val="Hyperlink"/>
            <w:noProof/>
            <w:lang w:bidi="fa-IR"/>
          </w:rPr>
          <w:t>Ayetin İçeriği Hakkında Araştırma</w:t>
        </w:r>
        <w:r>
          <w:rPr>
            <w:noProof/>
            <w:webHidden/>
          </w:rPr>
          <w:tab/>
        </w:r>
        <w:r>
          <w:rPr>
            <w:noProof/>
            <w:webHidden/>
          </w:rPr>
          <w:fldChar w:fldCharType="begin"/>
        </w:r>
        <w:r>
          <w:rPr>
            <w:noProof/>
            <w:webHidden/>
          </w:rPr>
          <w:instrText xml:space="preserve"> PAGEREF _Toc266615628 \h </w:instrText>
        </w:r>
        <w:r>
          <w:rPr>
            <w:noProof/>
          </w:rPr>
        </w:r>
        <w:r>
          <w:rPr>
            <w:noProof/>
            <w:webHidden/>
          </w:rPr>
          <w:fldChar w:fldCharType="separate"/>
        </w:r>
        <w:r>
          <w:rPr>
            <w:noProof/>
            <w:webHidden/>
          </w:rPr>
          <w:t>186</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29" w:history="1">
        <w:r w:rsidRPr="00F725E8">
          <w:rPr>
            <w:rStyle w:val="Hyperlink"/>
            <w:noProof/>
            <w:lang w:bidi="fa-IR"/>
          </w:rPr>
          <w:t>Tathir Ayetinde Siyak</w:t>
        </w:r>
        <w:r>
          <w:rPr>
            <w:noProof/>
            <w:webHidden/>
          </w:rPr>
          <w:tab/>
        </w:r>
        <w:r>
          <w:rPr>
            <w:noProof/>
            <w:webHidden/>
          </w:rPr>
          <w:fldChar w:fldCharType="begin"/>
        </w:r>
        <w:r>
          <w:rPr>
            <w:noProof/>
            <w:webHidden/>
          </w:rPr>
          <w:instrText xml:space="preserve"> PAGEREF _Toc266615629 \h </w:instrText>
        </w:r>
        <w:r>
          <w:rPr>
            <w:noProof/>
          </w:rPr>
        </w:r>
        <w:r>
          <w:rPr>
            <w:noProof/>
            <w:webHidden/>
          </w:rPr>
          <w:fldChar w:fldCharType="separate"/>
        </w:r>
        <w:r>
          <w:rPr>
            <w:noProof/>
            <w:webHidden/>
          </w:rPr>
          <w:t>187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30" w:history="1">
        <w:r w:rsidRPr="00F725E8">
          <w:rPr>
            <w:rStyle w:val="Hyperlink"/>
            <w:noProof/>
            <w:lang w:bidi="fa-IR"/>
          </w:rPr>
          <w:t>Tathir Ayeti Hakkındaki Hadisler</w:t>
        </w:r>
        <w:r>
          <w:rPr>
            <w:noProof/>
            <w:webHidden/>
          </w:rPr>
          <w:tab/>
        </w:r>
        <w:r>
          <w:rPr>
            <w:noProof/>
            <w:webHidden/>
          </w:rPr>
          <w:fldChar w:fldCharType="begin"/>
        </w:r>
        <w:r>
          <w:rPr>
            <w:noProof/>
            <w:webHidden/>
          </w:rPr>
          <w:instrText xml:space="preserve"> PAGEREF _Toc266615630 \h </w:instrText>
        </w:r>
        <w:r>
          <w:rPr>
            <w:noProof/>
          </w:rPr>
        </w:r>
        <w:r>
          <w:rPr>
            <w:noProof/>
            <w:webHidden/>
          </w:rPr>
          <w:fldChar w:fldCharType="separate"/>
        </w:r>
        <w:r>
          <w:rPr>
            <w:noProof/>
            <w:webHidden/>
          </w:rPr>
          <w:t>193</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31" w:history="1">
        <w:r w:rsidRPr="00F725E8">
          <w:rPr>
            <w:rStyle w:val="Hyperlink"/>
            <w:noProof/>
            <w:lang w:bidi="fa-IR"/>
          </w:rPr>
          <w:t>Tathir Ayetiyle İlgili Hadislerin Sınıflandırılması</w:t>
        </w:r>
        <w:r>
          <w:rPr>
            <w:noProof/>
            <w:webHidden/>
          </w:rPr>
          <w:tab/>
        </w:r>
        <w:r>
          <w:rPr>
            <w:noProof/>
            <w:webHidden/>
          </w:rPr>
          <w:fldChar w:fldCharType="begin"/>
        </w:r>
        <w:r>
          <w:rPr>
            <w:noProof/>
            <w:webHidden/>
          </w:rPr>
          <w:instrText xml:space="preserve"> PAGEREF _Toc266615631 \h </w:instrText>
        </w:r>
        <w:r>
          <w:rPr>
            <w:noProof/>
          </w:rPr>
        </w:r>
        <w:r>
          <w:rPr>
            <w:noProof/>
            <w:webHidden/>
          </w:rPr>
          <w:fldChar w:fldCharType="separate"/>
        </w:r>
        <w:r>
          <w:rPr>
            <w:noProof/>
            <w:webHidden/>
          </w:rPr>
          <w:t>194</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32" w:history="1">
        <w:r w:rsidRPr="00F725E8">
          <w:rPr>
            <w:rStyle w:val="Hyperlink"/>
            <w:noProof/>
            <w:lang w:bidi="fa-IR"/>
          </w:rPr>
          <w:t>1- Tathir ayetinde yer alan Ehl-i Beyt’i beş kişi olarak tefsir eden hadisler.</w:t>
        </w:r>
        <w:r>
          <w:rPr>
            <w:noProof/>
            <w:webHidden/>
          </w:rPr>
          <w:tab/>
        </w:r>
        <w:r>
          <w:rPr>
            <w:noProof/>
            <w:webHidden/>
          </w:rPr>
          <w:fldChar w:fldCharType="begin"/>
        </w:r>
        <w:r>
          <w:rPr>
            <w:noProof/>
            <w:webHidden/>
          </w:rPr>
          <w:instrText xml:space="preserve"> PAGEREF _Toc266615632 \h </w:instrText>
        </w:r>
        <w:r>
          <w:rPr>
            <w:noProof/>
          </w:rPr>
        </w:r>
        <w:r>
          <w:rPr>
            <w:noProof/>
            <w:webHidden/>
          </w:rPr>
          <w:fldChar w:fldCharType="separate"/>
        </w:r>
        <w:r>
          <w:rPr>
            <w:noProof/>
            <w:webHidden/>
          </w:rPr>
          <w:t>195</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33" w:history="1">
        <w:r w:rsidRPr="00F725E8">
          <w:rPr>
            <w:rStyle w:val="Hyperlink"/>
            <w:noProof/>
            <w:lang w:bidi="fa-IR"/>
          </w:rPr>
          <w:t>2- Tathir Ayetinin tefsirinde nakledilen Örtü hadisindeki ifadeler</w:t>
        </w:r>
        <w:r>
          <w:rPr>
            <w:noProof/>
            <w:webHidden/>
          </w:rPr>
          <w:tab/>
        </w:r>
        <w:r>
          <w:rPr>
            <w:noProof/>
            <w:webHidden/>
          </w:rPr>
          <w:fldChar w:fldCharType="begin"/>
        </w:r>
        <w:r>
          <w:rPr>
            <w:noProof/>
            <w:webHidden/>
          </w:rPr>
          <w:instrText xml:space="preserve"> PAGEREF _Toc266615633 \h </w:instrText>
        </w:r>
        <w:r>
          <w:rPr>
            <w:noProof/>
          </w:rPr>
        </w:r>
        <w:r>
          <w:rPr>
            <w:noProof/>
            <w:webHidden/>
          </w:rPr>
          <w:fldChar w:fldCharType="separate"/>
        </w:r>
        <w:r>
          <w:rPr>
            <w:noProof/>
            <w:webHidden/>
          </w:rPr>
          <w:t>196</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34" w:history="1">
        <w:r w:rsidRPr="00F725E8">
          <w:rPr>
            <w:rStyle w:val="Hyperlink"/>
            <w:noProof/>
            <w:lang w:bidi="fa-IR"/>
          </w:rPr>
          <w:t>1- “Şüphesiz sen hayır üzeresin” ifadesi</w:t>
        </w:r>
        <w:r>
          <w:rPr>
            <w:noProof/>
            <w:webHidden/>
          </w:rPr>
          <w:tab/>
        </w:r>
        <w:r>
          <w:rPr>
            <w:noProof/>
            <w:webHidden/>
          </w:rPr>
          <w:fldChar w:fldCharType="begin"/>
        </w:r>
        <w:r>
          <w:rPr>
            <w:noProof/>
            <w:webHidden/>
          </w:rPr>
          <w:instrText xml:space="preserve"> PAGEREF _Toc266615634 \h </w:instrText>
        </w:r>
        <w:r>
          <w:rPr>
            <w:noProof/>
          </w:rPr>
        </w:r>
        <w:r>
          <w:rPr>
            <w:noProof/>
            <w:webHidden/>
          </w:rPr>
          <w:fldChar w:fldCharType="separate"/>
        </w:r>
        <w:r>
          <w:rPr>
            <w:noProof/>
            <w:webHidden/>
          </w:rPr>
          <w:t>198</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35" w:history="1">
        <w:r w:rsidRPr="00F725E8">
          <w:rPr>
            <w:rStyle w:val="Hyperlink"/>
            <w:noProof/>
            <w:lang w:bidi="fa-IR"/>
          </w:rPr>
          <w:t>2- “Uzak dur, şüphesiz sen hayır üzeresin” ifadesi</w:t>
        </w:r>
        <w:r>
          <w:rPr>
            <w:noProof/>
            <w:webHidden/>
          </w:rPr>
          <w:tab/>
        </w:r>
        <w:r>
          <w:rPr>
            <w:noProof/>
            <w:webHidden/>
          </w:rPr>
          <w:fldChar w:fldCharType="begin"/>
        </w:r>
        <w:r>
          <w:rPr>
            <w:noProof/>
            <w:webHidden/>
          </w:rPr>
          <w:instrText xml:space="preserve"> PAGEREF _Toc266615635 \h </w:instrText>
        </w:r>
        <w:r>
          <w:rPr>
            <w:noProof/>
          </w:rPr>
        </w:r>
        <w:r>
          <w:rPr>
            <w:noProof/>
            <w:webHidden/>
          </w:rPr>
          <w:fldChar w:fldCharType="separate"/>
        </w:r>
        <w:r>
          <w:rPr>
            <w:noProof/>
            <w:webHidden/>
          </w:rPr>
          <w:t>199</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36" w:history="1">
        <w:r w:rsidRPr="00F725E8">
          <w:rPr>
            <w:rStyle w:val="Hyperlink"/>
            <w:noProof/>
            <w:lang w:bidi="fa-IR"/>
          </w:rPr>
          <w:t>3- “Peygamber onu elinden aldı” ifadesinin yer aldığı hadis</w:t>
        </w:r>
        <w:r>
          <w:rPr>
            <w:noProof/>
            <w:webHidden/>
          </w:rPr>
          <w:tab/>
        </w:r>
        <w:r>
          <w:rPr>
            <w:noProof/>
            <w:webHidden/>
          </w:rPr>
          <w:fldChar w:fldCharType="begin"/>
        </w:r>
        <w:r>
          <w:rPr>
            <w:noProof/>
            <w:webHidden/>
          </w:rPr>
          <w:instrText xml:space="preserve"> PAGEREF _Toc266615636 \h </w:instrText>
        </w:r>
        <w:r>
          <w:rPr>
            <w:noProof/>
          </w:rPr>
        </w:r>
        <w:r>
          <w:rPr>
            <w:noProof/>
            <w:webHidden/>
          </w:rPr>
          <w:fldChar w:fldCharType="separate"/>
        </w:r>
        <w:r>
          <w:rPr>
            <w:noProof/>
            <w:webHidden/>
          </w:rPr>
          <w:t>199</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37" w:history="1">
        <w:r w:rsidRPr="00F725E8">
          <w:rPr>
            <w:rStyle w:val="Hyperlink"/>
            <w:noProof/>
            <w:lang w:bidi="fa-IR"/>
          </w:rPr>
          <w:t>4- “Peygamber, “şüphesiz sen Ehl-i beytimdensin” demedi” ifadesinin yer aldığı hadis.</w:t>
        </w:r>
        <w:r>
          <w:rPr>
            <w:noProof/>
            <w:webHidden/>
          </w:rPr>
          <w:tab/>
        </w:r>
        <w:r>
          <w:rPr>
            <w:noProof/>
            <w:webHidden/>
          </w:rPr>
          <w:fldChar w:fldCharType="begin"/>
        </w:r>
        <w:r>
          <w:rPr>
            <w:noProof/>
            <w:webHidden/>
          </w:rPr>
          <w:instrText xml:space="preserve"> PAGEREF _Toc266615637 \h </w:instrText>
        </w:r>
        <w:r>
          <w:rPr>
            <w:noProof/>
          </w:rPr>
        </w:r>
        <w:r>
          <w:rPr>
            <w:noProof/>
            <w:webHidden/>
          </w:rPr>
          <w:fldChar w:fldCharType="separate"/>
        </w:r>
        <w:r>
          <w:rPr>
            <w:noProof/>
            <w:webHidden/>
          </w:rPr>
          <w:t>200</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38" w:history="1">
        <w:r w:rsidRPr="00F725E8">
          <w:rPr>
            <w:rStyle w:val="Hyperlink"/>
            <w:noProof/>
            <w:lang w:bidi="fa-IR"/>
          </w:rPr>
          <w:t>5- “Hayır ve şüphesiz sen hayır üzeresin.” İfadesinin yer aldığı hadis</w:t>
        </w:r>
        <w:r>
          <w:rPr>
            <w:noProof/>
            <w:webHidden/>
          </w:rPr>
          <w:tab/>
        </w:r>
        <w:r>
          <w:rPr>
            <w:noProof/>
            <w:webHidden/>
          </w:rPr>
          <w:fldChar w:fldCharType="begin"/>
        </w:r>
        <w:r>
          <w:rPr>
            <w:noProof/>
            <w:webHidden/>
          </w:rPr>
          <w:instrText xml:space="preserve"> PAGEREF _Toc266615638 \h </w:instrText>
        </w:r>
        <w:r>
          <w:rPr>
            <w:noProof/>
          </w:rPr>
        </w:r>
        <w:r>
          <w:rPr>
            <w:noProof/>
            <w:webHidden/>
          </w:rPr>
          <w:fldChar w:fldCharType="separate"/>
        </w:r>
        <w:r>
          <w:rPr>
            <w:noProof/>
            <w:webHidden/>
          </w:rPr>
          <w:t>201</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39" w:history="1">
        <w:r w:rsidRPr="00F725E8">
          <w:rPr>
            <w:rStyle w:val="Hyperlink"/>
            <w:noProof/>
            <w:lang w:bidi="fa-IR"/>
          </w:rPr>
          <w:t>6- “Allah’a yemin olsun ki, “evet” diye buyurmadı.” İfadesinin yer aldığı hadis</w:t>
        </w:r>
        <w:r>
          <w:rPr>
            <w:noProof/>
            <w:webHidden/>
          </w:rPr>
          <w:tab/>
        </w:r>
        <w:r>
          <w:rPr>
            <w:noProof/>
            <w:webHidden/>
          </w:rPr>
          <w:fldChar w:fldCharType="begin"/>
        </w:r>
        <w:r>
          <w:rPr>
            <w:noProof/>
            <w:webHidden/>
          </w:rPr>
          <w:instrText xml:space="preserve"> PAGEREF _Toc266615639 \h </w:instrText>
        </w:r>
        <w:r>
          <w:rPr>
            <w:noProof/>
          </w:rPr>
        </w:r>
        <w:r>
          <w:rPr>
            <w:noProof/>
            <w:webHidden/>
          </w:rPr>
          <w:fldChar w:fldCharType="separate"/>
        </w:r>
        <w:r>
          <w:rPr>
            <w:noProof/>
            <w:webHidden/>
          </w:rPr>
          <w:t>202</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40" w:history="1">
        <w:r w:rsidRPr="00F725E8">
          <w:rPr>
            <w:rStyle w:val="Hyperlink"/>
            <w:noProof/>
            <w:lang w:bidi="fa-IR"/>
          </w:rPr>
          <w:t>7- “Sen yerinde kal, şüphesiz sen hayır üzeresin” ifadesinin yer aldığı hadis.</w:t>
        </w:r>
        <w:r>
          <w:rPr>
            <w:noProof/>
            <w:webHidden/>
          </w:rPr>
          <w:tab/>
        </w:r>
        <w:r>
          <w:rPr>
            <w:noProof/>
            <w:webHidden/>
          </w:rPr>
          <w:fldChar w:fldCharType="begin"/>
        </w:r>
        <w:r>
          <w:rPr>
            <w:noProof/>
            <w:webHidden/>
          </w:rPr>
          <w:instrText xml:space="preserve"> PAGEREF _Toc266615640 \h </w:instrText>
        </w:r>
        <w:r>
          <w:rPr>
            <w:noProof/>
          </w:rPr>
        </w:r>
        <w:r>
          <w:rPr>
            <w:noProof/>
            <w:webHidden/>
          </w:rPr>
          <w:fldChar w:fldCharType="separate"/>
        </w:r>
        <w:r>
          <w:rPr>
            <w:noProof/>
            <w:webHidden/>
          </w:rPr>
          <w:t>203</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41" w:history="1">
        <w:r w:rsidRPr="00F725E8">
          <w:rPr>
            <w:rStyle w:val="Hyperlink"/>
            <w:noProof/>
            <w:lang w:bidi="fa-IR"/>
          </w:rPr>
          <w:t>8- “Şüphesiz ben Peygamber’in, “evet” demesini isterdim” ifadesinin yer aldığı hadis</w:t>
        </w:r>
        <w:r>
          <w:rPr>
            <w:noProof/>
            <w:webHidden/>
          </w:rPr>
          <w:tab/>
        </w:r>
        <w:r>
          <w:rPr>
            <w:noProof/>
            <w:webHidden/>
          </w:rPr>
          <w:fldChar w:fldCharType="begin"/>
        </w:r>
        <w:r>
          <w:rPr>
            <w:noProof/>
            <w:webHidden/>
          </w:rPr>
          <w:instrText xml:space="preserve"> PAGEREF _Toc266615641 \h </w:instrText>
        </w:r>
        <w:r>
          <w:rPr>
            <w:noProof/>
          </w:rPr>
        </w:r>
        <w:r>
          <w:rPr>
            <w:noProof/>
            <w:webHidden/>
          </w:rPr>
          <w:fldChar w:fldCharType="separate"/>
        </w:r>
        <w:r>
          <w:rPr>
            <w:noProof/>
            <w:webHidden/>
          </w:rPr>
          <w:t>204</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42" w:history="1">
        <w:r w:rsidRPr="00F725E8">
          <w:rPr>
            <w:rStyle w:val="Hyperlink"/>
            <w:noProof/>
            <w:lang w:bidi="fa-IR"/>
          </w:rPr>
          <w:t>9- “Kalk ve Ehl-i Beyt’imden uzak dur” ifadesinin yer aldığı hadis</w:t>
        </w:r>
        <w:r>
          <w:rPr>
            <w:noProof/>
            <w:webHidden/>
          </w:rPr>
          <w:tab/>
        </w:r>
        <w:r>
          <w:rPr>
            <w:noProof/>
            <w:webHidden/>
          </w:rPr>
          <w:fldChar w:fldCharType="begin"/>
        </w:r>
        <w:r>
          <w:rPr>
            <w:noProof/>
            <w:webHidden/>
          </w:rPr>
          <w:instrText xml:space="preserve"> PAGEREF _Toc266615642 \h </w:instrText>
        </w:r>
        <w:r>
          <w:rPr>
            <w:noProof/>
          </w:rPr>
        </w:r>
        <w:r>
          <w:rPr>
            <w:noProof/>
            <w:webHidden/>
          </w:rPr>
          <w:fldChar w:fldCharType="separate"/>
        </w:r>
        <w:r>
          <w:rPr>
            <w:noProof/>
            <w:webHidden/>
          </w:rPr>
          <w:t>205</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43" w:history="1">
        <w:r w:rsidRPr="00F725E8">
          <w:rPr>
            <w:rStyle w:val="Hyperlink"/>
            <w:noProof/>
            <w:lang w:bidi="fa-IR"/>
          </w:rPr>
          <w:t>10- “Şüphesiz sen hayır üzeresin ve beni onlara dahil kılmadı” ifadesinin yer aldığı hadis</w:t>
        </w:r>
        <w:r>
          <w:rPr>
            <w:noProof/>
            <w:webHidden/>
          </w:rPr>
          <w:tab/>
        </w:r>
        <w:r>
          <w:rPr>
            <w:noProof/>
            <w:webHidden/>
          </w:rPr>
          <w:fldChar w:fldCharType="begin"/>
        </w:r>
        <w:r>
          <w:rPr>
            <w:noProof/>
            <w:webHidden/>
          </w:rPr>
          <w:instrText xml:space="preserve"> PAGEREF _Toc266615643 \h </w:instrText>
        </w:r>
        <w:r>
          <w:rPr>
            <w:noProof/>
          </w:rPr>
        </w:r>
        <w:r>
          <w:rPr>
            <w:noProof/>
            <w:webHidden/>
          </w:rPr>
          <w:fldChar w:fldCharType="separate"/>
        </w:r>
        <w:r>
          <w:rPr>
            <w:noProof/>
            <w:webHidden/>
          </w:rPr>
          <w:t>206</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44" w:history="1">
        <w:r w:rsidRPr="00F725E8">
          <w:rPr>
            <w:rStyle w:val="Hyperlink"/>
            <w:noProof/>
            <w:lang w:bidi="fa-IR"/>
          </w:rPr>
          <w:t>11- “Allah’a yemin olsun ki, “sen de onlarla birliktesin” diye buyurmadı” ifadesinin yer aldığı hadis</w:t>
        </w:r>
        <w:r>
          <w:rPr>
            <w:noProof/>
            <w:webHidden/>
          </w:rPr>
          <w:tab/>
        </w:r>
        <w:r>
          <w:rPr>
            <w:noProof/>
            <w:webHidden/>
          </w:rPr>
          <w:fldChar w:fldCharType="begin"/>
        </w:r>
        <w:r>
          <w:rPr>
            <w:noProof/>
            <w:webHidden/>
          </w:rPr>
          <w:instrText xml:space="preserve"> PAGEREF _Toc266615644 \h </w:instrText>
        </w:r>
        <w:r>
          <w:rPr>
            <w:noProof/>
          </w:rPr>
        </w:r>
        <w:r>
          <w:rPr>
            <w:noProof/>
            <w:webHidden/>
          </w:rPr>
          <w:fldChar w:fldCharType="separate"/>
        </w:r>
        <w:r>
          <w:rPr>
            <w:noProof/>
            <w:webHidden/>
          </w:rPr>
          <w:t>206</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45" w:history="1">
        <w:r w:rsidRPr="00F725E8">
          <w:rPr>
            <w:rStyle w:val="Hyperlink"/>
            <w:noProof/>
            <w:lang w:bidi="fa-IR"/>
          </w:rPr>
          <w:t>12- “Şüphesiz sen hayır üzeresin ve bunlar benim Ehl-i Beyt’imdir” ifadesinin yer aldığı hadis</w:t>
        </w:r>
        <w:r>
          <w:rPr>
            <w:noProof/>
            <w:webHidden/>
          </w:rPr>
          <w:tab/>
        </w:r>
        <w:r>
          <w:rPr>
            <w:noProof/>
            <w:webHidden/>
          </w:rPr>
          <w:fldChar w:fldCharType="begin"/>
        </w:r>
        <w:r>
          <w:rPr>
            <w:noProof/>
            <w:webHidden/>
          </w:rPr>
          <w:instrText xml:space="preserve"> PAGEREF _Toc266615645 \h </w:instrText>
        </w:r>
        <w:r>
          <w:rPr>
            <w:noProof/>
          </w:rPr>
        </w:r>
        <w:r>
          <w:rPr>
            <w:noProof/>
            <w:webHidden/>
          </w:rPr>
          <w:fldChar w:fldCharType="separate"/>
        </w:r>
        <w:r>
          <w:rPr>
            <w:noProof/>
            <w:webHidden/>
          </w:rPr>
          <w:t>207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46" w:history="1">
        <w:r w:rsidRPr="00F725E8">
          <w:rPr>
            <w:rStyle w:val="Hyperlink"/>
            <w:noProof/>
            <w:lang w:bidi="fa-IR"/>
          </w:rPr>
          <w:t>3- Peygamber’in (s. a. a.) Ali ve Fatıma’nın evinin kapısında tathir ayetini okuması</w:t>
        </w:r>
        <w:r>
          <w:rPr>
            <w:noProof/>
            <w:webHidden/>
          </w:rPr>
          <w:tab/>
        </w:r>
        <w:r>
          <w:rPr>
            <w:noProof/>
            <w:webHidden/>
          </w:rPr>
          <w:fldChar w:fldCharType="begin"/>
        </w:r>
        <w:r>
          <w:rPr>
            <w:noProof/>
            <w:webHidden/>
          </w:rPr>
          <w:instrText xml:space="preserve"> PAGEREF _Toc266615646 \h </w:instrText>
        </w:r>
        <w:r>
          <w:rPr>
            <w:noProof/>
          </w:rPr>
        </w:r>
        <w:r>
          <w:rPr>
            <w:noProof/>
            <w:webHidden/>
          </w:rPr>
          <w:fldChar w:fldCharType="separate"/>
        </w:r>
        <w:r>
          <w:rPr>
            <w:noProof/>
            <w:webHidden/>
          </w:rPr>
          <w:t>207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47" w:history="1">
        <w:r w:rsidRPr="00F725E8">
          <w:rPr>
            <w:rStyle w:val="Hyperlink"/>
            <w:noProof/>
            <w:lang w:bidi="fa-IR"/>
          </w:rPr>
          <w:t>4- Tathir ayetinin mezkur beş şahsiyet hakkında nazil olması</w:t>
        </w:r>
        <w:r>
          <w:rPr>
            <w:noProof/>
            <w:webHidden/>
          </w:rPr>
          <w:tab/>
        </w:r>
        <w:r>
          <w:rPr>
            <w:noProof/>
            <w:webHidden/>
          </w:rPr>
          <w:fldChar w:fldCharType="begin"/>
        </w:r>
        <w:r>
          <w:rPr>
            <w:noProof/>
            <w:webHidden/>
          </w:rPr>
          <w:instrText xml:space="preserve"> PAGEREF _Toc266615647 \h </w:instrText>
        </w:r>
        <w:r>
          <w:rPr>
            <w:noProof/>
          </w:rPr>
        </w:r>
        <w:r>
          <w:rPr>
            <w:noProof/>
            <w:webHidden/>
          </w:rPr>
          <w:fldChar w:fldCharType="separate"/>
        </w:r>
        <w:r>
          <w:rPr>
            <w:noProof/>
            <w:webHidden/>
          </w:rPr>
          <w:t>209</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48" w:history="1">
        <w:r w:rsidRPr="00F725E8">
          <w:rPr>
            <w:rStyle w:val="Hyperlink"/>
            <w:noProof/>
            <w:lang w:bidi="fa-IR"/>
          </w:rPr>
          <w:t>Tathir ayeti hakkında iki önemli husus ve ilgili hadisler</w:t>
        </w:r>
        <w:r>
          <w:rPr>
            <w:noProof/>
            <w:webHidden/>
          </w:rPr>
          <w:tab/>
        </w:r>
        <w:r>
          <w:rPr>
            <w:noProof/>
            <w:webHidden/>
          </w:rPr>
          <w:fldChar w:fldCharType="begin"/>
        </w:r>
        <w:r>
          <w:rPr>
            <w:noProof/>
            <w:webHidden/>
          </w:rPr>
          <w:instrText xml:space="preserve"> PAGEREF _Toc266615648 \h </w:instrText>
        </w:r>
        <w:r>
          <w:rPr>
            <w:noProof/>
          </w:rPr>
        </w:r>
        <w:r>
          <w:rPr>
            <w:noProof/>
            <w:webHidden/>
          </w:rPr>
          <w:fldChar w:fldCharType="separate"/>
        </w:r>
        <w:r>
          <w:rPr>
            <w:noProof/>
            <w:webHidden/>
          </w:rPr>
          <w:t>211</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49" w:history="1">
        <w:r w:rsidRPr="00F725E8">
          <w:rPr>
            <w:rStyle w:val="Hyperlink"/>
            <w:noProof/>
            <w:lang w:bidi="fa-IR"/>
          </w:rPr>
          <w:t>Tathir ayeti hakkında birkaç soru ve bu soruların cevapları</w:t>
        </w:r>
        <w:r>
          <w:rPr>
            <w:noProof/>
            <w:webHidden/>
          </w:rPr>
          <w:tab/>
        </w:r>
        <w:r>
          <w:rPr>
            <w:noProof/>
            <w:webHidden/>
          </w:rPr>
          <w:fldChar w:fldCharType="begin"/>
        </w:r>
        <w:r>
          <w:rPr>
            <w:noProof/>
            <w:webHidden/>
          </w:rPr>
          <w:instrText xml:space="preserve"> PAGEREF _Toc266615649 \h </w:instrText>
        </w:r>
        <w:r>
          <w:rPr>
            <w:noProof/>
          </w:rPr>
        </w:r>
        <w:r>
          <w:rPr>
            <w:noProof/>
            <w:webHidden/>
          </w:rPr>
          <w:fldChar w:fldCharType="separate"/>
        </w:r>
        <w:r>
          <w:rPr>
            <w:noProof/>
            <w:webHidden/>
          </w:rPr>
          <w:t>215</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50" w:history="1">
        <w:r w:rsidRPr="00F725E8">
          <w:rPr>
            <w:rStyle w:val="Hyperlink"/>
            <w:noProof/>
            <w:lang w:bidi="fa-IR"/>
          </w:rPr>
          <w:t>Birinci Soru</w:t>
        </w:r>
        <w:r>
          <w:rPr>
            <w:noProof/>
            <w:webHidden/>
          </w:rPr>
          <w:tab/>
        </w:r>
        <w:r>
          <w:rPr>
            <w:noProof/>
            <w:webHidden/>
          </w:rPr>
          <w:fldChar w:fldCharType="begin"/>
        </w:r>
        <w:r>
          <w:rPr>
            <w:noProof/>
            <w:webHidden/>
          </w:rPr>
          <w:instrText xml:space="preserve"> PAGEREF _Toc266615650 \h </w:instrText>
        </w:r>
        <w:r>
          <w:rPr>
            <w:noProof/>
          </w:rPr>
        </w:r>
        <w:r>
          <w:rPr>
            <w:noProof/>
            <w:webHidden/>
          </w:rPr>
          <w:fldChar w:fldCharType="separate"/>
        </w:r>
        <w:r>
          <w:rPr>
            <w:noProof/>
            <w:webHidden/>
          </w:rPr>
          <w:t>215</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51" w:history="1">
        <w:r w:rsidRPr="00F725E8">
          <w:rPr>
            <w:rStyle w:val="Hyperlink"/>
            <w:noProof/>
            <w:lang w:bidi="fa-IR"/>
          </w:rPr>
          <w:t>Cevap</w:t>
        </w:r>
        <w:r>
          <w:rPr>
            <w:noProof/>
            <w:webHidden/>
          </w:rPr>
          <w:tab/>
        </w:r>
        <w:r>
          <w:rPr>
            <w:noProof/>
            <w:webHidden/>
          </w:rPr>
          <w:fldChar w:fldCharType="begin"/>
        </w:r>
        <w:r>
          <w:rPr>
            <w:noProof/>
            <w:webHidden/>
          </w:rPr>
          <w:instrText xml:space="preserve"> PAGEREF _Toc266615651 \h </w:instrText>
        </w:r>
        <w:r>
          <w:rPr>
            <w:noProof/>
          </w:rPr>
        </w:r>
        <w:r>
          <w:rPr>
            <w:noProof/>
            <w:webHidden/>
          </w:rPr>
          <w:fldChar w:fldCharType="separate"/>
        </w:r>
        <w:r>
          <w:rPr>
            <w:noProof/>
            <w:webHidden/>
          </w:rPr>
          <w:t>215</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52" w:history="1">
        <w:r w:rsidRPr="00F725E8">
          <w:rPr>
            <w:rStyle w:val="Hyperlink"/>
            <w:noProof/>
            <w:lang w:bidi="fa-IR"/>
          </w:rPr>
          <w:t>İkinci Soru</w:t>
        </w:r>
        <w:r>
          <w:rPr>
            <w:noProof/>
            <w:webHidden/>
          </w:rPr>
          <w:tab/>
        </w:r>
        <w:r>
          <w:rPr>
            <w:noProof/>
            <w:webHidden/>
          </w:rPr>
          <w:fldChar w:fldCharType="begin"/>
        </w:r>
        <w:r>
          <w:rPr>
            <w:noProof/>
            <w:webHidden/>
          </w:rPr>
          <w:instrText xml:space="preserve"> PAGEREF _Toc266615652 \h </w:instrText>
        </w:r>
        <w:r>
          <w:rPr>
            <w:noProof/>
          </w:rPr>
        </w:r>
        <w:r>
          <w:rPr>
            <w:noProof/>
            <w:webHidden/>
          </w:rPr>
          <w:fldChar w:fldCharType="separate"/>
        </w:r>
        <w:r>
          <w:rPr>
            <w:noProof/>
            <w:webHidden/>
          </w:rPr>
          <w:t>216</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53" w:history="1">
        <w:r w:rsidRPr="00F725E8">
          <w:rPr>
            <w:rStyle w:val="Hyperlink"/>
            <w:noProof/>
            <w:lang w:bidi="fa-IR"/>
          </w:rPr>
          <w:t>Cevap</w:t>
        </w:r>
        <w:r>
          <w:rPr>
            <w:noProof/>
            <w:webHidden/>
          </w:rPr>
          <w:tab/>
        </w:r>
        <w:r>
          <w:rPr>
            <w:noProof/>
            <w:webHidden/>
          </w:rPr>
          <w:fldChar w:fldCharType="begin"/>
        </w:r>
        <w:r>
          <w:rPr>
            <w:noProof/>
            <w:webHidden/>
          </w:rPr>
          <w:instrText xml:space="preserve"> PAGEREF _Toc266615653 \h </w:instrText>
        </w:r>
        <w:r>
          <w:rPr>
            <w:noProof/>
          </w:rPr>
        </w:r>
        <w:r>
          <w:rPr>
            <w:noProof/>
            <w:webHidden/>
          </w:rPr>
          <w:fldChar w:fldCharType="separate"/>
        </w:r>
        <w:r>
          <w:rPr>
            <w:noProof/>
            <w:webHidden/>
          </w:rPr>
          <w:t>217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54" w:history="1">
        <w:r w:rsidRPr="00F725E8">
          <w:rPr>
            <w:rStyle w:val="Hyperlink"/>
            <w:noProof/>
            <w:lang w:bidi="fa-IR"/>
          </w:rPr>
          <w:t>Üçüncü Soru</w:t>
        </w:r>
        <w:r>
          <w:rPr>
            <w:noProof/>
            <w:webHidden/>
          </w:rPr>
          <w:tab/>
        </w:r>
        <w:r>
          <w:rPr>
            <w:noProof/>
            <w:webHidden/>
          </w:rPr>
          <w:fldChar w:fldCharType="begin"/>
        </w:r>
        <w:r>
          <w:rPr>
            <w:noProof/>
            <w:webHidden/>
          </w:rPr>
          <w:instrText xml:space="preserve"> PAGEREF _Toc266615654 \h </w:instrText>
        </w:r>
        <w:r>
          <w:rPr>
            <w:noProof/>
          </w:rPr>
        </w:r>
        <w:r>
          <w:rPr>
            <w:noProof/>
            <w:webHidden/>
          </w:rPr>
          <w:fldChar w:fldCharType="separate"/>
        </w:r>
        <w:r>
          <w:rPr>
            <w:noProof/>
            <w:webHidden/>
          </w:rPr>
          <w:t>218</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55" w:history="1">
        <w:r w:rsidRPr="00F725E8">
          <w:rPr>
            <w:rStyle w:val="Hyperlink"/>
            <w:noProof/>
            <w:lang w:bidi="fa-IR"/>
          </w:rPr>
          <w:t>Cevap</w:t>
        </w:r>
        <w:r>
          <w:rPr>
            <w:noProof/>
            <w:webHidden/>
          </w:rPr>
          <w:tab/>
        </w:r>
        <w:r>
          <w:rPr>
            <w:noProof/>
            <w:webHidden/>
          </w:rPr>
          <w:fldChar w:fldCharType="begin"/>
        </w:r>
        <w:r>
          <w:rPr>
            <w:noProof/>
            <w:webHidden/>
          </w:rPr>
          <w:instrText xml:space="preserve"> PAGEREF _Toc266615655 \h </w:instrText>
        </w:r>
        <w:r>
          <w:rPr>
            <w:noProof/>
          </w:rPr>
        </w:r>
        <w:r>
          <w:rPr>
            <w:noProof/>
            <w:webHidden/>
          </w:rPr>
          <w:fldChar w:fldCharType="separate"/>
        </w:r>
        <w:r>
          <w:rPr>
            <w:noProof/>
            <w:webHidden/>
          </w:rPr>
          <w:t>218</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56" w:history="1">
        <w:r w:rsidRPr="00F725E8">
          <w:rPr>
            <w:rStyle w:val="Hyperlink"/>
            <w:noProof/>
            <w:lang w:bidi="fa-IR"/>
          </w:rPr>
          <w:t>Dördüncü Soru</w:t>
        </w:r>
        <w:r>
          <w:rPr>
            <w:noProof/>
            <w:webHidden/>
          </w:rPr>
          <w:tab/>
        </w:r>
        <w:r>
          <w:rPr>
            <w:noProof/>
            <w:webHidden/>
          </w:rPr>
          <w:fldChar w:fldCharType="begin"/>
        </w:r>
        <w:r>
          <w:rPr>
            <w:noProof/>
            <w:webHidden/>
          </w:rPr>
          <w:instrText xml:space="preserve"> PAGEREF _Toc266615656 \h </w:instrText>
        </w:r>
        <w:r>
          <w:rPr>
            <w:noProof/>
          </w:rPr>
        </w:r>
        <w:r>
          <w:rPr>
            <w:noProof/>
            <w:webHidden/>
          </w:rPr>
          <w:fldChar w:fldCharType="separate"/>
        </w:r>
        <w:r>
          <w:rPr>
            <w:noProof/>
            <w:webHidden/>
          </w:rPr>
          <w:t>219</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57" w:history="1">
        <w:r w:rsidRPr="00F725E8">
          <w:rPr>
            <w:rStyle w:val="Hyperlink"/>
            <w:noProof/>
            <w:lang w:bidi="fa-IR"/>
          </w:rPr>
          <w:t>Cevap</w:t>
        </w:r>
        <w:r>
          <w:rPr>
            <w:noProof/>
            <w:webHidden/>
          </w:rPr>
          <w:tab/>
        </w:r>
        <w:r>
          <w:rPr>
            <w:noProof/>
            <w:webHidden/>
          </w:rPr>
          <w:fldChar w:fldCharType="begin"/>
        </w:r>
        <w:r>
          <w:rPr>
            <w:noProof/>
            <w:webHidden/>
          </w:rPr>
          <w:instrText xml:space="preserve"> PAGEREF _Toc266615657 \h </w:instrText>
        </w:r>
        <w:r>
          <w:rPr>
            <w:noProof/>
          </w:rPr>
        </w:r>
        <w:r>
          <w:rPr>
            <w:noProof/>
            <w:webHidden/>
          </w:rPr>
          <w:fldChar w:fldCharType="separate"/>
        </w:r>
        <w:r>
          <w:rPr>
            <w:noProof/>
            <w:webHidden/>
          </w:rPr>
          <w:t>219</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58" w:history="1">
        <w:r w:rsidRPr="00F725E8">
          <w:rPr>
            <w:rStyle w:val="Hyperlink"/>
            <w:noProof/>
            <w:lang w:bidi="fa-IR"/>
          </w:rPr>
          <w:t>Beşinci Soru</w:t>
        </w:r>
        <w:r>
          <w:rPr>
            <w:noProof/>
            <w:webHidden/>
          </w:rPr>
          <w:tab/>
        </w:r>
        <w:r>
          <w:rPr>
            <w:noProof/>
            <w:webHidden/>
          </w:rPr>
          <w:fldChar w:fldCharType="begin"/>
        </w:r>
        <w:r>
          <w:rPr>
            <w:noProof/>
            <w:webHidden/>
          </w:rPr>
          <w:instrText xml:space="preserve"> PAGEREF _Toc266615658 \h </w:instrText>
        </w:r>
        <w:r>
          <w:rPr>
            <w:noProof/>
          </w:rPr>
        </w:r>
        <w:r>
          <w:rPr>
            <w:noProof/>
            <w:webHidden/>
          </w:rPr>
          <w:fldChar w:fldCharType="separate"/>
        </w:r>
        <w:r>
          <w:rPr>
            <w:noProof/>
            <w:webHidden/>
          </w:rPr>
          <w:t>221</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59" w:history="1">
        <w:r w:rsidRPr="00F725E8">
          <w:rPr>
            <w:rStyle w:val="Hyperlink"/>
            <w:noProof/>
            <w:lang w:bidi="fa-IR"/>
          </w:rPr>
          <w:t>Cevap</w:t>
        </w:r>
        <w:r>
          <w:rPr>
            <w:noProof/>
            <w:webHidden/>
          </w:rPr>
          <w:tab/>
        </w:r>
        <w:r>
          <w:rPr>
            <w:noProof/>
            <w:webHidden/>
          </w:rPr>
          <w:fldChar w:fldCharType="begin"/>
        </w:r>
        <w:r>
          <w:rPr>
            <w:noProof/>
            <w:webHidden/>
          </w:rPr>
          <w:instrText xml:space="preserve"> PAGEREF _Toc266615659 \h </w:instrText>
        </w:r>
        <w:r>
          <w:rPr>
            <w:noProof/>
          </w:rPr>
        </w:r>
        <w:r>
          <w:rPr>
            <w:noProof/>
            <w:webHidden/>
          </w:rPr>
          <w:fldChar w:fldCharType="separate"/>
        </w:r>
        <w:r>
          <w:rPr>
            <w:noProof/>
            <w:webHidden/>
          </w:rPr>
          <w:t>221</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60" w:history="1">
        <w:r w:rsidRPr="00F725E8">
          <w:rPr>
            <w:rStyle w:val="Hyperlink"/>
            <w:noProof/>
            <w:lang w:bidi="fa-IR"/>
          </w:rPr>
          <w:t>Altıncı Soru</w:t>
        </w:r>
        <w:r>
          <w:rPr>
            <w:noProof/>
            <w:webHidden/>
          </w:rPr>
          <w:tab/>
        </w:r>
        <w:r>
          <w:rPr>
            <w:noProof/>
            <w:webHidden/>
          </w:rPr>
          <w:fldChar w:fldCharType="begin"/>
        </w:r>
        <w:r>
          <w:rPr>
            <w:noProof/>
            <w:webHidden/>
          </w:rPr>
          <w:instrText xml:space="preserve"> PAGEREF _Toc266615660 \h </w:instrText>
        </w:r>
        <w:r>
          <w:rPr>
            <w:noProof/>
          </w:rPr>
        </w:r>
        <w:r>
          <w:rPr>
            <w:noProof/>
            <w:webHidden/>
          </w:rPr>
          <w:fldChar w:fldCharType="separate"/>
        </w:r>
        <w:r>
          <w:rPr>
            <w:noProof/>
            <w:webHidden/>
          </w:rPr>
          <w:t>222</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61" w:history="1">
        <w:r w:rsidRPr="00F725E8">
          <w:rPr>
            <w:rStyle w:val="Hyperlink"/>
            <w:noProof/>
            <w:lang w:bidi="fa-IR"/>
          </w:rPr>
          <w:t>Cevap</w:t>
        </w:r>
        <w:r>
          <w:rPr>
            <w:noProof/>
            <w:webHidden/>
          </w:rPr>
          <w:tab/>
        </w:r>
        <w:r>
          <w:rPr>
            <w:noProof/>
            <w:webHidden/>
          </w:rPr>
          <w:fldChar w:fldCharType="begin"/>
        </w:r>
        <w:r>
          <w:rPr>
            <w:noProof/>
            <w:webHidden/>
          </w:rPr>
          <w:instrText xml:space="preserve"> PAGEREF _Toc266615661 \h </w:instrText>
        </w:r>
        <w:r>
          <w:rPr>
            <w:noProof/>
          </w:rPr>
        </w:r>
        <w:r>
          <w:rPr>
            <w:noProof/>
            <w:webHidden/>
          </w:rPr>
          <w:fldChar w:fldCharType="separate"/>
        </w:r>
        <w:r>
          <w:rPr>
            <w:noProof/>
            <w:webHidden/>
          </w:rPr>
          <w:t>222</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62" w:history="1">
        <w:r w:rsidRPr="00F725E8">
          <w:rPr>
            <w:rStyle w:val="Hyperlink"/>
            <w:noProof/>
            <w:lang w:bidi="fa-IR"/>
          </w:rPr>
          <w:t>Yedinci Soru</w:t>
        </w:r>
        <w:r>
          <w:rPr>
            <w:noProof/>
            <w:webHidden/>
          </w:rPr>
          <w:tab/>
        </w:r>
        <w:r>
          <w:rPr>
            <w:noProof/>
            <w:webHidden/>
          </w:rPr>
          <w:fldChar w:fldCharType="begin"/>
        </w:r>
        <w:r>
          <w:rPr>
            <w:noProof/>
            <w:webHidden/>
          </w:rPr>
          <w:instrText xml:space="preserve"> PAGEREF _Toc266615662 \h </w:instrText>
        </w:r>
        <w:r>
          <w:rPr>
            <w:noProof/>
          </w:rPr>
        </w:r>
        <w:r>
          <w:rPr>
            <w:noProof/>
            <w:webHidden/>
          </w:rPr>
          <w:fldChar w:fldCharType="separate"/>
        </w:r>
        <w:r>
          <w:rPr>
            <w:noProof/>
            <w:webHidden/>
          </w:rPr>
          <w:t>223</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63" w:history="1">
        <w:r w:rsidRPr="00F725E8">
          <w:rPr>
            <w:rStyle w:val="Hyperlink"/>
            <w:noProof/>
            <w:lang w:bidi="fa-IR"/>
          </w:rPr>
          <w:t>Cevap</w:t>
        </w:r>
        <w:r>
          <w:rPr>
            <w:noProof/>
            <w:webHidden/>
          </w:rPr>
          <w:tab/>
        </w:r>
        <w:r>
          <w:rPr>
            <w:noProof/>
            <w:webHidden/>
          </w:rPr>
          <w:fldChar w:fldCharType="begin"/>
        </w:r>
        <w:r>
          <w:rPr>
            <w:noProof/>
            <w:webHidden/>
          </w:rPr>
          <w:instrText xml:space="preserve"> PAGEREF _Toc266615663 \h </w:instrText>
        </w:r>
        <w:r>
          <w:rPr>
            <w:noProof/>
          </w:rPr>
        </w:r>
        <w:r>
          <w:rPr>
            <w:noProof/>
            <w:webHidden/>
          </w:rPr>
          <w:fldChar w:fldCharType="separate"/>
        </w:r>
        <w:r>
          <w:rPr>
            <w:noProof/>
            <w:webHidden/>
          </w:rPr>
          <w:t>224</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64" w:history="1">
        <w:r w:rsidRPr="00F725E8">
          <w:rPr>
            <w:rStyle w:val="Hyperlink"/>
            <w:noProof/>
            <w:lang w:bidi="fa-IR"/>
          </w:rPr>
          <w:t>Sekizinci Soru</w:t>
        </w:r>
        <w:r>
          <w:rPr>
            <w:noProof/>
            <w:webHidden/>
          </w:rPr>
          <w:tab/>
        </w:r>
        <w:r>
          <w:rPr>
            <w:noProof/>
            <w:webHidden/>
          </w:rPr>
          <w:fldChar w:fldCharType="begin"/>
        </w:r>
        <w:r>
          <w:rPr>
            <w:noProof/>
            <w:webHidden/>
          </w:rPr>
          <w:instrText xml:space="preserve"> PAGEREF _Toc266615664 \h </w:instrText>
        </w:r>
        <w:r>
          <w:rPr>
            <w:noProof/>
          </w:rPr>
        </w:r>
        <w:r>
          <w:rPr>
            <w:noProof/>
            <w:webHidden/>
          </w:rPr>
          <w:fldChar w:fldCharType="separate"/>
        </w:r>
        <w:r>
          <w:rPr>
            <w:noProof/>
            <w:webHidden/>
          </w:rPr>
          <w:t>225</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65" w:history="1">
        <w:r w:rsidRPr="00F725E8">
          <w:rPr>
            <w:rStyle w:val="Hyperlink"/>
            <w:noProof/>
            <w:lang w:bidi="fa-IR"/>
          </w:rPr>
          <w:t>Cevap</w:t>
        </w:r>
        <w:r>
          <w:rPr>
            <w:noProof/>
            <w:webHidden/>
          </w:rPr>
          <w:tab/>
        </w:r>
        <w:r>
          <w:rPr>
            <w:noProof/>
            <w:webHidden/>
          </w:rPr>
          <w:fldChar w:fldCharType="begin"/>
        </w:r>
        <w:r>
          <w:rPr>
            <w:noProof/>
            <w:webHidden/>
          </w:rPr>
          <w:instrText xml:space="preserve"> PAGEREF _Toc266615665 \h </w:instrText>
        </w:r>
        <w:r>
          <w:rPr>
            <w:noProof/>
          </w:rPr>
        </w:r>
        <w:r>
          <w:rPr>
            <w:noProof/>
            <w:webHidden/>
          </w:rPr>
          <w:fldChar w:fldCharType="separate"/>
        </w:r>
        <w:r>
          <w:rPr>
            <w:noProof/>
            <w:webHidden/>
          </w:rPr>
          <w:t>225</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66" w:history="1">
        <w:r w:rsidRPr="00F725E8">
          <w:rPr>
            <w:rStyle w:val="Hyperlink"/>
            <w:noProof/>
            <w:lang w:bidi="fa-IR"/>
          </w:rPr>
          <w:t>Dokuzuncu soru</w:t>
        </w:r>
        <w:r>
          <w:rPr>
            <w:noProof/>
            <w:webHidden/>
          </w:rPr>
          <w:tab/>
        </w:r>
        <w:r>
          <w:rPr>
            <w:noProof/>
            <w:webHidden/>
          </w:rPr>
          <w:fldChar w:fldCharType="begin"/>
        </w:r>
        <w:r>
          <w:rPr>
            <w:noProof/>
            <w:webHidden/>
          </w:rPr>
          <w:instrText xml:space="preserve"> PAGEREF _Toc266615666 \h </w:instrText>
        </w:r>
        <w:r>
          <w:rPr>
            <w:noProof/>
          </w:rPr>
        </w:r>
        <w:r>
          <w:rPr>
            <w:noProof/>
            <w:webHidden/>
          </w:rPr>
          <w:fldChar w:fldCharType="separate"/>
        </w:r>
        <w:r>
          <w:rPr>
            <w:noProof/>
            <w:webHidden/>
          </w:rPr>
          <w:t>226</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67" w:history="1">
        <w:r w:rsidRPr="00F725E8">
          <w:rPr>
            <w:rStyle w:val="Hyperlink"/>
            <w:noProof/>
            <w:lang w:bidi="fa-IR"/>
          </w:rPr>
          <w:t>Cevap</w:t>
        </w:r>
        <w:r>
          <w:rPr>
            <w:noProof/>
            <w:webHidden/>
          </w:rPr>
          <w:tab/>
        </w:r>
        <w:r>
          <w:rPr>
            <w:noProof/>
            <w:webHidden/>
          </w:rPr>
          <w:fldChar w:fldCharType="begin"/>
        </w:r>
        <w:r>
          <w:rPr>
            <w:noProof/>
            <w:webHidden/>
          </w:rPr>
          <w:instrText xml:space="preserve"> PAGEREF _Toc266615667 \h </w:instrText>
        </w:r>
        <w:r>
          <w:rPr>
            <w:noProof/>
          </w:rPr>
        </w:r>
        <w:r>
          <w:rPr>
            <w:noProof/>
            <w:webHidden/>
          </w:rPr>
          <w:fldChar w:fldCharType="separate"/>
        </w:r>
        <w:r>
          <w:rPr>
            <w:noProof/>
            <w:webHidden/>
          </w:rPr>
          <w:t>227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68" w:history="1">
        <w:r w:rsidRPr="00F725E8">
          <w:rPr>
            <w:rStyle w:val="Hyperlink"/>
            <w:noProof/>
            <w:lang w:bidi="fa-IR"/>
          </w:rPr>
          <w:t>Onuncu Soru</w:t>
        </w:r>
        <w:r>
          <w:rPr>
            <w:noProof/>
            <w:webHidden/>
          </w:rPr>
          <w:tab/>
        </w:r>
        <w:r>
          <w:rPr>
            <w:noProof/>
            <w:webHidden/>
          </w:rPr>
          <w:fldChar w:fldCharType="begin"/>
        </w:r>
        <w:r>
          <w:rPr>
            <w:noProof/>
            <w:webHidden/>
          </w:rPr>
          <w:instrText xml:space="preserve"> PAGEREF _Toc266615668 \h </w:instrText>
        </w:r>
        <w:r>
          <w:rPr>
            <w:noProof/>
          </w:rPr>
        </w:r>
        <w:r>
          <w:rPr>
            <w:noProof/>
            <w:webHidden/>
          </w:rPr>
          <w:fldChar w:fldCharType="separate"/>
        </w:r>
        <w:r>
          <w:rPr>
            <w:noProof/>
            <w:webHidden/>
          </w:rPr>
          <w:t>227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69" w:history="1">
        <w:r w:rsidRPr="00F725E8">
          <w:rPr>
            <w:rStyle w:val="Hyperlink"/>
            <w:noProof/>
            <w:lang w:bidi="fa-IR"/>
          </w:rPr>
          <w:t>Cevap</w:t>
        </w:r>
        <w:r>
          <w:rPr>
            <w:noProof/>
            <w:webHidden/>
          </w:rPr>
          <w:tab/>
        </w:r>
        <w:r>
          <w:rPr>
            <w:noProof/>
            <w:webHidden/>
          </w:rPr>
          <w:fldChar w:fldCharType="begin"/>
        </w:r>
        <w:r>
          <w:rPr>
            <w:noProof/>
            <w:webHidden/>
          </w:rPr>
          <w:instrText xml:space="preserve"> PAGEREF _Toc266615669 \h </w:instrText>
        </w:r>
        <w:r>
          <w:rPr>
            <w:noProof/>
          </w:rPr>
        </w:r>
        <w:r>
          <w:rPr>
            <w:noProof/>
            <w:webHidden/>
          </w:rPr>
          <w:fldChar w:fldCharType="separate"/>
        </w:r>
        <w:r>
          <w:rPr>
            <w:noProof/>
            <w:webHidden/>
          </w:rPr>
          <w:t>228</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70" w:history="1">
        <w:r w:rsidRPr="00F725E8">
          <w:rPr>
            <w:rStyle w:val="Hyperlink"/>
            <w:noProof/>
            <w:lang w:bidi="fa-IR"/>
          </w:rPr>
          <w:t>Cevap</w:t>
        </w:r>
        <w:r>
          <w:rPr>
            <w:noProof/>
            <w:webHidden/>
          </w:rPr>
          <w:tab/>
        </w:r>
        <w:r>
          <w:rPr>
            <w:noProof/>
            <w:webHidden/>
          </w:rPr>
          <w:fldChar w:fldCharType="begin"/>
        </w:r>
        <w:r>
          <w:rPr>
            <w:noProof/>
            <w:webHidden/>
          </w:rPr>
          <w:instrText xml:space="preserve"> PAGEREF _Toc266615670 \h </w:instrText>
        </w:r>
        <w:r>
          <w:rPr>
            <w:noProof/>
          </w:rPr>
        </w:r>
        <w:r>
          <w:rPr>
            <w:noProof/>
            <w:webHidden/>
          </w:rPr>
          <w:fldChar w:fldCharType="separate"/>
        </w:r>
        <w:r>
          <w:rPr>
            <w:noProof/>
            <w:webHidden/>
          </w:rPr>
          <w:t>230</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71" w:history="1">
        <w:r w:rsidRPr="00F725E8">
          <w:rPr>
            <w:rStyle w:val="Hyperlink"/>
            <w:noProof/>
            <w:lang w:bidi="fa-IR"/>
          </w:rPr>
          <w:t>Yüce Allah’ın tanıklığı</w:t>
        </w:r>
        <w:r>
          <w:rPr>
            <w:noProof/>
            <w:webHidden/>
          </w:rPr>
          <w:tab/>
        </w:r>
        <w:r>
          <w:rPr>
            <w:noProof/>
            <w:webHidden/>
          </w:rPr>
          <w:fldChar w:fldCharType="begin"/>
        </w:r>
        <w:r>
          <w:rPr>
            <w:noProof/>
            <w:webHidden/>
          </w:rPr>
          <w:instrText xml:space="preserve"> PAGEREF _Toc266615671 \h </w:instrText>
        </w:r>
        <w:r>
          <w:rPr>
            <w:noProof/>
          </w:rPr>
        </w:r>
        <w:r>
          <w:rPr>
            <w:noProof/>
            <w:webHidden/>
          </w:rPr>
          <w:fldChar w:fldCharType="separate"/>
        </w:r>
        <w:r>
          <w:rPr>
            <w:noProof/>
            <w:webHidden/>
          </w:rPr>
          <w:t>233</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72" w:history="1">
        <w:r w:rsidRPr="00F725E8">
          <w:rPr>
            <w:rStyle w:val="Hyperlink"/>
            <w:noProof/>
            <w:lang w:bidi="fa-IR"/>
          </w:rPr>
          <w:t>Nezdinde kitap ilmi olan kimse kimdir?</w:t>
        </w:r>
        <w:r>
          <w:rPr>
            <w:noProof/>
            <w:webHidden/>
          </w:rPr>
          <w:tab/>
        </w:r>
        <w:r>
          <w:rPr>
            <w:noProof/>
            <w:webHidden/>
          </w:rPr>
          <w:fldChar w:fldCharType="begin"/>
        </w:r>
        <w:r>
          <w:rPr>
            <w:noProof/>
            <w:webHidden/>
          </w:rPr>
          <w:instrText xml:space="preserve"> PAGEREF _Toc266615672 \h </w:instrText>
        </w:r>
        <w:r>
          <w:rPr>
            <w:noProof/>
          </w:rPr>
        </w:r>
        <w:r>
          <w:rPr>
            <w:noProof/>
            <w:webHidden/>
          </w:rPr>
          <w:fldChar w:fldCharType="separate"/>
        </w:r>
        <w:r>
          <w:rPr>
            <w:noProof/>
            <w:webHidden/>
          </w:rPr>
          <w:t>234</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73" w:history="1">
        <w:r w:rsidRPr="00F725E8">
          <w:rPr>
            <w:rStyle w:val="Hyperlink"/>
            <w:noProof/>
            <w:lang w:bidi="fa-IR"/>
          </w:rPr>
          <w:t>Levh-i Mahfuz ve varlık aleminin hakikatleri</w:t>
        </w:r>
        <w:r>
          <w:rPr>
            <w:noProof/>
            <w:webHidden/>
          </w:rPr>
          <w:tab/>
        </w:r>
        <w:r>
          <w:rPr>
            <w:noProof/>
            <w:webHidden/>
          </w:rPr>
          <w:fldChar w:fldCharType="begin"/>
        </w:r>
        <w:r>
          <w:rPr>
            <w:noProof/>
            <w:webHidden/>
          </w:rPr>
          <w:instrText xml:space="preserve"> PAGEREF _Toc266615673 \h </w:instrText>
        </w:r>
        <w:r>
          <w:rPr>
            <w:noProof/>
          </w:rPr>
        </w:r>
        <w:r>
          <w:rPr>
            <w:noProof/>
            <w:webHidden/>
          </w:rPr>
          <w:fldChar w:fldCharType="separate"/>
        </w:r>
        <w:r>
          <w:rPr>
            <w:noProof/>
            <w:webHidden/>
          </w:rPr>
          <w:t>237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74" w:history="1">
        <w:r w:rsidRPr="00F725E8">
          <w:rPr>
            <w:rStyle w:val="Hyperlink"/>
            <w:noProof/>
            <w:lang w:bidi="fa-IR"/>
          </w:rPr>
          <w:t>Levh-i Mahfuz hakkında bilgi edinmek ve tertemiz insanlar</w:t>
        </w:r>
        <w:r>
          <w:rPr>
            <w:noProof/>
            <w:webHidden/>
          </w:rPr>
          <w:tab/>
        </w:r>
        <w:r>
          <w:rPr>
            <w:noProof/>
            <w:webHidden/>
          </w:rPr>
          <w:fldChar w:fldCharType="begin"/>
        </w:r>
        <w:r>
          <w:rPr>
            <w:noProof/>
            <w:webHidden/>
          </w:rPr>
          <w:instrText xml:space="preserve"> PAGEREF _Toc266615674 \h </w:instrText>
        </w:r>
        <w:r>
          <w:rPr>
            <w:noProof/>
          </w:rPr>
        </w:r>
        <w:r>
          <w:rPr>
            <w:noProof/>
            <w:webHidden/>
          </w:rPr>
          <w:fldChar w:fldCharType="separate"/>
        </w:r>
        <w:r>
          <w:rPr>
            <w:noProof/>
            <w:webHidden/>
          </w:rPr>
          <w:t>237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75" w:history="1">
        <w:r w:rsidRPr="00F725E8">
          <w:rPr>
            <w:rStyle w:val="Hyperlink"/>
            <w:noProof/>
            <w:lang w:bidi="fa-IR"/>
          </w:rPr>
          <w:t>“Mutahharun” kimlerdir?</w:t>
        </w:r>
        <w:r>
          <w:rPr>
            <w:noProof/>
            <w:webHidden/>
          </w:rPr>
          <w:tab/>
        </w:r>
        <w:r>
          <w:rPr>
            <w:noProof/>
            <w:webHidden/>
          </w:rPr>
          <w:fldChar w:fldCharType="begin"/>
        </w:r>
        <w:r>
          <w:rPr>
            <w:noProof/>
            <w:webHidden/>
          </w:rPr>
          <w:instrText xml:space="preserve"> PAGEREF _Toc266615675 \h </w:instrText>
        </w:r>
        <w:r>
          <w:rPr>
            <w:noProof/>
          </w:rPr>
        </w:r>
        <w:r>
          <w:rPr>
            <w:noProof/>
            <w:webHidden/>
          </w:rPr>
          <w:fldChar w:fldCharType="separate"/>
        </w:r>
        <w:r>
          <w:rPr>
            <w:noProof/>
            <w:webHidden/>
          </w:rPr>
          <w:t>240</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76" w:history="1">
        <w:r w:rsidRPr="00F725E8">
          <w:rPr>
            <w:rStyle w:val="Hyperlink"/>
            <w:noProof/>
            <w:lang w:bidi="fa-IR"/>
          </w:rPr>
          <w:t>Tathir ayeti ve Peygamber’in (s. a. a.) Ehl-i Beyt’i</w:t>
        </w:r>
        <w:r>
          <w:rPr>
            <w:noProof/>
            <w:webHidden/>
          </w:rPr>
          <w:tab/>
        </w:r>
        <w:r>
          <w:rPr>
            <w:noProof/>
            <w:webHidden/>
          </w:rPr>
          <w:fldChar w:fldCharType="begin"/>
        </w:r>
        <w:r>
          <w:rPr>
            <w:noProof/>
            <w:webHidden/>
          </w:rPr>
          <w:instrText xml:space="preserve"> PAGEREF _Toc266615676 \h </w:instrText>
        </w:r>
        <w:r>
          <w:rPr>
            <w:noProof/>
          </w:rPr>
        </w:r>
        <w:r>
          <w:rPr>
            <w:noProof/>
            <w:webHidden/>
          </w:rPr>
          <w:fldChar w:fldCharType="separate"/>
        </w:r>
        <w:r>
          <w:rPr>
            <w:noProof/>
            <w:webHidden/>
          </w:rPr>
          <w:t>240</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77" w:history="1">
        <w:r w:rsidRPr="00F725E8">
          <w:rPr>
            <w:rStyle w:val="Hyperlink"/>
            <w:noProof/>
            <w:lang w:bidi="fa-IR"/>
          </w:rPr>
          <w:t>Asıf Berhiyya ve kitabın bazı hakikatlerini bilmesi</w:t>
        </w:r>
        <w:r>
          <w:rPr>
            <w:noProof/>
            <w:webHidden/>
          </w:rPr>
          <w:tab/>
        </w:r>
        <w:r>
          <w:rPr>
            <w:noProof/>
            <w:webHidden/>
          </w:rPr>
          <w:fldChar w:fldCharType="begin"/>
        </w:r>
        <w:r>
          <w:rPr>
            <w:noProof/>
            <w:webHidden/>
          </w:rPr>
          <w:instrText xml:space="preserve"> PAGEREF _Toc266615677 \h </w:instrText>
        </w:r>
        <w:r>
          <w:rPr>
            <w:noProof/>
          </w:rPr>
        </w:r>
        <w:r>
          <w:rPr>
            <w:noProof/>
            <w:webHidden/>
          </w:rPr>
          <w:fldChar w:fldCharType="separate"/>
        </w:r>
        <w:r>
          <w:rPr>
            <w:noProof/>
            <w:webHidden/>
          </w:rPr>
          <w:t>241</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78" w:history="1">
        <w:r w:rsidRPr="00F725E8">
          <w:rPr>
            <w:rStyle w:val="Hyperlink"/>
            <w:noProof/>
            <w:lang w:bidi="fa-IR"/>
          </w:rPr>
          <w:t>Kaynaklar</w:t>
        </w:r>
        <w:r>
          <w:rPr>
            <w:noProof/>
            <w:webHidden/>
          </w:rPr>
          <w:tab/>
        </w:r>
        <w:r>
          <w:rPr>
            <w:noProof/>
            <w:webHidden/>
          </w:rPr>
          <w:fldChar w:fldCharType="begin"/>
        </w:r>
        <w:r>
          <w:rPr>
            <w:noProof/>
            <w:webHidden/>
          </w:rPr>
          <w:instrText xml:space="preserve"> PAGEREF _Toc266615678 \h </w:instrText>
        </w:r>
        <w:r>
          <w:rPr>
            <w:noProof/>
          </w:rPr>
        </w:r>
        <w:r>
          <w:rPr>
            <w:noProof/>
            <w:webHidden/>
          </w:rPr>
          <w:fldChar w:fldCharType="separate"/>
        </w:r>
        <w:r>
          <w:rPr>
            <w:noProof/>
            <w:webHidden/>
          </w:rPr>
          <w:t>247</w:t>
        </w:r>
        <w:r>
          <w:rPr>
            <w:noProof/>
            <w:webHidden/>
          </w:rPr>
          <w:fldChar w:fldCharType="end"/>
        </w:r>
      </w:hyperlink>
    </w:p>
    <w:p w:rsidR="00F053EB" w:rsidRDefault="00F053EB">
      <w:pPr>
        <w:pStyle w:val="TOC1"/>
        <w:tabs>
          <w:tab w:val="right" w:leader="dot" w:pos="5573"/>
        </w:tabs>
        <w:rPr>
          <w:rFonts w:cs="Times New Roman"/>
          <w:noProof/>
          <w:szCs w:val="24"/>
          <w:lang w:eastAsia="tr-TR"/>
        </w:rPr>
      </w:pPr>
      <w:hyperlink w:anchor="_Toc266615679" w:history="1">
        <w:r w:rsidRPr="00F725E8">
          <w:rPr>
            <w:rStyle w:val="Hyperlink"/>
            <w:noProof/>
            <w:lang w:bidi="fa-IR"/>
          </w:rPr>
          <w:t>İçindekiler</w:t>
        </w:r>
        <w:r>
          <w:rPr>
            <w:noProof/>
            <w:webHidden/>
          </w:rPr>
          <w:tab/>
        </w:r>
        <w:r>
          <w:rPr>
            <w:noProof/>
            <w:webHidden/>
          </w:rPr>
          <w:fldChar w:fldCharType="begin"/>
        </w:r>
        <w:r>
          <w:rPr>
            <w:noProof/>
            <w:webHidden/>
          </w:rPr>
          <w:instrText xml:space="preserve"> PAGEREF _Toc266615679 \h </w:instrText>
        </w:r>
        <w:r>
          <w:rPr>
            <w:noProof/>
          </w:rPr>
        </w:r>
        <w:r>
          <w:rPr>
            <w:noProof/>
            <w:webHidden/>
          </w:rPr>
          <w:fldChar w:fldCharType="separate"/>
        </w:r>
        <w:r>
          <w:rPr>
            <w:noProof/>
            <w:webHidden/>
          </w:rPr>
          <w:t>256</w:t>
        </w:r>
        <w:r>
          <w:rPr>
            <w:noProof/>
            <w:webHidden/>
          </w:rPr>
          <w:fldChar w:fldCharType="end"/>
        </w:r>
      </w:hyperlink>
    </w:p>
    <w:p w:rsidR="00D52DE6" w:rsidRPr="005F690E" w:rsidRDefault="00F053EB" w:rsidP="00C74390">
      <w:pPr>
        <w:spacing w:after="1920"/>
        <w:rPr>
          <w:rFonts w:cs="Times New Roman"/>
          <w:sz w:val="16"/>
          <w:szCs w:val="16"/>
        </w:rPr>
      </w:pPr>
      <w:r>
        <w:rPr>
          <w:rFonts w:cs="Times New Roman"/>
        </w:rPr>
        <w:fldChar w:fldCharType="end"/>
      </w:r>
      <w:r w:rsidR="00D432BD" w:rsidRPr="005F690E">
        <w:rPr>
          <w:rFonts w:cs="Times New Roman"/>
        </w:rPr>
        <w:br w:type="page"/>
      </w:r>
    </w:p>
    <w:p w:rsidR="00EA0FDC" w:rsidRPr="005F690E" w:rsidRDefault="00EA0FDC" w:rsidP="00C74390">
      <w:pPr>
        <w:rPr>
          <w:rFonts w:cs="Times New Roman"/>
        </w:rPr>
      </w:pPr>
    </w:p>
    <w:p w:rsidR="00EA0FDC" w:rsidRPr="005F690E" w:rsidRDefault="00EA0FDC" w:rsidP="00C74390">
      <w:pPr>
        <w:rPr>
          <w:rFonts w:cs="Times New Roman"/>
          <w:b/>
          <w:bCs/>
        </w:rPr>
      </w:pPr>
      <w:r w:rsidRPr="005F690E">
        <w:rPr>
          <w:rFonts w:cs="Times New Roman"/>
          <w:b/>
          <w:bCs/>
        </w:rPr>
        <w:t xml:space="preserve">Allah Resulü </w:t>
      </w:r>
      <w:r w:rsidR="00F93E59">
        <w:rPr>
          <w:rFonts w:cs="Times New Roman"/>
          <w:b/>
          <w:bCs/>
        </w:rPr>
        <w:t>(s. a. a.)</w:t>
      </w:r>
      <w:r w:rsidR="00AF5F6E">
        <w:rPr>
          <w:rFonts w:cs="Times New Roman"/>
          <w:b/>
          <w:bCs/>
        </w:rPr>
        <w:t xml:space="preserve"> </w:t>
      </w:r>
      <w:r w:rsidR="001C004F" w:rsidRPr="005F690E">
        <w:rPr>
          <w:rFonts w:cs="Times New Roman"/>
          <w:b/>
          <w:bCs/>
        </w:rPr>
        <w:t xml:space="preserve">Şöyle </w:t>
      </w:r>
      <w:r w:rsidRPr="005F690E">
        <w:rPr>
          <w:rFonts w:cs="Times New Roman"/>
          <w:b/>
          <w:bCs/>
        </w:rPr>
        <w:t>buyurmuştur</w:t>
      </w:r>
      <w:r w:rsidR="009D1BC7" w:rsidRPr="005F690E">
        <w:rPr>
          <w:rFonts w:cs="Times New Roman"/>
          <w:b/>
          <w:bCs/>
        </w:rPr>
        <w:t>:</w:t>
      </w:r>
      <w:r w:rsidR="00F93E59">
        <w:rPr>
          <w:rFonts w:cs="Times New Roman"/>
          <w:b/>
          <w:bCs/>
        </w:rPr>
        <w:t xml:space="preserve"> </w:t>
      </w:r>
    </w:p>
    <w:p w:rsidR="00EA0FDC" w:rsidRPr="005F690E" w:rsidRDefault="00EA0FDC" w:rsidP="00C74390">
      <w:pPr>
        <w:rPr>
          <w:rFonts w:cs="Times New Roman"/>
        </w:rPr>
      </w:pPr>
    </w:p>
    <w:p w:rsidR="00EA0FDC" w:rsidRPr="005F690E" w:rsidRDefault="007A36A8" w:rsidP="00C74390">
      <w:pPr>
        <w:rPr>
          <w:rFonts w:cs="Times New Roman"/>
          <w:b/>
          <w:bCs/>
          <w:i/>
          <w:iCs/>
        </w:rPr>
      </w:pPr>
      <w:r>
        <w:rPr>
          <w:rFonts w:cs="Times New Roman"/>
          <w:b/>
          <w:bCs/>
          <w:i/>
          <w:iCs/>
        </w:rPr>
        <w:t>“</w:t>
      </w:r>
      <w:r w:rsidR="00EA0FDC" w:rsidRPr="005F690E">
        <w:rPr>
          <w:rFonts w:cs="Times New Roman"/>
          <w:b/>
          <w:bCs/>
          <w:i/>
          <w:iCs/>
        </w:rPr>
        <w:t>Şüphesiz ben aranızda iki değerli şey bırakıyorum</w:t>
      </w:r>
      <w:r w:rsidR="009D1BC7" w:rsidRPr="005F690E">
        <w:rPr>
          <w:rFonts w:cs="Times New Roman"/>
          <w:b/>
          <w:bCs/>
          <w:i/>
          <w:iCs/>
        </w:rPr>
        <w:t>:</w:t>
      </w:r>
      <w:r w:rsidR="00F93E59">
        <w:rPr>
          <w:rFonts w:cs="Times New Roman"/>
          <w:b/>
          <w:bCs/>
          <w:i/>
          <w:iCs/>
        </w:rPr>
        <w:t xml:space="preserve"> </w:t>
      </w:r>
      <w:r w:rsidR="00EA0FDC" w:rsidRPr="005F690E">
        <w:rPr>
          <w:rFonts w:cs="Times New Roman"/>
          <w:b/>
          <w:bCs/>
          <w:i/>
          <w:iCs/>
        </w:rPr>
        <w:t>Allah’ın kitabı ve itretim Ehl</w:t>
      </w:r>
      <w:r w:rsidR="00934088">
        <w:rPr>
          <w:rFonts w:cs="Times New Roman"/>
          <w:b/>
          <w:bCs/>
          <w:i/>
          <w:iCs/>
        </w:rPr>
        <w:t>-</w:t>
      </w:r>
      <w:r w:rsidR="006417BB">
        <w:rPr>
          <w:rFonts w:cs="Times New Roman"/>
          <w:b/>
          <w:bCs/>
          <w:i/>
          <w:iCs/>
        </w:rPr>
        <w:t>i</w:t>
      </w:r>
      <w:r w:rsidR="00F93E59">
        <w:rPr>
          <w:rFonts w:cs="Times New Roman"/>
          <w:b/>
          <w:bCs/>
          <w:i/>
          <w:iCs/>
        </w:rPr>
        <w:t xml:space="preserve"> </w:t>
      </w:r>
      <w:r w:rsidR="006417BB">
        <w:rPr>
          <w:rFonts w:cs="Times New Roman"/>
          <w:b/>
          <w:bCs/>
          <w:i/>
          <w:iCs/>
        </w:rPr>
        <w:t>Beyt’</w:t>
      </w:r>
      <w:r w:rsidR="00EA0FDC" w:rsidRPr="005F690E">
        <w:rPr>
          <w:rFonts w:cs="Times New Roman"/>
          <w:b/>
          <w:bCs/>
          <w:i/>
          <w:iCs/>
        </w:rPr>
        <w:t>imi</w:t>
      </w:r>
      <w:r w:rsidR="009D1BC7" w:rsidRPr="005F690E">
        <w:rPr>
          <w:rFonts w:cs="Times New Roman"/>
          <w:b/>
          <w:bCs/>
          <w:i/>
          <w:iCs/>
        </w:rPr>
        <w:t>.</w:t>
      </w:r>
      <w:r w:rsidR="00F93E59">
        <w:rPr>
          <w:rFonts w:cs="Times New Roman"/>
          <w:b/>
          <w:bCs/>
          <w:i/>
          <w:iCs/>
        </w:rPr>
        <w:t xml:space="preserve"> </w:t>
      </w:r>
      <w:r w:rsidR="00EA0FDC" w:rsidRPr="005F690E">
        <w:rPr>
          <w:rFonts w:cs="Times New Roman"/>
          <w:b/>
          <w:bCs/>
          <w:i/>
          <w:iCs/>
        </w:rPr>
        <w:t>Onlara sarıld</w:t>
      </w:r>
      <w:r w:rsidR="00EA0FDC" w:rsidRPr="005F690E">
        <w:rPr>
          <w:rFonts w:cs="Times New Roman"/>
          <w:b/>
          <w:bCs/>
          <w:i/>
          <w:iCs/>
        </w:rPr>
        <w:t>ı</w:t>
      </w:r>
      <w:r w:rsidR="00EA0FDC" w:rsidRPr="005F690E">
        <w:rPr>
          <w:rFonts w:cs="Times New Roman"/>
          <w:b/>
          <w:bCs/>
          <w:i/>
          <w:iCs/>
        </w:rPr>
        <w:t>ğınız müddetçe asla sapmazsınız</w:t>
      </w:r>
      <w:r w:rsidR="009D1BC7" w:rsidRPr="005F690E">
        <w:rPr>
          <w:rFonts w:cs="Times New Roman"/>
          <w:b/>
          <w:bCs/>
          <w:i/>
          <w:iCs/>
        </w:rPr>
        <w:t>.</w:t>
      </w:r>
      <w:r w:rsidR="00F93E59">
        <w:rPr>
          <w:rFonts w:cs="Times New Roman"/>
          <w:b/>
          <w:bCs/>
          <w:i/>
          <w:iCs/>
        </w:rPr>
        <w:t xml:space="preserve"> </w:t>
      </w:r>
      <w:r w:rsidR="00EA0FDC" w:rsidRPr="005F690E">
        <w:rPr>
          <w:rFonts w:cs="Times New Roman"/>
          <w:b/>
          <w:bCs/>
          <w:i/>
          <w:iCs/>
        </w:rPr>
        <w:t>Şüphesiz onlar havu</w:t>
      </w:r>
      <w:r w:rsidR="00EA0FDC" w:rsidRPr="005F690E">
        <w:rPr>
          <w:rFonts w:cs="Times New Roman"/>
          <w:b/>
          <w:bCs/>
          <w:i/>
          <w:iCs/>
        </w:rPr>
        <w:t>z</w:t>
      </w:r>
      <w:r w:rsidR="00EA0FDC" w:rsidRPr="005F690E">
        <w:rPr>
          <w:rFonts w:cs="Times New Roman"/>
          <w:b/>
          <w:bCs/>
          <w:i/>
          <w:iCs/>
        </w:rPr>
        <w:t>da yanıma gelinceye dek asla birbirinden ayrılmazlar</w:t>
      </w:r>
      <w:r w:rsidR="00FC4D46" w:rsidRPr="005F690E">
        <w:rPr>
          <w:rFonts w:cs="Times New Roman"/>
          <w:b/>
          <w:bCs/>
          <w:i/>
          <w:iCs/>
        </w:rPr>
        <w:t>.</w:t>
      </w:r>
      <w:r>
        <w:rPr>
          <w:rFonts w:cs="Times New Roman"/>
          <w:b/>
          <w:bCs/>
          <w:i/>
          <w:iCs/>
        </w:rPr>
        <w:t>”</w:t>
      </w:r>
    </w:p>
    <w:p w:rsidR="00EA0FDC" w:rsidRPr="005F690E" w:rsidRDefault="00EA0FDC" w:rsidP="00C74390">
      <w:pPr>
        <w:spacing w:after="200"/>
        <w:rPr>
          <w:rFonts w:cs="Times New Roman"/>
        </w:rPr>
      </w:pPr>
    </w:p>
    <w:p w:rsidR="00EA0FDC" w:rsidRPr="005F690E" w:rsidRDefault="00EA0FDC" w:rsidP="00C74390">
      <w:pPr>
        <w:rPr>
          <w:rFonts w:cs="Times New Roman"/>
          <w:i/>
          <w:iCs/>
        </w:rPr>
      </w:pPr>
      <w:r w:rsidRPr="005F690E">
        <w:rPr>
          <w:rFonts w:cs="Times New Roman"/>
          <w:i/>
          <w:iCs/>
        </w:rPr>
        <w:t>(Sahih</w:t>
      </w:r>
      <w:r w:rsidR="00934088">
        <w:rPr>
          <w:rFonts w:cs="Times New Roman"/>
          <w:i/>
          <w:iCs/>
        </w:rPr>
        <w:t>-i</w:t>
      </w:r>
      <w:r w:rsidR="00F93E59">
        <w:rPr>
          <w:rFonts w:cs="Times New Roman"/>
          <w:i/>
          <w:iCs/>
        </w:rPr>
        <w:t xml:space="preserve"> </w:t>
      </w:r>
      <w:r w:rsidRPr="005F690E">
        <w:rPr>
          <w:rFonts w:cs="Times New Roman"/>
          <w:i/>
          <w:iCs/>
        </w:rPr>
        <w:t>Müslim</w:t>
      </w:r>
      <w:r w:rsidR="009D1BC7" w:rsidRPr="005F690E">
        <w:rPr>
          <w:rFonts w:cs="Times New Roman"/>
          <w:i/>
          <w:iCs/>
        </w:rPr>
        <w:t>,</w:t>
      </w:r>
      <w:r w:rsidR="00F93E59">
        <w:rPr>
          <w:rFonts w:cs="Times New Roman"/>
          <w:i/>
          <w:iCs/>
        </w:rPr>
        <w:t xml:space="preserve"> </w:t>
      </w:r>
      <w:r w:rsidRPr="005F690E">
        <w:rPr>
          <w:rFonts w:cs="Times New Roman"/>
          <w:i/>
          <w:iCs/>
        </w:rPr>
        <w:t>s</w:t>
      </w:r>
      <w:r w:rsidR="009D1BC7" w:rsidRPr="005F690E">
        <w:rPr>
          <w:rFonts w:cs="Times New Roman"/>
          <w:i/>
          <w:iCs/>
        </w:rPr>
        <w:t xml:space="preserve">. </w:t>
      </w:r>
      <w:r w:rsidRPr="005F690E">
        <w:rPr>
          <w:rFonts w:cs="Times New Roman"/>
          <w:i/>
          <w:iCs/>
        </w:rPr>
        <w:t>122</w:t>
      </w:r>
      <w:r w:rsidR="009D1BC7" w:rsidRPr="005F690E">
        <w:rPr>
          <w:rFonts w:cs="Times New Roman"/>
          <w:i/>
          <w:iCs/>
        </w:rPr>
        <w:t>;</w:t>
      </w:r>
      <w:r w:rsidR="00F93E59">
        <w:rPr>
          <w:rFonts w:cs="Times New Roman"/>
          <w:i/>
          <w:iCs/>
        </w:rPr>
        <w:t xml:space="preserve"> </w:t>
      </w:r>
      <w:r w:rsidRPr="005F690E">
        <w:rPr>
          <w:rFonts w:cs="Times New Roman"/>
          <w:i/>
          <w:iCs/>
        </w:rPr>
        <w:t>Sünen</w:t>
      </w:r>
      <w:r w:rsidR="00934088">
        <w:rPr>
          <w:rFonts w:cs="Times New Roman"/>
          <w:i/>
          <w:iCs/>
        </w:rPr>
        <w:t>-i</w:t>
      </w:r>
      <w:r w:rsidR="00F93E59">
        <w:rPr>
          <w:rFonts w:cs="Times New Roman"/>
          <w:i/>
          <w:iCs/>
        </w:rPr>
        <w:t xml:space="preserve"> </w:t>
      </w:r>
      <w:r w:rsidRPr="005F690E">
        <w:rPr>
          <w:rFonts w:cs="Times New Roman"/>
          <w:i/>
          <w:iCs/>
        </w:rPr>
        <w:t>Daremi</w:t>
      </w:r>
      <w:r w:rsidR="009D1BC7" w:rsidRPr="005F690E">
        <w:rPr>
          <w:rFonts w:cs="Times New Roman"/>
          <w:i/>
          <w:iCs/>
        </w:rPr>
        <w:t>,</w:t>
      </w:r>
      <w:r w:rsidR="00F93E59">
        <w:rPr>
          <w:rFonts w:cs="Times New Roman"/>
          <w:i/>
          <w:iCs/>
        </w:rPr>
        <w:t xml:space="preserve"> </w:t>
      </w:r>
      <w:r w:rsidRPr="005F690E">
        <w:rPr>
          <w:rFonts w:cs="Times New Roman"/>
          <w:i/>
          <w:iCs/>
        </w:rPr>
        <w:t>c</w:t>
      </w:r>
      <w:r w:rsidR="009D1BC7" w:rsidRPr="005F690E">
        <w:rPr>
          <w:rFonts w:cs="Times New Roman"/>
          <w:i/>
          <w:iCs/>
        </w:rPr>
        <w:t xml:space="preserve">. </w:t>
      </w:r>
      <w:r w:rsidRPr="005F690E">
        <w:rPr>
          <w:rFonts w:cs="Times New Roman"/>
          <w:i/>
          <w:iCs/>
        </w:rPr>
        <w:t>2</w:t>
      </w:r>
      <w:r w:rsidR="009D1BC7" w:rsidRPr="005F690E">
        <w:rPr>
          <w:rFonts w:cs="Times New Roman"/>
          <w:i/>
          <w:iCs/>
        </w:rPr>
        <w:t>,</w:t>
      </w:r>
      <w:r w:rsidR="00F93E59">
        <w:rPr>
          <w:rFonts w:cs="Times New Roman"/>
          <w:i/>
          <w:iCs/>
        </w:rPr>
        <w:t xml:space="preserve"> </w:t>
      </w:r>
      <w:r w:rsidRPr="005F690E">
        <w:rPr>
          <w:rFonts w:cs="Times New Roman"/>
          <w:i/>
          <w:iCs/>
        </w:rPr>
        <w:t>s</w:t>
      </w:r>
      <w:r w:rsidR="009D1BC7" w:rsidRPr="005F690E">
        <w:rPr>
          <w:rFonts w:cs="Times New Roman"/>
          <w:i/>
          <w:iCs/>
        </w:rPr>
        <w:t xml:space="preserve">. </w:t>
      </w:r>
      <w:r w:rsidRPr="005F690E">
        <w:rPr>
          <w:rFonts w:cs="Times New Roman"/>
          <w:i/>
          <w:iCs/>
        </w:rPr>
        <w:t>432</w:t>
      </w:r>
      <w:r w:rsidR="009D1BC7" w:rsidRPr="005F690E">
        <w:rPr>
          <w:rFonts w:cs="Times New Roman"/>
          <w:i/>
          <w:iCs/>
        </w:rPr>
        <w:t>;</w:t>
      </w:r>
      <w:r w:rsidR="00F93E59">
        <w:rPr>
          <w:rFonts w:cs="Times New Roman"/>
          <w:i/>
          <w:iCs/>
        </w:rPr>
        <w:t xml:space="preserve"> </w:t>
      </w:r>
      <w:r w:rsidRPr="005F690E">
        <w:rPr>
          <w:rFonts w:cs="Times New Roman"/>
          <w:i/>
          <w:iCs/>
        </w:rPr>
        <w:t>Müsned</w:t>
      </w:r>
      <w:r w:rsidR="00934088">
        <w:rPr>
          <w:rFonts w:cs="Times New Roman"/>
          <w:i/>
          <w:iCs/>
        </w:rPr>
        <w:t>-i</w:t>
      </w:r>
      <w:r w:rsidR="00F93E59">
        <w:rPr>
          <w:rFonts w:cs="Times New Roman"/>
          <w:i/>
          <w:iCs/>
        </w:rPr>
        <w:t xml:space="preserve"> </w:t>
      </w:r>
      <w:r w:rsidRPr="005F690E">
        <w:rPr>
          <w:rFonts w:cs="Times New Roman"/>
          <w:i/>
          <w:iCs/>
        </w:rPr>
        <w:t>Ahmed</w:t>
      </w:r>
      <w:r w:rsidR="009D1BC7" w:rsidRPr="005F690E">
        <w:rPr>
          <w:rFonts w:cs="Times New Roman"/>
          <w:i/>
          <w:iCs/>
        </w:rPr>
        <w:t>,</w:t>
      </w:r>
      <w:r w:rsidR="00F93E59">
        <w:rPr>
          <w:rFonts w:cs="Times New Roman"/>
          <w:i/>
          <w:iCs/>
        </w:rPr>
        <w:t xml:space="preserve"> </w:t>
      </w:r>
      <w:r w:rsidRPr="005F690E">
        <w:rPr>
          <w:rFonts w:cs="Times New Roman"/>
          <w:i/>
          <w:iCs/>
        </w:rPr>
        <w:t>c</w:t>
      </w:r>
      <w:r w:rsidR="009D1BC7" w:rsidRPr="005F690E">
        <w:rPr>
          <w:rFonts w:cs="Times New Roman"/>
          <w:i/>
          <w:iCs/>
        </w:rPr>
        <w:t xml:space="preserve">. </w:t>
      </w:r>
      <w:r w:rsidRPr="005F690E">
        <w:rPr>
          <w:rFonts w:cs="Times New Roman"/>
          <w:i/>
          <w:iCs/>
        </w:rPr>
        <w:t>3</w:t>
      </w:r>
      <w:r w:rsidR="009D1BC7" w:rsidRPr="005F690E">
        <w:rPr>
          <w:rFonts w:cs="Times New Roman"/>
          <w:i/>
          <w:iCs/>
        </w:rPr>
        <w:t>,</w:t>
      </w:r>
      <w:r w:rsidR="00F93E59">
        <w:rPr>
          <w:rFonts w:cs="Times New Roman"/>
          <w:i/>
          <w:iCs/>
        </w:rPr>
        <w:t xml:space="preserve"> </w:t>
      </w:r>
      <w:r w:rsidRPr="005F690E">
        <w:rPr>
          <w:rFonts w:cs="Times New Roman"/>
          <w:i/>
          <w:iCs/>
        </w:rPr>
        <w:t>s</w:t>
      </w:r>
      <w:r w:rsidR="009D1BC7" w:rsidRPr="005F690E">
        <w:rPr>
          <w:rFonts w:cs="Times New Roman"/>
          <w:i/>
          <w:iCs/>
        </w:rPr>
        <w:t xml:space="preserve">. </w:t>
      </w:r>
      <w:r w:rsidRPr="005F690E">
        <w:rPr>
          <w:rFonts w:cs="Times New Roman"/>
          <w:i/>
          <w:iCs/>
        </w:rPr>
        <w:t>14</w:t>
      </w:r>
      <w:r w:rsidR="009D1BC7" w:rsidRPr="005F690E">
        <w:rPr>
          <w:rFonts w:cs="Times New Roman"/>
          <w:i/>
          <w:iCs/>
        </w:rPr>
        <w:t>,</w:t>
      </w:r>
      <w:r w:rsidR="00F93E59">
        <w:rPr>
          <w:rFonts w:cs="Times New Roman"/>
          <w:i/>
          <w:iCs/>
        </w:rPr>
        <w:t xml:space="preserve"> </w:t>
      </w:r>
      <w:r w:rsidRPr="005F690E">
        <w:rPr>
          <w:rFonts w:cs="Times New Roman"/>
          <w:i/>
          <w:iCs/>
        </w:rPr>
        <w:t>17</w:t>
      </w:r>
      <w:r w:rsidR="009D1BC7" w:rsidRPr="005F690E">
        <w:rPr>
          <w:rFonts w:cs="Times New Roman"/>
          <w:i/>
          <w:iCs/>
        </w:rPr>
        <w:t>,</w:t>
      </w:r>
      <w:r w:rsidR="00F93E59">
        <w:rPr>
          <w:rFonts w:cs="Times New Roman"/>
          <w:i/>
          <w:iCs/>
        </w:rPr>
        <w:t xml:space="preserve"> </w:t>
      </w:r>
      <w:r w:rsidRPr="005F690E">
        <w:rPr>
          <w:rFonts w:cs="Times New Roman"/>
          <w:i/>
          <w:iCs/>
        </w:rPr>
        <w:t>26 ve c</w:t>
      </w:r>
      <w:r w:rsidR="009D1BC7" w:rsidRPr="005F690E">
        <w:rPr>
          <w:rFonts w:cs="Times New Roman"/>
          <w:i/>
          <w:iCs/>
        </w:rPr>
        <w:t xml:space="preserve">. </w:t>
      </w:r>
      <w:r w:rsidRPr="005F690E">
        <w:rPr>
          <w:rFonts w:cs="Times New Roman"/>
          <w:i/>
          <w:iCs/>
        </w:rPr>
        <w:t>4</w:t>
      </w:r>
      <w:r w:rsidR="009D1BC7" w:rsidRPr="005F690E">
        <w:rPr>
          <w:rFonts w:cs="Times New Roman"/>
          <w:i/>
          <w:iCs/>
        </w:rPr>
        <w:t>,</w:t>
      </w:r>
      <w:r w:rsidR="00F93E59">
        <w:rPr>
          <w:rFonts w:cs="Times New Roman"/>
          <w:i/>
          <w:iCs/>
        </w:rPr>
        <w:t xml:space="preserve"> </w:t>
      </w:r>
      <w:r w:rsidRPr="005F690E">
        <w:rPr>
          <w:rFonts w:cs="Times New Roman"/>
          <w:i/>
          <w:iCs/>
        </w:rPr>
        <w:t>s</w:t>
      </w:r>
      <w:r w:rsidR="009D1BC7" w:rsidRPr="005F690E">
        <w:rPr>
          <w:rFonts w:cs="Times New Roman"/>
          <w:i/>
          <w:iCs/>
        </w:rPr>
        <w:t>.</w:t>
      </w:r>
      <w:r w:rsidR="00F93E59">
        <w:rPr>
          <w:rFonts w:cs="Times New Roman"/>
          <w:i/>
          <w:iCs/>
        </w:rPr>
        <w:t xml:space="preserve"> </w:t>
      </w:r>
      <w:r w:rsidRPr="005F690E">
        <w:rPr>
          <w:rFonts w:cs="Times New Roman"/>
          <w:i/>
          <w:iCs/>
        </w:rPr>
        <w:t>371 ve c</w:t>
      </w:r>
      <w:r w:rsidR="009D1BC7" w:rsidRPr="005F690E">
        <w:rPr>
          <w:rFonts w:cs="Times New Roman"/>
          <w:i/>
          <w:iCs/>
        </w:rPr>
        <w:t xml:space="preserve">. </w:t>
      </w:r>
      <w:r w:rsidRPr="005F690E">
        <w:rPr>
          <w:rFonts w:cs="Times New Roman"/>
          <w:i/>
          <w:iCs/>
        </w:rPr>
        <w:t>5</w:t>
      </w:r>
      <w:r w:rsidR="009D1BC7" w:rsidRPr="005F690E">
        <w:rPr>
          <w:rFonts w:cs="Times New Roman"/>
          <w:i/>
          <w:iCs/>
        </w:rPr>
        <w:t>,</w:t>
      </w:r>
      <w:r w:rsidR="00F93E59">
        <w:rPr>
          <w:rFonts w:cs="Times New Roman"/>
          <w:i/>
          <w:iCs/>
        </w:rPr>
        <w:t xml:space="preserve"> </w:t>
      </w:r>
      <w:r w:rsidRPr="005F690E">
        <w:rPr>
          <w:rFonts w:cs="Times New Roman"/>
          <w:i/>
          <w:iCs/>
        </w:rPr>
        <w:t>s</w:t>
      </w:r>
      <w:r w:rsidR="009D1BC7" w:rsidRPr="005F690E">
        <w:rPr>
          <w:rFonts w:cs="Times New Roman"/>
          <w:i/>
          <w:iCs/>
        </w:rPr>
        <w:t>.</w:t>
      </w:r>
      <w:r w:rsidR="00F93E59">
        <w:rPr>
          <w:rFonts w:cs="Times New Roman"/>
          <w:i/>
          <w:iCs/>
        </w:rPr>
        <w:t xml:space="preserve"> </w:t>
      </w:r>
      <w:r w:rsidRPr="005F690E">
        <w:rPr>
          <w:rFonts w:cs="Times New Roman"/>
          <w:i/>
          <w:iCs/>
        </w:rPr>
        <w:t>182</w:t>
      </w:r>
      <w:r w:rsidR="009D1BC7" w:rsidRPr="005F690E">
        <w:rPr>
          <w:rFonts w:cs="Times New Roman"/>
          <w:i/>
          <w:iCs/>
        </w:rPr>
        <w:t>,</w:t>
      </w:r>
      <w:r w:rsidR="00F93E59">
        <w:rPr>
          <w:rFonts w:cs="Times New Roman"/>
          <w:i/>
          <w:iCs/>
        </w:rPr>
        <w:t xml:space="preserve"> </w:t>
      </w:r>
      <w:r w:rsidRPr="005F690E">
        <w:rPr>
          <w:rFonts w:cs="Times New Roman"/>
          <w:i/>
          <w:iCs/>
        </w:rPr>
        <w:t>189 ve Mustedrek</w:t>
      </w:r>
      <w:r w:rsidR="00934088">
        <w:rPr>
          <w:rFonts w:cs="Times New Roman"/>
          <w:i/>
          <w:iCs/>
        </w:rPr>
        <w:t>-i</w:t>
      </w:r>
      <w:r w:rsidR="00F93E59">
        <w:rPr>
          <w:rFonts w:cs="Times New Roman"/>
          <w:i/>
          <w:iCs/>
        </w:rPr>
        <w:t xml:space="preserve"> </w:t>
      </w:r>
      <w:r w:rsidRPr="005F690E">
        <w:rPr>
          <w:rFonts w:cs="Times New Roman"/>
          <w:i/>
          <w:iCs/>
        </w:rPr>
        <w:t>Hakim</w:t>
      </w:r>
      <w:r w:rsidR="009D1BC7" w:rsidRPr="005F690E">
        <w:rPr>
          <w:rFonts w:cs="Times New Roman"/>
          <w:i/>
          <w:iCs/>
        </w:rPr>
        <w:t>,</w:t>
      </w:r>
      <w:r w:rsidR="00F93E59">
        <w:rPr>
          <w:rFonts w:cs="Times New Roman"/>
          <w:i/>
          <w:iCs/>
        </w:rPr>
        <w:t xml:space="preserve"> </w:t>
      </w:r>
      <w:r w:rsidRPr="005F690E">
        <w:rPr>
          <w:rFonts w:cs="Times New Roman"/>
          <w:i/>
          <w:iCs/>
        </w:rPr>
        <w:t>c</w:t>
      </w:r>
      <w:r w:rsidR="009D1BC7" w:rsidRPr="005F690E">
        <w:rPr>
          <w:rFonts w:cs="Times New Roman"/>
          <w:i/>
          <w:iCs/>
        </w:rPr>
        <w:t>.</w:t>
      </w:r>
      <w:r w:rsidR="00F93E59">
        <w:rPr>
          <w:rFonts w:cs="Times New Roman"/>
          <w:i/>
          <w:iCs/>
        </w:rPr>
        <w:t xml:space="preserve"> </w:t>
      </w:r>
      <w:r w:rsidRPr="005F690E">
        <w:rPr>
          <w:rFonts w:cs="Times New Roman"/>
          <w:i/>
          <w:iCs/>
        </w:rPr>
        <w:t>3</w:t>
      </w:r>
      <w:r w:rsidR="009D1BC7" w:rsidRPr="005F690E">
        <w:rPr>
          <w:rFonts w:cs="Times New Roman"/>
          <w:i/>
          <w:iCs/>
        </w:rPr>
        <w:t>,</w:t>
      </w:r>
      <w:r w:rsidR="00F93E59">
        <w:rPr>
          <w:rFonts w:cs="Times New Roman"/>
          <w:i/>
          <w:iCs/>
        </w:rPr>
        <w:t xml:space="preserve"> </w:t>
      </w:r>
      <w:r w:rsidRPr="005F690E">
        <w:rPr>
          <w:rFonts w:cs="Times New Roman"/>
          <w:i/>
          <w:iCs/>
        </w:rPr>
        <w:t>s</w:t>
      </w:r>
      <w:r w:rsidR="009D1BC7" w:rsidRPr="005F690E">
        <w:rPr>
          <w:rFonts w:cs="Times New Roman"/>
          <w:i/>
          <w:iCs/>
        </w:rPr>
        <w:t>.</w:t>
      </w:r>
      <w:r w:rsidR="00F93E59">
        <w:rPr>
          <w:rFonts w:cs="Times New Roman"/>
          <w:i/>
          <w:iCs/>
        </w:rPr>
        <w:t xml:space="preserve"> </w:t>
      </w:r>
      <w:r w:rsidRPr="005F690E">
        <w:rPr>
          <w:rFonts w:cs="Times New Roman"/>
          <w:i/>
          <w:iCs/>
        </w:rPr>
        <w:t>109</w:t>
      </w:r>
      <w:r w:rsidR="009D1BC7" w:rsidRPr="005F690E">
        <w:rPr>
          <w:rFonts w:cs="Times New Roman"/>
          <w:i/>
          <w:iCs/>
        </w:rPr>
        <w:t>,</w:t>
      </w:r>
      <w:r w:rsidR="00F93E59">
        <w:rPr>
          <w:rFonts w:cs="Times New Roman"/>
          <w:i/>
          <w:iCs/>
        </w:rPr>
        <w:t xml:space="preserve"> </w:t>
      </w:r>
      <w:r w:rsidRPr="005F690E">
        <w:rPr>
          <w:rFonts w:cs="Times New Roman"/>
          <w:i/>
          <w:iCs/>
        </w:rPr>
        <w:t>148</w:t>
      </w:r>
      <w:r w:rsidR="009D1BC7" w:rsidRPr="005F690E">
        <w:rPr>
          <w:rFonts w:cs="Times New Roman"/>
          <w:i/>
          <w:iCs/>
        </w:rPr>
        <w:t>,</w:t>
      </w:r>
      <w:r w:rsidR="00F93E59">
        <w:rPr>
          <w:rFonts w:cs="Times New Roman"/>
          <w:i/>
          <w:iCs/>
        </w:rPr>
        <w:t xml:space="preserve"> </w:t>
      </w:r>
      <w:r w:rsidRPr="005F690E">
        <w:rPr>
          <w:rFonts w:cs="Times New Roman"/>
          <w:i/>
          <w:iCs/>
        </w:rPr>
        <w:t>533 vs</w:t>
      </w:r>
      <w:r w:rsidR="009D1BC7" w:rsidRPr="005F690E">
        <w:rPr>
          <w:rFonts w:cs="Times New Roman"/>
          <w:i/>
          <w:iCs/>
        </w:rPr>
        <w:t xml:space="preserve">. </w:t>
      </w:r>
      <w:r w:rsidRPr="005F690E">
        <w:rPr>
          <w:rFonts w:cs="Times New Roman"/>
          <w:i/>
          <w:iCs/>
        </w:rPr>
        <w:t>)</w:t>
      </w:r>
    </w:p>
    <w:p w:rsidR="00B555A6" w:rsidRDefault="00EA0FDC" w:rsidP="00992717">
      <w:pPr>
        <w:pStyle w:val="ismet"/>
        <w:spacing w:after="1920"/>
      </w:pPr>
      <w:r w:rsidRPr="005F690E">
        <w:br w:type="page"/>
      </w:r>
    </w:p>
    <w:p w:rsidR="0012284C" w:rsidRPr="005F690E" w:rsidRDefault="0012284C" w:rsidP="006C0433">
      <w:pPr>
        <w:pStyle w:val="Heading1"/>
      </w:pPr>
      <w:bookmarkStart w:id="0" w:name="_Toc142548471"/>
      <w:bookmarkStart w:id="1" w:name="_Toc266615479"/>
      <w:r w:rsidRPr="005F690E">
        <w:t>Mecme’nin önsözü</w:t>
      </w:r>
      <w:bookmarkEnd w:id="0"/>
      <w:bookmarkEnd w:id="1"/>
    </w:p>
    <w:p w:rsidR="00E72E0C" w:rsidRPr="005F690E" w:rsidRDefault="00E72E0C" w:rsidP="00C74390">
      <w:pPr>
        <w:rPr>
          <w:rFonts w:cs="Times New Roman"/>
        </w:rPr>
      </w:pPr>
      <w:r w:rsidRPr="005F690E">
        <w:rPr>
          <w:rFonts w:cs="Times New Roman"/>
        </w:rPr>
        <w:t>Kültürlerin çatışma halinde bulunduğu günümüzde e</w:t>
      </w:r>
      <w:r w:rsidRPr="005F690E">
        <w:rPr>
          <w:rFonts w:cs="Times New Roman"/>
        </w:rPr>
        <w:t>t</w:t>
      </w:r>
      <w:r w:rsidRPr="005F690E">
        <w:rPr>
          <w:rFonts w:cs="Times New Roman"/>
        </w:rPr>
        <w:t>kin tebliğ metotlarından istifade ederek ideallerini ya</w:t>
      </w:r>
      <w:r w:rsidRPr="005F690E">
        <w:rPr>
          <w:rFonts w:cs="Times New Roman"/>
        </w:rPr>
        <w:t>y</w:t>
      </w:r>
      <w:r w:rsidRPr="005F690E">
        <w:rPr>
          <w:rFonts w:cs="Times New Roman"/>
        </w:rPr>
        <w:t>maya çalışabilen her mektep</w:t>
      </w:r>
      <w:r w:rsidR="009D1BC7" w:rsidRPr="005F690E">
        <w:rPr>
          <w:rFonts w:cs="Times New Roman"/>
        </w:rPr>
        <w:t>,</w:t>
      </w:r>
      <w:r w:rsidR="00F93E59">
        <w:rPr>
          <w:rFonts w:cs="Times New Roman"/>
        </w:rPr>
        <w:t xml:space="preserve"> </w:t>
      </w:r>
      <w:r w:rsidR="00D432BD" w:rsidRPr="005F690E">
        <w:rPr>
          <w:rFonts w:cs="Times New Roman"/>
        </w:rPr>
        <w:t xml:space="preserve">hiç şüphesiz </w:t>
      </w:r>
      <w:r w:rsidRPr="005F690E">
        <w:rPr>
          <w:rFonts w:cs="Times New Roman"/>
        </w:rPr>
        <w:t>bu çağda öncü olacak ve dünya insanlarının düşünceleri üzerinde etkili olacaktır</w:t>
      </w:r>
      <w:r w:rsidR="009D1BC7" w:rsidRPr="005F690E">
        <w:rPr>
          <w:rFonts w:cs="Times New Roman"/>
        </w:rPr>
        <w:t xml:space="preserve">. </w:t>
      </w:r>
    </w:p>
    <w:p w:rsidR="00E72E0C" w:rsidRPr="005F690E" w:rsidRDefault="00E72E0C" w:rsidP="00FC4D46">
      <w:pPr>
        <w:rPr>
          <w:rFonts w:cs="Times New Roman"/>
        </w:rPr>
      </w:pPr>
      <w:r w:rsidRPr="005F690E">
        <w:rPr>
          <w:rFonts w:cs="Times New Roman"/>
        </w:rPr>
        <w:t>İran’da İslam devriminin zafere ulaşmasından sonra bütün dünya insanlarının dikkatleri yeniden İslam</w:t>
      </w:r>
      <w:r w:rsidR="009D1BC7" w:rsidRPr="005F690E">
        <w:rPr>
          <w:rFonts w:cs="Times New Roman"/>
        </w:rPr>
        <w:t>,</w:t>
      </w:r>
      <w:r w:rsidR="00F93E59">
        <w:rPr>
          <w:rFonts w:cs="Times New Roman"/>
        </w:rPr>
        <w:t xml:space="preserve"> </w:t>
      </w:r>
      <w:r w:rsidRPr="005F690E">
        <w:rPr>
          <w:rFonts w:cs="Times New Roman"/>
        </w:rPr>
        <w:t>Şia kültürü ve Ehl</w:t>
      </w:r>
      <w:r w:rsidR="00934088">
        <w:rPr>
          <w:rFonts w:cs="Times New Roman"/>
        </w:rPr>
        <w:t>-i</w:t>
      </w:r>
      <w:r w:rsidR="00F93E59">
        <w:rPr>
          <w:rFonts w:cs="Times New Roman"/>
        </w:rPr>
        <w:t xml:space="preserve"> </w:t>
      </w:r>
      <w:r w:rsidRPr="005F690E">
        <w:rPr>
          <w:rFonts w:cs="Times New Roman"/>
        </w:rPr>
        <w:t xml:space="preserve">Beyt </w:t>
      </w:r>
      <w:r w:rsidR="00F93E59">
        <w:rPr>
          <w:rFonts w:cs="Times New Roman"/>
        </w:rPr>
        <w:t>(a. s.)</w:t>
      </w:r>
      <w:r w:rsidR="00AF5F6E">
        <w:rPr>
          <w:rFonts w:cs="Times New Roman"/>
        </w:rPr>
        <w:t xml:space="preserve"> </w:t>
      </w:r>
      <w:r w:rsidR="001C004F" w:rsidRPr="005F690E">
        <w:rPr>
          <w:rFonts w:cs="Times New Roman"/>
        </w:rPr>
        <w:t xml:space="preserve">Üzerine </w:t>
      </w:r>
      <w:r w:rsidRPr="005F690E">
        <w:rPr>
          <w:rFonts w:cs="Times New Roman"/>
        </w:rPr>
        <w:t>çekilmiş oldu</w:t>
      </w:r>
      <w:r w:rsidR="009D1BC7" w:rsidRPr="005F690E">
        <w:rPr>
          <w:rFonts w:cs="Times New Roman"/>
        </w:rPr>
        <w:t>.</w:t>
      </w:r>
      <w:r w:rsidR="00F93E59">
        <w:rPr>
          <w:rFonts w:cs="Times New Roman"/>
        </w:rPr>
        <w:t xml:space="preserve"> </w:t>
      </w:r>
      <w:r w:rsidRPr="005F690E">
        <w:rPr>
          <w:rFonts w:cs="Times New Roman"/>
        </w:rPr>
        <w:t>Dü</w:t>
      </w:r>
      <w:r w:rsidRPr="005F690E">
        <w:rPr>
          <w:rFonts w:cs="Times New Roman"/>
        </w:rPr>
        <w:t>ş</w:t>
      </w:r>
      <w:r w:rsidRPr="005F690E">
        <w:rPr>
          <w:rFonts w:cs="Times New Roman"/>
        </w:rPr>
        <w:t>manlar bu fikri ve manevi gücü kırmak</w:t>
      </w:r>
      <w:r w:rsidR="009D1BC7" w:rsidRPr="005F690E">
        <w:rPr>
          <w:rFonts w:cs="Times New Roman"/>
        </w:rPr>
        <w:t>,</w:t>
      </w:r>
      <w:r w:rsidR="00F93E59">
        <w:rPr>
          <w:rFonts w:cs="Times New Roman"/>
        </w:rPr>
        <w:t xml:space="preserve"> </w:t>
      </w:r>
      <w:r w:rsidRPr="005F690E">
        <w:rPr>
          <w:rFonts w:cs="Times New Roman"/>
        </w:rPr>
        <w:t>dostlar ve tara</w:t>
      </w:r>
      <w:r w:rsidRPr="005F690E">
        <w:rPr>
          <w:rFonts w:cs="Times New Roman"/>
        </w:rPr>
        <w:t>f</w:t>
      </w:r>
      <w:r w:rsidRPr="005F690E">
        <w:rPr>
          <w:rFonts w:cs="Times New Roman"/>
        </w:rPr>
        <w:t>tarlar ise bu kültürel ve devrimci hareketin olgularına uyma ve bu o</w:t>
      </w:r>
      <w:r w:rsidR="00675EF6" w:rsidRPr="005F690E">
        <w:rPr>
          <w:rFonts w:cs="Times New Roman"/>
        </w:rPr>
        <w:t>lgu</w:t>
      </w:r>
      <w:r w:rsidRPr="005F690E">
        <w:rPr>
          <w:rFonts w:cs="Times New Roman"/>
        </w:rPr>
        <w:t>lardan ilham alma amacıyla bu halis ve tarihi kültürün ümm</w:t>
      </w:r>
      <w:r w:rsidR="00FC4D46" w:rsidRPr="005F690E">
        <w:rPr>
          <w:rFonts w:cs="Times New Roman"/>
        </w:rPr>
        <w:t>’</w:t>
      </w:r>
      <w:r w:rsidRPr="005F690E">
        <w:rPr>
          <w:rFonts w:cs="Times New Roman"/>
        </w:rPr>
        <w:t>ül kura’sı</w:t>
      </w:r>
      <w:r w:rsidR="00BD52FD" w:rsidRPr="005F690E">
        <w:rPr>
          <w:rStyle w:val="FootnoteReference"/>
          <w:rFonts w:cs="Times New Roman"/>
        </w:rPr>
        <w:footnoteReference w:id="1"/>
      </w:r>
      <w:r w:rsidRPr="005F690E">
        <w:rPr>
          <w:rFonts w:cs="Times New Roman"/>
        </w:rPr>
        <w:t xml:space="preserve"> olan İran’a teveccüh e</w:t>
      </w:r>
      <w:r w:rsidRPr="005F690E">
        <w:rPr>
          <w:rFonts w:cs="Times New Roman"/>
        </w:rPr>
        <w:t>t</w:t>
      </w:r>
      <w:r w:rsidRPr="005F690E">
        <w:rPr>
          <w:rFonts w:cs="Times New Roman"/>
        </w:rPr>
        <w:t>meye başlamışlardır</w:t>
      </w:r>
      <w:r w:rsidR="009D1BC7" w:rsidRPr="005F690E">
        <w:rPr>
          <w:rFonts w:cs="Times New Roman"/>
        </w:rPr>
        <w:t xml:space="preserve">. </w:t>
      </w:r>
    </w:p>
    <w:p w:rsidR="00735951" w:rsidRPr="005F690E" w:rsidRDefault="00687C2A" w:rsidP="00C74390">
      <w:pPr>
        <w:rPr>
          <w:rFonts w:cs="Times New Roman"/>
        </w:rPr>
      </w:pPr>
      <w:r w:rsidRPr="005F690E">
        <w:rPr>
          <w:rFonts w:cs="Times New Roman"/>
        </w:rPr>
        <w:t>Mecme</w:t>
      </w:r>
      <w:r w:rsidR="00934088">
        <w:rPr>
          <w:rFonts w:cs="Times New Roman"/>
        </w:rPr>
        <w:t>-i</w:t>
      </w:r>
      <w:r w:rsidR="00F93E59">
        <w:rPr>
          <w:rFonts w:cs="Times New Roman"/>
        </w:rPr>
        <w:t xml:space="preserve"> </w:t>
      </w:r>
      <w:r w:rsidRPr="005F690E">
        <w:rPr>
          <w:rFonts w:cs="Times New Roman"/>
        </w:rPr>
        <w:t>Cihan</w:t>
      </w:r>
      <w:r w:rsidR="00934088">
        <w:rPr>
          <w:rFonts w:cs="Times New Roman"/>
        </w:rPr>
        <w:t>-i</w:t>
      </w:r>
      <w:r w:rsidR="00F93E59">
        <w:rPr>
          <w:rFonts w:cs="Times New Roman"/>
        </w:rPr>
        <w:t xml:space="preserve"> </w:t>
      </w:r>
      <w:r w:rsidRPr="005F690E">
        <w:rPr>
          <w:rFonts w:cs="Times New Roman"/>
        </w:rPr>
        <w:t>Ehl</w:t>
      </w:r>
      <w:r w:rsidR="00934088">
        <w:rPr>
          <w:rFonts w:cs="Times New Roman"/>
        </w:rPr>
        <w:t>-i</w:t>
      </w:r>
      <w:r w:rsidR="00F93E59">
        <w:rPr>
          <w:rFonts w:cs="Times New Roman"/>
        </w:rPr>
        <w:t xml:space="preserve"> </w:t>
      </w:r>
      <w:r w:rsidRPr="005F690E">
        <w:rPr>
          <w:rFonts w:cs="Times New Roman"/>
        </w:rPr>
        <w:t xml:space="preserve">Beyt </w:t>
      </w:r>
      <w:r w:rsidR="00F93E59">
        <w:rPr>
          <w:rFonts w:cs="Times New Roman"/>
        </w:rPr>
        <w:t>(a. s.)</w:t>
      </w:r>
      <w:r w:rsidR="00AF5F6E">
        <w:rPr>
          <w:rFonts w:cs="Times New Roman"/>
        </w:rPr>
        <w:t xml:space="preserve"> </w:t>
      </w:r>
      <w:r w:rsidR="001C004F" w:rsidRPr="005F690E">
        <w:rPr>
          <w:rFonts w:cs="Times New Roman"/>
        </w:rPr>
        <w:t xml:space="preserve">İsmet </w:t>
      </w:r>
      <w:r w:rsidRPr="005F690E">
        <w:rPr>
          <w:rFonts w:cs="Times New Roman"/>
        </w:rPr>
        <w:t>hanedanının takipçilerinin dayanışma</w:t>
      </w:r>
      <w:r w:rsidR="009D1BC7" w:rsidRPr="005F690E">
        <w:rPr>
          <w:rFonts w:cs="Times New Roman"/>
        </w:rPr>
        <w:t>,</w:t>
      </w:r>
      <w:r w:rsidR="00F93E59">
        <w:rPr>
          <w:rFonts w:cs="Times New Roman"/>
        </w:rPr>
        <w:t xml:space="preserve"> </w:t>
      </w:r>
      <w:r w:rsidRPr="005F690E">
        <w:rPr>
          <w:rFonts w:cs="Times New Roman"/>
        </w:rPr>
        <w:t>fikir birliği ve işbirliğinin zar</w:t>
      </w:r>
      <w:r w:rsidRPr="005F690E">
        <w:rPr>
          <w:rFonts w:cs="Times New Roman"/>
        </w:rPr>
        <w:t>u</w:t>
      </w:r>
      <w:r w:rsidRPr="005F690E">
        <w:rPr>
          <w:rFonts w:cs="Times New Roman"/>
        </w:rPr>
        <w:t>retini derk ederek</w:t>
      </w:r>
      <w:r w:rsidR="009D1BC7" w:rsidRPr="005F690E">
        <w:rPr>
          <w:rFonts w:cs="Times New Roman"/>
        </w:rPr>
        <w:t>,</w:t>
      </w:r>
      <w:r w:rsidR="00F93E59">
        <w:rPr>
          <w:rFonts w:cs="Times New Roman"/>
        </w:rPr>
        <w:t xml:space="preserve"> </w:t>
      </w:r>
      <w:r w:rsidRPr="005F690E">
        <w:rPr>
          <w:rFonts w:cs="Times New Roman"/>
        </w:rPr>
        <w:t xml:space="preserve">dünya Şiileriyle ve şia </w:t>
      </w:r>
      <w:r w:rsidR="005C3D70" w:rsidRPr="005F690E">
        <w:rPr>
          <w:rFonts w:cs="Times New Roman"/>
        </w:rPr>
        <w:t>âlimleri</w:t>
      </w:r>
      <w:r w:rsidRPr="005F690E">
        <w:rPr>
          <w:rFonts w:cs="Times New Roman"/>
        </w:rPr>
        <w:t xml:space="preserve"> ile irt</w:t>
      </w:r>
      <w:r w:rsidRPr="005F690E">
        <w:rPr>
          <w:rFonts w:cs="Times New Roman"/>
        </w:rPr>
        <w:t>i</w:t>
      </w:r>
      <w:r w:rsidRPr="005F690E">
        <w:rPr>
          <w:rFonts w:cs="Times New Roman"/>
        </w:rPr>
        <w:t>batı sağlama</w:t>
      </w:r>
      <w:r w:rsidR="009D1BC7" w:rsidRPr="005F690E">
        <w:rPr>
          <w:rFonts w:cs="Times New Roman"/>
        </w:rPr>
        <w:t>,</w:t>
      </w:r>
      <w:r w:rsidR="00F93E59">
        <w:rPr>
          <w:rFonts w:cs="Times New Roman"/>
        </w:rPr>
        <w:t xml:space="preserve"> </w:t>
      </w:r>
      <w:r w:rsidRPr="005F690E">
        <w:rPr>
          <w:rFonts w:cs="Times New Roman"/>
        </w:rPr>
        <w:t>Şiilerin yaratıcı</w:t>
      </w:r>
      <w:r w:rsidR="009D1BC7" w:rsidRPr="005F690E">
        <w:rPr>
          <w:rFonts w:cs="Times New Roman"/>
        </w:rPr>
        <w:t>,</w:t>
      </w:r>
      <w:r w:rsidR="00F93E59">
        <w:rPr>
          <w:rFonts w:cs="Times New Roman"/>
        </w:rPr>
        <w:t xml:space="preserve"> </w:t>
      </w:r>
      <w:r w:rsidRPr="005F690E">
        <w:rPr>
          <w:rFonts w:cs="Times New Roman"/>
        </w:rPr>
        <w:t>etkin ve büyük gücünü a</w:t>
      </w:r>
      <w:r w:rsidRPr="005F690E">
        <w:rPr>
          <w:rFonts w:cs="Times New Roman"/>
        </w:rPr>
        <w:t>k</w:t>
      </w:r>
      <w:r w:rsidRPr="005F690E">
        <w:rPr>
          <w:rFonts w:cs="Times New Roman"/>
        </w:rPr>
        <w:t xml:space="preserve">tivite etme </w:t>
      </w:r>
      <w:r w:rsidR="005C3D70" w:rsidRPr="005F690E">
        <w:rPr>
          <w:rFonts w:cs="Times New Roman"/>
        </w:rPr>
        <w:t>bağlamında bu</w:t>
      </w:r>
      <w:r w:rsidRPr="005F690E">
        <w:rPr>
          <w:rFonts w:cs="Times New Roman"/>
        </w:rPr>
        <w:t xml:space="preserve"> alanda da yepyeni bir adım a</w:t>
      </w:r>
      <w:r w:rsidRPr="005F690E">
        <w:rPr>
          <w:rFonts w:cs="Times New Roman"/>
        </w:rPr>
        <w:t>t</w:t>
      </w:r>
      <w:r w:rsidRPr="005F690E">
        <w:rPr>
          <w:rFonts w:cs="Times New Roman"/>
        </w:rPr>
        <w:t>tı</w:t>
      </w:r>
      <w:r w:rsidR="009D1BC7" w:rsidRPr="005F690E">
        <w:rPr>
          <w:rFonts w:cs="Times New Roman"/>
        </w:rPr>
        <w:t>;</w:t>
      </w:r>
      <w:r w:rsidR="00F93E59">
        <w:rPr>
          <w:rFonts w:cs="Times New Roman"/>
        </w:rPr>
        <w:t xml:space="preserve"> </w:t>
      </w:r>
      <w:r w:rsidRPr="005F690E">
        <w:rPr>
          <w:rFonts w:cs="Times New Roman"/>
        </w:rPr>
        <w:t>konferanslar</w:t>
      </w:r>
      <w:r w:rsidR="009D1BC7" w:rsidRPr="005F690E">
        <w:rPr>
          <w:rFonts w:cs="Times New Roman"/>
        </w:rPr>
        <w:t>,</w:t>
      </w:r>
      <w:r w:rsidR="00F93E59">
        <w:rPr>
          <w:rFonts w:cs="Times New Roman"/>
        </w:rPr>
        <w:t xml:space="preserve"> </w:t>
      </w:r>
      <w:r w:rsidRPr="005F690E">
        <w:rPr>
          <w:rFonts w:cs="Times New Roman"/>
        </w:rPr>
        <w:t>kitap yayımlama</w:t>
      </w:r>
      <w:r w:rsidR="009D1BC7" w:rsidRPr="005F690E">
        <w:rPr>
          <w:rFonts w:cs="Times New Roman"/>
        </w:rPr>
        <w:t>,</w:t>
      </w:r>
      <w:r w:rsidR="00F93E59">
        <w:rPr>
          <w:rFonts w:cs="Times New Roman"/>
        </w:rPr>
        <w:t xml:space="preserve"> </w:t>
      </w:r>
      <w:r w:rsidRPr="005F690E">
        <w:rPr>
          <w:rFonts w:cs="Times New Roman"/>
        </w:rPr>
        <w:t>önemli eserlerin çevir</w:t>
      </w:r>
      <w:r w:rsidRPr="005F690E">
        <w:rPr>
          <w:rFonts w:cs="Times New Roman"/>
        </w:rPr>
        <w:t>i</w:t>
      </w:r>
      <w:r w:rsidRPr="005F690E">
        <w:rPr>
          <w:rFonts w:cs="Times New Roman"/>
        </w:rPr>
        <w:t xml:space="preserve">sini yapma ve </w:t>
      </w:r>
      <w:r w:rsidR="005C3D70" w:rsidRPr="005F690E">
        <w:rPr>
          <w:rFonts w:cs="Times New Roman"/>
        </w:rPr>
        <w:t>Şii</w:t>
      </w:r>
      <w:r w:rsidRPr="005F690E">
        <w:rPr>
          <w:rFonts w:cs="Times New Roman"/>
        </w:rPr>
        <w:t xml:space="preserve"> tefekkür alanında iletişimi sağlama ile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 </w:t>
      </w:r>
      <w:r w:rsidR="00F93E59">
        <w:rPr>
          <w:rFonts w:cs="Times New Roman"/>
        </w:rPr>
        <w:t>(a. s.)</w:t>
      </w:r>
      <w:r w:rsidR="00AF5F6E">
        <w:rPr>
          <w:rFonts w:cs="Times New Roman"/>
        </w:rPr>
        <w:t xml:space="preserve"> </w:t>
      </w:r>
      <w:r w:rsidR="001C004F" w:rsidRPr="005F690E">
        <w:rPr>
          <w:rFonts w:cs="Times New Roman"/>
        </w:rPr>
        <w:t>Kültürünü</w:t>
      </w:r>
      <w:r w:rsidRPr="005F690E">
        <w:rPr>
          <w:rFonts w:cs="Times New Roman"/>
        </w:rPr>
        <w:t xml:space="preserve"> ve halis Muhammedi </w:t>
      </w:r>
      <w:r w:rsidR="00F93E59">
        <w:rPr>
          <w:rFonts w:cs="Times New Roman"/>
        </w:rPr>
        <w:t>(s. a. a.)</w:t>
      </w:r>
      <w:r w:rsidR="00AF5F6E">
        <w:rPr>
          <w:rFonts w:cs="Times New Roman"/>
        </w:rPr>
        <w:t xml:space="preserve"> </w:t>
      </w:r>
      <w:r w:rsidRPr="005F690E">
        <w:rPr>
          <w:rFonts w:cs="Times New Roman"/>
        </w:rPr>
        <w:t>İslam’</w:t>
      </w:r>
      <w:r w:rsidR="005C3D70" w:rsidRPr="005F690E">
        <w:rPr>
          <w:rFonts w:cs="Times New Roman"/>
        </w:rPr>
        <w:t>ı</w:t>
      </w:r>
      <w:r w:rsidRPr="005F690E">
        <w:rPr>
          <w:rFonts w:cs="Times New Roman"/>
        </w:rPr>
        <w:t xml:space="preserve"> yaymaya</w:t>
      </w:r>
      <w:r w:rsidR="005C3D70" w:rsidRPr="005F690E">
        <w:rPr>
          <w:rFonts w:cs="Times New Roman"/>
        </w:rPr>
        <w:t xml:space="preserve"> yöneldi</w:t>
      </w:r>
      <w:r w:rsidR="009D1BC7" w:rsidRPr="005F690E">
        <w:rPr>
          <w:rFonts w:cs="Times New Roman"/>
        </w:rPr>
        <w:t>.</w:t>
      </w:r>
      <w:r w:rsidR="00F93E59">
        <w:rPr>
          <w:rFonts w:cs="Times New Roman"/>
        </w:rPr>
        <w:t xml:space="preserve"> </w:t>
      </w:r>
      <w:r w:rsidR="005C3D70" w:rsidRPr="005F690E">
        <w:rPr>
          <w:rFonts w:cs="Times New Roman"/>
        </w:rPr>
        <w:t>Allah’a şükürler olsun ki bu hassas ve kültüre</w:t>
      </w:r>
      <w:r w:rsidR="00735951" w:rsidRPr="005F690E">
        <w:rPr>
          <w:rFonts w:cs="Times New Roman"/>
        </w:rPr>
        <w:t>l</w:t>
      </w:r>
      <w:r w:rsidR="005C3D70" w:rsidRPr="005F690E">
        <w:rPr>
          <w:rFonts w:cs="Times New Roman"/>
        </w:rPr>
        <w:t xml:space="preserve"> katkısı bulunan meydanda da çok önemli adımlar atmış bulunmaktadır</w:t>
      </w:r>
      <w:r w:rsidR="009D1BC7" w:rsidRPr="005F690E">
        <w:rPr>
          <w:rFonts w:cs="Times New Roman"/>
        </w:rPr>
        <w:t>.</w:t>
      </w:r>
      <w:r w:rsidR="00F93E59">
        <w:rPr>
          <w:rFonts w:cs="Times New Roman"/>
        </w:rPr>
        <w:t xml:space="preserve"> </w:t>
      </w:r>
    </w:p>
    <w:p w:rsidR="00687C2A" w:rsidRPr="005F690E" w:rsidRDefault="005C3D70" w:rsidP="00C74390">
      <w:pPr>
        <w:rPr>
          <w:rFonts w:cs="Times New Roman"/>
        </w:rPr>
      </w:pPr>
      <w:r w:rsidRPr="005F690E">
        <w:rPr>
          <w:rFonts w:cs="Times New Roman"/>
        </w:rPr>
        <w:t>Gelecekte de bu asil ve nurani hareketin daha da deri</w:t>
      </w:r>
      <w:r w:rsidRPr="005F690E">
        <w:rPr>
          <w:rFonts w:cs="Times New Roman"/>
        </w:rPr>
        <w:t>n</w:t>
      </w:r>
      <w:r w:rsidRPr="005F690E">
        <w:rPr>
          <w:rFonts w:cs="Times New Roman"/>
        </w:rPr>
        <w:t>leşerek ve güçlenerek devam etmesi</w:t>
      </w:r>
      <w:r w:rsidR="009D1BC7" w:rsidRPr="005F690E">
        <w:rPr>
          <w:rFonts w:cs="Times New Roman"/>
        </w:rPr>
        <w:t>,</w:t>
      </w:r>
      <w:r w:rsidR="00F93E59">
        <w:rPr>
          <w:rFonts w:cs="Times New Roman"/>
        </w:rPr>
        <w:t xml:space="preserve"> </w:t>
      </w:r>
      <w:r w:rsidRPr="005F690E">
        <w:rPr>
          <w:rFonts w:cs="Times New Roman"/>
        </w:rPr>
        <w:t>günümüz dünyas</w:t>
      </w:r>
      <w:r w:rsidRPr="005F690E">
        <w:rPr>
          <w:rFonts w:cs="Times New Roman"/>
        </w:rPr>
        <w:t>ı</w:t>
      </w:r>
      <w:r w:rsidRPr="005F690E">
        <w:rPr>
          <w:rFonts w:cs="Times New Roman"/>
        </w:rPr>
        <w:t>nın ve Kur’an 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 berrak öğretilerine sus</w:t>
      </w:r>
      <w:r w:rsidRPr="005F690E">
        <w:rPr>
          <w:rFonts w:cs="Times New Roman"/>
        </w:rPr>
        <w:t>a</w:t>
      </w:r>
      <w:r w:rsidRPr="005F690E">
        <w:rPr>
          <w:rFonts w:cs="Times New Roman"/>
        </w:rPr>
        <w:t>mış olan bütün bir insanlığın bu mektebi</w:t>
      </w:r>
      <w:r w:rsidR="00735951" w:rsidRPr="005F690E">
        <w:rPr>
          <w:rFonts w:cs="Times New Roman"/>
        </w:rPr>
        <w:t>n</w:t>
      </w:r>
      <w:r w:rsidRPr="005F690E">
        <w:rPr>
          <w:rFonts w:cs="Times New Roman"/>
        </w:rPr>
        <w:t xml:space="preserve"> maneviyat çeşmesinden ve bu velayete dayalı İslam ve irfani me</w:t>
      </w:r>
      <w:r w:rsidRPr="005F690E">
        <w:rPr>
          <w:rFonts w:cs="Times New Roman"/>
        </w:rPr>
        <w:t>k</w:t>
      </w:r>
      <w:r w:rsidRPr="005F690E">
        <w:rPr>
          <w:rFonts w:cs="Times New Roman"/>
        </w:rPr>
        <w:t>tepten daha fazla yararlanmasını ümit etmekteyiz</w:t>
      </w:r>
      <w:r w:rsidR="009D1BC7" w:rsidRPr="005F690E">
        <w:rPr>
          <w:rFonts w:cs="Times New Roman"/>
        </w:rPr>
        <w:t xml:space="preserve">. </w:t>
      </w:r>
    </w:p>
    <w:p w:rsidR="005C3D70" w:rsidRPr="005F690E" w:rsidRDefault="005C3D70" w:rsidP="00F93E59">
      <w:pPr>
        <w:rPr>
          <w:rFonts w:cs="Times New Roman"/>
        </w:rPr>
      </w:pPr>
      <w:r w:rsidRPr="005F690E">
        <w:rPr>
          <w:rFonts w:cs="Times New Roman"/>
        </w:rPr>
        <w:t>Biz</w:t>
      </w:r>
      <w:r w:rsidR="009D1BC7" w:rsidRPr="005F690E">
        <w:rPr>
          <w:rFonts w:cs="Times New Roman"/>
        </w:rPr>
        <w:t>,</w:t>
      </w:r>
      <w:r w:rsidR="00F93E59">
        <w:rPr>
          <w:rFonts w:cs="Times New Roman"/>
        </w:rPr>
        <w:t xml:space="preserve"> </w:t>
      </w:r>
      <w:r w:rsidR="00DA0ED6" w:rsidRPr="005F690E">
        <w:rPr>
          <w:rFonts w:cs="Times New Roman"/>
        </w:rPr>
        <w:t>Ehl</w:t>
      </w:r>
      <w:r w:rsidR="00934088">
        <w:rPr>
          <w:rFonts w:cs="Times New Roman"/>
        </w:rPr>
        <w:t>-i</w:t>
      </w:r>
      <w:r w:rsidR="00F93E59">
        <w:rPr>
          <w:rFonts w:cs="Times New Roman"/>
        </w:rPr>
        <w:t xml:space="preserve"> </w:t>
      </w:r>
      <w:r w:rsidR="00DA0ED6" w:rsidRPr="005F690E">
        <w:rPr>
          <w:rFonts w:cs="Times New Roman"/>
        </w:rPr>
        <w:t>Beyt kültürü</w:t>
      </w:r>
      <w:r w:rsidR="00D0221F" w:rsidRPr="005F690E">
        <w:rPr>
          <w:rFonts w:cs="Times New Roman"/>
        </w:rPr>
        <w:t>nün</w:t>
      </w:r>
      <w:r w:rsidRPr="005F690E">
        <w:rPr>
          <w:rFonts w:cs="Times New Roman"/>
        </w:rPr>
        <w:t xml:space="preserve"> doğru</w:t>
      </w:r>
      <w:r w:rsidR="009D1BC7" w:rsidRPr="005F690E">
        <w:rPr>
          <w:rFonts w:cs="Times New Roman"/>
        </w:rPr>
        <w:t>,</w:t>
      </w:r>
      <w:r w:rsidR="00F93E59">
        <w:rPr>
          <w:rFonts w:cs="Times New Roman"/>
        </w:rPr>
        <w:t xml:space="preserve"> </w:t>
      </w:r>
      <w:r w:rsidRPr="005F690E">
        <w:rPr>
          <w:rFonts w:cs="Times New Roman"/>
        </w:rPr>
        <w:t>uzmanca</w:t>
      </w:r>
      <w:r w:rsidR="009D1BC7" w:rsidRPr="005F690E">
        <w:rPr>
          <w:rFonts w:cs="Times New Roman"/>
        </w:rPr>
        <w:t>,</w:t>
      </w:r>
      <w:r w:rsidR="00F93E59">
        <w:rPr>
          <w:rFonts w:cs="Times New Roman"/>
        </w:rPr>
        <w:t xml:space="preserve"> </w:t>
      </w:r>
      <w:r w:rsidRPr="005F690E">
        <w:rPr>
          <w:rFonts w:cs="Times New Roman"/>
        </w:rPr>
        <w:t xml:space="preserve">mantıki değerlere dayalı ve sağlam esaslar üzere </w:t>
      </w:r>
      <w:r w:rsidR="00DA0ED6" w:rsidRPr="005F690E">
        <w:rPr>
          <w:rFonts w:cs="Times New Roman"/>
        </w:rPr>
        <w:t>sunulduğu ta</w:t>
      </w:r>
      <w:r w:rsidR="00DA0ED6" w:rsidRPr="005F690E">
        <w:rPr>
          <w:rFonts w:cs="Times New Roman"/>
        </w:rPr>
        <w:t>k</w:t>
      </w:r>
      <w:r w:rsidR="00DA0ED6" w:rsidRPr="005F690E">
        <w:rPr>
          <w:rFonts w:cs="Times New Roman"/>
        </w:rPr>
        <w:t>dirde</w:t>
      </w:r>
      <w:r w:rsidR="009D1BC7" w:rsidRPr="005F690E">
        <w:rPr>
          <w:rFonts w:cs="Times New Roman"/>
        </w:rPr>
        <w:t>;</w:t>
      </w:r>
      <w:r w:rsidR="00F93E59">
        <w:rPr>
          <w:rFonts w:cs="Times New Roman"/>
        </w:rPr>
        <w:t xml:space="preserve"> </w:t>
      </w:r>
      <w:r w:rsidR="00DA0ED6" w:rsidRPr="005F690E">
        <w:rPr>
          <w:rFonts w:cs="Times New Roman"/>
        </w:rPr>
        <w:t xml:space="preserve">risalet hanedanı </w:t>
      </w:r>
      <w:r w:rsidR="00072338" w:rsidRPr="005F690E">
        <w:rPr>
          <w:rFonts w:cs="Times New Roman"/>
        </w:rPr>
        <w:t>ve</w:t>
      </w:r>
      <w:r w:rsidRPr="005F690E">
        <w:rPr>
          <w:rFonts w:cs="Times New Roman"/>
        </w:rPr>
        <w:t xml:space="preserve"> bilinç</w:t>
      </w:r>
      <w:r w:rsidR="009D1BC7" w:rsidRPr="005F690E">
        <w:rPr>
          <w:rFonts w:cs="Times New Roman"/>
        </w:rPr>
        <w:t>,</w:t>
      </w:r>
      <w:r w:rsidR="00F93E59">
        <w:rPr>
          <w:rFonts w:cs="Times New Roman"/>
        </w:rPr>
        <w:t xml:space="preserve"> </w:t>
      </w:r>
      <w:r w:rsidRPr="005F690E">
        <w:rPr>
          <w:rFonts w:cs="Times New Roman"/>
        </w:rPr>
        <w:t>hareket ve maneviyat bayraktarlarının mirasının kalıcı tecellilerini</w:t>
      </w:r>
      <w:r w:rsidR="00DA0ED6" w:rsidRPr="005F690E">
        <w:rPr>
          <w:rFonts w:cs="Times New Roman"/>
        </w:rPr>
        <w:t>n</w:t>
      </w:r>
      <w:r w:rsidRPr="005F690E">
        <w:rPr>
          <w:rFonts w:cs="Times New Roman"/>
        </w:rPr>
        <w:t xml:space="preserve"> b</w:t>
      </w:r>
      <w:r w:rsidR="00DA0ED6" w:rsidRPr="005F690E">
        <w:rPr>
          <w:rFonts w:cs="Times New Roman"/>
        </w:rPr>
        <w:t>ütün dü</w:t>
      </w:r>
      <w:r w:rsidR="00DA0ED6" w:rsidRPr="005F690E">
        <w:rPr>
          <w:rFonts w:cs="Times New Roman"/>
        </w:rPr>
        <w:t>n</w:t>
      </w:r>
      <w:r w:rsidR="00DA0ED6" w:rsidRPr="005F690E">
        <w:rPr>
          <w:rFonts w:cs="Times New Roman"/>
        </w:rPr>
        <w:t>yaya göster</w:t>
      </w:r>
      <w:r w:rsidR="00072338" w:rsidRPr="005F690E">
        <w:rPr>
          <w:rFonts w:cs="Times New Roman"/>
        </w:rPr>
        <w:t>il</w:t>
      </w:r>
      <w:r w:rsidR="00DA0ED6" w:rsidRPr="005F690E">
        <w:rPr>
          <w:rFonts w:cs="Times New Roman"/>
        </w:rPr>
        <w:t>mesinin ve modern cehaletten</w:t>
      </w:r>
      <w:r w:rsidR="009D1BC7" w:rsidRPr="005F690E">
        <w:rPr>
          <w:rFonts w:cs="Times New Roman"/>
        </w:rPr>
        <w:t>,</w:t>
      </w:r>
      <w:r w:rsidR="00F93E59">
        <w:rPr>
          <w:rFonts w:cs="Times New Roman"/>
        </w:rPr>
        <w:t xml:space="preserve"> </w:t>
      </w:r>
      <w:r w:rsidR="00DA0ED6" w:rsidRPr="005F690E">
        <w:rPr>
          <w:rFonts w:cs="Times New Roman"/>
        </w:rPr>
        <w:t xml:space="preserve">diktatörlerin zorbalığından ve ahlak ve insanlığa aykırı kültürlerden bezmiş dünyayı </w:t>
      </w:r>
      <w:r w:rsidR="007A36A8">
        <w:rPr>
          <w:rFonts w:cs="Times New Roman"/>
        </w:rPr>
        <w:t>“</w:t>
      </w:r>
      <w:r w:rsidR="00DA0ED6" w:rsidRPr="005F690E">
        <w:rPr>
          <w:rFonts w:cs="Times New Roman"/>
        </w:rPr>
        <w:t>zuhur</w:t>
      </w:r>
      <w:r w:rsidR="007A36A8">
        <w:rPr>
          <w:rFonts w:cs="Times New Roman"/>
        </w:rPr>
        <w:t>”</w:t>
      </w:r>
      <w:r w:rsidR="00DA0ED6" w:rsidRPr="005F690E">
        <w:rPr>
          <w:rFonts w:cs="Times New Roman"/>
        </w:rPr>
        <w:t xml:space="preserve"> ve İmam</w:t>
      </w:r>
      <w:r w:rsidR="0052754C">
        <w:rPr>
          <w:rFonts w:cs="Times New Roman"/>
        </w:rPr>
        <w:t xml:space="preserve">-ı </w:t>
      </w:r>
      <w:r w:rsidR="00DA0ED6" w:rsidRPr="005F690E">
        <w:rPr>
          <w:rFonts w:cs="Times New Roman"/>
        </w:rPr>
        <w:t>Asr’ın (a</w:t>
      </w:r>
      <w:r w:rsidR="009D1BC7" w:rsidRPr="005F690E">
        <w:rPr>
          <w:rFonts w:cs="Times New Roman"/>
        </w:rPr>
        <w:t xml:space="preserve">. </w:t>
      </w:r>
      <w:r w:rsidR="00F93E59">
        <w:rPr>
          <w:rFonts w:cs="Times New Roman"/>
        </w:rPr>
        <w:t>f.</w:t>
      </w:r>
      <w:r w:rsidR="00DA0ED6" w:rsidRPr="005F690E">
        <w:rPr>
          <w:rFonts w:cs="Times New Roman"/>
        </w:rPr>
        <w:t>) küresel devletine susamış bir çağın eşiğinde yeniden ihya etm</w:t>
      </w:r>
      <w:r w:rsidR="00DA0ED6" w:rsidRPr="005F690E">
        <w:rPr>
          <w:rFonts w:cs="Times New Roman"/>
        </w:rPr>
        <w:t>e</w:t>
      </w:r>
      <w:r w:rsidR="00DA0ED6" w:rsidRPr="005F690E">
        <w:rPr>
          <w:rFonts w:cs="Times New Roman"/>
        </w:rPr>
        <w:t>nin ve hayata döndürmenin mümkün olduğuna inanma</w:t>
      </w:r>
      <w:r w:rsidR="00DA0ED6" w:rsidRPr="005F690E">
        <w:rPr>
          <w:rFonts w:cs="Times New Roman"/>
        </w:rPr>
        <w:t>k</w:t>
      </w:r>
      <w:r w:rsidR="00DA0ED6" w:rsidRPr="005F690E">
        <w:rPr>
          <w:rFonts w:cs="Times New Roman"/>
        </w:rPr>
        <w:t>tayız</w:t>
      </w:r>
      <w:r w:rsidR="009D1BC7" w:rsidRPr="005F690E">
        <w:rPr>
          <w:rFonts w:cs="Times New Roman"/>
        </w:rPr>
        <w:t>.</w:t>
      </w:r>
      <w:r w:rsidR="00F93E59">
        <w:rPr>
          <w:rFonts w:cs="Times New Roman"/>
        </w:rPr>
        <w:t xml:space="preserve"> </w:t>
      </w:r>
    </w:p>
    <w:p w:rsidR="00EC1BAB" w:rsidRPr="005F690E" w:rsidRDefault="00EC1BAB" w:rsidP="00D0221F">
      <w:pPr>
        <w:rPr>
          <w:rFonts w:cs="Times New Roman"/>
        </w:rPr>
      </w:pPr>
      <w:r w:rsidRPr="005F690E">
        <w:rPr>
          <w:rFonts w:cs="Times New Roman"/>
        </w:rPr>
        <w:t>Bu yüzden bu alanda yazarların ve araştırmacıların i</w:t>
      </w:r>
      <w:r w:rsidRPr="005F690E">
        <w:rPr>
          <w:rFonts w:cs="Times New Roman"/>
        </w:rPr>
        <w:t>l</w:t>
      </w:r>
      <w:r w:rsidRPr="005F690E">
        <w:rPr>
          <w:rFonts w:cs="Times New Roman"/>
        </w:rPr>
        <w:t>mi çabalarına ve araştırmaya dayalı eserlerine kucak aç</w:t>
      </w:r>
      <w:r w:rsidRPr="005F690E">
        <w:rPr>
          <w:rFonts w:cs="Times New Roman"/>
        </w:rPr>
        <w:t>ı</w:t>
      </w:r>
      <w:r w:rsidRPr="005F690E">
        <w:rPr>
          <w:rFonts w:cs="Times New Roman"/>
        </w:rPr>
        <w:t xml:space="preserve">yor ve </w:t>
      </w:r>
      <w:r w:rsidR="0012284C" w:rsidRPr="005F690E">
        <w:rPr>
          <w:rFonts w:cs="Times New Roman"/>
        </w:rPr>
        <w:t xml:space="preserve">kendimizi </w:t>
      </w:r>
      <w:r w:rsidRPr="005F690E">
        <w:rPr>
          <w:rFonts w:cs="Times New Roman"/>
        </w:rPr>
        <w:t>bu yüce kültürü yayma hususunda b</w:t>
      </w:r>
      <w:r w:rsidRPr="005F690E">
        <w:rPr>
          <w:rFonts w:cs="Times New Roman"/>
        </w:rPr>
        <w:t>ü</w:t>
      </w:r>
      <w:r w:rsidRPr="005F690E">
        <w:rPr>
          <w:rFonts w:cs="Times New Roman"/>
        </w:rPr>
        <w:t>yük çabalar</w:t>
      </w:r>
      <w:r w:rsidR="0012284C" w:rsidRPr="005F690E">
        <w:rPr>
          <w:rFonts w:cs="Times New Roman"/>
        </w:rPr>
        <w:t xml:space="preserve"> gösteren yazar ve çevirmenlere hizmet e</w:t>
      </w:r>
      <w:r w:rsidR="0012284C" w:rsidRPr="005F690E">
        <w:rPr>
          <w:rFonts w:cs="Times New Roman"/>
        </w:rPr>
        <w:t>t</w:t>
      </w:r>
      <w:r w:rsidR="0012284C" w:rsidRPr="005F690E">
        <w:rPr>
          <w:rFonts w:cs="Times New Roman"/>
        </w:rPr>
        <w:t>me</w:t>
      </w:r>
      <w:r w:rsidR="00D0221F" w:rsidRPr="005F690E">
        <w:rPr>
          <w:rFonts w:cs="Times New Roman"/>
        </w:rPr>
        <w:t>kle</w:t>
      </w:r>
      <w:r w:rsidR="0012284C" w:rsidRPr="005F690E">
        <w:rPr>
          <w:rFonts w:cs="Times New Roman"/>
        </w:rPr>
        <w:t xml:space="preserve"> yükümlü görüyoruz</w:t>
      </w:r>
      <w:r w:rsidR="009D1BC7" w:rsidRPr="005F690E">
        <w:rPr>
          <w:rFonts w:cs="Times New Roman"/>
        </w:rPr>
        <w:t xml:space="preserve">. </w:t>
      </w:r>
    </w:p>
    <w:p w:rsidR="0012284C" w:rsidRPr="005F690E" w:rsidRDefault="0012284C" w:rsidP="00C74390">
      <w:pPr>
        <w:rPr>
          <w:rFonts w:cs="Times New Roman"/>
        </w:rPr>
      </w:pPr>
      <w:r w:rsidRPr="005F690E">
        <w:rPr>
          <w:rFonts w:cs="Times New Roman"/>
        </w:rPr>
        <w:t>Ayrıca değerli ilim adamı Sayın Hüccet’ül İslam ve’l Müslimin Rıza Kardan’a ait</w:t>
      </w:r>
      <w:r w:rsidR="00F93E59">
        <w:rPr>
          <w:rFonts w:cs="Times New Roman"/>
        </w:rPr>
        <w:t xml:space="preserve"> </w:t>
      </w:r>
      <w:r w:rsidR="007A36A8">
        <w:rPr>
          <w:rFonts w:cs="Times New Roman"/>
        </w:rPr>
        <w:t>“</w:t>
      </w:r>
      <w:r w:rsidRPr="005F690E">
        <w:rPr>
          <w:rFonts w:cs="Times New Roman"/>
        </w:rPr>
        <w:t>Kur'an'da İmamların im</w:t>
      </w:r>
      <w:r w:rsidRPr="005F690E">
        <w:rPr>
          <w:rFonts w:cs="Times New Roman"/>
        </w:rPr>
        <w:t>a</w:t>
      </w:r>
      <w:r w:rsidRPr="005F690E">
        <w:rPr>
          <w:rFonts w:cs="Times New Roman"/>
        </w:rPr>
        <w:t>met ve İsmeti</w:t>
      </w:r>
      <w:r w:rsidR="007A36A8">
        <w:rPr>
          <w:rFonts w:cs="Times New Roman"/>
        </w:rPr>
        <w:t>”</w:t>
      </w:r>
      <w:r w:rsidRPr="005F690E">
        <w:rPr>
          <w:rFonts w:cs="Times New Roman"/>
        </w:rPr>
        <w:t xml:space="preserve"> isimli bir eseri daha hakikati arayan ki</w:t>
      </w:r>
      <w:r w:rsidRPr="005F690E">
        <w:rPr>
          <w:rFonts w:cs="Times New Roman"/>
        </w:rPr>
        <w:t>m</w:t>
      </w:r>
      <w:r w:rsidRPr="005F690E">
        <w:rPr>
          <w:rFonts w:cs="Times New Roman"/>
        </w:rPr>
        <w:t>selere sunmuş olmaktan dolayı büyük bir gurur ve mutl</w:t>
      </w:r>
      <w:r w:rsidRPr="005F690E">
        <w:rPr>
          <w:rFonts w:cs="Times New Roman"/>
        </w:rPr>
        <w:t>u</w:t>
      </w:r>
      <w:r w:rsidRPr="005F690E">
        <w:rPr>
          <w:rFonts w:cs="Times New Roman"/>
        </w:rPr>
        <w:t>luk duymaktayız</w:t>
      </w:r>
      <w:r w:rsidR="009D1BC7" w:rsidRPr="005F690E">
        <w:rPr>
          <w:rFonts w:cs="Times New Roman"/>
        </w:rPr>
        <w:t xml:space="preserve">. </w:t>
      </w:r>
    </w:p>
    <w:p w:rsidR="003F0EB9" w:rsidRPr="005F690E" w:rsidRDefault="003F0EB9" w:rsidP="00C74390">
      <w:pPr>
        <w:spacing w:after="1920"/>
        <w:rPr>
          <w:rFonts w:cs="Times New Roman"/>
        </w:rPr>
      </w:pPr>
      <w:r w:rsidRPr="005F690E">
        <w:rPr>
          <w:rFonts w:cs="Times New Roman"/>
        </w:rPr>
        <w:br w:type="page"/>
      </w:r>
    </w:p>
    <w:p w:rsidR="003F0EB9" w:rsidRPr="005F690E" w:rsidRDefault="003F0EB9" w:rsidP="006C0433">
      <w:pPr>
        <w:pStyle w:val="Heading1"/>
      </w:pPr>
      <w:bookmarkStart w:id="2" w:name="_Toc142548472"/>
      <w:bookmarkStart w:id="3" w:name="_Toc266615480"/>
      <w:r w:rsidRPr="005F690E">
        <w:t>Önsöz</w:t>
      </w:r>
      <w:bookmarkEnd w:id="2"/>
      <w:bookmarkEnd w:id="3"/>
    </w:p>
    <w:p w:rsidR="003F0EB9" w:rsidRPr="005F690E" w:rsidRDefault="003F0EB9" w:rsidP="00C74390">
      <w:pPr>
        <w:rPr>
          <w:rFonts w:cs="Times New Roman"/>
        </w:rPr>
      </w:pPr>
      <w:r w:rsidRPr="005F690E">
        <w:rPr>
          <w:rFonts w:cs="Times New Roman"/>
        </w:rPr>
        <w:t>İmamet konusunda belirgin iki görüş vardır</w:t>
      </w:r>
      <w:r w:rsidR="009D1BC7" w:rsidRPr="005F690E">
        <w:rPr>
          <w:rFonts w:cs="Times New Roman"/>
        </w:rPr>
        <w:t>.</w:t>
      </w:r>
      <w:r w:rsidR="00F93E59">
        <w:rPr>
          <w:rFonts w:cs="Times New Roman"/>
        </w:rPr>
        <w:t xml:space="preserve"> </w:t>
      </w:r>
      <w:r w:rsidRPr="005F690E">
        <w:rPr>
          <w:rFonts w:cs="Times New Roman"/>
        </w:rPr>
        <w:t>Birinci görüş Ehl</w:t>
      </w:r>
      <w:r w:rsidR="00934088">
        <w:rPr>
          <w:rFonts w:cs="Times New Roman"/>
        </w:rPr>
        <w:t>-i</w:t>
      </w:r>
      <w:r w:rsidR="00F93E59">
        <w:rPr>
          <w:rFonts w:cs="Times New Roman"/>
        </w:rPr>
        <w:t xml:space="preserve"> </w:t>
      </w:r>
      <w:r w:rsidRPr="005F690E">
        <w:rPr>
          <w:rFonts w:cs="Times New Roman"/>
        </w:rPr>
        <w:t>Sünnet’in cumhuruna aittir</w:t>
      </w:r>
      <w:r w:rsidR="009D1BC7" w:rsidRPr="005F690E">
        <w:rPr>
          <w:rFonts w:cs="Times New Roman"/>
        </w:rPr>
        <w:t>.</w:t>
      </w:r>
      <w:r w:rsidR="00F93E59">
        <w:rPr>
          <w:rFonts w:cs="Times New Roman"/>
        </w:rPr>
        <w:t xml:space="preserve"> </w:t>
      </w:r>
      <w:r w:rsidRPr="005F690E">
        <w:rPr>
          <w:rFonts w:cs="Times New Roman"/>
        </w:rPr>
        <w:t>Onlar Peyga</w:t>
      </w:r>
      <w:r w:rsidRPr="005F690E">
        <w:rPr>
          <w:rFonts w:cs="Times New Roman"/>
        </w:rPr>
        <w:t>m</w:t>
      </w:r>
      <w:r w:rsidRPr="005F690E">
        <w:rPr>
          <w:rFonts w:cs="Times New Roman"/>
        </w:rPr>
        <w:t xml:space="preserve">ber’in </w:t>
      </w:r>
      <w:r w:rsidR="00F93E59">
        <w:rPr>
          <w:rFonts w:cs="Times New Roman"/>
        </w:rPr>
        <w:t>(s. a. a.)</w:t>
      </w:r>
      <w:r w:rsidR="00AF5F6E">
        <w:rPr>
          <w:rFonts w:cs="Times New Roman"/>
        </w:rPr>
        <w:t xml:space="preserve"> </w:t>
      </w:r>
      <w:r w:rsidR="001C004F" w:rsidRPr="005F690E">
        <w:rPr>
          <w:rFonts w:cs="Times New Roman"/>
        </w:rPr>
        <w:t xml:space="preserve">Kendi </w:t>
      </w:r>
      <w:r w:rsidRPr="005F690E">
        <w:rPr>
          <w:rFonts w:cs="Times New Roman"/>
        </w:rPr>
        <w:t>yerine geçecek birini tayin etmed</w:t>
      </w:r>
      <w:r w:rsidRPr="005F690E">
        <w:rPr>
          <w:rFonts w:cs="Times New Roman"/>
        </w:rPr>
        <w:t>i</w:t>
      </w:r>
      <w:r w:rsidRPr="005F690E">
        <w:rPr>
          <w:rFonts w:cs="Times New Roman"/>
        </w:rPr>
        <w:t>ğine</w:t>
      </w:r>
      <w:r w:rsidR="009D1BC7" w:rsidRPr="005F690E">
        <w:rPr>
          <w:rFonts w:cs="Times New Roman"/>
        </w:rPr>
        <w:t>,</w:t>
      </w:r>
      <w:r w:rsidR="00F93E59">
        <w:rPr>
          <w:rFonts w:cs="Times New Roman"/>
        </w:rPr>
        <w:t xml:space="preserve"> </w:t>
      </w:r>
      <w:r w:rsidRPr="005F690E">
        <w:rPr>
          <w:rFonts w:cs="Times New Roman"/>
        </w:rPr>
        <w:t>dolayısıyla da ümmetin Peygamber’den sonra Pe</w:t>
      </w:r>
      <w:r w:rsidRPr="005F690E">
        <w:rPr>
          <w:rFonts w:cs="Times New Roman"/>
        </w:rPr>
        <w:t>y</w:t>
      </w:r>
      <w:r w:rsidRPr="005F690E">
        <w:rPr>
          <w:rFonts w:cs="Times New Roman"/>
        </w:rPr>
        <w:t>gamber’in halifesini ve kendi önderlerini seçmek ile y</w:t>
      </w:r>
      <w:r w:rsidRPr="005F690E">
        <w:rPr>
          <w:rFonts w:cs="Times New Roman"/>
        </w:rPr>
        <w:t>ü</w:t>
      </w:r>
      <w:r w:rsidRPr="005F690E">
        <w:rPr>
          <w:rFonts w:cs="Times New Roman"/>
        </w:rPr>
        <w:t>kümlü olduklarına inanmaktadırlar</w:t>
      </w:r>
      <w:r w:rsidR="009D1BC7" w:rsidRPr="005F690E">
        <w:rPr>
          <w:rFonts w:cs="Times New Roman"/>
        </w:rPr>
        <w:t>.</w:t>
      </w:r>
      <w:r w:rsidR="00F93E59">
        <w:rPr>
          <w:rFonts w:cs="Times New Roman"/>
        </w:rPr>
        <w:t xml:space="preserve"> </w:t>
      </w:r>
    </w:p>
    <w:p w:rsidR="003F0EB9" w:rsidRPr="005F690E" w:rsidRDefault="003F0EB9" w:rsidP="00C74390">
      <w:pPr>
        <w:rPr>
          <w:rFonts w:cs="Times New Roman"/>
        </w:rPr>
      </w:pPr>
      <w:r w:rsidRPr="005F690E">
        <w:rPr>
          <w:rFonts w:cs="Times New Roman"/>
        </w:rPr>
        <w:t xml:space="preserve">İkinci görüş ise </w:t>
      </w:r>
      <w:r w:rsidR="007A36A8">
        <w:rPr>
          <w:rFonts w:cs="Times New Roman"/>
        </w:rPr>
        <w:t>“</w:t>
      </w:r>
      <w:r w:rsidRPr="005F690E">
        <w:rPr>
          <w:rFonts w:cs="Times New Roman"/>
        </w:rPr>
        <w:t>İmamiye Şiası</w:t>
      </w:r>
      <w:r w:rsidR="007A36A8">
        <w:rPr>
          <w:rFonts w:cs="Times New Roman"/>
        </w:rPr>
        <w:t>”</w:t>
      </w:r>
      <w:r w:rsidRPr="005F690E">
        <w:rPr>
          <w:rFonts w:cs="Times New Roman"/>
        </w:rPr>
        <w:t>na aittir</w:t>
      </w:r>
      <w:r w:rsidR="009D1BC7" w:rsidRPr="005F690E">
        <w:rPr>
          <w:rFonts w:cs="Times New Roman"/>
        </w:rPr>
        <w:t>.</w:t>
      </w:r>
      <w:r w:rsidR="00F93E59">
        <w:rPr>
          <w:rFonts w:cs="Times New Roman"/>
        </w:rPr>
        <w:t xml:space="preserve"> </w:t>
      </w:r>
      <w:r w:rsidRPr="005F690E">
        <w:rPr>
          <w:rFonts w:cs="Times New Roman"/>
        </w:rPr>
        <w:t>Onlar da imametin Allah’ın tayin ve belirtmesi ile olduğuna ina</w:t>
      </w:r>
      <w:r w:rsidRPr="005F690E">
        <w:rPr>
          <w:rFonts w:cs="Times New Roman"/>
        </w:rPr>
        <w:t>n</w:t>
      </w:r>
      <w:r w:rsidRPr="005F690E">
        <w:rPr>
          <w:rFonts w:cs="Times New Roman"/>
        </w:rPr>
        <w:t>maktadırlar</w:t>
      </w:r>
      <w:r w:rsidR="009D1BC7" w:rsidRPr="005F690E">
        <w:rPr>
          <w:rFonts w:cs="Times New Roman"/>
        </w:rPr>
        <w:t>.</w:t>
      </w:r>
      <w:r w:rsidR="00F93E59">
        <w:rPr>
          <w:rFonts w:cs="Times New Roman"/>
        </w:rPr>
        <w:t xml:space="preserve"> </w:t>
      </w:r>
      <w:r w:rsidRPr="005F690E">
        <w:rPr>
          <w:rFonts w:cs="Times New Roman"/>
        </w:rPr>
        <w:t xml:space="preserve">Onlara göre imamet de tıpkı nübüvvet gibi ilahi bir makamdır ve imamın seçimi de tıpkı </w:t>
      </w:r>
      <w:r w:rsidR="00876524">
        <w:rPr>
          <w:rFonts w:cs="Times New Roman"/>
        </w:rPr>
        <w:t>Peyga</w:t>
      </w:r>
      <w:r w:rsidR="00876524">
        <w:rPr>
          <w:rFonts w:cs="Times New Roman"/>
        </w:rPr>
        <w:t>m</w:t>
      </w:r>
      <w:r w:rsidR="00876524">
        <w:rPr>
          <w:rFonts w:cs="Times New Roman"/>
        </w:rPr>
        <w:t>ber’in</w:t>
      </w:r>
      <w:r w:rsidRPr="005F690E">
        <w:rPr>
          <w:rFonts w:cs="Times New Roman"/>
        </w:rPr>
        <w:t xml:space="preserve"> </w:t>
      </w:r>
      <w:r w:rsidR="001C19C9" w:rsidRPr="005F690E">
        <w:rPr>
          <w:rFonts w:cs="Times New Roman"/>
        </w:rPr>
        <w:t>seçimi gibi</w:t>
      </w:r>
      <w:r w:rsidRPr="005F690E">
        <w:rPr>
          <w:rFonts w:cs="Times New Roman"/>
        </w:rPr>
        <w:t xml:space="preserve"> Allah’a aittir</w:t>
      </w:r>
      <w:r w:rsidR="009D1BC7" w:rsidRPr="005F690E">
        <w:rPr>
          <w:rFonts w:cs="Times New Roman"/>
        </w:rPr>
        <w:t>.</w:t>
      </w:r>
      <w:r w:rsidR="00F93E59">
        <w:rPr>
          <w:rFonts w:cs="Times New Roman"/>
        </w:rPr>
        <w:t xml:space="preserve"> </w:t>
      </w:r>
    </w:p>
    <w:p w:rsidR="003F0EB9" w:rsidRPr="005F690E" w:rsidRDefault="00EA0FDC" w:rsidP="00C74390">
      <w:pPr>
        <w:rPr>
          <w:rFonts w:cs="Times New Roman"/>
        </w:rPr>
      </w:pPr>
      <w:r w:rsidRPr="005F690E">
        <w:rPr>
          <w:rFonts w:cs="Times New Roman"/>
        </w:rPr>
        <w:t>İmamiye Şiası’nın kendi görüşlerini ispat etmek için kelami</w:t>
      </w:r>
      <w:r w:rsidR="009D1BC7" w:rsidRPr="005F690E">
        <w:rPr>
          <w:rFonts w:cs="Times New Roman"/>
        </w:rPr>
        <w:t>,</w:t>
      </w:r>
      <w:r w:rsidR="00F93E59">
        <w:rPr>
          <w:rFonts w:cs="Times New Roman"/>
        </w:rPr>
        <w:t xml:space="preserve"> </w:t>
      </w:r>
      <w:r w:rsidRPr="005F690E">
        <w:rPr>
          <w:rFonts w:cs="Times New Roman"/>
        </w:rPr>
        <w:t>tefsiri ve hadisi kaynaklarda ortaya konulan akıl</w:t>
      </w:r>
      <w:r w:rsidR="009D1BC7" w:rsidRPr="005F690E">
        <w:rPr>
          <w:rFonts w:cs="Times New Roman"/>
        </w:rPr>
        <w:t>,</w:t>
      </w:r>
      <w:r w:rsidR="00F93E59">
        <w:rPr>
          <w:rFonts w:cs="Times New Roman"/>
        </w:rPr>
        <w:t xml:space="preserve"> </w:t>
      </w:r>
      <w:r w:rsidRPr="005F690E">
        <w:rPr>
          <w:rFonts w:cs="Times New Roman"/>
        </w:rPr>
        <w:t>kitap ve sünnet hükümlerinden alınmış bir çok kesin d</w:t>
      </w:r>
      <w:r w:rsidRPr="005F690E">
        <w:rPr>
          <w:rFonts w:cs="Times New Roman"/>
        </w:rPr>
        <w:t>e</w:t>
      </w:r>
      <w:r w:rsidRPr="005F690E">
        <w:rPr>
          <w:rFonts w:cs="Times New Roman"/>
        </w:rPr>
        <w:t>lilleri bulunmaktadır</w:t>
      </w:r>
      <w:r w:rsidR="009D1BC7" w:rsidRPr="005F690E">
        <w:rPr>
          <w:rFonts w:cs="Times New Roman"/>
        </w:rPr>
        <w:t xml:space="preserve">. </w:t>
      </w:r>
    </w:p>
    <w:p w:rsidR="00C74390" w:rsidRPr="005F690E" w:rsidRDefault="00C74390" w:rsidP="00C74390">
      <w:pPr>
        <w:rPr>
          <w:rFonts w:cs="Times New Roman"/>
        </w:rPr>
      </w:pPr>
      <w:r w:rsidRPr="005F690E">
        <w:rPr>
          <w:rFonts w:cs="Times New Roman"/>
        </w:rPr>
        <w:t>Bu önsözde konu ile ilgili olarak akıl hükmü gereğince Şia’nın akli bakış açısını açıklanmaya çalışılmıştır</w:t>
      </w:r>
      <w:r w:rsidR="009D1BC7" w:rsidRPr="005F690E">
        <w:rPr>
          <w:rFonts w:cs="Times New Roman"/>
        </w:rPr>
        <w:t xml:space="preserve">. </w:t>
      </w:r>
    </w:p>
    <w:p w:rsidR="00C74390" w:rsidRPr="005F690E" w:rsidRDefault="00C74390" w:rsidP="00F62FEE">
      <w:pPr>
        <w:rPr>
          <w:rFonts w:cs="Times New Roman"/>
        </w:rPr>
      </w:pPr>
      <w:r w:rsidRPr="005F690E">
        <w:rPr>
          <w:rFonts w:cs="Times New Roman"/>
        </w:rPr>
        <w:t>Dolayısıyla da ilk etapta insan fıtratının derinliklerinde gizli bulunan fıtri delillere öncelik verilmiştir</w:t>
      </w:r>
      <w:r w:rsidR="009D1BC7" w:rsidRPr="005F690E">
        <w:rPr>
          <w:rFonts w:cs="Times New Roman"/>
        </w:rPr>
        <w:t xml:space="preserve">: </w:t>
      </w:r>
    </w:p>
    <w:p w:rsidR="00C74390" w:rsidRPr="005F690E" w:rsidRDefault="00C74390" w:rsidP="00C74390">
      <w:pPr>
        <w:rPr>
          <w:rFonts w:cs="Times New Roman"/>
        </w:rPr>
      </w:pPr>
      <w:r w:rsidRPr="005F690E">
        <w:rPr>
          <w:rFonts w:cs="Times New Roman"/>
        </w:rPr>
        <w:t>1</w:t>
      </w:r>
      <w:r w:rsidR="00934088">
        <w:rPr>
          <w:rFonts w:cs="Times New Roman"/>
        </w:rPr>
        <w:t>-</w:t>
      </w:r>
      <w:r w:rsidR="00F93E59">
        <w:rPr>
          <w:rFonts w:cs="Times New Roman"/>
        </w:rPr>
        <w:t xml:space="preserve"> </w:t>
      </w:r>
      <w:r w:rsidRPr="005F690E">
        <w:rPr>
          <w:rFonts w:cs="Times New Roman"/>
        </w:rPr>
        <w:t>Bildiğimiz gibi İslam bütün zamanlar için inmiş b</w:t>
      </w:r>
      <w:r w:rsidRPr="005F690E">
        <w:rPr>
          <w:rFonts w:cs="Times New Roman"/>
        </w:rPr>
        <w:t>u</w:t>
      </w:r>
      <w:r w:rsidRPr="005F690E">
        <w:rPr>
          <w:rFonts w:cs="Times New Roman"/>
        </w:rPr>
        <w:t>lunan ebedi bir dindir</w:t>
      </w:r>
      <w:r w:rsidR="009D1BC7" w:rsidRPr="005F690E">
        <w:rPr>
          <w:rFonts w:cs="Times New Roman"/>
        </w:rPr>
        <w:t xml:space="preserve">. </w:t>
      </w:r>
    </w:p>
    <w:p w:rsidR="00C74390" w:rsidRPr="005F690E" w:rsidRDefault="00E26B4C" w:rsidP="00644F98">
      <w:pPr>
        <w:rPr>
          <w:rFonts w:cs="Times New Roman"/>
        </w:rPr>
      </w:pPr>
      <w:r w:rsidRPr="005F690E">
        <w:rPr>
          <w:rFonts w:cs="Times New Roman"/>
        </w:rPr>
        <w:t>2</w:t>
      </w:r>
      <w:r w:rsidR="00934088">
        <w:rPr>
          <w:rFonts w:cs="Times New Roman"/>
        </w:rPr>
        <w:t>-</w:t>
      </w:r>
      <w:r w:rsidR="00F93E59">
        <w:rPr>
          <w:rFonts w:cs="Times New Roman"/>
        </w:rPr>
        <w:t xml:space="preserve"> </w:t>
      </w:r>
      <w:r w:rsidRPr="005F690E">
        <w:rPr>
          <w:rFonts w:cs="Times New Roman"/>
        </w:rPr>
        <w:t>P</w:t>
      </w:r>
      <w:r w:rsidR="00C74390" w:rsidRPr="005F690E">
        <w:rPr>
          <w:rFonts w:cs="Times New Roman"/>
        </w:rPr>
        <w:t xml:space="preserve">eygamber </w:t>
      </w:r>
      <w:r w:rsidR="00F93E59">
        <w:rPr>
          <w:rFonts w:cs="Times New Roman"/>
        </w:rPr>
        <w:t>(s. a. a.)</w:t>
      </w:r>
      <w:r w:rsidR="00AF5F6E">
        <w:rPr>
          <w:rFonts w:cs="Times New Roman"/>
        </w:rPr>
        <w:t xml:space="preserve"> </w:t>
      </w:r>
      <w:r w:rsidR="001C004F" w:rsidRPr="005F690E">
        <w:rPr>
          <w:rFonts w:cs="Times New Roman"/>
        </w:rPr>
        <w:t xml:space="preserve">Bu </w:t>
      </w:r>
      <w:r w:rsidR="00C74390" w:rsidRPr="005F690E">
        <w:rPr>
          <w:rFonts w:cs="Times New Roman"/>
        </w:rPr>
        <w:t>yüce dinin tüm dünyaya y</w:t>
      </w:r>
      <w:r w:rsidR="00C74390" w:rsidRPr="005F690E">
        <w:rPr>
          <w:rFonts w:cs="Times New Roman"/>
        </w:rPr>
        <w:t>a</w:t>
      </w:r>
      <w:r w:rsidR="00C74390" w:rsidRPr="005F690E">
        <w:rPr>
          <w:rFonts w:cs="Times New Roman"/>
        </w:rPr>
        <w:t xml:space="preserve">yılması için bütün </w:t>
      </w:r>
      <w:r w:rsidR="001C19C9" w:rsidRPr="005F690E">
        <w:rPr>
          <w:rFonts w:cs="Times New Roman"/>
        </w:rPr>
        <w:t>imkânlarından</w:t>
      </w:r>
      <w:r w:rsidR="00C74390" w:rsidRPr="005F690E">
        <w:rPr>
          <w:rFonts w:cs="Times New Roman"/>
        </w:rPr>
        <w:t xml:space="preserve"> istifade etmeye çalı</w:t>
      </w:r>
      <w:r w:rsidR="00C74390" w:rsidRPr="005F690E">
        <w:rPr>
          <w:rFonts w:cs="Times New Roman"/>
        </w:rPr>
        <w:t>ş</w:t>
      </w:r>
      <w:r w:rsidR="00C74390" w:rsidRPr="005F690E">
        <w:rPr>
          <w:rFonts w:cs="Times New Roman"/>
        </w:rPr>
        <w:t>mıştır ve hiçbir fırsatı kaçırmamaya büyük bir önem gö</w:t>
      </w:r>
      <w:r w:rsidR="00C74390" w:rsidRPr="005F690E">
        <w:rPr>
          <w:rFonts w:cs="Times New Roman"/>
        </w:rPr>
        <w:t>s</w:t>
      </w:r>
      <w:r w:rsidR="00C74390" w:rsidRPr="005F690E">
        <w:rPr>
          <w:rFonts w:cs="Times New Roman"/>
        </w:rPr>
        <w:t>termiştir</w:t>
      </w:r>
      <w:r w:rsidR="009D1BC7" w:rsidRPr="005F690E">
        <w:rPr>
          <w:rFonts w:cs="Times New Roman"/>
        </w:rPr>
        <w:t>.</w:t>
      </w:r>
      <w:r w:rsidR="00F93E59">
        <w:rPr>
          <w:rFonts w:cs="Times New Roman"/>
        </w:rPr>
        <w:t xml:space="preserve"> </w:t>
      </w:r>
      <w:r w:rsidR="00C74390" w:rsidRPr="005F690E">
        <w:rPr>
          <w:rFonts w:cs="Times New Roman"/>
        </w:rPr>
        <w:t xml:space="preserve">Ömrünün sonuna kadar nitelendirilmesi </w:t>
      </w:r>
      <w:r w:rsidR="001C19C9" w:rsidRPr="005F690E">
        <w:rPr>
          <w:rFonts w:cs="Times New Roman"/>
        </w:rPr>
        <w:t>imkâ</w:t>
      </w:r>
      <w:r w:rsidR="001C19C9" w:rsidRPr="005F690E">
        <w:rPr>
          <w:rFonts w:cs="Times New Roman"/>
        </w:rPr>
        <w:t>n</w:t>
      </w:r>
      <w:r w:rsidR="001C19C9" w:rsidRPr="005F690E">
        <w:rPr>
          <w:rFonts w:cs="Times New Roman"/>
        </w:rPr>
        <w:t>sız</w:t>
      </w:r>
      <w:r w:rsidR="00C74390" w:rsidRPr="005F690E">
        <w:rPr>
          <w:rFonts w:cs="Times New Roman"/>
        </w:rPr>
        <w:t xml:space="preserve"> fevkalade bir </w:t>
      </w:r>
      <w:r w:rsidR="001C19C9" w:rsidRPr="005F690E">
        <w:rPr>
          <w:rFonts w:cs="Times New Roman"/>
        </w:rPr>
        <w:t>fedakârlık</w:t>
      </w:r>
      <w:r w:rsidR="00C74390" w:rsidRPr="005F690E">
        <w:rPr>
          <w:rFonts w:cs="Times New Roman"/>
        </w:rPr>
        <w:t xml:space="preserve"> örneği sergilemiş</w:t>
      </w:r>
      <w:r w:rsidR="009D1BC7" w:rsidRPr="005F690E">
        <w:rPr>
          <w:rFonts w:cs="Times New Roman"/>
        </w:rPr>
        <w:t>,</w:t>
      </w:r>
      <w:r w:rsidR="00F93E59">
        <w:rPr>
          <w:rFonts w:cs="Times New Roman"/>
        </w:rPr>
        <w:t xml:space="preserve"> </w:t>
      </w:r>
      <w:r w:rsidR="00C74390" w:rsidRPr="005F690E">
        <w:rPr>
          <w:rFonts w:cs="Times New Roman"/>
        </w:rPr>
        <w:t>büyük bir çabaya girişmiştir</w:t>
      </w:r>
      <w:r w:rsidR="009D1BC7" w:rsidRPr="005F690E">
        <w:rPr>
          <w:rFonts w:cs="Times New Roman"/>
        </w:rPr>
        <w:t>.</w:t>
      </w:r>
      <w:r w:rsidR="00F93E59">
        <w:rPr>
          <w:rFonts w:cs="Times New Roman"/>
        </w:rPr>
        <w:t xml:space="preserve"> </w:t>
      </w:r>
      <w:r w:rsidR="00C74390" w:rsidRPr="005F690E">
        <w:rPr>
          <w:rFonts w:cs="Times New Roman"/>
        </w:rPr>
        <w:t xml:space="preserve">Nitekim Allah Resulü’nün </w:t>
      </w:r>
      <w:r w:rsidR="007A36A8">
        <w:rPr>
          <w:rFonts w:cs="Times New Roman"/>
        </w:rPr>
        <w:t>“</w:t>
      </w:r>
      <w:r w:rsidR="00C74390" w:rsidRPr="005F690E">
        <w:rPr>
          <w:rFonts w:cs="Times New Roman"/>
        </w:rPr>
        <w:t>insanlar iman etsin</w:t>
      </w:r>
      <w:r w:rsidR="007A36A8">
        <w:rPr>
          <w:rFonts w:cs="Times New Roman"/>
        </w:rPr>
        <w:t>”</w:t>
      </w:r>
      <w:r w:rsidR="00C74390" w:rsidRPr="005F690E">
        <w:rPr>
          <w:rFonts w:cs="Times New Roman"/>
        </w:rPr>
        <w:t xml:space="preserve"> diye neredeyse kendi canından olacağı </w:t>
      </w:r>
      <w:r w:rsidR="00644F98" w:rsidRPr="005F690E">
        <w:rPr>
          <w:rFonts w:cs="Times New Roman"/>
        </w:rPr>
        <w:t>gerç</w:t>
      </w:r>
      <w:r w:rsidR="00644F98" w:rsidRPr="005F690E">
        <w:rPr>
          <w:rFonts w:cs="Times New Roman"/>
        </w:rPr>
        <w:t>e</w:t>
      </w:r>
      <w:r w:rsidR="00644F98" w:rsidRPr="005F690E">
        <w:rPr>
          <w:rFonts w:cs="Times New Roman"/>
        </w:rPr>
        <w:t>ği</w:t>
      </w:r>
      <w:r w:rsidR="00C74390" w:rsidRPr="005F690E">
        <w:rPr>
          <w:rFonts w:cs="Times New Roman"/>
        </w:rPr>
        <w:t xml:space="preserve"> bazı ayetlerde de açık bir dille beyan edilmiştir</w:t>
      </w:r>
      <w:r w:rsidR="009D1BC7" w:rsidRPr="005F690E">
        <w:rPr>
          <w:rFonts w:cs="Times New Roman"/>
        </w:rPr>
        <w:t xml:space="preserve">. </w:t>
      </w:r>
    </w:p>
    <w:p w:rsidR="00C74390" w:rsidRPr="005F690E" w:rsidRDefault="007A36A8" w:rsidP="00C74390">
      <w:pPr>
        <w:rPr>
          <w:rFonts w:cs="Times New Roman"/>
          <w:b/>
          <w:bCs/>
        </w:rPr>
      </w:pPr>
      <w:r>
        <w:rPr>
          <w:rFonts w:cs="Times New Roman"/>
          <w:b/>
          <w:bCs/>
        </w:rPr>
        <w:t>“</w:t>
      </w:r>
      <w:r w:rsidR="00C74390" w:rsidRPr="005F690E">
        <w:rPr>
          <w:rFonts w:cs="Times New Roman"/>
          <w:b/>
          <w:bCs/>
        </w:rPr>
        <w:t>(</w:t>
      </w:r>
      <w:r w:rsidR="001C19C9" w:rsidRPr="005F690E">
        <w:rPr>
          <w:rFonts w:cs="Times New Roman"/>
          <w:b/>
          <w:bCs/>
        </w:rPr>
        <w:t>Resulüm</w:t>
      </w:r>
      <w:r w:rsidR="009D1BC7" w:rsidRPr="005F690E">
        <w:rPr>
          <w:rFonts w:cs="Times New Roman"/>
          <w:b/>
          <w:bCs/>
        </w:rPr>
        <w:t xml:space="preserve">! </w:t>
      </w:r>
      <w:r w:rsidR="00C74390" w:rsidRPr="005F690E">
        <w:rPr>
          <w:rFonts w:cs="Times New Roman"/>
          <w:b/>
          <w:bCs/>
        </w:rPr>
        <w:t>) Onlar iman etmiyorlar diye neredeyse kendine kıyacaksın</w:t>
      </w:r>
      <w:r w:rsidR="009D1BC7" w:rsidRPr="005F690E">
        <w:rPr>
          <w:rFonts w:cs="Times New Roman"/>
          <w:b/>
          <w:bCs/>
        </w:rPr>
        <w:t xml:space="preserve">! </w:t>
      </w:r>
      <w:r>
        <w:rPr>
          <w:rFonts w:cs="Times New Roman"/>
          <w:b/>
          <w:bCs/>
        </w:rPr>
        <w:t>“</w:t>
      </w:r>
      <w:r w:rsidR="00C74390" w:rsidRPr="005F690E">
        <w:rPr>
          <w:rStyle w:val="FootnoteReference"/>
          <w:rFonts w:cs="Times New Roman"/>
          <w:b/>
          <w:bCs/>
        </w:rPr>
        <w:footnoteReference w:id="2"/>
      </w:r>
    </w:p>
    <w:p w:rsidR="003F0EB9" w:rsidRPr="005F690E" w:rsidRDefault="00C74390" w:rsidP="00C74390">
      <w:pPr>
        <w:rPr>
          <w:rFonts w:cs="Times New Roman"/>
        </w:rPr>
      </w:pPr>
      <w:r w:rsidRPr="005F690E">
        <w:rPr>
          <w:rFonts w:cs="Times New Roman"/>
        </w:rPr>
        <w:t>Hakeza</w:t>
      </w:r>
      <w:r w:rsidR="009D1BC7" w:rsidRPr="005F690E">
        <w:rPr>
          <w:rFonts w:cs="Times New Roman"/>
        </w:rPr>
        <w:t xml:space="preserve">: </w:t>
      </w:r>
    </w:p>
    <w:p w:rsidR="00C74390" w:rsidRPr="005F690E" w:rsidRDefault="007A36A8" w:rsidP="00C74390">
      <w:pPr>
        <w:rPr>
          <w:rFonts w:cs="Times New Roman"/>
          <w:b/>
          <w:bCs/>
        </w:rPr>
      </w:pPr>
      <w:r>
        <w:rPr>
          <w:rFonts w:cs="Times New Roman"/>
          <w:b/>
          <w:bCs/>
        </w:rPr>
        <w:t>“</w:t>
      </w:r>
      <w:r w:rsidR="00C74390" w:rsidRPr="005F690E">
        <w:rPr>
          <w:rFonts w:cs="Times New Roman"/>
          <w:b/>
          <w:bCs/>
        </w:rPr>
        <w:t>Şimdi onlar bu söze (Kur'an'a) inanmayacak olu</w:t>
      </w:r>
      <w:r w:rsidR="00C74390" w:rsidRPr="005F690E">
        <w:rPr>
          <w:rFonts w:cs="Times New Roman"/>
          <w:b/>
          <w:bCs/>
        </w:rPr>
        <w:t>r</w:t>
      </w:r>
      <w:r w:rsidR="00C74390" w:rsidRPr="005F690E">
        <w:rPr>
          <w:rFonts w:cs="Times New Roman"/>
          <w:b/>
          <w:bCs/>
        </w:rPr>
        <w:t>larsa sen</w:t>
      </w:r>
      <w:r w:rsidR="009D1BC7" w:rsidRPr="005F690E">
        <w:rPr>
          <w:rFonts w:cs="Times New Roman"/>
          <w:b/>
          <w:bCs/>
        </w:rPr>
        <w:t>,</w:t>
      </w:r>
      <w:r w:rsidR="00F93E59">
        <w:rPr>
          <w:rFonts w:cs="Times New Roman"/>
          <w:b/>
          <w:bCs/>
        </w:rPr>
        <w:t xml:space="preserve"> </w:t>
      </w:r>
      <w:r w:rsidR="00C74390" w:rsidRPr="005F690E">
        <w:rPr>
          <w:rFonts w:cs="Times New Roman"/>
          <w:b/>
          <w:bCs/>
        </w:rPr>
        <w:t>onların peşi sıra esef ederek kendini kahr</w:t>
      </w:r>
      <w:r w:rsidR="00C74390" w:rsidRPr="005F690E">
        <w:rPr>
          <w:rFonts w:cs="Times New Roman"/>
          <w:b/>
          <w:bCs/>
        </w:rPr>
        <w:t>e</w:t>
      </w:r>
      <w:r w:rsidR="00C74390" w:rsidRPr="005F690E">
        <w:rPr>
          <w:rFonts w:cs="Times New Roman"/>
          <w:b/>
          <w:bCs/>
        </w:rPr>
        <w:t>deceksin (öyle mi) ?</w:t>
      </w:r>
      <w:r>
        <w:rPr>
          <w:rFonts w:cs="Times New Roman"/>
          <w:b/>
          <w:bCs/>
        </w:rPr>
        <w:t>”</w:t>
      </w:r>
      <w:r w:rsidR="00C74390" w:rsidRPr="005F690E">
        <w:rPr>
          <w:rStyle w:val="FootnoteReference"/>
          <w:rFonts w:cs="Times New Roman"/>
          <w:b/>
          <w:bCs/>
        </w:rPr>
        <w:footnoteReference w:id="3"/>
      </w:r>
    </w:p>
    <w:p w:rsidR="00E26B4C" w:rsidRPr="005F690E" w:rsidRDefault="00E26B4C" w:rsidP="00E26B4C">
      <w:pPr>
        <w:rPr>
          <w:rFonts w:cs="Times New Roman"/>
        </w:rPr>
      </w:pPr>
      <w:r w:rsidRPr="005F690E">
        <w:rPr>
          <w:rFonts w:cs="Times New Roman"/>
        </w:rPr>
        <w:t>3</w:t>
      </w:r>
      <w:r w:rsidR="00934088">
        <w:rPr>
          <w:rFonts w:cs="Times New Roman"/>
        </w:rPr>
        <w:t xml:space="preserve">- </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Bu </w:t>
      </w:r>
      <w:r w:rsidRPr="005F690E">
        <w:rPr>
          <w:rFonts w:cs="Times New Roman"/>
        </w:rPr>
        <w:t>yolda en iyi ve en değerli bir çok insanını feda etti</w:t>
      </w:r>
      <w:r w:rsidR="009D1BC7" w:rsidRPr="005F690E">
        <w:rPr>
          <w:rFonts w:cs="Times New Roman"/>
        </w:rPr>
        <w:t xml:space="preserve">. </w:t>
      </w:r>
    </w:p>
    <w:p w:rsidR="00E26B4C" w:rsidRPr="005F690E" w:rsidRDefault="00E26B4C" w:rsidP="00165E07">
      <w:pPr>
        <w:rPr>
          <w:rFonts w:cs="Times New Roman"/>
        </w:rPr>
      </w:pPr>
      <w:r w:rsidRPr="005F690E">
        <w:rPr>
          <w:rFonts w:cs="Times New Roman"/>
        </w:rPr>
        <w:t>4</w:t>
      </w:r>
      <w:r w:rsidR="00934088">
        <w:rPr>
          <w:rFonts w:cs="Times New Roman"/>
        </w:rPr>
        <w:t>-</w:t>
      </w:r>
      <w:r w:rsidR="00F93E59">
        <w:rPr>
          <w:rFonts w:cs="Times New Roman"/>
        </w:rPr>
        <w:t xml:space="preserve"> </w:t>
      </w:r>
      <w:r w:rsidRPr="005F690E">
        <w:rPr>
          <w:rFonts w:cs="Times New Roman"/>
        </w:rPr>
        <w:t>Alla</w:t>
      </w:r>
      <w:r w:rsidR="00666AB2" w:rsidRPr="005F690E">
        <w:rPr>
          <w:rFonts w:cs="Times New Roman"/>
        </w:rPr>
        <w:t>h</w:t>
      </w:r>
      <w:r w:rsidRPr="005F690E">
        <w:rPr>
          <w:rFonts w:cs="Times New Roman"/>
        </w:rPr>
        <w:t xml:space="preserve"> </w:t>
      </w:r>
      <w:r w:rsidR="00644F98" w:rsidRPr="005F690E">
        <w:rPr>
          <w:rFonts w:cs="Times New Roman"/>
        </w:rPr>
        <w:t>R</w:t>
      </w:r>
      <w:r w:rsidR="00666AB2" w:rsidRPr="005F690E">
        <w:rPr>
          <w:rFonts w:cs="Times New Roman"/>
        </w:rPr>
        <w:t>esulü</w:t>
      </w:r>
      <w:r w:rsidRPr="005F690E">
        <w:rPr>
          <w:rFonts w:cs="Times New Roman"/>
        </w:rPr>
        <w:t xml:space="preserve"> farklı boyutlarda insanların mutluluğu için faydalı ve etkin olan her şeyi kendilerine beyan etti</w:t>
      </w:r>
      <w:r w:rsidR="009D1BC7" w:rsidRPr="005F690E">
        <w:rPr>
          <w:rFonts w:cs="Times New Roman"/>
        </w:rPr>
        <w:t>.</w:t>
      </w:r>
      <w:r w:rsidR="00F93E59">
        <w:rPr>
          <w:rFonts w:cs="Times New Roman"/>
        </w:rPr>
        <w:t xml:space="preserve"> </w:t>
      </w:r>
      <w:r w:rsidRPr="005F690E">
        <w:rPr>
          <w:rFonts w:cs="Times New Roman"/>
        </w:rPr>
        <w:t xml:space="preserve">Şii ve Sünni yolla İslami fıkıh ve hadis </w:t>
      </w:r>
      <w:r w:rsidR="00666AB2" w:rsidRPr="005F690E">
        <w:rPr>
          <w:rFonts w:cs="Times New Roman"/>
        </w:rPr>
        <w:t>kaynaklarında</w:t>
      </w:r>
      <w:r w:rsidRPr="005F690E">
        <w:rPr>
          <w:rFonts w:cs="Times New Roman"/>
        </w:rPr>
        <w:t xml:space="preserve"> şer’i hükümler ve meselelerin detayları olarak yer alan fıkhi </w:t>
      </w:r>
      <w:r w:rsidR="00165E07" w:rsidRPr="005F690E">
        <w:rPr>
          <w:rFonts w:cs="Times New Roman"/>
        </w:rPr>
        <w:t>ayrıntılar</w:t>
      </w:r>
      <w:r w:rsidRPr="005F690E">
        <w:rPr>
          <w:rFonts w:cs="Times New Roman"/>
        </w:rPr>
        <w:t xml:space="preserve"> ve hadisler de bu konunun kanıtı kon</w:t>
      </w:r>
      <w:r w:rsidRPr="005F690E">
        <w:rPr>
          <w:rFonts w:cs="Times New Roman"/>
        </w:rPr>
        <w:t>u</w:t>
      </w:r>
      <w:r w:rsidRPr="005F690E">
        <w:rPr>
          <w:rFonts w:cs="Times New Roman"/>
        </w:rPr>
        <w:t>mundadır</w:t>
      </w:r>
      <w:r w:rsidR="009D1BC7" w:rsidRPr="005F690E">
        <w:rPr>
          <w:rFonts w:cs="Times New Roman"/>
        </w:rPr>
        <w:t xml:space="preserve">. </w:t>
      </w:r>
    </w:p>
    <w:p w:rsidR="00E26B4C" w:rsidRPr="005F690E" w:rsidRDefault="00E26B4C" w:rsidP="00E26B4C">
      <w:pPr>
        <w:rPr>
          <w:rFonts w:cs="Times New Roman"/>
        </w:rPr>
      </w:pPr>
      <w:r w:rsidRPr="005F690E">
        <w:rPr>
          <w:rFonts w:cs="Times New Roman"/>
        </w:rPr>
        <w:t>5</w:t>
      </w:r>
      <w:r w:rsidR="00934088">
        <w:rPr>
          <w:rFonts w:cs="Times New Roman"/>
        </w:rPr>
        <w:t>-</w:t>
      </w:r>
      <w:r w:rsidR="00F93E59">
        <w:rPr>
          <w:rFonts w:cs="Times New Roman"/>
        </w:rPr>
        <w:t xml:space="preserve"> </w:t>
      </w:r>
      <w:r w:rsidRPr="005F690E">
        <w:rPr>
          <w:rFonts w:cs="Times New Roman"/>
        </w:rPr>
        <w:t xml:space="preserve">İslam Peygamberi </w:t>
      </w:r>
      <w:r w:rsidR="00F93E59">
        <w:rPr>
          <w:rFonts w:cs="Times New Roman"/>
        </w:rPr>
        <w:t>(s. a. a.)</w:t>
      </w:r>
      <w:r w:rsidR="00AF5F6E">
        <w:rPr>
          <w:rFonts w:cs="Times New Roman"/>
        </w:rPr>
        <w:t xml:space="preserve"> </w:t>
      </w:r>
      <w:r w:rsidRPr="005F690E">
        <w:rPr>
          <w:rFonts w:cs="Times New Roman"/>
        </w:rPr>
        <w:t>İslam’ın bırakın bütün dünyaya</w:t>
      </w:r>
      <w:r w:rsidR="009D1BC7" w:rsidRPr="005F690E">
        <w:rPr>
          <w:rFonts w:cs="Times New Roman"/>
        </w:rPr>
        <w:t>,</w:t>
      </w:r>
      <w:r w:rsidR="00F93E59">
        <w:rPr>
          <w:rFonts w:cs="Times New Roman"/>
        </w:rPr>
        <w:t xml:space="preserve"> </w:t>
      </w:r>
      <w:r w:rsidRPr="005F690E">
        <w:rPr>
          <w:rFonts w:cs="Times New Roman"/>
        </w:rPr>
        <w:t>Hicaz’ı bile tümüyle kuşatamadığı bir ortam ve şartlar altında vefat etti</w:t>
      </w:r>
      <w:r w:rsidR="009D1BC7" w:rsidRPr="005F690E">
        <w:rPr>
          <w:rFonts w:cs="Times New Roman"/>
        </w:rPr>
        <w:t>.</w:t>
      </w:r>
      <w:r w:rsidR="00F93E59">
        <w:rPr>
          <w:rFonts w:cs="Times New Roman"/>
        </w:rPr>
        <w:t xml:space="preserve"> </w:t>
      </w:r>
    </w:p>
    <w:p w:rsidR="00E26B4C" w:rsidRPr="005F690E" w:rsidRDefault="00E26B4C" w:rsidP="00E26B4C">
      <w:pPr>
        <w:rPr>
          <w:rFonts w:cs="Times New Roman"/>
        </w:rPr>
      </w:pPr>
      <w:r w:rsidRPr="005F690E">
        <w:rPr>
          <w:rFonts w:cs="Times New Roman"/>
        </w:rPr>
        <w:t>6</w:t>
      </w:r>
      <w:r w:rsidR="00934088">
        <w:rPr>
          <w:rFonts w:cs="Times New Roman"/>
        </w:rPr>
        <w:t>-</w:t>
      </w:r>
      <w:r w:rsidR="00F93E59">
        <w:rPr>
          <w:rFonts w:cs="Times New Roman"/>
        </w:rPr>
        <w:t xml:space="preserve"> </w:t>
      </w:r>
      <w:r w:rsidRPr="005F690E">
        <w:rPr>
          <w:rFonts w:cs="Times New Roman"/>
        </w:rPr>
        <w:t>O günlerde henüz İslam’ı</w:t>
      </w:r>
      <w:r w:rsidR="009D1BC7" w:rsidRPr="005F690E">
        <w:rPr>
          <w:rFonts w:cs="Times New Roman"/>
        </w:rPr>
        <w:t>,</w:t>
      </w:r>
      <w:r w:rsidR="00F93E59">
        <w:rPr>
          <w:rFonts w:cs="Times New Roman"/>
        </w:rPr>
        <w:t xml:space="preserve"> </w:t>
      </w:r>
      <w:r w:rsidRPr="005F690E">
        <w:rPr>
          <w:rFonts w:cs="Times New Roman"/>
        </w:rPr>
        <w:t>İslam’ın varlığını</w:t>
      </w:r>
      <w:r w:rsidR="009D1BC7" w:rsidRPr="005F690E">
        <w:rPr>
          <w:rFonts w:cs="Times New Roman"/>
        </w:rPr>
        <w:t>,</w:t>
      </w:r>
      <w:r w:rsidR="00F93E59">
        <w:rPr>
          <w:rFonts w:cs="Times New Roman"/>
        </w:rPr>
        <w:t xml:space="preserve"> </w:t>
      </w:r>
      <w:r w:rsidRPr="005F690E">
        <w:rPr>
          <w:rFonts w:cs="Times New Roman"/>
        </w:rPr>
        <w:t>yayı</w:t>
      </w:r>
      <w:r w:rsidRPr="005F690E">
        <w:rPr>
          <w:rFonts w:cs="Times New Roman"/>
        </w:rPr>
        <w:t>l</w:t>
      </w:r>
      <w:r w:rsidRPr="005F690E">
        <w:rPr>
          <w:rFonts w:cs="Times New Roman"/>
        </w:rPr>
        <w:t xml:space="preserve">masını ve bekasını </w:t>
      </w:r>
      <w:r w:rsidR="00666AB2" w:rsidRPr="005F690E">
        <w:rPr>
          <w:rFonts w:cs="Times New Roman"/>
        </w:rPr>
        <w:t>tehdit</w:t>
      </w:r>
      <w:r w:rsidRPr="005F690E">
        <w:rPr>
          <w:rFonts w:cs="Times New Roman"/>
        </w:rPr>
        <w:t xml:space="preserve"> eden güçler iş başındaydı</w:t>
      </w:r>
      <w:r w:rsidR="009D1BC7" w:rsidRPr="005F690E">
        <w:rPr>
          <w:rFonts w:cs="Times New Roman"/>
        </w:rPr>
        <w:t>.</w:t>
      </w:r>
      <w:r w:rsidR="00F93E59">
        <w:rPr>
          <w:rFonts w:cs="Times New Roman"/>
        </w:rPr>
        <w:t xml:space="preserve"> </w:t>
      </w:r>
      <w:r w:rsidRPr="005F690E">
        <w:rPr>
          <w:rFonts w:cs="Times New Roman"/>
        </w:rPr>
        <w:t>Öze</w:t>
      </w:r>
      <w:r w:rsidRPr="005F690E">
        <w:rPr>
          <w:rFonts w:cs="Times New Roman"/>
        </w:rPr>
        <w:t>l</w:t>
      </w:r>
      <w:r w:rsidRPr="005F690E">
        <w:rPr>
          <w:rFonts w:cs="Times New Roman"/>
        </w:rPr>
        <w:t xml:space="preserve">likle de Peygamber </w:t>
      </w:r>
      <w:r w:rsidR="00F93E59">
        <w:rPr>
          <w:rFonts w:cs="Times New Roman"/>
        </w:rPr>
        <w:t>(s. a. a.)</w:t>
      </w:r>
      <w:r w:rsidR="00AF5F6E">
        <w:rPr>
          <w:rFonts w:cs="Times New Roman"/>
        </w:rPr>
        <w:t xml:space="preserve"> </w:t>
      </w:r>
      <w:r w:rsidR="001C004F" w:rsidRPr="005F690E">
        <w:rPr>
          <w:rFonts w:cs="Times New Roman"/>
        </w:rPr>
        <w:t xml:space="preserve">Onları </w:t>
      </w:r>
      <w:r w:rsidRPr="005F690E">
        <w:rPr>
          <w:rFonts w:cs="Times New Roman"/>
        </w:rPr>
        <w:t>İslam’a davet etmiş</w:t>
      </w:r>
      <w:r w:rsidR="009D1BC7" w:rsidRPr="005F690E">
        <w:rPr>
          <w:rFonts w:cs="Times New Roman"/>
        </w:rPr>
        <w:t>,</w:t>
      </w:r>
      <w:r w:rsidR="00F93E59">
        <w:rPr>
          <w:rFonts w:cs="Times New Roman"/>
        </w:rPr>
        <w:t xml:space="preserve"> </w:t>
      </w:r>
      <w:r w:rsidRPr="005F690E">
        <w:rPr>
          <w:rFonts w:cs="Times New Roman"/>
        </w:rPr>
        <w:t>onlar ise bu davete icabet etmemiş</w:t>
      </w:r>
      <w:r w:rsidR="009D1BC7" w:rsidRPr="005F690E">
        <w:rPr>
          <w:rFonts w:cs="Times New Roman"/>
        </w:rPr>
        <w:t>,</w:t>
      </w:r>
      <w:r w:rsidR="00F93E59">
        <w:rPr>
          <w:rFonts w:cs="Times New Roman"/>
        </w:rPr>
        <w:t xml:space="preserve"> </w:t>
      </w:r>
      <w:r w:rsidRPr="005F690E">
        <w:rPr>
          <w:rFonts w:cs="Times New Roman"/>
        </w:rPr>
        <w:t>hatta bazıları bu dav</w:t>
      </w:r>
      <w:r w:rsidRPr="005F690E">
        <w:rPr>
          <w:rFonts w:cs="Times New Roman"/>
        </w:rPr>
        <w:t>e</w:t>
      </w:r>
      <w:r w:rsidRPr="005F690E">
        <w:rPr>
          <w:rFonts w:cs="Times New Roman"/>
        </w:rPr>
        <w:t>te karşı olumsuz bir tavır sergilemişlerdi</w:t>
      </w:r>
      <w:r w:rsidR="009D1BC7" w:rsidRPr="005F690E">
        <w:rPr>
          <w:rFonts w:cs="Times New Roman"/>
        </w:rPr>
        <w:t>.</w:t>
      </w:r>
      <w:r w:rsidR="00F93E59">
        <w:rPr>
          <w:rFonts w:cs="Times New Roman"/>
        </w:rPr>
        <w:t xml:space="preserve"> </w:t>
      </w:r>
      <w:r w:rsidRPr="005F690E">
        <w:rPr>
          <w:rFonts w:cs="Times New Roman"/>
        </w:rPr>
        <w:t xml:space="preserve">Örneğin </w:t>
      </w:r>
      <w:r w:rsidR="00666AB2" w:rsidRPr="005F690E">
        <w:rPr>
          <w:rFonts w:cs="Times New Roman"/>
        </w:rPr>
        <w:t>İran</w:t>
      </w:r>
      <w:r w:rsidRPr="005F690E">
        <w:rPr>
          <w:rFonts w:cs="Times New Roman"/>
        </w:rPr>
        <w:t xml:space="preserve"> imparatoru bizzat Peygamber’in mektubunu yırtmıştı</w:t>
      </w:r>
      <w:r w:rsidR="009D1BC7" w:rsidRPr="005F690E">
        <w:rPr>
          <w:rFonts w:cs="Times New Roman"/>
        </w:rPr>
        <w:t xml:space="preserve">. </w:t>
      </w:r>
    </w:p>
    <w:p w:rsidR="00E26B4C" w:rsidRPr="005F690E" w:rsidRDefault="00E26B4C" w:rsidP="00E26B4C">
      <w:pPr>
        <w:rPr>
          <w:rFonts w:cs="Times New Roman"/>
        </w:rPr>
      </w:pPr>
      <w:r w:rsidRPr="005F690E">
        <w:rPr>
          <w:rFonts w:cs="Times New Roman"/>
        </w:rPr>
        <w:t>7</w:t>
      </w:r>
      <w:r w:rsidR="00934088">
        <w:rPr>
          <w:rFonts w:cs="Times New Roman"/>
        </w:rPr>
        <w:t>-</w:t>
      </w:r>
      <w:r w:rsidR="00F93E59">
        <w:rPr>
          <w:rFonts w:cs="Times New Roman"/>
        </w:rPr>
        <w:t xml:space="preserve"> </w:t>
      </w:r>
      <w:r w:rsidRPr="005F690E">
        <w:rPr>
          <w:rFonts w:cs="Times New Roman"/>
        </w:rPr>
        <w:t xml:space="preserve">Böylesi güçlere karşı koymak ve düşmanları etkisiz hale getirmek için Peygamber’den </w:t>
      </w:r>
      <w:r w:rsidR="00F93E59">
        <w:rPr>
          <w:rFonts w:cs="Times New Roman"/>
        </w:rPr>
        <w:t>(s. a. a.)</w:t>
      </w:r>
      <w:r w:rsidR="00AF5F6E">
        <w:rPr>
          <w:rFonts w:cs="Times New Roman"/>
        </w:rPr>
        <w:t xml:space="preserve"> </w:t>
      </w:r>
      <w:r w:rsidR="001C004F" w:rsidRPr="005F690E">
        <w:rPr>
          <w:rFonts w:cs="Times New Roman"/>
        </w:rPr>
        <w:t xml:space="preserve">Sonra </w:t>
      </w:r>
      <w:r w:rsidRPr="005F690E">
        <w:rPr>
          <w:rFonts w:cs="Times New Roman"/>
        </w:rPr>
        <w:t>Mü</w:t>
      </w:r>
      <w:r w:rsidRPr="005F690E">
        <w:rPr>
          <w:rFonts w:cs="Times New Roman"/>
        </w:rPr>
        <w:t>s</w:t>
      </w:r>
      <w:r w:rsidRPr="005F690E">
        <w:rPr>
          <w:rFonts w:cs="Times New Roman"/>
        </w:rPr>
        <w:t>lümanlar ve güçlü bir önderlik açısından</w:t>
      </w:r>
      <w:r w:rsidR="009D1BC7" w:rsidRPr="005F690E">
        <w:rPr>
          <w:rFonts w:cs="Times New Roman"/>
        </w:rPr>
        <w:t>,</w:t>
      </w:r>
      <w:r w:rsidR="00F93E59">
        <w:rPr>
          <w:rFonts w:cs="Times New Roman"/>
        </w:rPr>
        <w:t xml:space="preserve"> </w:t>
      </w:r>
      <w:r w:rsidRPr="005F690E">
        <w:rPr>
          <w:rFonts w:cs="Times New Roman"/>
        </w:rPr>
        <w:t>ezici bir gücün varlığına ihtiyaç duyulmaktaydı</w:t>
      </w:r>
      <w:r w:rsidR="009D1BC7" w:rsidRPr="005F690E">
        <w:rPr>
          <w:rFonts w:cs="Times New Roman"/>
        </w:rPr>
        <w:t xml:space="preserve">. </w:t>
      </w:r>
    </w:p>
    <w:p w:rsidR="00E26B4C" w:rsidRPr="005F690E" w:rsidRDefault="00E26B4C" w:rsidP="000B64E6">
      <w:pPr>
        <w:rPr>
          <w:rFonts w:cs="Times New Roman"/>
        </w:rPr>
      </w:pPr>
      <w:r w:rsidRPr="005F690E">
        <w:rPr>
          <w:rFonts w:cs="Times New Roman"/>
        </w:rPr>
        <w:t>8</w:t>
      </w:r>
      <w:r w:rsidR="00934088">
        <w:rPr>
          <w:rFonts w:cs="Times New Roman"/>
        </w:rPr>
        <w:t>-</w:t>
      </w:r>
      <w:r w:rsidR="00F93E59">
        <w:rPr>
          <w:rFonts w:cs="Times New Roman"/>
        </w:rPr>
        <w:t xml:space="preserve"> </w:t>
      </w:r>
      <w:r w:rsidRPr="005F690E">
        <w:rPr>
          <w:rFonts w:cs="Times New Roman"/>
        </w:rPr>
        <w:t>İnsanların içinde ve tabiatında var olan mevki ve makam düşkünlüğü</w:t>
      </w:r>
      <w:r w:rsidR="009D1BC7" w:rsidRPr="005F690E">
        <w:rPr>
          <w:rFonts w:cs="Times New Roman"/>
        </w:rPr>
        <w:t>,</w:t>
      </w:r>
      <w:r w:rsidR="00F93E59">
        <w:rPr>
          <w:rFonts w:cs="Times New Roman"/>
        </w:rPr>
        <w:t xml:space="preserve"> </w:t>
      </w:r>
      <w:r w:rsidRPr="005F690E">
        <w:rPr>
          <w:rFonts w:cs="Times New Roman"/>
        </w:rPr>
        <w:t>insan oldukları hasebiyle sahabenin içinde de bulunuyor ve bu konuda istisna tanımıyordu</w:t>
      </w:r>
      <w:r w:rsidR="009D1BC7" w:rsidRPr="005F690E">
        <w:rPr>
          <w:rFonts w:cs="Times New Roman"/>
        </w:rPr>
        <w:t>.</w:t>
      </w:r>
      <w:r w:rsidR="00F93E59">
        <w:rPr>
          <w:rFonts w:cs="Times New Roman"/>
        </w:rPr>
        <w:t xml:space="preserve"> </w:t>
      </w:r>
      <w:r w:rsidRPr="005F690E">
        <w:rPr>
          <w:rFonts w:cs="Times New Roman"/>
        </w:rPr>
        <w:t xml:space="preserve">Peygamber’in </w:t>
      </w:r>
      <w:r w:rsidR="00F93E59">
        <w:rPr>
          <w:rFonts w:cs="Times New Roman"/>
        </w:rPr>
        <w:t>(s. a. a.)</w:t>
      </w:r>
      <w:r w:rsidR="00AF5F6E">
        <w:rPr>
          <w:rFonts w:cs="Times New Roman"/>
        </w:rPr>
        <w:t xml:space="preserve"> </w:t>
      </w:r>
      <w:r w:rsidR="001C004F" w:rsidRPr="005F690E">
        <w:rPr>
          <w:rFonts w:cs="Times New Roman"/>
        </w:rPr>
        <w:t xml:space="preserve">Etrafında </w:t>
      </w:r>
      <w:r w:rsidRPr="005F690E">
        <w:rPr>
          <w:rFonts w:cs="Times New Roman"/>
        </w:rPr>
        <w:t xml:space="preserve">yer alan ve Peygamber’e karşı büyük bir sevgi duyan </w:t>
      </w:r>
      <w:r w:rsidR="00666AB2" w:rsidRPr="005F690E">
        <w:rPr>
          <w:rFonts w:cs="Times New Roman"/>
        </w:rPr>
        <w:t>Müslümanlar</w:t>
      </w:r>
      <w:r w:rsidR="009D1BC7" w:rsidRPr="005F690E">
        <w:rPr>
          <w:rFonts w:cs="Times New Roman"/>
        </w:rPr>
        <w:t>,</w:t>
      </w:r>
      <w:r w:rsidR="00F93E59">
        <w:rPr>
          <w:rFonts w:cs="Times New Roman"/>
        </w:rPr>
        <w:t xml:space="preserve"> </w:t>
      </w:r>
      <w:r w:rsidRPr="005F690E">
        <w:rPr>
          <w:rFonts w:cs="Times New Roman"/>
        </w:rPr>
        <w:t xml:space="preserve">her ne kadar Peygamber’i çok seviyor </w:t>
      </w:r>
      <w:r w:rsidR="00666AB2" w:rsidRPr="005F690E">
        <w:rPr>
          <w:rFonts w:cs="Times New Roman"/>
        </w:rPr>
        <w:t>olsalar</w:t>
      </w:r>
      <w:r w:rsidRPr="005F690E">
        <w:rPr>
          <w:rFonts w:cs="Times New Roman"/>
        </w:rPr>
        <w:t xml:space="preserve"> da</w:t>
      </w:r>
      <w:r w:rsidR="009D1BC7" w:rsidRPr="005F690E">
        <w:rPr>
          <w:rFonts w:cs="Times New Roman"/>
        </w:rPr>
        <w:t>,</w:t>
      </w:r>
      <w:r w:rsidR="00F93E59">
        <w:rPr>
          <w:rFonts w:cs="Times New Roman"/>
        </w:rPr>
        <w:t xml:space="preserve"> </w:t>
      </w:r>
      <w:r w:rsidRPr="005F690E">
        <w:rPr>
          <w:rFonts w:cs="Times New Roman"/>
        </w:rPr>
        <w:t>onlardan bir çoğunun ruhsal derinliklerine İslam henüz tümüyle nüfuz etmemi</w:t>
      </w:r>
      <w:r w:rsidRPr="005F690E">
        <w:rPr>
          <w:rFonts w:cs="Times New Roman"/>
        </w:rPr>
        <w:t>ş</w:t>
      </w:r>
      <w:r w:rsidRPr="005F690E">
        <w:rPr>
          <w:rFonts w:cs="Times New Roman"/>
        </w:rPr>
        <w:t>ti</w:t>
      </w:r>
      <w:r w:rsidR="009D1BC7" w:rsidRPr="005F690E">
        <w:rPr>
          <w:rFonts w:cs="Times New Roman"/>
        </w:rPr>
        <w:t>.</w:t>
      </w:r>
      <w:r w:rsidR="00F93E59">
        <w:rPr>
          <w:rFonts w:cs="Times New Roman"/>
        </w:rPr>
        <w:t xml:space="preserve"> </w:t>
      </w:r>
      <w:r w:rsidRPr="005F690E">
        <w:rPr>
          <w:rFonts w:cs="Times New Roman"/>
        </w:rPr>
        <w:t xml:space="preserve">Henüz cahiliyet </w:t>
      </w:r>
      <w:r w:rsidR="00666AB2" w:rsidRPr="005F690E">
        <w:rPr>
          <w:rFonts w:cs="Times New Roman"/>
        </w:rPr>
        <w:t>ahlakı</w:t>
      </w:r>
      <w:r w:rsidRPr="005F690E">
        <w:rPr>
          <w:rFonts w:cs="Times New Roman"/>
        </w:rPr>
        <w:t xml:space="preserve"> ve kabilesel bağnazlıkların </w:t>
      </w:r>
      <w:r w:rsidR="00666AB2" w:rsidRPr="005F690E">
        <w:rPr>
          <w:rFonts w:cs="Times New Roman"/>
        </w:rPr>
        <w:t>k</w:t>
      </w:r>
      <w:r w:rsidR="00666AB2" w:rsidRPr="005F690E">
        <w:rPr>
          <w:rFonts w:cs="Times New Roman"/>
        </w:rPr>
        <w:t>a</w:t>
      </w:r>
      <w:r w:rsidR="00666AB2" w:rsidRPr="005F690E">
        <w:rPr>
          <w:rFonts w:cs="Times New Roman"/>
        </w:rPr>
        <w:t>lıntıları</w:t>
      </w:r>
      <w:r w:rsidRPr="005F690E">
        <w:rPr>
          <w:rFonts w:cs="Times New Roman"/>
        </w:rPr>
        <w:t xml:space="preserve"> </w:t>
      </w:r>
      <w:r w:rsidR="000B64E6" w:rsidRPr="005F690E">
        <w:rPr>
          <w:rFonts w:cs="Times New Roman"/>
        </w:rPr>
        <w:t>vücutlarında</w:t>
      </w:r>
      <w:r w:rsidRPr="005F690E">
        <w:rPr>
          <w:rFonts w:cs="Times New Roman"/>
        </w:rPr>
        <w:t xml:space="preserve"> öylece egemen durumdaydı</w:t>
      </w:r>
      <w:r w:rsidR="009D1BC7" w:rsidRPr="005F690E">
        <w:rPr>
          <w:rFonts w:cs="Times New Roman"/>
        </w:rPr>
        <w:t>.</w:t>
      </w:r>
      <w:r w:rsidR="00F93E59">
        <w:rPr>
          <w:rFonts w:cs="Times New Roman"/>
        </w:rPr>
        <w:t xml:space="preserve"> </w:t>
      </w:r>
      <w:r w:rsidRPr="005F690E">
        <w:rPr>
          <w:rFonts w:cs="Times New Roman"/>
        </w:rPr>
        <w:t>Dolay</w:t>
      </w:r>
      <w:r w:rsidRPr="005F690E">
        <w:rPr>
          <w:rFonts w:cs="Times New Roman"/>
        </w:rPr>
        <w:t>ı</w:t>
      </w:r>
      <w:r w:rsidRPr="005F690E">
        <w:rPr>
          <w:rFonts w:cs="Times New Roman"/>
        </w:rPr>
        <w:t>sıyla da onların Peygamber’in vefatından hemen sonra h</w:t>
      </w:r>
      <w:r w:rsidRPr="005F690E">
        <w:rPr>
          <w:rFonts w:cs="Times New Roman"/>
        </w:rPr>
        <w:t>i</w:t>
      </w:r>
      <w:r w:rsidRPr="005F690E">
        <w:rPr>
          <w:rFonts w:cs="Times New Roman"/>
        </w:rPr>
        <w:t>lafet ihtirasına kapılar</w:t>
      </w:r>
      <w:r w:rsidR="00666AB2" w:rsidRPr="005F690E">
        <w:rPr>
          <w:rFonts w:cs="Times New Roman"/>
        </w:rPr>
        <w:t>a</w:t>
      </w:r>
      <w:r w:rsidRPr="005F690E">
        <w:rPr>
          <w:rFonts w:cs="Times New Roman"/>
        </w:rPr>
        <w:t>k birbir</w:t>
      </w:r>
      <w:r w:rsidR="00666AB2" w:rsidRPr="005F690E">
        <w:rPr>
          <w:rFonts w:cs="Times New Roman"/>
        </w:rPr>
        <w:t>i</w:t>
      </w:r>
      <w:r w:rsidRPr="005F690E">
        <w:rPr>
          <w:rFonts w:cs="Times New Roman"/>
        </w:rPr>
        <w:t>yle haksız rekabete y</w:t>
      </w:r>
      <w:r w:rsidRPr="005F690E">
        <w:rPr>
          <w:rFonts w:cs="Times New Roman"/>
        </w:rPr>
        <w:t>ö</w:t>
      </w:r>
      <w:r w:rsidRPr="005F690E">
        <w:rPr>
          <w:rFonts w:cs="Times New Roman"/>
        </w:rPr>
        <w:t>nelme tehlikesi vardı</w:t>
      </w:r>
      <w:r w:rsidR="009D1BC7" w:rsidRPr="005F690E">
        <w:rPr>
          <w:rFonts w:cs="Times New Roman"/>
        </w:rPr>
        <w:t xml:space="preserve">. </w:t>
      </w:r>
    </w:p>
    <w:p w:rsidR="00666AB2" w:rsidRPr="005F690E" w:rsidRDefault="00666AB2" w:rsidP="00E26B4C">
      <w:pPr>
        <w:rPr>
          <w:rFonts w:cs="Times New Roman"/>
        </w:rPr>
      </w:pPr>
      <w:r w:rsidRPr="005F690E">
        <w:rPr>
          <w:rFonts w:cs="Times New Roman"/>
        </w:rPr>
        <w:t xml:space="preserve">Nitekim bazı rivayetlerde yer aldığına göre Peygamber </w:t>
      </w:r>
      <w:r w:rsidR="00F93E59">
        <w:rPr>
          <w:rFonts w:cs="Times New Roman"/>
        </w:rPr>
        <w:t>(s. a. a.)</w:t>
      </w:r>
      <w:r w:rsidR="00AF5F6E">
        <w:rPr>
          <w:rFonts w:cs="Times New Roman"/>
        </w:rPr>
        <w:t xml:space="preserve"> </w:t>
      </w:r>
      <w:r w:rsidR="001C004F" w:rsidRPr="005F690E">
        <w:rPr>
          <w:rFonts w:cs="Times New Roman"/>
        </w:rPr>
        <w:t xml:space="preserve">Ashabına </w:t>
      </w:r>
      <w:r w:rsidRPr="005F690E">
        <w:rPr>
          <w:rFonts w:cs="Times New Roman"/>
        </w:rPr>
        <w:t>şöyle buyurmuştur</w:t>
      </w:r>
      <w:r w:rsidR="009D1BC7" w:rsidRPr="005F690E">
        <w:rPr>
          <w:rFonts w:cs="Times New Roman"/>
        </w:rPr>
        <w:t>:</w:t>
      </w:r>
      <w:r w:rsidR="00F93E59">
        <w:rPr>
          <w:rFonts w:cs="Times New Roman"/>
        </w:rPr>
        <w:t xml:space="preserve"> </w:t>
      </w:r>
      <w:r w:rsidR="007A36A8">
        <w:rPr>
          <w:rFonts w:cs="Times New Roman"/>
          <w:i/>
          <w:iCs/>
        </w:rPr>
        <w:t>“</w:t>
      </w:r>
      <w:r w:rsidRPr="005F690E">
        <w:rPr>
          <w:rFonts w:cs="Times New Roman"/>
          <w:i/>
          <w:iCs/>
        </w:rPr>
        <w:t>Ben sizler ha</w:t>
      </w:r>
      <w:r w:rsidRPr="005F690E">
        <w:rPr>
          <w:rFonts w:cs="Times New Roman"/>
          <w:i/>
          <w:iCs/>
        </w:rPr>
        <w:t>k</w:t>
      </w:r>
      <w:r w:rsidRPr="005F690E">
        <w:rPr>
          <w:rFonts w:cs="Times New Roman"/>
          <w:i/>
          <w:iCs/>
        </w:rPr>
        <w:t>kında aranızdan ayrıldıktan sonra şirke dönmenizden korkmuyorum</w:t>
      </w:r>
      <w:r w:rsidR="009D1BC7" w:rsidRPr="005F690E">
        <w:rPr>
          <w:rFonts w:cs="Times New Roman"/>
          <w:i/>
          <w:iCs/>
        </w:rPr>
        <w:t>.</w:t>
      </w:r>
      <w:r w:rsidR="00F93E59">
        <w:rPr>
          <w:rFonts w:cs="Times New Roman"/>
          <w:i/>
          <w:iCs/>
        </w:rPr>
        <w:t xml:space="preserve"> </w:t>
      </w:r>
      <w:r w:rsidRPr="005F690E">
        <w:rPr>
          <w:rFonts w:cs="Times New Roman"/>
          <w:i/>
          <w:iCs/>
        </w:rPr>
        <w:t>Lakin sizlerin dünya hakkında birbirinizle rekabete düşmenizden korkuyorum</w:t>
      </w:r>
      <w:r w:rsidR="00FC4D46" w:rsidRPr="005F690E">
        <w:rPr>
          <w:rFonts w:cs="Times New Roman"/>
          <w:i/>
          <w:iCs/>
        </w:rPr>
        <w:t>.</w:t>
      </w:r>
      <w:r w:rsidR="007A36A8">
        <w:rPr>
          <w:rFonts w:cs="Times New Roman"/>
          <w:i/>
          <w:iCs/>
        </w:rPr>
        <w:t>”</w:t>
      </w:r>
      <w:r w:rsidRPr="005F690E">
        <w:rPr>
          <w:rStyle w:val="FootnoteReference"/>
          <w:rFonts w:cs="Times New Roman"/>
          <w:i/>
          <w:iCs/>
        </w:rPr>
        <w:footnoteReference w:id="4"/>
      </w:r>
    </w:p>
    <w:p w:rsidR="00666AB2" w:rsidRPr="005F690E" w:rsidRDefault="00666AB2" w:rsidP="005C0EB1">
      <w:pPr>
        <w:rPr>
          <w:rFonts w:cs="Times New Roman"/>
        </w:rPr>
      </w:pPr>
      <w:r w:rsidRPr="005F690E">
        <w:rPr>
          <w:rFonts w:cs="Times New Roman"/>
        </w:rPr>
        <w:t>9</w:t>
      </w:r>
      <w:r w:rsidR="00934088">
        <w:rPr>
          <w:rFonts w:cs="Times New Roman"/>
        </w:rPr>
        <w:t>-</w:t>
      </w:r>
      <w:r w:rsidR="00F93E59">
        <w:rPr>
          <w:rFonts w:cs="Times New Roman"/>
        </w:rPr>
        <w:t xml:space="preserve"> </w:t>
      </w:r>
      <w:r w:rsidRPr="005F690E">
        <w:rPr>
          <w:rFonts w:cs="Times New Roman"/>
        </w:rPr>
        <w:t xml:space="preserve">Bazı </w:t>
      </w:r>
      <w:r w:rsidR="0085706C" w:rsidRPr="005F690E">
        <w:rPr>
          <w:rFonts w:cs="Times New Roman"/>
        </w:rPr>
        <w:t>münafıklar</w:t>
      </w:r>
      <w:r w:rsidR="005C0EB1" w:rsidRPr="005F690E">
        <w:rPr>
          <w:rFonts w:cs="Times New Roman"/>
        </w:rPr>
        <w:t xml:space="preserve"> </w:t>
      </w:r>
      <w:r w:rsidRPr="005F690E">
        <w:rPr>
          <w:rFonts w:cs="Times New Roman"/>
        </w:rPr>
        <w:t xml:space="preserve">sürekli olarak İslam ve </w:t>
      </w:r>
      <w:r w:rsidR="0085706C" w:rsidRPr="005F690E">
        <w:rPr>
          <w:rFonts w:cs="Times New Roman"/>
        </w:rPr>
        <w:t>Müslüma</w:t>
      </w:r>
      <w:r w:rsidR="0085706C" w:rsidRPr="005F690E">
        <w:rPr>
          <w:rFonts w:cs="Times New Roman"/>
        </w:rPr>
        <w:t>n</w:t>
      </w:r>
      <w:r w:rsidR="0085706C" w:rsidRPr="005F690E">
        <w:rPr>
          <w:rFonts w:cs="Times New Roman"/>
        </w:rPr>
        <w:t>lar</w:t>
      </w:r>
      <w:r w:rsidRPr="005F690E">
        <w:rPr>
          <w:rFonts w:cs="Times New Roman"/>
        </w:rPr>
        <w:t xml:space="preserve"> aleyhine komplo tertiplemek ile meşgul idiler</w:t>
      </w:r>
      <w:r w:rsidR="009D1BC7" w:rsidRPr="005F690E">
        <w:rPr>
          <w:rFonts w:cs="Times New Roman"/>
        </w:rPr>
        <w:t>.</w:t>
      </w:r>
      <w:r w:rsidR="00F93E59">
        <w:rPr>
          <w:rFonts w:cs="Times New Roman"/>
        </w:rPr>
        <w:t xml:space="preserve"> </w:t>
      </w:r>
      <w:r w:rsidRPr="005F690E">
        <w:rPr>
          <w:rFonts w:cs="Times New Roman"/>
        </w:rPr>
        <w:t>Bu k</w:t>
      </w:r>
      <w:r w:rsidRPr="005F690E">
        <w:rPr>
          <w:rFonts w:cs="Times New Roman"/>
        </w:rPr>
        <w:t>o</w:t>
      </w:r>
      <w:r w:rsidRPr="005F690E">
        <w:rPr>
          <w:rFonts w:cs="Times New Roman"/>
        </w:rPr>
        <w:t>nuda en küçük bir fırsatı dahi değerlendirmekten geri kalmıyorlardı</w:t>
      </w:r>
      <w:r w:rsidR="009D1BC7" w:rsidRPr="005F690E">
        <w:rPr>
          <w:rFonts w:cs="Times New Roman"/>
        </w:rPr>
        <w:t>.</w:t>
      </w:r>
      <w:r w:rsidR="00F93E59">
        <w:rPr>
          <w:rFonts w:cs="Times New Roman"/>
        </w:rPr>
        <w:t xml:space="preserve"> </w:t>
      </w:r>
      <w:r w:rsidRPr="005F690E">
        <w:rPr>
          <w:rFonts w:cs="Times New Roman"/>
        </w:rPr>
        <w:t>Dolayısıyla Peygamber’in vefatından so</w:t>
      </w:r>
      <w:r w:rsidRPr="005F690E">
        <w:rPr>
          <w:rFonts w:cs="Times New Roman"/>
        </w:rPr>
        <w:t>n</w:t>
      </w:r>
      <w:r w:rsidRPr="005F690E">
        <w:rPr>
          <w:rFonts w:cs="Times New Roman"/>
        </w:rPr>
        <w:t>ra İslami hilafete nüfuz etmeleri tehlikesi her zaman için vardı</w:t>
      </w:r>
      <w:r w:rsidR="009D1BC7" w:rsidRPr="005F690E">
        <w:rPr>
          <w:rFonts w:cs="Times New Roman"/>
        </w:rPr>
        <w:t>.</w:t>
      </w:r>
      <w:r w:rsidR="00F93E59">
        <w:rPr>
          <w:rFonts w:cs="Times New Roman"/>
        </w:rPr>
        <w:t xml:space="preserve"> </w:t>
      </w:r>
      <w:r w:rsidRPr="005F690E">
        <w:rPr>
          <w:rFonts w:cs="Times New Roman"/>
        </w:rPr>
        <w:t>Belki de bazı münafıklar davetin başlarında hilaf</w:t>
      </w:r>
      <w:r w:rsidRPr="005F690E">
        <w:rPr>
          <w:rFonts w:cs="Times New Roman"/>
        </w:rPr>
        <w:t>e</w:t>
      </w:r>
      <w:r w:rsidRPr="005F690E">
        <w:rPr>
          <w:rFonts w:cs="Times New Roman"/>
        </w:rPr>
        <w:t>te erişme ihtirası yüzünden İslam’a yönelmiş idiler</w:t>
      </w:r>
      <w:r w:rsidR="009D1BC7" w:rsidRPr="005F690E">
        <w:rPr>
          <w:rFonts w:cs="Times New Roman"/>
        </w:rPr>
        <w:t xml:space="preserve">. </w:t>
      </w:r>
    </w:p>
    <w:p w:rsidR="00666AB2" w:rsidRPr="005F690E" w:rsidRDefault="00666AB2" w:rsidP="00E26B4C">
      <w:pPr>
        <w:rPr>
          <w:rFonts w:cs="Times New Roman"/>
        </w:rPr>
      </w:pPr>
      <w:r w:rsidRPr="005F690E">
        <w:rPr>
          <w:rFonts w:cs="Times New Roman"/>
        </w:rPr>
        <w:t xml:space="preserve">Tarihte de gördüğümüz gibi İslam </w:t>
      </w:r>
      <w:r w:rsidR="0085706C" w:rsidRPr="005F690E">
        <w:rPr>
          <w:rFonts w:cs="Times New Roman"/>
        </w:rPr>
        <w:t>Peygamber’i</w:t>
      </w:r>
      <w:r w:rsidRPr="005F690E">
        <w:rPr>
          <w:rFonts w:cs="Times New Roman"/>
        </w:rPr>
        <w:t xml:space="preserve"> (s</w:t>
      </w:r>
      <w:r w:rsidR="009D1BC7" w:rsidRPr="005F690E">
        <w:rPr>
          <w:rFonts w:cs="Times New Roman"/>
        </w:rPr>
        <w:t xml:space="preserve">. </w:t>
      </w:r>
      <w:r w:rsidRPr="005F690E">
        <w:rPr>
          <w:rFonts w:cs="Times New Roman"/>
        </w:rPr>
        <w:t>) bazı kabile rei</w:t>
      </w:r>
      <w:r w:rsidR="00192C94" w:rsidRPr="005F690E">
        <w:rPr>
          <w:rFonts w:cs="Times New Roman"/>
        </w:rPr>
        <w:t>slerini İslam’a davet ettiğinde</w:t>
      </w:r>
      <w:r w:rsidR="009D1BC7" w:rsidRPr="005F690E">
        <w:rPr>
          <w:rFonts w:cs="Times New Roman"/>
        </w:rPr>
        <w:t>,</w:t>
      </w:r>
      <w:r w:rsidR="00F93E59">
        <w:rPr>
          <w:rFonts w:cs="Times New Roman"/>
        </w:rPr>
        <w:t xml:space="preserve"> </w:t>
      </w:r>
      <w:r w:rsidRPr="005F690E">
        <w:rPr>
          <w:rFonts w:cs="Times New Roman"/>
        </w:rPr>
        <w:t>onlar gel</w:t>
      </w:r>
      <w:r w:rsidRPr="005F690E">
        <w:rPr>
          <w:rFonts w:cs="Times New Roman"/>
        </w:rPr>
        <w:t>e</w:t>
      </w:r>
      <w:r w:rsidRPr="005F690E">
        <w:rPr>
          <w:rFonts w:cs="Times New Roman"/>
        </w:rPr>
        <w:t>cekteki İslami hükümette yer almaları şartını koşuyorla</w:t>
      </w:r>
      <w:r w:rsidRPr="005F690E">
        <w:rPr>
          <w:rFonts w:cs="Times New Roman"/>
        </w:rPr>
        <w:t>r</w:t>
      </w:r>
      <w:r w:rsidRPr="005F690E">
        <w:rPr>
          <w:rFonts w:cs="Times New Roman"/>
        </w:rPr>
        <w:t>dı</w:t>
      </w:r>
      <w:r w:rsidR="009D1BC7" w:rsidRPr="005F690E">
        <w:rPr>
          <w:rFonts w:cs="Times New Roman"/>
        </w:rPr>
        <w:t>.</w:t>
      </w:r>
      <w:r w:rsidR="00F93E59">
        <w:rPr>
          <w:rFonts w:cs="Times New Roman"/>
        </w:rPr>
        <w:t xml:space="preserve"> </w:t>
      </w:r>
    </w:p>
    <w:p w:rsidR="00666AB2" w:rsidRPr="005F690E" w:rsidRDefault="00666AB2" w:rsidP="0085706C">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Hişam’</w:t>
      </w:r>
      <w:r w:rsidR="0085706C" w:rsidRPr="005F690E">
        <w:rPr>
          <w:rFonts w:cs="Times New Roman"/>
        </w:rPr>
        <w:t>ı</w:t>
      </w:r>
      <w:r w:rsidRPr="005F690E">
        <w:rPr>
          <w:rFonts w:cs="Times New Roman"/>
        </w:rPr>
        <w:t>n siret kitabında şöyle yer almıştır</w:t>
      </w:r>
      <w:r w:rsidR="009D1BC7" w:rsidRPr="005F690E">
        <w:rPr>
          <w:rFonts w:cs="Times New Roman"/>
        </w:rPr>
        <w:t>:</w:t>
      </w:r>
      <w:r w:rsidR="00F93E59">
        <w:rPr>
          <w:rFonts w:cs="Times New Roman"/>
        </w:rPr>
        <w:t xml:space="preserve"> </w:t>
      </w:r>
      <w:r w:rsidR="007A36A8">
        <w:rPr>
          <w:rFonts w:cs="Times New Roman"/>
          <w:i/>
          <w:iCs/>
        </w:rPr>
        <w:t>“</w:t>
      </w:r>
      <w:r w:rsidR="0085706C" w:rsidRPr="005F690E">
        <w:rPr>
          <w:rFonts w:cs="Times New Roman"/>
          <w:i/>
          <w:iCs/>
        </w:rPr>
        <w:t>İ</w:t>
      </w:r>
      <w:r w:rsidR="0085706C" w:rsidRPr="005F690E">
        <w:rPr>
          <w:rFonts w:cs="Times New Roman"/>
          <w:i/>
          <w:iCs/>
        </w:rPr>
        <w:t>s</w:t>
      </w:r>
      <w:r w:rsidR="0085706C" w:rsidRPr="005F690E">
        <w:rPr>
          <w:rFonts w:cs="Times New Roman"/>
          <w:i/>
          <w:iCs/>
        </w:rPr>
        <w:t>la</w:t>
      </w:r>
      <w:r w:rsidRPr="005F690E">
        <w:rPr>
          <w:rFonts w:cs="Times New Roman"/>
          <w:i/>
          <w:iCs/>
        </w:rPr>
        <w:t>m</w:t>
      </w:r>
      <w:r w:rsidR="0085706C" w:rsidRPr="005F690E">
        <w:rPr>
          <w:rFonts w:cs="Times New Roman"/>
          <w:i/>
          <w:iCs/>
        </w:rPr>
        <w:t xml:space="preserve"> </w:t>
      </w:r>
      <w:r w:rsidRPr="005F690E">
        <w:rPr>
          <w:rFonts w:cs="Times New Roman"/>
          <w:i/>
          <w:iCs/>
        </w:rPr>
        <w:t>Peygamber’i (s</w:t>
      </w:r>
      <w:r w:rsidR="009D1BC7" w:rsidRPr="005F690E">
        <w:rPr>
          <w:rFonts w:cs="Times New Roman"/>
          <w:i/>
          <w:iCs/>
        </w:rPr>
        <w:t xml:space="preserve">. </w:t>
      </w:r>
      <w:r w:rsidRPr="005F690E">
        <w:rPr>
          <w:rFonts w:cs="Times New Roman"/>
          <w:i/>
          <w:iCs/>
        </w:rPr>
        <w:t>) Beni Amr’ın yanına vardı ve onları aziz ve celil olan Allah’a davet etti ve bu vesileyle onlara kendini de tanıtmış oldu</w:t>
      </w:r>
      <w:r w:rsidR="009D1BC7" w:rsidRPr="005F690E">
        <w:rPr>
          <w:rFonts w:cs="Times New Roman"/>
          <w:i/>
          <w:iCs/>
        </w:rPr>
        <w:t>.</w:t>
      </w:r>
      <w:r w:rsidR="00F93E59">
        <w:rPr>
          <w:rFonts w:cs="Times New Roman"/>
          <w:i/>
          <w:iCs/>
        </w:rPr>
        <w:t xml:space="preserve"> </w:t>
      </w:r>
      <w:r w:rsidRPr="005F690E">
        <w:rPr>
          <w:rFonts w:cs="Times New Roman"/>
          <w:i/>
          <w:iCs/>
        </w:rPr>
        <w:t xml:space="preserve">Onlardan biri </w:t>
      </w:r>
      <w:r w:rsidR="0085706C" w:rsidRPr="005F690E">
        <w:rPr>
          <w:rFonts w:cs="Times New Roman"/>
          <w:i/>
          <w:iCs/>
        </w:rPr>
        <w:t>Peygamber’e</w:t>
      </w:r>
      <w:r w:rsidRPr="005F690E">
        <w:rPr>
          <w:rFonts w:cs="Times New Roman"/>
          <w:i/>
          <w:iCs/>
        </w:rPr>
        <w:t xml:space="preserve"> açıkça şöyle dedi</w:t>
      </w:r>
      <w:r w:rsidR="009D1BC7" w:rsidRPr="005F690E">
        <w:rPr>
          <w:rFonts w:cs="Times New Roman"/>
          <w:i/>
          <w:iCs/>
        </w:rPr>
        <w:t>:</w:t>
      </w:r>
      <w:r w:rsidR="00F93E59">
        <w:rPr>
          <w:rFonts w:cs="Times New Roman"/>
          <w:i/>
          <w:iCs/>
        </w:rPr>
        <w:t xml:space="preserve"> </w:t>
      </w:r>
      <w:r w:rsidR="007A36A8">
        <w:rPr>
          <w:rFonts w:cs="Times New Roman"/>
          <w:i/>
          <w:iCs/>
        </w:rPr>
        <w:t>“</w:t>
      </w:r>
      <w:r w:rsidRPr="005F690E">
        <w:rPr>
          <w:rFonts w:cs="Times New Roman"/>
          <w:i/>
          <w:iCs/>
        </w:rPr>
        <w:t>Eğer biz sana biat eder</w:t>
      </w:r>
      <w:r w:rsidR="009D1BC7" w:rsidRPr="005F690E">
        <w:rPr>
          <w:rFonts w:cs="Times New Roman"/>
          <w:i/>
          <w:iCs/>
        </w:rPr>
        <w:t>,</w:t>
      </w:r>
      <w:r w:rsidR="00F93E59">
        <w:rPr>
          <w:rFonts w:cs="Times New Roman"/>
          <w:i/>
          <w:iCs/>
        </w:rPr>
        <w:t xml:space="preserve"> </w:t>
      </w:r>
      <w:r w:rsidRPr="005F690E">
        <w:rPr>
          <w:rFonts w:cs="Times New Roman"/>
          <w:i/>
          <w:iCs/>
        </w:rPr>
        <w:t>İslam’ı k</w:t>
      </w:r>
      <w:r w:rsidRPr="005F690E">
        <w:rPr>
          <w:rFonts w:cs="Times New Roman"/>
          <w:i/>
          <w:iCs/>
        </w:rPr>
        <w:t>a</w:t>
      </w:r>
      <w:r w:rsidRPr="005F690E">
        <w:rPr>
          <w:rFonts w:cs="Times New Roman"/>
          <w:i/>
          <w:iCs/>
        </w:rPr>
        <w:t>bullenirsek</w:t>
      </w:r>
      <w:r w:rsidR="009D1BC7" w:rsidRPr="005F690E">
        <w:rPr>
          <w:rFonts w:cs="Times New Roman"/>
          <w:i/>
          <w:iCs/>
        </w:rPr>
        <w:t>,</w:t>
      </w:r>
      <w:r w:rsidR="00F93E59">
        <w:rPr>
          <w:rFonts w:cs="Times New Roman"/>
          <w:i/>
          <w:iCs/>
        </w:rPr>
        <w:t xml:space="preserve"> </w:t>
      </w:r>
      <w:r w:rsidRPr="005F690E">
        <w:rPr>
          <w:rFonts w:cs="Times New Roman"/>
          <w:i/>
          <w:iCs/>
        </w:rPr>
        <w:t xml:space="preserve">sen de böylece muhaliflerine galip gelirsen acaba </w:t>
      </w:r>
      <w:r w:rsidR="00192C94" w:rsidRPr="005F690E">
        <w:rPr>
          <w:rFonts w:cs="Times New Roman"/>
          <w:i/>
          <w:iCs/>
        </w:rPr>
        <w:t>s</w:t>
      </w:r>
      <w:r w:rsidRPr="005F690E">
        <w:rPr>
          <w:rFonts w:cs="Times New Roman"/>
          <w:i/>
          <w:iCs/>
        </w:rPr>
        <w:t>enden sonra bu iş (hilafet) bize kalır mı?</w:t>
      </w:r>
      <w:r w:rsidR="007A36A8">
        <w:rPr>
          <w:rFonts w:cs="Times New Roman"/>
          <w:i/>
          <w:iCs/>
        </w:rPr>
        <w:t>”</w:t>
      </w:r>
    </w:p>
    <w:p w:rsidR="00666AB2" w:rsidRPr="005F690E" w:rsidRDefault="00666AB2" w:rsidP="0085706C">
      <w:pPr>
        <w:rPr>
          <w:rFonts w:cs="Times New Roman"/>
        </w:rPr>
      </w:pPr>
      <w:r w:rsidRPr="005F690E">
        <w:rPr>
          <w:rFonts w:cs="Times New Roman"/>
        </w:rPr>
        <w:t>Peygamber şöyle buyurdu</w:t>
      </w:r>
      <w:r w:rsidR="009D1BC7" w:rsidRPr="005F690E">
        <w:rPr>
          <w:rFonts w:cs="Times New Roman"/>
        </w:rPr>
        <w:t>:</w:t>
      </w:r>
      <w:r w:rsidR="00F93E59">
        <w:rPr>
          <w:rFonts w:cs="Times New Roman"/>
        </w:rPr>
        <w:t xml:space="preserve"> </w:t>
      </w:r>
      <w:r w:rsidR="007A36A8">
        <w:rPr>
          <w:rFonts w:cs="Times New Roman"/>
          <w:i/>
          <w:iCs/>
        </w:rPr>
        <w:t>“</w:t>
      </w:r>
      <w:r w:rsidR="0085706C" w:rsidRPr="005F690E">
        <w:rPr>
          <w:rFonts w:cs="Times New Roman"/>
          <w:i/>
          <w:iCs/>
        </w:rPr>
        <w:t>Bu işin (hilafet) yetkisi A</w:t>
      </w:r>
      <w:r w:rsidR="0085706C" w:rsidRPr="005F690E">
        <w:rPr>
          <w:rFonts w:cs="Times New Roman"/>
          <w:i/>
          <w:iCs/>
        </w:rPr>
        <w:t>l</w:t>
      </w:r>
      <w:r w:rsidR="0085706C" w:rsidRPr="005F690E">
        <w:rPr>
          <w:rFonts w:cs="Times New Roman"/>
          <w:i/>
          <w:iCs/>
        </w:rPr>
        <w:t>lah’ın elindedir</w:t>
      </w:r>
      <w:r w:rsidR="009D1BC7" w:rsidRPr="005F690E">
        <w:rPr>
          <w:rFonts w:cs="Times New Roman"/>
          <w:i/>
          <w:iCs/>
        </w:rPr>
        <w:t>.</w:t>
      </w:r>
      <w:r w:rsidR="00F93E59">
        <w:rPr>
          <w:rFonts w:cs="Times New Roman"/>
          <w:i/>
          <w:iCs/>
        </w:rPr>
        <w:t xml:space="preserve"> </w:t>
      </w:r>
      <w:r w:rsidR="0085706C" w:rsidRPr="005F690E">
        <w:rPr>
          <w:rFonts w:cs="Times New Roman"/>
          <w:i/>
          <w:iCs/>
        </w:rPr>
        <w:t>Allah bu işi dilediği yerde karar kılar</w:t>
      </w:r>
      <w:r w:rsidR="00FC4D46" w:rsidRPr="005F690E">
        <w:rPr>
          <w:rFonts w:cs="Times New Roman"/>
          <w:i/>
          <w:iCs/>
        </w:rPr>
        <w:t>.</w:t>
      </w:r>
      <w:r w:rsidR="007A36A8">
        <w:rPr>
          <w:rFonts w:cs="Times New Roman"/>
          <w:i/>
          <w:iCs/>
        </w:rPr>
        <w:t>”</w:t>
      </w:r>
      <w:r w:rsidR="0085706C" w:rsidRPr="005F690E">
        <w:rPr>
          <w:rStyle w:val="FootnoteReference"/>
          <w:rFonts w:cs="Times New Roman"/>
          <w:i/>
          <w:iCs/>
        </w:rPr>
        <w:footnoteReference w:id="5"/>
      </w:r>
      <w:r w:rsidR="0085706C" w:rsidRPr="005F690E">
        <w:rPr>
          <w:rFonts w:cs="Times New Roman"/>
          <w:i/>
          <w:iCs/>
        </w:rPr>
        <w:t xml:space="preserve"> </w:t>
      </w:r>
    </w:p>
    <w:p w:rsidR="0085706C" w:rsidRPr="005F690E" w:rsidRDefault="002F77AB" w:rsidP="0085706C">
      <w:pPr>
        <w:rPr>
          <w:rFonts w:cs="Times New Roman"/>
        </w:rPr>
      </w:pPr>
      <w:r w:rsidRPr="005F690E">
        <w:rPr>
          <w:rFonts w:cs="Times New Roman"/>
        </w:rPr>
        <w:t>10</w:t>
      </w:r>
      <w:r w:rsidR="00934088">
        <w:rPr>
          <w:rFonts w:cs="Times New Roman"/>
        </w:rPr>
        <w:t>-</w:t>
      </w:r>
      <w:r w:rsidR="00F93E59">
        <w:rPr>
          <w:rFonts w:cs="Times New Roman"/>
        </w:rPr>
        <w:t xml:space="preserve"> </w:t>
      </w:r>
      <w:r w:rsidR="0085706C" w:rsidRPr="005F690E">
        <w:rPr>
          <w:rFonts w:cs="Times New Roman"/>
        </w:rPr>
        <w:t>Kesin fıtri şeylerden biri de şudur ki</w:t>
      </w:r>
      <w:r w:rsidR="009D1BC7" w:rsidRPr="005F690E">
        <w:rPr>
          <w:rFonts w:cs="Times New Roman"/>
        </w:rPr>
        <w:t>,</w:t>
      </w:r>
      <w:r w:rsidR="00F93E59">
        <w:rPr>
          <w:rFonts w:cs="Times New Roman"/>
        </w:rPr>
        <w:t xml:space="preserve"> </w:t>
      </w:r>
      <w:r w:rsidR="0085706C" w:rsidRPr="005F690E">
        <w:rPr>
          <w:rFonts w:cs="Times New Roman"/>
        </w:rPr>
        <w:t>bir kimse bir grubun idaresini üstlendiği takdirde onları hiçbir zaman başıboş bırakmaz</w:t>
      </w:r>
      <w:r w:rsidR="009D1BC7" w:rsidRPr="005F690E">
        <w:rPr>
          <w:rFonts w:cs="Times New Roman"/>
        </w:rPr>
        <w:t>.</w:t>
      </w:r>
      <w:r w:rsidR="00F93E59">
        <w:rPr>
          <w:rFonts w:cs="Times New Roman"/>
        </w:rPr>
        <w:t xml:space="preserve"> </w:t>
      </w:r>
      <w:r w:rsidR="0085706C" w:rsidRPr="005F690E">
        <w:rPr>
          <w:rFonts w:cs="Times New Roman"/>
        </w:rPr>
        <w:t>Bu otlattığı ve gözetiminde bulundu</w:t>
      </w:r>
      <w:r w:rsidR="0085706C" w:rsidRPr="005F690E">
        <w:rPr>
          <w:rFonts w:cs="Times New Roman"/>
        </w:rPr>
        <w:t>r</w:t>
      </w:r>
      <w:r w:rsidR="0085706C" w:rsidRPr="005F690E">
        <w:rPr>
          <w:rFonts w:cs="Times New Roman"/>
        </w:rPr>
        <w:t>duğu koyunlar hakkında da aynen geçerlidir</w:t>
      </w:r>
      <w:r w:rsidR="009D1BC7" w:rsidRPr="005F690E">
        <w:rPr>
          <w:rFonts w:cs="Times New Roman"/>
        </w:rPr>
        <w:t xml:space="preserve">. </w:t>
      </w:r>
    </w:p>
    <w:p w:rsidR="0085706C" w:rsidRPr="005F690E" w:rsidRDefault="0085706C" w:rsidP="002B4CCB">
      <w:pPr>
        <w:rPr>
          <w:rFonts w:cs="Times New Roman"/>
        </w:rPr>
      </w:pPr>
      <w:r w:rsidRPr="005F690E">
        <w:rPr>
          <w:rFonts w:cs="Times New Roman"/>
        </w:rPr>
        <w:t>Nitekim Abdullah b</w:t>
      </w:r>
      <w:r w:rsidR="009D1BC7" w:rsidRPr="005F690E">
        <w:rPr>
          <w:rFonts w:cs="Times New Roman"/>
        </w:rPr>
        <w:t>.</w:t>
      </w:r>
      <w:r w:rsidR="00F93E59">
        <w:rPr>
          <w:rFonts w:cs="Times New Roman"/>
        </w:rPr>
        <w:t xml:space="preserve"> </w:t>
      </w:r>
      <w:r w:rsidRPr="005F690E">
        <w:rPr>
          <w:rFonts w:cs="Times New Roman"/>
        </w:rPr>
        <w:t>Ömer</w:t>
      </w:r>
      <w:r w:rsidR="009D1BC7" w:rsidRPr="005F690E">
        <w:rPr>
          <w:rFonts w:cs="Times New Roman"/>
        </w:rPr>
        <w:t>,</w:t>
      </w:r>
      <w:r w:rsidR="00F93E59">
        <w:rPr>
          <w:rFonts w:cs="Times New Roman"/>
        </w:rPr>
        <w:t xml:space="preserve"> </w:t>
      </w:r>
      <w:r w:rsidRPr="005F690E">
        <w:rPr>
          <w:rFonts w:cs="Times New Roman"/>
        </w:rPr>
        <w:t>ikinci halife ölüm döş</w:t>
      </w:r>
      <w:r w:rsidRPr="005F690E">
        <w:rPr>
          <w:rFonts w:cs="Times New Roman"/>
        </w:rPr>
        <w:t>e</w:t>
      </w:r>
      <w:r w:rsidRPr="005F690E">
        <w:rPr>
          <w:rFonts w:cs="Times New Roman"/>
        </w:rPr>
        <w:t>ğinde iken kendisine şöyle dedi</w:t>
      </w:r>
      <w:r w:rsidR="009D1BC7" w:rsidRPr="005F690E">
        <w:rPr>
          <w:rFonts w:cs="Times New Roman"/>
        </w:rPr>
        <w:t>:</w:t>
      </w:r>
      <w:r w:rsidR="00F93E59">
        <w:rPr>
          <w:rFonts w:cs="Times New Roman"/>
        </w:rPr>
        <w:t xml:space="preserve"> </w:t>
      </w:r>
      <w:r w:rsidR="007A36A8">
        <w:rPr>
          <w:rFonts w:cs="Times New Roman"/>
          <w:i/>
          <w:iCs/>
        </w:rPr>
        <w:t>“</w:t>
      </w:r>
      <w:r w:rsidRPr="005F690E">
        <w:rPr>
          <w:rFonts w:cs="Times New Roman"/>
          <w:i/>
          <w:iCs/>
        </w:rPr>
        <w:t>Halk senin kendine h</w:t>
      </w:r>
      <w:r w:rsidRPr="005F690E">
        <w:rPr>
          <w:rFonts w:cs="Times New Roman"/>
          <w:i/>
          <w:iCs/>
        </w:rPr>
        <w:t>a</w:t>
      </w:r>
      <w:r w:rsidRPr="005F690E">
        <w:rPr>
          <w:rFonts w:cs="Times New Roman"/>
          <w:i/>
          <w:iCs/>
        </w:rPr>
        <w:t>life tayin etmeyeceğini söylüyor</w:t>
      </w:r>
      <w:r w:rsidR="009D1BC7" w:rsidRPr="005F690E">
        <w:rPr>
          <w:rFonts w:cs="Times New Roman"/>
          <w:i/>
          <w:iCs/>
        </w:rPr>
        <w:t>.</w:t>
      </w:r>
      <w:r w:rsidR="00F93E59">
        <w:rPr>
          <w:rFonts w:cs="Times New Roman"/>
          <w:i/>
          <w:iCs/>
        </w:rPr>
        <w:t xml:space="preserve"> </w:t>
      </w:r>
      <w:r w:rsidRPr="005F690E">
        <w:rPr>
          <w:rFonts w:cs="Times New Roman"/>
          <w:i/>
          <w:iCs/>
        </w:rPr>
        <w:t>Oysa senin dev</w:t>
      </w:r>
      <w:r w:rsidR="002B4CCB" w:rsidRPr="005F690E">
        <w:rPr>
          <w:rFonts w:cs="Times New Roman"/>
          <w:i/>
          <w:iCs/>
        </w:rPr>
        <w:t>e</w:t>
      </w:r>
      <w:r w:rsidRPr="005F690E">
        <w:rPr>
          <w:rFonts w:cs="Times New Roman"/>
          <w:i/>
          <w:iCs/>
        </w:rPr>
        <w:t xml:space="preserve">leri veya koyunlarını </w:t>
      </w:r>
      <w:r w:rsidR="001C19C9" w:rsidRPr="005F690E">
        <w:rPr>
          <w:rFonts w:cs="Times New Roman"/>
          <w:i/>
          <w:iCs/>
        </w:rPr>
        <w:t>otlatan bir</w:t>
      </w:r>
      <w:r w:rsidRPr="005F690E">
        <w:rPr>
          <w:rFonts w:cs="Times New Roman"/>
          <w:i/>
          <w:iCs/>
        </w:rPr>
        <w:t xml:space="preserve"> çobanın olsa</w:t>
      </w:r>
      <w:r w:rsidR="009D1BC7" w:rsidRPr="005F690E">
        <w:rPr>
          <w:rFonts w:cs="Times New Roman"/>
          <w:i/>
          <w:iCs/>
        </w:rPr>
        <w:t>,</w:t>
      </w:r>
      <w:r w:rsidR="00F93E59">
        <w:rPr>
          <w:rFonts w:cs="Times New Roman"/>
          <w:i/>
          <w:iCs/>
        </w:rPr>
        <w:t xml:space="preserve"> </w:t>
      </w:r>
      <w:r w:rsidRPr="005F690E">
        <w:rPr>
          <w:rFonts w:cs="Times New Roman"/>
          <w:i/>
          <w:iCs/>
        </w:rPr>
        <w:t>o da bu hayvanları kendi haline bırakıp gitse</w:t>
      </w:r>
      <w:r w:rsidR="009D1BC7" w:rsidRPr="005F690E">
        <w:rPr>
          <w:rFonts w:cs="Times New Roman"/>
          <w:i/>
          <w:iCs/>
        </w:rPr>
        <w:t>,</w:t>
      </w:r>
      <w:r w:rsidR="00F93E59">
        <w:rPr>
          <w:rFonts w:cs="Times New Roman"/>
          <w:i/>
          <w:iCs/>
        </w:rPr>
        <w:t xml:space="preserve"> </w:t>
      </w:r>
      <w:r w:rsidRPr="005F690E">
        <w:rPr>
          <w:rFonts w:cs="Times New Roman"/>
          <w:i/>
          <w:iCs/>
        </w:rPr>
        <w:t>merada terk ediverse</w:t>
      </w:r>
      <w:r w:rsidR="009D1BC7" w:rsidRPr="005F690E">
        <w:rPr>
          <w:rFonts w:cs="Times New Roman"/>
          <w:i/>
          <w:iCs/>
        </w:rPr>
        <w:t>,</w:t>
      </w:r>
      <w:r w:rsidR="00F93E59">
        <w:rPr>
          <w:rFonts w:cs="Times New Roman"/>
          <w:i/>
          <w:iCs/>
        </w:rPr>
        <w:t xml:space="preserve"> </w:t>
      </w:r>
      <w:r w:rsidRPr="005F690E">
        <w:rPr>
          <w:rFonts w:cs="Times New Roman"/>
          <w:i/>
          <w:iCs/>
        </w:rPr>
        <w:t xml:space="preserve">onu </w:t>
      </w:r>
      <w:r w:rsidR="00026EF0" w:rsidRPr="005F690E">
        <w:rPr>
          <w:rFonts w:cs="Times New Roman"/>
          <w:i/>
          <w:iCs/>
        </w:rPr>
        <w:t>su</w:t>
      </w:r>
      <w:r w:rsidR="00026EF0" w:rsidRPr="005F690E">
        <w:rPr>
          <w:rFonts w:cs="Times New Roman"/>
          <w:i/>
          <w:iCs/>
        </w:rPr>
        <w:t>ç</w:t>
      </w:r>
      <w:r w:rsidR="00026EF0" w:rsidRPr="005F690E">
        <w:rPr>
          <w:rFonts w:cs="Times New Roman"/>
          <w:i/>
          <w:iCs/>
        </w:rPr>
        <w:t>lu</w:t>
      </w:r>
      <w:r w:rsidRPr="005F690E">
        <w:rPr>
          <w:rFonts w:cs="Times New Roman"/>
          <w:i/>
          <w:iCs/>
        </w:rPr>
        <w:t xml:space="preserve"> bulursun</w:t>
      </w:r>
      <w:r w:rsidR="009D1BC7" w:rsidRPr="005F690E">
        <w:rPr>
          <w:rFonts w:cs="Times New Roman"/>
          <w:i/>
          <w:iCs/>
        </w:rPr>
        <w:t>.</w:t>
      </w:r>
      <w:r w:rsidR="00F93E59">
        <w:rPr>
          <w:rFonts w:cs="Times New Roman"/>
          <w:i/>
          <w:iCs/>
        </w:rPr>
        <w:t xml:space="preserve"> </w:t>
      </w:r>
      <w:r w:rsidR="001C19C9" w:rsidRPr="005F690E">
        <w:rPr>
          <w:rFonts w:cs="Times New Roman"/>
          <w:i/>
          <w:iCs/>
        </w:rPr>
        <w:t>Hâlbuki</w:t>
      </w:r>
      <w:r w:rsidR="00026EF0" w:rsidRPr="005F690E">
        <w:rPr>
          <w:rFonts w:cs="Times New Roman"/>
          <w:i/>
          <w:iCs/>
        </w:rPr>
        <w:t xml:space="preserve"> açıkça bilindiği gibi halkın idaresi</w:t>
      </w:r>
      <w:r w:rsidR="009D1BC7" w:rsidRPr="005F690E">
        <w:rPr>
          <w:rFonts w:cs="Times New Roman"/>
          <w:i/>
          <w:iCs/>
        </w:rPr>
        <w:t>,</w:t>
      </w:r>
      <w:r w:rsidR="00F93E59">
        <w:rPr>
          <w:rFonts w:cs="Times New Roman"/>
          <w:i/>
          <w:iCs/>
        </w:rPr>
        <w:t xml:space="preserve"> </w:t>
      </w:r>
      <w:r w:rsidR="00026EF0" w:rsidRPr="005F690E">
        <w:rPr>
          <w:rFonts w:cs="Times New Roman"/>
          <w:i/>
          <w:iCs/>
        </w:rPr>
        <w:t>deve ve koyun otlatmaktan çok daha önemlidir</w:t>
      </w:r>
      <w:r w:rsidR="009D1BC7" w:rsidRPr="005F690E">
        <w:rPr>
          <w:rFonts w:cs="Times New Roman"/>
          <w:i/>
          <w:iCs/>
        </w:rPr>
        <w:t>.</w:t>
      </w:r>
      <w:r w:rsidR="00F93E59">
        <w:rPr>
          <w:rFonts w:cs="Times New Roman"/>
          <w:i/>
          <w:iCs/>
        </w:rPr>
        <w:t xml:space="preserve"> </w:t>
      </w:r>
      <w:r w:rsidR="002B4CCB" w:rsidRPr="005F690E">
        <w:rPr>
          <w:rFonts w:cs="Times New Roman"/>
          <w:i/>
          <w:iCs/>
        </w:rPr>
        <w:t>Allah’ın k</w:t>
      </w:r>
      <w:r w:rsidR="00026EF0" w:rsidRPr="005F690E">
        <w:rPr>
          <w:rFonts w:cs="Times New Roman"/>
          <w:i/>
          <w:iCs/>
        </w:rPr>
        <w:t xml:space="preserve">ullarına bir yönetici karar kılmadan Allah ile mülakat edecek olursan </w:t>
      </w:r>
      <w:r w:rsidR="001C004F" w:rsidRPr="005F690E">
        <w:rPr>
          <w:rFonts w:cs="Times New Roman"/>
          <w:i/>
          <w:iCs/>
        </w:rPr>
        <w:t>o’</w:t>
      </w:r>
      <w:r w:rsidR="00026EF0" w:rsidRPr="005F690E">
        <w:rPr>
          <w:rFonts w:cs="Times New Roman"/>
          <w:i/>
          <w:iCs/>
        </w:rPr>
        <w:t>na ne cevap vereceksin?</w:t>
      </w:r>
      <w:r w:rsidR="007A36A8">
        <w:rPr>
          <w:rFonts w:cs="Times New Roman"/>
          <w:i/>
          <w:iCs/>
        </w:rPr>
        <w:t>”</w:t>
      </w:r>
      <w:r w:rsidR="00026EF0" w:rsidRPr="005F690E">
        <w:rPr>
          <w:rStyle w:val="FootnoteReference"/>
          <w:rFonts w:cs="Times New Roman"/>
          <w:i/>
          <w:iCs/>
        </w:rPr>
        <w:footnoteReference w:id="6"/>
      </w:r>
    </w:p>
    <w:p w:rsidR="00026EF0" w:rsidRPr="005F690E" w:rsidRDefault="00026EF0" w:rsidP="00026EF0">
      <w:pPr>
        <w:rPr>
          <w:rFonts w:cs="Times New Roman"/>
        </w:rPr>
      </w:pPr>
      <w:r w:rsidRPr="005F690E">
        <w:rPr>
          <w:rFonts w:cs="Times New Roman"/>
        </w:rPr>
        <w:t>Aişe de bu gerçeğe istinat ederek İbn</w:t>
      </w:r>
      <w:r w:rsidR="00934088">
        <w:rPr>
          <w:rFonts w:cs="Times New Roman"/>
        </w:rPr>
        <w:t>-i</w:t>
      </w:r>
      <w:r w:rsidR="00F93E59">
        <w:rPr>
          <w:rFonts w:cs="Times New Roman"/>
        </w:rPr>
        <w:t xml:space="preserve"> </w:t>
      </w:r>
      <w:r w:rsidRPr="005F690E">
        <w:rPr>
          <w:rFonts w:cs="Times New Roman"/>
        </w:rPr>
        <w:t>Ömer’e şöyle dedi</w:t>
      </w:r>
      <w:r w:rsidR="009D1BC7" w:rsidRPr="005F690E">
        <w:rPr>
          <w:rFonts w:cs="Times New Roman"/>
        </w:rPr>
        <w:t>:</w:t>
      </w:r>
      <w:r w:rsidR="00F93E59">
        <w:rPr>
          <w:rFonts w:cs="Times New Roman"/>
        </w:rPr>
        <w:t xml:space="preserve"> </w:t>
      </w:r>
      <w:r w:rsidR="007A36A8">
        <w:rPr>
          <w:rFonts w:cs="Times New Roman"/>
          <w:i/>
          <w:iCs/>
        </w:rPr>
        <w:t>“</w:t>
      </w:r>
      <w:r w:rsidRPr="005F690E">
        <w:rPr>
          <w:rFonts w:cs="Times New Roman"/>
          <w:i/>
          <w:iCs/>
        </w:rPr>
        <w:t>Ömer’e selamımı ilet ve ona de ki</w:t>
      </w:r>
      <w:r w:rsidR="009D1BC7" w:rsidRPr="005F690E">
        <w:rPr>
          <w:rFonts w:cs="Times New Roman"/>
          <w:i/>
          <w:iCs/>
        </w:rPr>
        <w:t>:</w:t>
      </w:r>
      <w:r w:rsidR="00F93E59">
        <w:rPr>
          <w:rFonts w:cs="Times New Roman"/>
          <w:i/>
          <w:iCs/>
        </w:rPr>
        <w:t xml:space="preserve"> </w:t>
      </w:r>
      <w:r w:rsidR="007A36A8">
        <w:rPr>
          <w:rFonts w:cs="Times New Roman"/>
          <w:i/>
          <w:iCs/>
        </w:rPr>
        <w:t>“</w:t>
      </w:r>
      <w:r w:rsidRPr="005F690E">
        <w:rPr>
          <w:rFonts w:cs="Times New Roman"/>
          <w:i/>
          <w:iCs/>
        </w:rPr>
        <w:t>Muha</w:t>
      </w:r>
      <w:r w:rsidRPr="005F690E">
        <w:rPr>
          <w:rFonts w:cs="Times New Roman"/>
          <w:i/>
          <w:iCs/>
        </w:rPr>
        <w:t>m</w:t>
      </w:r>
      <w:r w:rsidRPr="005F690E">
        <w:rPr>
          <w:rFonts w:cs="Times New Roman"/>
          <w:i/>
          <w:iCs/>
        </w:rPr>
        <w:t>med’in ümmetini başsız bırakma</w:t>
      </w:r>
      <w:r w:rsidR="009D1BC7" w:rsidRPr="005F690E">
        <w:rPr>
          <w:rFonts w:cs="Times New Roman"/>
          <w:i/>
          <w:iCs/>
        </w:rPr>
        <w:t>.</w:t>
      </w:r>
      <w:r w:rsidR="00F93E59">
        <w:rPr>
          <w:rFonts w:cs="Times New Roman"/>
          <w:i/>
          <w:iCs/>
        </w:rPr>
        <w:t xml:space="preserve"> </w:t>
      </w:r>
      <w:r w:rsidRPr="005F690E">
        <w:rPr>
          <w:rFonts w:cs="Times New Roman"/>
          <w:i/>
          <w:iCs/>
        </w:rPr>
        <w:t>Onları kendinden so</w:t>
      </w:r>
      <w:r w:rsidRPr="005F690E">
        <w:rPr>
          <w:rFonts w:cs="Times New Roman"/>
          <w:i/>
          <w:iCs/>
        </w:rPr>
        <w:t>n</w:t>
      </w:r>
      <w:r w:rsidRPr="005F690E">
        <w:rPr>
          <w:rFonts w:cs="Times New Roman"/>
          <w:i/>
          <w:iCs/>
        </w:rPr>
        <w:t>rası içi başıboş salıverme</w:t>
      </w:r>
      <w:r w:rsidR="009D1BC7" w:rsidRPr="005F690E">
        <w:rPr>
          <w:rFonts w:cs="Times New Roman"/>
          <w:i/>
          <w:iCs/>
        </w:rPr>
        <w:t>.</w:t>
      </w:r>
      <w:r w:rsidR="00F93E59">
        <w:rPr>
          <w:rFonts w:cs="Times New Roman"/>
          <w:i/>
          <w:iCs/>
        </w:rPr>
        <w:t xml:space="preserve"> </w:t>
      </w:r>
      <w:r w:rsidRPr="005F690E">
        <w:rPr>
          <w:rFonts w:cs="Times New Roman"/>
          <w:i/>
          <w:iCs/>
        </w:rPr>
        <w:t>Ben onlar hakkında fitneye düşmelerinden korkuyorum</w:t>
      </w:r>
      <w:r w:rsidR="00FC4D46" w:rsidRPr="005F690E">
        <w:rPr>
          <w:rFonts w:cs="Times New Roman"/>
          <w:i/>
          <w:iCs/>
        </w:rPr>
        <w:t>.</w:t>
      </w:r>
      <w:r w:rsidR="007A36A8">
        <w:rPr>
          <w:rFonts w:cs="Times New Roman"/>
          <w:i/>
          <w:iCs/>
        </w:rPr>
        <w:t>”</w:t>
      </w:r>
      <w:r w:rsidRPr="005F690E">
        <w:rPr>
          <w:rStyle w:val="FootnoteReference"/>
          <w:rFonts w:cs="Times New Roman"/>
          <w:i/>
          <w:iCs/>
        </w:rPr>
        <w:footnoteReference w:id="7"/>
      </w:r>
    </w:p>
    <w:p w:rsidR="00026EF0" w:rsidRPr="005F690E" w:rsidRDefault="00026EF0" w:rsidP="00026EF0">
      <w:pPr>
        <w:rPr>
          <w:rFonts w:cs="Times New Roman"/>
        </w:rPr>
      </w:pPr>
      <w:r w:rsidRPr="005F690E">
        <w:rPr>
          <w:rFonts w:cs="Times New Roman"/>
        </w:rPr>
        <w:t>Aynı şekilde Abdullah b</w:t>
      </w:r>
      <w:r w:rsidR="009D1BC7" w:rsidRPr="005F690E">
        <w:rPr>
          <w:rFonts w:cs="Times New Roman"/>
        </w:rPr>
        <w:t>.</w:t>
      </w:r>
      <w:r w:rsidR="00F93E59">
        <w:rPr>
          <w:rFonts w:cs="Times New Roman"/>
        </w:rPr>
        <w:t xml:space="preserve"> </w:t>
      </w:r>
      <w:r w:rsidRPr="005F690E">
        <w:rPr>
          <w:rFonts w:cs="Times New Roman"/>
        </w:rPr>
        <w:t>Ömer’in babasına şöyle d</w:t>
      </w:r>
      <w:r w:rsidRPr="005F690E">
        <w:rPr>
          <w:rFonts w:cs="Times New Roman"/>
        </w:rPr>
        <w:t>e</w:t>
      </w:r>
      <w:r w:rsidRPr="005F690E">
        <w:rPr>
          <w:rFonts w:cs="Times New Roman"/>
        </w:rPr>
        <w:t>diği rivayet edilmektedir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Keşke kendin için bir halife tayin etseydin…Eğer birisini halkın idarecisi olarak yo</w:t>
      </w:r>
      <w:r w:rsidRPr="005F690E">
        <w:rPr>
          <w:rFonts w:cs="Times New Roman"/>
        </w:rPr>
        <w:t>l</w:t>
      </w:r>
      <w:r w:rsidRPr="005F690E">
        <w:rPr>
          <w:rFonts w:cs="Times New Roman"/>
        </w:rPr>
        <w:t>layacak olursan</w:t>
      </w:r>
      <w:r w:rsidR="009D1BC7" w:rsidRPr="005F690E">
        <w:rPr>
          <w:rFonts w:cs="Times New Roman"/>
        </w:rPr>
        <w:t>,</w:t>
      </w:r>
      <w:r w:rsidR="00F93E59">
        <w:rPr>
          <w:rFonts w:cs="Times New Roman"/>
        </w:rPr>
        <w:t xml:space="preserve"> </w:t>
      </w:r>
      <w:r w:rsidRPr="005F690E">
        <w:rPr>
          <w:rFonts w:cs="Times New Roman"/>
        </w:rPr>
        <w:t xml:space="preserve">onun da kendi yerine </w:t>
      </w:r>
      <w:r w:rsidR="00733792" w:rsidRPr="005F690E">
        <w:rPr>
          <w:rFonts w:cs="Times New Roman"/>
        </w:rPr>
        <w:t xml:space="preserve">(her ihtimale karşı) </w:t>
      </w:r>
      <w:r w:rsidRPr="005F690E">
        <w:rPr>
          <w:rFonts w:cs="Times New Roman"/>
        </w:rPr>
        <w:t>bir vekil tayin etmesini istemez misin?</w:t>
      </w:r>
      <w:r w:rsidR="007A36A8">
        <w:rPr>
          <w:rFonts w:cs="Times New Roman"/>
        </w:rPr>
        <w:t>”</w:t>
      </w:r>
    </w:p>
    <w:p w:rsidR="00026EF0" w:rsidRPr="005F690E" w:rsidRDefault="007E0BE0" w:rsidP="00026EF0">
      <w:pPr>
        <w:rPr>
          <w:rFonts w:cs="Times New Roman"/>
        </w:rPr>
      </w:pPr>
      <w:r w:rsidRPr="005F690E">
        <w:rPr>
          <w:rFonts w:cs="Times New Roman"/>
        </w:rPr>
        <w:t>Ömer,</w:t>
      </w:r>
      <w:r w:rsidR="00F93E59">
        <w:rPr>
          <w:rFonts w:cs="Times New Roman"/>
        </w:rPr>
        <w:t xml:space="preserve"> </w:t>
      </w:r>
      <w:r w:rsidR="007A36A8">
        <w:rPr>
          <w:rFonts w:cs="Times New Roman"/>
        </w:rPr>
        <w:t>“</w:t>
      </w:r>
      <w:r w:rsidRPr="005F690E">
        <w:rPr>
          <w:rFonts w:cs="Times New Roman"/>
        </w:rPr>
        <w:t>tabi ki isterim</w:t>
      </w:r>
      <w:r w:rsidR="007A36A8">
        <w:rPr>
          <w:rFonts w:cs="Times New Roman"/>
        </w:rPr>
        <w:t>”</w:t>
      </w:r>
      <w:r w:rsidRPr="005F690E">
        <w:rPr>
          <w:rFonts w:cs="Times New Roman"/>
        </w:rPr>
        <w:t xml:space="preserve"> deyince de İbn</w:t>
      </w:r>
      <w:r>
        <w:rPr>
          <w:rFonts w:cs="Times New Roman"/>
        </w:rPr>
        <w:t>-i</w:t>
      </w:r>
      <w:r w:rsidR="00F93E59">
        <w:rPr>
          <w:rFonts w:cs="Times New Roman"/>
        </w:rPr>
        <w:t xml:space="preserve"> </w:t>
      </w:r>
      <w:r w:rsidRPr="005F690E">
        <w:rPr>
          <w:rFonts w:cs="Times New Roman"/>
        </w:rPr>
        <w:t>Ömer şöyle dedi:</w:t>
      </w:r>
      <w:r w:rsidR="00F93E59">
        <w:rPr>
          <w:rFonts w:cs="Times New Roman"/>
        </w:rPr>
        <w:t xml:space="preserve"> </w:t>
      </w:r>
      <w:r w:rsidR="007A36A8">
        <w:rPr>
          <w:rFonts w:cs="Times New Roman"/>
        </w:rPr>
        <w:t>“</w:t>
      </w:r>
      <w:r w:rsidRPr="005F690E">
        <w:rPr>
          <w:rFonts w:cs="Times New Roman"/>
        </w:rPr>
        <w:t>Eğer koyunların için bir çoban tayin edecek olu</w:t>
      </w:r>
      <w:r w:rsidRPr="005F690E">
        <w:rPr>
          <w:rFonts w:cs="Times New Roman"/>
        </w:rPr>
        <w:t>r</w:t>
      </w:r>
      <w:r w:rsidRPr="005F690E">
        <w:rPr>
          <w:rFonts w:cs="Times New Roman"/>
        </w:rPr>
        <w:t>san,</w:t>
      </w:r>
      <w:r w:rsidR="00F93E59">
        <w:rPr>
          <w:rFonts w:cs="Times New Roman"/>
        </w:rPr>
        <w:t xml:space="preserve"> </w:t>
      </w:r>
      <w:r w:rsidRPr="005F690E">
        <w:rPr>
          <w:rFonts w:cs="Times New Roman"/>
        </w:rPr>
        <w:t xml:space="preserve">onun kendine (her ihtimale karşı) bir de vekil tayin etmesini istemez misin? </w:t>
      </w:r>
      <w:r w:rsidR="00FC4D46" w:rsidRPr="005F690E">
        <w:rPr>
          <w:rFonts w:cs="Times New Roman"/>
        </w:rPr>
        <w:t>.</w:t>
      </w:r>
      <w:r w:rsidR="007A36A8">
        <w:rPr>
          <w:rFonts w:cs="Times New Roman"/>
        </w:rPr>
        <w:t>”</w:t>
      </w:r>
      <w:r w:rsidR="00733792" w:rsidRPr="005F690E">
        <w:rPr>
          <w:rStyle w:val="FootnoteReference"/>
          <w:rFonts w:cs="Times New Roman"/>
        </w:rPr>
        <w:footnoteReference w:id="8"/>
      </w:r>
    </w:p>
    <w:p w:rsidR="00733792" w:rsidRPr="005F690E" w:rsidRDefault="00733792" w:rsidP="00026EF0">
      <w:pPr>
        <w:rPr>
          <w:rFonts w:cs="Times New Roman"/>
        </w:rPr>
      </w:pPr>
      <w:r w:rsidRPr="005F690E">
        <w:rPr>
          <w:rFonts w:cs="Times New Roman"/>
        </w:rPr>
        <w:t>Muaviye de oğlu Yezid’i halife olarak tayin etmesi h</w:t>
      </w:r>
      <w:r w:rsidRPr="005F690E">
        <w:rPr>
          <w:rFonts w:cs="Times New Roman"/>
        </w:rPr>
        <w:t>u</w:t>
      </w:r>
      <w:r w:rsidRPr="005F690E">
        <w:rPr>
          <w:rFonts w:cs="Times New Roman"/>
        </w:rPr>
        <w:t>susunda bu güçlü delile istinat ederek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Muhammed’in ümmetini çobansız koyunlar gibi başıboş bıraktığım bir halde ölmekten korkuyorum</w:t>
      </w:r>
      <w:r w:rsidR="00FC4D46" w:rsidRPr="005F690E">
        <w:rPr>
          <w:rFonts w:cs="Times New Roman"/>
        </w:rPr>
        <w:t>.</w:t>
      </w:r>
      <w:r w:rsidR="007A36A8">
        <w:rPr>
          <w:rFonts w:cs="Times New Roman"/>
        </w:rPr>
        <w:t>”</w:t>
      </w:r>
      <w:r w:rsidRPr="005F690E">
        <w:rPr>
          <w:rStyle w:val="FootnoteReference"/>
          <w:rFonts w:cs="Times New Roman"/>
        </w:rPr>
        <w:footnoteReference w:id="9"/>
      </w:r>
    </w:p>
    <w:p w:rsidR="00733792" w:rsidRPr="005F690E" w:rsidRDefault="002F77AB" w:rsidP="002F77AB">
      <w:pPr>
        <w:rPr>
          <w:rFonts w:cs="Times New Roman"/>
        </w:rPr>
      </w:pPr>
      <w:r w:rsidRPr="005F690E">
        <w:rPr>
          <w:rFonts w:cs="Times New Roman"/>
        </w:rPr>
        <w:t>11</w:t>
      </w:r>
      <w:r w:rsidR="00934088">
        <w:rPr>
          <w:rFonts w:cs="Times New Roman"/>
        </w:rPr>
        <w:t>-</w:t>
      </w:r>
      <w:r w:rsidR="00F93E59">
        <w:rPr>
          <w:rFonts w:cs="Times New Roman"/>
        </w:rPr>
        <w:t xml:space="preserve"> </w:t>
      </w:r>
      <w:r w:rsidR="00733792"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Yaptığı </w:t>
      </w:r>
      <w:r w:rsidR="00733792" w:rsidRPr="005F690E">
        <w:rPr>
          <w:rFonts w:cs="Times New Roman"/>
        </w:rPr>
        <w:t>yolculuklarda her z</w:t>
      </w:r>
      <w:r w:rsidR="00733792" w:rsidRPr="005F690E">
        <w:rPr>
          <w:rFonts w:cs="Times New Roman"/>
        </w:rPr>
        <w:t>a</w:t>
      </w:r>
      <w:r w:rsidR="00733792" w:rsidRPr="005F690E">
        <w:rPr>
          <w:rFonts w:cs="Times New Roman"/>
        </w:rPr>
        <w:t xml:space="preserve">man kendisi için bir vekil tayin etmiş ve </w:t>
      </w:r>
      <w:r w:rsidRPr="005F690E">
        <w:rPr>
          <w:rFonts w:cs="Times New Roman"/>
        </w:rPr>
        <w:t>Medine’yi</w:t>
      </w:r>
      <w:r w:rsidR="00733792" w:rsidRPr="005F690E">
        <w:rPr>
          <w:rFonts w:cs="Times New Roman"/>
        </w:rPr>
        <w:t xml:space="preserve"> hiçbir zaman vekilsiz olarak başıboş bırakmamıştır</w:t>
      </w:r>
      <w:r w:rsidR="009D1BC7" w:rsidRPr="005F690E">
        <w:rPr>
          <w:rFonts w:cs="Times New Roman"/>
        </w:rPr>
        <w:t>.</w:t>
      </w:r>
      <w:r w:rsidR="00F93E59">
        <w:rPr>
          <w:rFonts w:cs="Times New Roman"/>
        </w:rPr>
        <w:t xml:space="preserve"> </w:t>
      </w:r>
      <w:r w:rsidR="00733792" w:rsidRPr="005F690E">
        <w:rPr>
          <w:rFonts w:cs="Times New Roman"/>
        </w:rPr>
        <w:t>Siret ve t</w:t>
      </w:r>
      <w:r w:rsidR="00733792" w:rsidRPr="005F690E">
        <w:rPr>
          <w:rFonts w:cs="Times New Roman"/>
        </w:rPr>
        <w:t>a</w:t>
      </w:r>
      <w:r w:rsidR="00733792" w:rsidRPr="005F690E">
        <w:rPr>
          <w:rFonts w:cs="Times New Roman"/>
        </w:rPr>
        <w:t>rih kitapları bu ger</w:t>
      </w:r>
      <w:r w:rsidRPr="005F690E">
        <w:rPr>
          <w:rFonts w:cs="Times New Roman"/>
        </w:rPr>
        <w:t>çeği defalarca hatırlatmış ve Resulullah’ı</w:t>
      </w:r>
      <w:r w:rsidR="00B5342C" w:rsidRPr="005F690E">
        <w:rPr>
          <w:rFonts w:cs="Times New Roman"/>
        </w:rPr>
        <w:t>n</w:t>
      </w:r>
      <w:r w:rsidRPr="005F690E">
        <w:rPr>
          <w:rFonts w:cs="Times New Roman"/>
        </w:rPr>
        <w:t xml:space="preserve"> kendisine vekil olarak seçtiği kimselerin isimlerini tek tek kaydetmiştir</w:t>
      </w:r>
      <w:r w:rsidR="009D1BC7" w:rsidRPr="005F690E">
        <w:rPr>
          <w:rFonts w:cs="Times New Roman"/>
        </w:rPr>
        <w:t xml:space="preserve">. </w:t>
      </w:r>
    </w:p>
    <w:p w:rsidR="002F77AB" w:rsidRPr="005F690E" w:rsidRDefault="002F77AB" w:rsidP="002F77AB">
      <w:pPr>
        <w:rPr>
          <w:rFonts w:cs="Times New Roman"/>
        </w:rPr>
      </w:pPr>
      <w:r w:rsidRPr="005F690E">
        <w:rPr>
          <w:rFonts w:cs="Times New Roman"/>
        </w:rPr>
        <w:t xml:space="preserve">Peygamber’in </w:t>
      </w:r>
      <w:r w:rsidR="00F93E59">
        <w:rPr>
          <w:rFonts w:cs="Times New Roman"/>
        </w:rPr>
        <w:t>(s. a. a.)</w:t>
      </w:r>
      <w:r w:rsidR="00AF5F6E">
        <w:rPr>
          <w:rFonts w:cs="Times New Roman"/>
        </w:rPr>
        <w:t xml:space="preserve"> </w:t>
      </w:r>
      <w:r w:rsidR="001C004F" w:rsidRPr="005F690E">
        <w:rPr>
          <w:rFonts w:cs="Times New Roman"/>
        </w:rPr>
        <w:t>Gazvelerini</w:t>
      </w:r>
      <w:r w:rsidR="00B5342C" w:rsidRPr="005F690E">
        <w:rPr>
          <w:rFonts w:cs="Times New Roman"/>
        </w:rPr>
        <w:t>n</w:t>
      </w:r>
      <w:r w:rsidRPr="005F690E">
        <w:rPr>
          <w:rFonts w:cs="Times New Roman"/>
        </w:rPr>
        <w:t xml:space="preserve"> beyan edildiği Sire</w:t>
      </w:r>
      <w:r w:rsidR="00934088">
        <w:rPr>
          <w:rFonts w:cs="Times New Roman"/>
        </w:rPr>
        <w:t>-i</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 xml:space="preserve">Hişam’da </w:t>
      </w:r>
      <w:r w:rsidR="002D23C2" w:rsidRPr="005F690E">
        <w:rPr>
          <w:rFonts w:cs="Times New Roman"/>
        </w:rPr>
        <w:t>Peygamber’in</w:t>
      </w:r>
      <w:r w:rsidRPr="005F690E">
        <w:rPr>
          <w:rFonts w:cs="Times New Roman"/>
        </w:rPr>
        <w:t xml:space="preserve"> Medine’deki vekill</w:t>
      </w:r>
      <w:r w:rsidRPr="005F690E">
        <w:rPr>
          <w:rFonts w:cs="Times New Roman"/>
        </w:rPr>
        <w:t>e</w:t>
      </w:r>
      <w:r w:rsidRPr="005F690E">
        <w:rPr>
          <w:rFonts w:cs="Times New Roman"/>
        </w:rPr>
        <w:t>ri şöyle beyan edilmiştir</w:t>
      </w:r>
      <w:r w:rsidR="009D1BC7" w:rsidRPr="005F690E">
        <w:rPr>
          <w:rFonts w:cs="Times New Roman"/>
        </w:rPr>
        <w:t xml:space="preserve">: </w:t>
      </w:r>
    </w:p>
    <w:p w:rsidR="002F77AB" w:rsidRPr="005F690E" w:rsidRDefault="002F77AB" w:rsidP="002F77AB">
      <w:pPr>
        <w:ind w:left="284" w:firstLine="0"/>
        <w:rPr>
          <w:rFonts w:cs="Times New Roman"/>
        </w:rPr>
      </w:pPr>
      <w:r w:rsidRPr="005F690E">
        <w:rPr>
          <w:rFonts w:cs="Times New Roman"/>
        </w:rPr>
        <w:t>1</w:t>
      </w:r>
      <w:r w:rsidR="00934088">
        <w:rPr>
          <w:rFonts w:cs="Times New Roman"/>
        </w:rPr>
        <w:t xml:space="preserve">- </w:t>
      </w:r>
      <w:r w:rsidRPr="005F690E">
        <w:rPr>
          <w:rFonts w:cs="Times New Roman"/>
        </w:rPr>
        <w:t>Buvat</w:t>
      </w:r>
      <w:r w:rsidR="002D23C2" w:rsidRPr="005F690E">
        <w:rPr>
          <w:rStyle w:val="FootnoteReference"/>
          <w:rFonts w:cs="Times New Roman"/>
        </w:rPr>
        <w:footnoteReference w:id="10"/>
      </w:r>
      <w:r w:rsidRPr="005F690E">
        <w:rPr>
          <w:rFonts w:cs="Times New Roman"/>
        </w:rPr>
        <w:t xml:space="preserve"> gazvesi</w:t>
      </w:r>
      <w:r w:rsidR="009D1BC7" w:rsidRPr="005F690E">
        <w:rPr>
          <w:rFonts w:cs="Times New Roman"/>
        </w:rPr>
        <w:t>:</w:t>
      </w:r>
      <w:r w:rsidR="00F93E59">
        <w:rPr>
          <w:rFonts w:cs="Times New Roman"/>
        </w:rPr>
        <w:t xml:space="preserve"> </w:t>
      </w:r>
      <w:r w:rsidRPr="005F690E">
        <w:rPr>
          <w:rFonts w:cs="Times New Roman"/>
        </w:rPr>
        <w:t>Saib b</w:t>
      </w:r>
      <w:r w:rsidR="009D1BC7" w:rsidRPr="005F690E">
        <w:rPr>
          <w:rFonts w:cs="Times New Roman"/>
        </w:rPr>
        <w:t>.</w:t>
      </w:r>
      <w:r w:rsidR="00F93E59">
        <w:rPr>
          <w:rFonts w:cs="Times New Roman"/>
        </w:rPr>
        <w:t xml:space="preserve"> </w:t>
      </w:r>
      <w:r w:rsidRPr="005F690E">
        <w:rPr>
          <w:rFonts w:cs="Times New Roman"/>
        </w:rPr>
        <w:t>Osman Maz’un</w:t>
      </w:r>
      <w:r w:rsidR="009D2EC6" w:rsidRPr="005F690E">
        <w:rPr>
          <w:rStyle w:val="FootnoteReference"/>
          <w:rFonts w:cs="Times New Roman"/>
        </w:rPr>
        <w:footnoteReference w:id="11"/>
      </w:r>
    </w:p>
    <w:p w:rsidR="002F77AB" w:rsidRPr="005F690E" w:rsidRDefault="002F77AB" w:rsidP="002F77AB">
      <w:pPr>
        <w:ind w:left="284" w:firstLine="0"/>
        <w:rPr>
          <w:rFonts w:cs="Times New Roman"/>
        </w:rPr>
      </w:pPr>
      <w:r w:rsidRPr="005F690E">
        <w:rPr>
          <w:rFonts w:cs="Times New Roman"/>
        </w:rPr>
        <w:t>2</w:t>
      </w:r>
      <w:r w:rsidR="00934088">
        <w:rPr>
          <w:rFonts w:cs="Times New Roman"/>
        </w:rPr>
        <w:t>-</w:t>
      </w:r>
      <w:r w:rsidR="00F93E59">
        <w:rPr>
          <w:rFonts w:cs="Times New Roman"/>
        </w:rPr>
        <w:t xml:space="preserve"> </w:t>
      </w:r>
      <w:r w:rsidRPr="005F690E">
        <w:rPr>
          <w:rFonts w:cs="Times New Roman"/>
        </w:rPr>
        <w:t>Uşeyr gazvesi</w:t>
      </w:r>
      <w:r w:rsidR="009D1BC7" w:rsidRPr="005F690E">
        <w:rPr>
          <w:rFonts w:cs="Times New Roman"/>
        </w:rPr>
        <w:t>:</w:t>
      </w:r>
      <w:r w:rsidR="00F93E59">
        <w:rPr>
          <w:rFonts w:cs="Times New Roman"/>
        </w:rPr>
        <w:t xml:space="preserve"> </w:t>
      </w:r>
      <w:r w:rsidRPr="005F690E">
        <w:rPr>
          <w:rFonts w:cs="Times New Roman"/>
        </w:rPr>
        <w:t>Ebu Seleme b</w:t>
      </w:r>
      <w:r w:rsidR="009D1BC7" w:rsidRPr="005F690E">
        <w:rPr>
          <w:rFonts w:cs="Times New Roman"/>
        </w:rPr>
        <w:t>.</w:t>
      </w:r>
      <w:r w:rsidR="00F93E59">
        <w:rPr>
          <w:rFonts w:cs="Times New Roman"/>
        </w:rPr>
        <w:t xml:space="preserve"> </w:t>
      </w:r>
      <w:r w:rsidRPr="005F690E">
        <w:rPr>
          <w:rFonts w:cs="Times New Roman"/>
        </w:rPr>
        <w:t>Abdulesed</w:t>
      </w:r>
      <w:r w:rsidR="009D2EC6" w:rsidRPr="005F690E">
        <w:rPr>
          <w:rStyle w:val="FootnoteReference"/>
          <w:rFonts w:cs="Times New Roman"/>
        </w:rPr>
        <w:footnoteReference w:id="12"/>
      </w:r>
    </w:p>
    <w:p w:rsidR="002F77AB" w:rsidRPr="005F690E" w:rsidRDefault="002F77AB" w:rsidP="002F77AB">
      <w:pPr>
        <w:ind w:left="284" w:firstLine="0"/>
        <w:rPr>
          <w:rFonts w:cs="Times New Roman"/>
        </w:rPr>
      </w:pPr>
      <w:r w:rsidRPr="005F690E">
        <w:rPr>
          <w:rFonts w:cs="Times New Roman"/>
        </w:rPr>
        <w:t>3</w:t>
      </w:r>
      <w:r w:rsidR="00934088">
        <w:rPr>
          <w:rFonts w:cs="Times New Roman"/>
        </w:rPr>
        <w:t>-</w:t>
      </w:r>
      <w:r w:rsidR="00F93E59">
        <w:rPr>
          <w:rFonts w:cs="Times New Roman"/>
        </w:rPr>
        <w:t xml:space="preserve"> </w:t>
      </w:r>
      <w:r w:rsidRPr="005F690E">
        <w:rPr>
          <w:rFonts w:cs="Times New Roman"/>
        </w:rPr>
        <w:t>Sefvan birinci Bedir gazvesi</w:t>
      </w:r>
      <w:r w:rsidR="009D1BC7" w:rsidRPr="005F690E">
        <w:rPr>
          <w:rFonts w:cs="Times New Roman"/>
        </w:rPr>
        <w:t>:</w:t>
      </w:r>
      <w:r w:rsidR="00F93E59">
        <w:rPr>
          <w:rFonts w:cs="Times New Roman"/>
        </w:rPr>
        <w:t xml:space="preserve"> </w:t>
      </w:r>
      <w:r w:rsidRPr="005F690E">
        <w:rPr>
          <w:rFonts w:cs="Times New Roman"/>
        </w:rPr>
        <w:t>Zeyd b</w:t>
      </w:r>
      <w:r w:rsidR="009D1BC7" w:rsidRPr="005F690E">
        <w:rPr>
          <w:rFonts w:cs="Times New Roman"/>
        </w:rPr>
        <w:t>.</w:t>
      </w:r>
      <w:r w:rsidR="00F93E59">
        <w:rPr>
          <w:rFonts w:cs="Times New Roman"/>
        </w:rPr>
        <w:t xml:space="preserve"> </w:t>
      </w:r>
      <w:r w:rsidRPr="005F690E">
        <w:rPr>
          <w:rFonts w:cs="Times New Roman"/>
        </w:rPr>
        <w:t>Harise</w:t>
      </w:r>
      <w:r w:rsidR="009D2EC6" w:rsidRPr="005F690E">
        <w:rPr>
          <w:rStyle w:val="FootnoteReference"/>
          <w:rFonts w:cs="Times New Roman"/>
        </w:rPr>
        <w:footnoteReference w:id="13"/>
      </w:r>
    </w:p>
    <w:p w:rsidR="002F77AB" w:rsidRPr="005F690E" w:rsidRDefault="002F77AB" w:rsidP="002F77AB">
      <w:pPr>
        <w:ind w:left="284" w:firstLine="0"/>
        <w:rPr>
          <w:rFonts w:cs="Times New Roman"/>
        </w:rPr>
      </w:pPr>
      <w:r w:rsidRPr="005F690E">
        <w:rPr>
          <w:rFonts w:cs="Times New Roman"/>
        </w:rPr>
        <w:t>4</w:t>
      </w:r>
      <w:r w:rsidR="00934088">
        <w:rPr>
          <w:rFonts w:cs="Times New Roman"/>
        </w:rPr>
        <w:t>-</w:t>
      </w:r>
      <w:r w:rsidR="00F93E59">
        <w:rPr>
          <w:rFonts w:cs="Times New Roman"/>
        </w:rPr>
        <w:t xml:space="preserve"> </w:t>
      </w:r>
      <w:r w:rsidRPr="005F690E">
        <w:rPr>
          <w:rFonts w:cs="Times New Roman"/>
        </w:rPr>
        <w:t>Büyük Bedir gazvesi</w:t>
      </w:r>
      <w:r w:rsidR="009D1BC7" w:rsidRPr="005F690E">
        <w:rPr>
          <w:rFonts w:cs="Times New Roman"/>
        </w:rPr>
        <w:t>:</w:t>
      </w:r>
      <w:r w:rsidR="00F93E59">
        <w:rPr>
          <w:rFonts w:cs="Times New Roman"/>
        </w:rPr>
        <w:t xml:space="preserve"> </w:t>
      </w:r>
      <w:r w:rsidRPr="005F690E">
        <w:rPr>
          <w:rFonts w:cs="Times New Roman"/>
        </w:rPr>
        <w:t>Eba Lubabe</w:t>
      </w:r>
      <w:r w:rsidR="009D2EC6" w:rsidRPr="005F690E">
        <w:rPr>
          <w:rStyle w:val="FootnoteReference"/>
          <w:rFonts w:cs="Times New Roman"/>
        </w:rPr>
        <w:footnoteReference w:id="14"/>
      </w:r>
    </w:p>
    <w:p w:rsidR="002F77AB" w:rsidRPr="005F690E" w:rsidRDefault="002F77AB" w:rsidP="00D22B62">
      <w:pPr>
        <w:ind w:left="284" w:firstLine="0"/>
        <w:rPr>
          <w:rFonts w:cs="Times New Roman"/>
        </w:rPr>
      </w:pPr>
      <w:r w:rsidRPr="005F690E">
        <w:rPr>
          <w:rFonts w:cs="Times New Roman"/>
        </w:rPr>
        <w:t>5</w:t>
      </w:r>
      <w:r w:rsidR="00934088">
        <w:rPr>
          <w:rFonts w:cs="Times New Roman"/>
        </w:rPr>
        <w:t>-</w:t>
      </w:r>
      <w:r w:rsidR="00F93E59">
        <w:rPr>
          <w:rFonts w:cs="Times New Roman"/>
        </w:rPr>
        <w:t xml:space="preserve"> </w:t>
      </w:r>
      <w:r w:rsidRPr="005F690E">
        <w:rPr>
          <w:rFonts w:cs="Times New Roman"/>
        </w:rPr>
        <w:t>Beni S</w:t>
      </w:r>
      <w:r w:rsidR="009508C3" w:rsidRPr="005F690E">
        <w:rPr>
          <w:rFonts w:cs="Times New Roman"/>
        </w:rPr>
        <w:t>uleym</w:t>
      </w:r>
      <w:r w:rsidRPr="005F690E">
        <w:rPr>
          <w:rFonts w:cs="Times New Roman"/>
        </w:rPr>
        <w:t xml:space="preserve"> gazvesi</w:t>
      </w:r>
      <w:r w:rsidR="009D1BC7" w:rsidRPr="005F690E">
        <w:rPr>
          <w:rFonts w:cs="Times New Roman"/>
        </w:rPr>
        <w:t>:</w:t>
      </w:r>
      <w:r w:rsidR="00F93E59">
        <w:rPr>
          <w:rFonts w:cs="Times New Roman"/>
        </w:rPr>
        <w:t xml:space="preserve"> </w:t>
      </w:r>
      <w:r w:rsidR="00D22B62" w:rsidRPr="005F690E">
        <w:rPr>
          <w:rFonts w:cs="Times New Roman"/>
        </w:rPr>
        <w:t>Sibâ' b</w:t>
      </w:r>
      <w:r w:rsidR="009D1BC7" w:rsidRPr="005F690E">
        <w:rPr>
          <w:rFonts w:cs="Times New Roman"/>
        </w:rPr>
        <w:t>.</w:t>
      </w:r>
      <w:r w:rsidR="00F93E59">
        <w:rPr>
          <w:rFonts w:cs="Times New Roman"/>
        </w:rPr>
        <w:t xml:space="preserve"> </w:t>
      </w:r>
      <w:r w:rsidR="00D22B62" w:rsidRPr="005F690E">
        <w:rPr>
          <w:rFonts w:cs="Times New Roman"/>
        </w:rPr>
        <w:t xml:space="preserve">Urfuta </w:t>
      </w:r>
      <w:r w:rsidR="00D9333A">
        <w:rPr>
          <w:rFonts w:cs="Times New Roman"/>
        </w:rPr>
        <w:t>el-</w:t>
      </w:r>
      <w:r w:rsidR="00D22B62" w:rsidRPr="005F690E">
        <w:rPr>
          <w:rFonts w:cs="Times New Roman"/>
        </w:rPr>
        <w:t>Gıfârî</w:t>
      </w:r>
      <w:r w:rsidR="009D2EC6" w:rsidRPr="005F690E">
        <w:rPr>
          <w:rStyle w:val="FootnoteReference"/>
          <w:rFonts w:cs="Times New Roman"/>
        </w:rPr>
        <w:footnoteReference w:id="15"/>
      </w:r>
    </w:p>
    <w:p w:rsidR="002F77AB" w:rsidRPr="005F690E" w:rsidRDefault="002F77AB" w:rsidP="002D23C2">
      <w:pPr>
        <w:ind w:left="284" w:firstLine="0"/>
        <w:rPr>
          <w:rFonts w:cs="Times New Roman"/>
        </w:rPr>
      </w:pPr>
      <w:r w:rsidRPr="005F690E">
        <w:rPr>
          <w:rFonts w:cs="Times New Roman"/>
        </w:rPr>
        <w:t>6</w:t>
      </w:r>
      <w:r w:rsidR="00934088">
        <w:rPr>
          <w:rFonts w:cs="Times New Roman"/>
        </w:rPr>
        <w:t>-</w:t>
      </w:r>
      <w:r w:rsidR="00F93E59">
        <w:rPr>
          <w:rFonts w:cs="Times New Roman"/>
        </w:rPr>
        <w:t xml:space="preserve"> </w:t>
      </w:r>
      <w:r w:rsidRPr="005F690E">
        <w:rPr>
          <w:rFonts w:cs="Times New Roman"/>
        </w:rPr>
        <w:t>Sevik gazvesi</w:t>
      </w:r>
      <w:r w:rsidR="009D1BC7" w:rsidRPr="005F690E">
        <w:rPr>
          <w:rFonts w:cs="Times New Roman"/>
        </w:rPr>
        <w:t>:</w:t>
      </w:r>
      <w:r w:rsidR="00F93E59">
        <w:rPr>
          <w:rFonts w:cs="Times New Roman"/>
        </w:rPr>
        <w:t xml:space="preserve"> </w:t>
      </w:r>
      <w:r w:rsidRPr="005F690E">
        <w:rPr>
          <w:rFonts w:cs="Times New Roman"/>
        </w:rPr>
        <w:t>Beşir b</w:t>
      </w:r>
      <w:r w:rsidR="009D1BC7" w:rsidRPr="005F690E">
        <w:rPr>
          <w:rFonts w:cs="Times New Roman"/>
        </w:rPr>
        <w:t>.</w:t>
      </w:r>
      <w:r w:rsidR="00F93E59">
        <w:rPr>
          <w:rFonts w:cs="Times New Roman"/>
        </w:rPr>
        <w:t xml:space="preserve"> </w:t>
      </w:r>
      <w:r w:rsidRPr="005F690E">
        <w:rPr>
          <w:rFonts w:cs="Times New Roman"/>
        </w:rPr>
        <w:t xml:space="preserve">Abdulmunzir </w:t>
      </w:r>
      <w:r w:rsidR="002D23C2" w:rsidRPr="005F690E">
        <w:rPr>
          <w:rFonts w:cs="Times New Roman"/>
        </w:rPr>
        <w:t>(E</w:t>
      </w:r>
      <w:r w:rsidRPr="005F690E">
        <w:rPr>
          <w:rFonts w:cs="Times New Roman"/>
        </w:rPr>
        <w:t>b</w:t>
      </w:r>
      <w:r w:rsidR="002D23C2" w:rsidRPr="005F690E">
        <w:rPr>
          <w:rFonts w:cs="Times New Roman"/>
        </w:rPr>
        <w:t>u</w:t>
      </w:r>
      <w:r w:rsidRPr="005F690E">
        <w:rPr>
          <w:rFonts w:cs="Times New Roman"/>
        </w:rPr>
        <w:t xml:space="preserve"> Lubabe)</w:t>
      </w:r>
      <w:r w:rsidR="009D2EC6" w:rsidRPr="005F690E">
        <w:rPr>
          <w:rStyle w:val="FootnoteReference"/>
          <w:rFonts w:cs="Times New Roman"/>
        </w:rPr>
        <w:footnoteReference w:id="16"/>
      </w:r>
    </w:p>
    <w:p w:rsidR="002F77AB" w:rsidRPr="005F690E" w:rsidRDefault="007E0BE0" w:rsidP="003E2775">
      <w:pPr>
        <w:ind w:left="284" w:firstLine="0"/>
        <w:rPr>
          <w:rFonts w:cs="Times New Roman"/>
        </w:rPr>
      </w:pPr>
      <w:r w:rsidRPr="005F690E">
        <w:rPr>
          <w:rFonts w:cs="Times New Roman"/>
        </w:rPr>
        <w:t>7</w:t>
      </w:r>
      <w:r>
        <w:rPr>
          <w:rFonts w:cs="Times New Roman"/>
        </w:rPr>
        <w:t>-</w:t>
      </w:r>
      <w:r w:rsidR="00F93E59">
        <w:rPr>
          <w:rFonts w:cs="Times New Roman"/>
        </w:rPr>
        <w:t xml:space="preserve"> </w:t>
      </w:r>
      <w:r w:rsidRPr="005F690E">
        <w:rPr>
          <w:rFonts w:cs="Times New Roman"/>
        </w:rPr>
        <w:t>zi</w:t>
      </w:r>
      <w:r>
        <w:rPr>
          <w:rFonts w:cs="Times New Roman"/>
        </w:rPr>
        <w:t>-</w:t>
      </w:r>
      <w:r w:rsidRPr="005F690E">
        <w:rPr>
          <w:rFonts w:cs="Times New Roman"/>
        </w:rPr>
        <w:t>Emer gazvesi:</w:t>
      </w:r>
      <w:r w:rsidR="00F93E59">
        <w:rPr>
          <w:rFonts w:cs="Times New Roman"/>
        </w:rPr>
        <w:t xml:space="preserve"> </w:t>
      </w:r>
      <w:r w:rsidRPr="005F690E">
        <w:rPr>
          <w:rFonts w:cs="Times New Roman"/>
        </w:rPr>
        <w:t>Osman b.</w:t>
      </w:r>
      <w:r w:rsidR="00F93E59">
        <w:rPr>
          <w:rFonts w:cs="Times New Roman"/>
        </w:rPr>
        <w:t xml:space="preserve"> </w:t>
      </w:r>
      <w:r w:rsidRPr="005F690E">
        <w:rPr>
          <w:rFonts w:cs="Times New Roman"/>
        </w:rPr>
        <w:t>Affan</w:t>
      </w:r>
      <w:r w:rsidRPr="005F690E">
        <w:rPr>
          <w:rStyle w:val="FootnoteReference"/>
          <w:rFonts w:cs="Times New Roman"/>
        </w:rPr>
        <w:footnoteReference w:id="17"/>
      </w:r>
    </w:p>
    <w:p w:rsidR="002F77AB" w:rsidRPr="005F690E" w:rsidRDefault="002F77AB" w:rsidP="003E2775">
      <w:pPr>
        <w:ind w:left="284" w:firstLine="0"/>
        <w:rPr>
          <w:rFonts w:cs="Times New Roman"/>
        </w:rPr>
      </w:pPr>
      <w:r w:rsidRPr="005F690E">
        <w:rPr>
          <w:rFonts w:cs="Times New Roman"/>
        </w:rPr>
        <w:t>8</w:t>
      </w:r>
      <w:r w:rsidR="00934088">
        <w:rPr>
          <w:rFonts w:cs="Times New Roman"/>
        </w:rPr>
        <w:t>-</w:t>
      </w:r>
      <w:r w:rsidR="00F93E59">
        <w:rPr>
          <w:rFonts w:cs="Times New Roman"/>
        </w:rPr>
        <w:t xml:space="preserve"> </w:t>
      </w:r>
      <w:r w:rsidRPr="005F690E">
        <w:rPr>
          <w:rFonts w:cs="Times New Roman"/>
        </w:rPr>
        <w:t>F</w:t>
      </w:r>
      <w:r w:rsidR="009508C3" w:rsidRPr="005F690E">
        <w:rPr>
          <w:rFonts w:cs="Times New Roman"/>
        </w:rPr>
        <w:t>ur</w:t>
      </w:r>
      <w:r w:rsidRPr="005F690E">
        <w:rPr>
          <w:rFonts w:cs="Times New Roman"/>
        </w:rPr>
        <w:t>’</w:t>
      </w:r>
      <w:r w:rsidR="009508C3" w:rsidRPr="005F690E">
        <w:rPr>
          <w:rFonts w:cs="Times New Roman"/>
        </w:rPr>
        <w:t>u’</w:t>
      </w:r>
      <w:r w:rsidRPr="005F690E">
        <w:rPr>
          <w:rFonts w:cs="Times New Roman"/>
        </w:rPr>
        <w:t xml:space="preserve"> </w:t>
      </w:r>
      <w:r w:rsidR="009508C3" w:rsidRPr="005F690E">
        <w:rPr>
          <w:rFonts w:cs="Times New Roman"/>
        </w:rPr>
        <w:t>(B</w:t>
      </w:r>
      <w:r w:rsidR="003E2775" w:rsidRPr="005F690E">
        <w:rPr>
          <w:rFonts w:cs="Times New Roman"/>
        </w:rPr>
        <w:t>e</w:t>
      </w:r>
      <w:r w:rsidR="009508C3" w:rsidRPr="005F690E">
        <w:rPr>
          <w:rFonts w:cs="Times New Roman"/>
        </w:rPr>
        <w:t xml:space="preserve">hran) </w:t>
      </w:r>
      <w:r w:rsidRPr="005F690E">
        <w:rPr>
          <w:rFonts w:cs="Times New Roman"/>
        </w:rPr>
        <w:t>gazvesi</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Ummu Mektum</w:t>
      </w:r>
      <w:r w:rsidR="009D2EC6" w:rsidRPr="005F690E">
        <w:rPr>
          <w:rStyle w:val="FootnoteReference"/>
          <w:rFonts w:cs="Times New Roman"/>
        </w:rPr>
        <w:footnoteReference w:id="18"/>
      </w:r>
    </w:p>
    <w:p w:rsidR="002F77AB" w:rsidRPr="005F690E" w:rsidRDefault="002F77AB" w:rsidP="002F77AB">
      <w:pPr>
        <w:ind w:left="284" w:firstLine="0"/>
        <w:rPr>
          <w:rFonts w:cs="Times New Roman"/>
        </w:rPr>
      </w:pPr>
      <w:r w:rsidRPr="005F690E">
        <w:rPr>
          <w:rFonts w:cs="Times New Roman"/>
        </w:rPr>
        <w:t>9</w:t>
      </w:r>
      <w:r w:rsidR="00934088">
        <w:rPr>
          <w:rFonts w:cs="Times New Roman"/>
        </w:rPr>
        <w:t>-</w:t>
      </w:r>
      <w:r w:rsidR="00F93E59">
        <w:rPr>
          <w:rFonts w:cs="Times New Roman"/>
        </w:rPr>
        <w:t xml:space="preserve"> </w:t>
      </w:r>
      <w:r w:rsidRPr="005F690E">
        <w:rPr>
          <w:rFonts w:cs="Times New Roman"/>
        </w:rPr>
        <w:t>Beni Kinka’ gazvesi</w:t>
      </w:r>
      <w:r w:rsidR="009D1BC7" w:rsidRPr="005F690E">
        <w:rPr>
          <w:rFonts w:cs="Times New Roman"/>
        </w:rPr>
        <w:t>:</w:t>
      </w:r>
      <w:r w:rsidR="00F93E59">
        <w:rPr>
          <w:rFonts w:cs="Times New Roman"/>
        </w:rPr>
        <w:t xml:space="preserve"> </w:t>
      </w:r>
      <w:r w:rsidRPr="005F690E">
        <w:rPr>
          <w:rFonts w:cs="Times New Roman"/>
        </w:rPr>
        <w:t>Beşir b</w:t>
      </w:r>
      <w:r w:rsidR="009D1BC7" w:rsidRPr="005F690E">
        <w:rPr>
          <w:rFonts w:cs="Times New Roman"/>
        </w:rPr>
        <w:t>.</w:t>
      </w:r>
      <w:r w:rsidR="00F93E59">
        <w:rPr>
          <w:rFonts w:cs="Times New Roman"/>
        </w:rPr>
        <w:t xml:space="preserve"> </w:t>
      </w:r>
      <w:r w:rsidRPr="005F690E">
        <w:rPr>
          <w:rFonts w:cs="Times New Roman"/>
        </w:rPr>
        <w:t>Abdulmunzir</w:t>
      </w:r>
      <w:r w:rsidR="009D2EC6" w:rsidRPr="005F690E">
        <w:rPr>
          <w:rStyle w:val="FootnoteReference"/>
          <w:rFonts w:cs="Times New Roman"/>
        </w:rPr>
        <w:footnoteReference w:id="19"/>
      </w:r>
    </w:p>
    <w:p w:rsidR="002F77AB" w:rsidRPr="005F690E" w:rsidRDefault="008C738F" w:rsidP="002F77AB">
      <w:pPr>
        <w:ind w:left="284" w:firstLine="0"/>
        <w:rPr>
          <w:rFonts w:cs="Times New Roman"/>
        </w:rPr>
      </w:pPr>
      <w:r w:rsidRPr="005F690E">
        <w:rPr>
          <w:rFonts w:cs="Times New Roman"/>
        </w:rPr>
        <w:t>10</w:t>
      </w:r>
      <w:r w:rsidR="00934088">
        <w:rPr>
          <w:rFonts w:cs="Times New Roman"/>
        </w:rPr>
        <w:t>-</w:t>
      </w:r>
      <w:r w:rsidR="00F93E59">
        <w:rPr>
          <w:rFonts w:cs="Times New Roman"/>
        </w:rPr>
        <w:t xml:space="preserve"> </w:t>
      </w:r>
      <w:r w:rsidRPr="005F690E">
        <w:rPr>
          <w:rFonts w:cs="Times New Roman"/>
        </w:rPr>
        <w:t>U</w:t>
      </w:r>
      <w:r w:rsidR="002F77AB" w:rsidRPr="005F690E">
        <w:rPr>
          <w:rFonts w:cs="Times New Roman"/>
        </w:rPr>
        <w:t>hud gazvesi</w:t>
      </w:r>
      <w:r w:rsidR="009D1BC7" w:rsidRPr="005F690E">
        <w:rPr>
          <w:rFonts w:cs="Times New Roman"/>
        </w:rPr>
        <w:t>:</w:t>
      </w:r>
      <w:r w:rsidR="00F93E59">
        <w:rPr>
          <w:rFonts w:cs="Times New Roman"/>
        </w:rPr>
        <w:t xml:space="preserve"> </w:t>
      </w:r>
      <w:r w:rsidR="002F77AB" w:rsidRPr="005F690E">
        <w:rPr>
          <w:rFonts w:cs="Times New Roman"/>
        </w:rPr>
        <w:t>İbn</w:t>
      </w:r>
      <w:r w:rsidR="00934088">
        <w:rPr>
          <w:rFonts w:cs="Times New Roman"/>
        </w:rPr>
        <w:t>-i</w:t>
      </w:r>
      <w:r w:rsidR="00F93E59">
        <w:rPr>
          <w:rFonts w:cs="Times New Roman"/>
        </w:rPr>
        <w:t xml:space="preserve"> </w:t>
      </w:r>
      <w:r w:rsidR="002F77AB" w:rsidRPr="005F690E">
        <w:rPr>
          <w:rFonts w:cs="Times New Roman"/>
        </w:rPr>
        <w:t>Ummu Mektum</w:t>
      </w:r>
      <w:r w:rsidR="009D2EC6" w:rsidRPr="005F690E">
        <w:rPr>
          <w:rStyle w:val="FootnoteReference"/>
          <w:rFonts w:cs="Times New Roman"/>
        </w:rPr>
        <w:footnoteReference w:id="20"/>
      </w:r>
    </w:p>
    <w:p w:rsidR="002F77AB" w:rsidRPr="005F690E" w:rsidRDefault="008C738F" w:rsidP="002F77AB">
      <w:pPr>
        <w:ind w:left="284" w:firstLine="0"/>
        <w:rPr>
          <w:rFonts w:cs="Times New Roman"/>
        </w:rPr>
      </w:pPr>
      <w:r w:rsidRPr="005F690E">
        <w:rPr>
          <w:rFonts w:cs="Times New Roman"/>
        </w:rPr>
        <w:t>11</w:t>
      </w:r>
      <w:r w:rsidR="00934088">
        <w:rPr>
          <w:rFonts w:cs="Times New Roman"/>
        </w:rPr>
        <w:t>-</w:t>
      </w:r>
      <w:r w:rsidR="00F93E59">
        <w:rPr>
          <w:rFonts w:cs="Times New Roman"/>
        </w:rPr>
        <w:t xml:space="preserve"> </w:t>
      </w:r>
      <w:r w:rsidRPr="005F690E">
        <w:rPr>
          <w:rFonts w:cs="Times New Roman"/>
        </w:rPr>
        <w:t>B</w:t>
      </w:r>
      <w:r w:rsidR="002F77AB" w:rsidRPr="005F690E">
        <w:rPr>
          <w:rFonts w:cs="Times New Roman"/>
        </w:rPr>
        <w:t>eni Nadir gazvesi</w:t>
      </w:r>
      <w:r w:rsidR="009D1BC7" w:rsidRPr="005F690E">
        <w:rPr>
          <w:rFonts w:cs="Times New Roman"/>
        </w:rPr>
        <w:t>:</w:t>
      </w:r>
      <w:r w:rsidR="00F93E59">
        <w:rPr>
          <w:rFonts w:cs="Times New Roman"/>
        </w:rPr>
        <w:t xml:space="preserve"> </w:t>
      </w:r>
      <w:r w:rsidR="002F77AB" w:rsidRPr="005F690E">
        <w:rPr>
          <w:rFonts w:cs="Times New Roman"/>
        </w:rPr>
        <w:t>İbn</w:t>
      </w:r>
      <w:r w:rsidR="00934088">
        <w:rPr>
          <w:rFonts w:cs="Times New Roman"/>
        </w:rPr>
        <w:t>-i</w:t>
      </w:r>
      <w:r w:rsidR="00F93E59">
        <w:rPr>
          <w:rFonts w:cs="Times New Roman"/>
        </w:rPr>
        <w:t xml:space="preserve"> </w:t>
      </w:r>
      <w:r w:rsidR="002F77AB" w:rsidRPr="005F690E">
        <w:rPr>
          <w:rFonts w:cs="Times New Roman"/>
        </w:rPr>
        <w:t>Ummu Mektum</w:t>
      </w:r>
      <w:r w:rsidR="009D2EC6" w:rsidRPr="005F690E">
        <w:rPr>
          <w:rStyle w:val="FootnoteReference"/>
          <w:rFonts w:cs="Times New Roman"/>
        </w:rPr>
        <w:footnoteReference w:id="21"/>
      </w:r>
    </w:p>
    <w:p w:rsidR="002F77AB" w:rsidRPr="005F690E" w:rsidRDefault="002F77AB" w:rsidP="00D22B62">
      <w:pPr>
        <w:ind w:left="284" w:firstLine="0"/>
        <w:rPr>
          <w:rFonts w:cs="Times New Roman"/>
        </w:rPr>
      </w:pPr>
      <w:r w:rsidRPr="005F690E">
        <w:rPr>
          <w:rFonts w:cs="Times New Roman"/>
        </w:rPr>
        <w:t>12</w:t>
      </w:r>
      <w:r w:rsidR="00934088">
        <w:rPr>
          <w:rFonts w:cs="Times New Roman"/>
        </w:rPr>
        <w:t>-</w:t>
      </w:r>
      <w:r w:rsidR="00F93E59">
        <w:rPr>
          <w:rFonts w:cs="Times New Roman"/>
        </w:rPr>
        <w:t xml:space="preserve"> </w:t>
      </w:r>
      <w:r w:rsidRPr="005F690E">
        <w:rPr>
          <w:rFonts w:cs="Times New Roman"/>
        </w:rPr>
        <w:t>Zat’ur Rika gazvesi</w:t>
      </w:r>
      <w:r w:rsidR="009D1BC7" w:rsidRPr="005F690E">
        <w:rPr>
          <w:rFonts w:cs="Times New Roman"/>
        </w:rPr>
        <w:t>:</w:t>
      </w:r>
      <w:r w:rsidR="00F93E59">
        <w:rPr>
          <w:rFonts w:cs="Times New Roman"/>
        </w:rPr>
        <w:t xml:space="preserve"> </w:t>
      </w:r>
      <w:r w:rsidRPr="005F690E">
        <w:rPr>
          <w:rFonts w:cs="Times New Roman"/>
        </w:rPr>
        <w:t>Ebu Z</w:t>
      </w:r>
      <w:r w:rsidR="00D22B62" w:rsidRPr="005F690E">
        <w:rPr>
          <w:rFonts w:cs="Times New Roman"/>
        </w:rPr>
        <w:t>e</w:t>
      </w:r>
      <w:r w:rsidRPr="005F690E">
        <w:rPr>
          <w:rFonts w:cs="Times New Roman"/>
        </w:rPr>
        <w:t>r</w:t>
      </w:r>
      <w:r w:rsidR="00934088">
        <w:rPr>
          <w:rFonts w:cs="Times New Roman"/>
        </w:rPr>
        <w:t>-i</w:t>
      </w:r>
      <w:r w:rsidR="00F93E59">
        <w:rPr>
          <w:rFonts w:cs="Times New Roman"/>
        </w:rPr>
        <w:t xml:space="preserve"> </w:t>
      </w:r>
      <w:r w:rsidRPr="005F690E">
        <w:rPr>
          <w:rFonts w:cs="Times New Roman"/>
        </w:rPr>
        <w:t>Gaffari veya O</w:t>
      </w:r>
      <w:r w:rsidRPr="005F690E">
        <w:rPr>
          <w:rFonts w:cs="Times New Roman"/>
        </w:rPr>
        <w:t>s</w:t>
      </w:r>
      <w:r w:rsidRPr="005F690E">
        <w:rPr>
          <w:rFonts w:cs="Times New Roman"/>
        </w:rPr>
        <w:t>man b</w:t>
      </w:r>
      <w:r w:rsidR="009D1BC7" w:rsidRPr="005F690E">
        <w:rPr>
          <w:rFonts w:cs="Times New Roman"/>
        </w:rPr>
        <w:t>.</w:t>
      </w:r>
      <w:r w:rsidR="00F93E59">
        <w:rPr>
          <w:rFonts w:cs="Times New Roman"/>
        </w:rPr>
        <w:t xml:space="preserve"> </w:t>
      </w:r>
      <w:r w:rsidRPr="005F690E">
        <w:rPr>
          <w:rFonts w:cs="Times New Roman"/>
        </w:rPr>
        <w:t>Affan</w:t>
      </w:r>
      <w:r w:rsidR="009D2EC6" w:rsidRPr="005F690E">
        <w:rPr>
          <w:rStyle w:val="FootnoteReference"/>
          <w:rFonts w:cs="Times New Roman"/>
        </w:rPr>
        <w:footnoteReference w:id="22"/>
      </w:r>
    </w:p>
    <w:p w:rsidR="002F77AB" w:rsidRPr="005F690E" w:rsidRDefault="002F77AB" w:rsidP="002F77AB">
      <w:pPr>
        <w:ind w:left="284" w:firstLine="0"/>
        <w:rPr>
          <w:rFonts w:cs="Times New Roman"/>
        </w:rPr>
      </w:pPr>
      <w:r w:rsidRPr="005F690E">
        <w:rPr>
          <w:rFonts w:cs="Times New Roman"/>
        </w:rPr>
        <w:t>13</w:t>
      </w:r>
      <w:r w:rsidR="00934088">
        <w:rPr>
          <w:rFonts w:cs="Times New Roman"/>
        </w:rPr>
        <w:t>-</w:t>
      </w:r>
      <w:r w:rsidR="00F93E59">
        <w:rPr>
          <w:rFonts w:cs="Times New Roman"/>
        </w:rPr>
        <w:t xml:space="preserve"> </w:t>
      </w:r>
      <w:r w:rsidRPr="005F690E">
        <w:rPr>
          <w:rFonts w:cs="Times New Roman"/>
        </w:rPr>
        <w:t>Bir başka Bedir gazvesi</w:t>
      </w:r>
      <w:r w:rsidR="009D1BC7" w:rsidRPr="005F690E">
        <w:rPr>
          <w:rFonts w:cs="Times New Roman"/>
        </w:rPr>
        <w:t>:</w:t>
      </w:r>
      <w:r w:rsidR="00F93E59">
        <w:rPr>
          <w:rFonts w:cs="Times New Roman"/>
        </w:rPr>
        <w:t xml:space="preserve"> </w:t>
      </w:r>
      <w:r w:rsidRPr="005F690E">
        <w:rPr>
          <w:rFonts w:cs="Times New Roman"/>
        </w:rPr>
        <w:t>Abdullah b</w:t>
      </w:r>
      <w:r w:rsidR="009D1BC7" w:rsidRPr="005F690E">
        <w:rPr>
          <w:rFonts w:cs="Times New Roman"/>
        </w:rPr>
        <w:t>.</w:t>
      </w:r>
      <w:r w:rsidR="00F93E59">
        <w:rPr>
          <w:rFonts w:cs="Times New Roman"/>
        </w:rPr>
        <w:t xml:space="preserve"> </w:t>
      </w:r>
      <w:r w:rsidRPr="005F690E">
        <w:rPr>
          <w:rFonts w:cs="Times New Roman"/>
        </w:rPr>
        <w:t>Abdillah b</w:t>
      </w:r>
      <w:r w:rsidR="009D1BC7" w:rsidRPr="005F690E">
        <w:rPr>
          <w:rFonts w:cs="Times New Roman"/>
        </w:rPr>
        <w:t>.</w:t>
      </w:r>
      <w:r w:rsidR="00F93E59">
        <w:rPr>
          <w:rFonts w:cs="Times New Roman"/>
        </w:rPr>
        <w:t xml:space="preserve"> </w:t>
      </w:r>
      <w:r w:rsidRPr="005F690E">
        <w:rPr>
          <w:rFonts w:cs="Times New Roman"/>
        </w:rPr>
        <w:t>Ubeyy b</w:t>
      </w:r>
      <w:r w:rsidR="009D1BC7" w:rsidRPr="005F690E">
        <w:rPr>
          <w:rFonts w:cs="Times New Roman"/>
        </w:rPr>
        <w:t>.</w:t>
      </w:r>
      <w:r w:rsidR="00F93E59">
        <w:rPr>
          <w:rFonts w:cs="Times New Roman"/>
        </w:rPr>
        <w:t xml:space="preserve"> </w:t>
      </w:r>
      <w:r w:rsidRPr="005F690E">
        <w:rPr>
          <w:rFonts w:cs="Times New Roman"/>
        </w:rPr>
        <w:t>Selul</w:t>
      </w:r>
      <w:r w:rsidR="00934088">
        <w:rPr>
          <w:rFonts w:cs="Times New Roman"/>
        </w:rPr>
        <w:t>-i</w:t>
      </w:r>
      <w:r w:rsidR="00F93E59">
        <w:rPr>
          <w:rFonts w:cs="Times New Roman"/>
        </w:rPr>
        <w:t xml:space="preserve"> </w:t>
      </w:r>
      <w:r w:rsidRPr="005F690E">
        <w:rPr>
          <w:rFonts w:cs="Times New Roman"/>
        </w:rPr>
        <w:t>Ensari</w:t>
      </w:r>
      <w:r w:rsidR="009D2EC6" w:rsidRPr="005F690E">
        <w:rPr>
          <w:rStyle w:val="FootnoteReference"/>
          <w:rFonts w:cs="Times New Roman"/>
        </w:rPr>
        <w:footnoteReference w:id="23"/>
      </w:r>
    </w:p>
    <w:p w:rsidR="002F77AB" w:rsidRPr="005F690E" w:rsidRDefault="00162E5E" w:rsidP="00D22B62">
      <w:pPr>
        <w:ind w:left="284" w:firstLine="0"/>
        <w:rPr>
          <w:rFonts w:cs="Times New Roman"/>
        </w:rPr>
      </w:pPr>
      <w:r w:rsidRPr="005F690E">
        <w:rPr>
          <w:rFonts w:cs="Times New Roman"/>
        </w:rPr>
        <w:t>14</w:t>
      </w:r>
      <w:r w:rsidR="00934088">
        <w:rPr>
          <w:rFonts w:cs="Times New Roman"/>
        </w:rPr>
        <w:t>-</w:t>
      </w:r>
      <w:r w:rsidR="00F93E59">
        <w:rPr>
          <w:rFonts w:cs="Times New Roman"/>
        </w:rPr>
        <w:t xml:space="preserve"> </w:t>
      </w:r>
      <w:r w:rsidRPr="005F690E">
        <w:rPr>
          <w:rFonts w:cs="Times New Roman"/>
        </w:rPr>
        <w:t>Du</w:t>
      </w:r>
      <w:r w:rsidR="002F77AB" w:rsidRPr="005F690E">
        <w:rPr>
          <w:rFonts w:cs="Times New Roman"/>
        </w:rPr>
        <w:t>met’ul C</w:t>
      </w:r>
      <w:r w:rsidRPr="005F690E">
        <w:rPr>
          <w:rFonts w:cs="Times New Roman"/>
        </w:rPr>
        <w:t>e</w:t>
      </w:r>
      <w:r w:rsidR="002F77AB" w:rsidRPr="005F690E">
        <w:rPr>
          <w:rFonts w:cs="Times New Roman"/>
        </w:rPr>
        <w:t>ndel gazvesi</w:t>
      </w:r>
      <w:r w:rsidR="009D1BC7" w:rsidRPr="005F690E">
        <w:rPr>
          <w:rFonts w:cs="Times New Roman"/>
        </w:rPr>
        <w:t>:</w:t>
      </w:r>
      <w:r w:rsidR="00F93E59">
        <w:rPr>
          <w:rFonts w:cs="Times New Roman"/>
        </w:rPr>
        <w:t xml:space="preserve"> </w:t>
      </w:r>
      <w:r w:rsidR="00D22B62" w:rsidRPr="005F690E">
        <w:rPr>
          <w:rFonts w:cs="Times New Roman"/>
        </w:rPr>
        <w:t>Sibâ' b</w:t>
      </w:r>
      <w:r w:rsidR="009D1BC7" w:rsidRPr="005F690E">
        <w:rPr>
          <w:rFonts w:cs="Times New Roman"/>
        </w:rPr>
        <w:t>.</w:t>
      </w:r>
      <w:r w:rsidR="00F93E59">
        <w:rPr>
          <w:rFonts w:cs="Times New Roman"/>
        </w:rPr>
        <w:t xml:space="preserve"> </w:t>
      </w:r>
      <w:r w:rsidR="00D22B62" w:rsidRPr="005F690E">
        <w:rPr>
          <w:rFonts w:cs="Times New Roman"/>
        </w:rPr>
        <w:t xml:space="preserve">Urfuta </w:t>
      </w:r>
      <w:r w:rsidR="00D9333A">
        <w:rPr>
          <w:rFonts w:cs="Times New Roman"/>
        </w:rPr>
        <w:t>el-</w:t>
      </w:r>
      <w:r w:rsidR="00D22B62" w:rsidRPr="005F690E">
        <w:rPr>
          <w:rFonts w:cs="Times New Roman"/>
        </w:rPr>
        <w:t>Gıfârî</w:t>
      </w:r>
      <w:r w:rsidR="009D2EC6" w:rsidRPr="005F690E">
        <w:rPr>
          <w:rStyle w:val="FootnoteReference"/>
          <w:rFonts w:cs="Times New Roman"/>
        </w:rPr>
        <w:footnoteReference w:id="24"/>
      </w:r>
    </w:p>
    <w:p w:rsidR="002F77AB" w:rsidRPr="005F690E" w:rsidRDefault="002F77AB" w:rsidP="002F77AB">
      <w:pPr>
        <w:ind w:left="284" w:firstLine="0"/>
        <w:rPr>
          <w:rFonts w:cs="Times New Roman"/>
        </w:rPr>
      </w:pPr>
      <w:r w:rsidRPr="005F690E">
        <w:rPr>
          <w:rFonts w:cs="Times New Roman"/>
        </w:rPr>
        <w:t>15</w:t>
      </w:r>
      <w:r w:rsidR="00934088">
        <w:rPr>
          <w:rFonts w:cs="Times New Roman"/>
        </w:rPr>
        <w:t>-</w:t>
      </w:r>
      <w:r w:rsidR="00F93E59">
        <w:rPr>
          <w:rFonts w:cs="Times New Roman"/>
        </w:rPr>
        <w:t xml:space="preserve"> </w:t>
      </w:r>
      <w:r w:rsidRPr="005F690E">
        <w:rPr>
          <w:rFonts w:cs="Times New Roman"/>
        </w:rPr>
        <w:t>Hendek gazvesi</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Ummu Mektum</w:t>
      </w:r>
      <w:r w:rsidR="009D2EC6" w:rsidRPr="005F690E">
        <w:rPr>
          <w:rStyle w:val="FootnoteReference"/>
          <w:rFonts w:cs="Times New Roman"/>
        </w:rPr>
        <w:footnoteReference w:id="25"/>
      </w:r>
    </w:p>
    <w:p w:rsidR="00162E5E" w:rsidRPr="005F690E" w:rsidRDefault="00162E5E" w:rsidP="002F77AB">
      <w:pPr>
        <w:ind w:left="284" w:firstLine="0"/>
        <w:rPr>
          <w:rFonts w:cs="Times New Roman"/>
        </w:rPr>
      </w:pPr>
      <w:r w:rsidRPr="005F690E">
        <w:rPr>
          <w:rFonts w:cs="Times New Roman"/>
        </w:rPr>
        <w:t>16</w:t>
      </w:r>
      <w:r w:rsidR="00934088">
        <w:rPr>
          <w:rFonts w:cs="Times New Roman"/>
        </w:rPr>
        <w:t>-</w:t>
      </w:r>
      <w:r w:rsidR="00F93E59">
        <w:rPr>
          <w:rFonts w:cs="Times New Roman"/>
        </w:rPr>
        <w:t xml:space="preserve"> </w:t>
      </w:r>
      <w:r w:rsidRPr="005F690E">
        <w:rPr>
          <w:rFonts w:cs="Times New Roman"/>
        </w:rPr>
        <w:t>Ben</w:t>
      </w:r>
      <w:r w:rsidR="00934088">
        <w:rPr>
          <w:rFonts w:cs="Times New Roman"/>
        </w:rPr>
        <w:t>-i</w:t>
      </w:r>
      <w:r w:rsidR="00F93E59">
        <w:rPr>
          <w:rFonts w:cs="Times New Roman"/>
        </w:rPr>
        <w:t xml:space="preserve"> </w:t>
      </w:r>
      <w:r w:rsidRPr="005F690E">
        <w:rPr>
          <w:rFonts w:cs="Times New Roman"/>
        </w:rPr>
        <w:t>Kureyza gazvesi</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Ummu Mektum</w:t>
      </w:r>
      <w:r w:rsidR="002109B2" w:rsidRPr="005F690E">
        <w:rPr>
          <w:rStyle w:val="FootnoteReference"/>
          <w:rFonts w:cs="Times New Roman"/>
        </w:rPr>
        <w:footnoteReference w:id="26"/>
      </w:r>
    </w:p>
    <w:p w:rsidR="00162E5E" w:rsidRPr="005F690E" w:rsidRDefault="00162E5E" w:rsidP="008C738F">
      <w:pPr>
        <w:ind w:left="284" w:firstLine="0"/>
        <w:rPr>
          <w:rFonts w:cs="Times New Roman"/>
        </w:rPr>
      </w:pPr>
      <w:r w:rsidRPr="005F690E">
        <w:rPr>
          <w:rFonts w:cs="Times New Roman"/>
        </w:rPr>
        <w:t>17</w:t>
      </w:r>
      <w:r w:rsidR="00934088">
        <w:rPr>
          <w:rFonts w:cs="Times New Roman"/>
        </w:rPr>
        <w:t>-</w:t>
      </w:r>
      <w:r w:rsidR="00F93E59">
        <w:rPr>
          <w:rFonts w:cs="Times New Roman"/>
        </w:rPr>
        <w:t xml:space="preserve"> </w:t>
      </w:r>
      <w:r w:rsidRPr="005F690E">
        <w:rPr>
          <w:rFonts w:cs="Times New Roman"/>
        </w:rPr>
        <w:t>Beni L</w:t>
      </w:r>
      <w:r w:rsidR="008C738F" w:rsidRPr="005F690E">
        <w:rPr>
          <w:rFonts w:cs="Times New Roman"/>
        </w:rPr>
        <w:t>i</w:t>
      </w:r>
      <w:r w:rsidRPr="005F690E">
        <w:rPr>
          <w:rFonts w:cs="Times New Roman"/>
        </w:rPr>
        <w:t>hyan gazvesi</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Ummu Mektum</w:t>
      </w:r>
      <w:r w:rsidR="002109B2" w:rsidRPr="005F690E">
        <w:rPr>
          <w:rStyle w:val="FootnoteReference"/>
          <w:rFonts w:cs="Times New Roman"/>
        </w:rPr>
        <w:footnoteReference w:id="27"/>
      </w:r>
    </w:p>
    <w:p w:rsidR="00162E5E" w:rsidRPr="005F690E" w:rsidRDefault="007E0BE0" w:rsidP="00B03A96">
      <w:pPr>
        <w:ind w:left="284" w:firstLine="0"/>
        <w:rPr>
          <w:rFonts w:cs="Times New Roman"/>
        </w:rPr>
      </w:pPr>
      <w:r w:rsidRPr="005F690E">
        <w:rPr>
          <w:rFonts w:cs="Times New Roman"/>
        </w:rPr>
        <w:t>18</w:t>
      </w:r>
      <w:r>
        <w:rPr>
          <w:rFonts w:cs="Times New Roman"/>
        </w:rPr>
        <w:t>-</w:t>
      </w:r>
      <w:r w:rsidR="00F93E59">
        <w:rPr>
          <w:rFonts w:cs="Times New Roman"/>
        </w:rPr>
        <w:t xml:space="preserve"> </w:t>
      </w:r>
      <w:r w:rsidRPr="005F690E">
        <w:rPr>
          <w:rFonts w:cs="Times New Roman"/>
        </w:rPr>
        <w:t>zî</w:t>
      </w:r>
      <w:r>
        <w:rPr>
          <w:rFonts w:cs="Times New Roman"/>
        </w:rPr>
        <w:t>-</w:t>
      </w:r>
      <w:r w:rsidRPr="005F690E">
        <w:rPr>
          <w:rFonts w:cs="Times New Roman"/>
        </w:rPr>
        <w:t>Kared gazvesi:</w:t>
      </w:r>
      <w:r w:rsidR="00F93E59">
        <w:rPr>
          <w:rFonts w:cs="Times New Roman"/>
        </w:rPr>
        <w:t xml:space="preserve"> </w:t>
      </w:r>
      <w:r w:rsidRPr="005F690E">
        <w:rPr>
          <w:rFonts w:cs="Times New Roman"/>
        </w:rPr>
        <w:t>İbn</w:t>
      </w:r>
      <w:r>
        <w:rPr>
          <w:rFonts w:cs="Times New Roman"/>
        </w:rPr>
        <w:t>-i</w:t>
      </w:r>
      <w:r w:rsidR="00F93E59">
        <w:rPr>
          <w:rFonts w:cs="Times New Roman"/>
        </w:rPr>
        <w:t xml:space="preserve"> </w:t>
      </w:r>
      <w:r w:rsidRPr="005F690E">
        <w:rPr>
          <w:rFonts w:cs="Times New Roman"/>
        </w:rPr>
        <w:t>Ummu Mektum</w:t>
      </w:r>
      <w:r w:rsidRPr="005F690E">
        <w:rPr>
          <w:rStyle w:val="FootnoteReference"/>
          <w:rFonts w:cs="Times New Roman"/>
        </w:rPr>
        <w:footnoteReference w:id="28"/>
      </w:r>
    </w:p>
    <w:p w:rsidR="00162E5E" w:rsidRPr="005F690E" w:rsidRDefault="009508C3" w:rsidP="002F77AB">
      <w:pPr>
        <w:ind w:left="284" w:firstLine="0"/>
        <w:rPr>
          <w:rFonts w:cs="Times New Roman"/>
        </w:rPr>
      </w:pPr>
      <w:r w:rsidRPr="005F690E">
        <w:rPr>
          <w:rFonts w:cs="Times New Roman"/>
        </w:rPr>
        <w:t>19</w:t>
      </w:r>
      <w:r w:rsidR="00934088">
        <w:rPr>
          <w:rFonts w:cs="Times New Roman"/>
        </w:rPr>
        <w:t>-</w:t>
      </w:r>
      <w:r w:rsidR="00F93E59">
        <w:rPr>
          <w:rFonts w:cs="Times New Roman"/>
        </w:rPr>
        <w:t xml:space="preserve"> </w:t>
      </w:r>
      <w:r w:rsidRPr="005F690E">
        <w:rPr>
          <w:rFonts w:cs="Times New Roman"/>
        </w:rPr>
        <w:t>B</w:t>
      </w:r>
      <w:r w:rsidR="00162E5E" w:rsidRPr="005F690E">
        <w:rPr>
          <w:rFonts w:cs="Times New Roman"/>
        </w:rPr>
        <w:t>eni Mustalik gazvesi</w:t>
      </w:r>
      <w:r w:rsidR="009D1BC7" w:rsidRPr="005F690E">
        <w:rPr>
          <w:rFonts w:cs="Times New Roman"/>
        </w:rPr>
        <w:t>.</w:t>
      </w:r>
      <w:r w:rsidR="00F93E59">
        <w:rPr>
          <w:rFonts w:cs="Times New Roman"/>
        </w:rPr>
        <w:t xml:space="preserve"> </w:t>
      </w:r>
      <w:r w:rsidR="00162E5E" w:rsidRPr="005F690E">
        <w:rPr>
          <w:rFonts w:cs="Times New Roman"/>
        </w:rPr>
        <w:t>Ebu Zer</w:t>
      </w:r>
      <w:r w:rsidR="00934088">
        <w:rPr>
          <w:rFonts w:cs="Times New Roman"/>
        </w:rPr>
        <w:t>-i</w:t>
      </w:r>
      <w:r w:rsidR="00F93E59">
        <w:rPr>
          <w:rFonts w:cs="Times New Roman"/>
        </w:rPr>
        <w:t xml:space="preserve"> </w:t>
      </w:r>
      <w:r w:rsidR="00162E5E" w:rsidRPr="005F690E">
        <w:rPr>
          <w:rFonts w:cs="Times New Roman"/>
        </w:rPr>
        <w:t>Gaffari</w:t>
      </w:r>
      <w:r w:rsidR="002109B2" w:rsidRPr="005F690E">
        <w:rPr>
          <w:rStyle w:val="FootnoteReference"/>
          <w:rFonts w:cs="Times New Roman"/>
        </w:rPr>
        <w:footnoteReference w:id="29"/>
      </w:r>
    </w:p>
    <w:p w:rsidR="00162E5E" w:rsidRPr="005F690E" w:rsidRDefault="00162E5E" w:rsidP="002F0B98">
      <w:pPr>
        <w:ind w:left="284" w:firstLine="0"/>
        <w:rPr>
          <w:rFonts w:cs="Times New Roman"/>
        </w:rPr>
      </w:pPr>
      <w:r w:rsidRPr="005F690E">
        <w:rPr>
          <w:rFonts w:cs="Times New Roman"/>
        </w:rPr>
        <w:t>20</w:t>
      </w:r>
      <w:r w:rsidR="00934088">
        <w:rPr>
          <w:rFonts w:cs="Times New Roman"/>
        </w:rPr>
        <w:t>-</w:t>
      </w:r>
      <w:r w:rsidR="00F93E59">
        <w:rPr>
          <w:rFonts w:cs="Times New Roman"/>
        </w:rPr>
        <w:t xml:space="preserve"> </w:t>
      </w:r>
      <w:r w:rsidRPr="005F690E">
        <w:rPr>
          <w:rFonts w:cs="Times New Roman"/>
        </w:rPr>
        <w:t>Hudeybiye gazvesi</w:t>
      </w:r>
      <w:r w:rsidR="009D1BC7" w:rsidRPr="005F690E">
        <w:rPr>
          <w:rFonts w:cs="Times New Roman"/>
        </w:rPr>
        <w:t>:</w:t>
      </w:r>
      <w:r w:rsidR="00F93E59">
        <w:rPr>
          <w:rFonts w:cs="Times New Roman"/>
        </w:rPr>
        <w:t xml:space="preserve"> </w:t>
      </w:r>
      <w:r w:rsidR="002F0B98" w:rsidRPr="005F690E">
        <w:rPr>
          <w:rFonts w:cs="Times New Roman"/>
        </w:rPr>
        <w:t>Nümeyle b</w:t>
      </w:r>
      <w:r w:rsidR="009D1BC7" w:rsidRPr="005F690E">
        <w:rPr>
          <w:rFonts w:cs="Times New Roman"/>
        </w:rPr>
        <w:t>.</w:t>
      </w:r>
      <w:r w:rsidR="00F93E59">
        <w:rPr>
          <w:rFonts w:cs="Times New Roman"/>
        </w:rPr>
        <w:t xml:space="preserve"> </w:t>
      </w:r>
      <w:r w:rsidR="002F0B98" w:rsidRPr="005F690E">
        <w:rPr>
          <w:rFonts w:cs="Times New Roman"/>
        </w:rPr>
        <w:t xml:space="preserve">Abdillah </w:t>
      </w:r>
      <w:r w:rsidR="00D9333A">
        <w:rPr>
          <w:rFonts w:cs="Times New Roman"/>
        </w:rPr>
        <w:t>el-</w:t>
      </w:r>
      <w:r w:rsidR="002F0B98" w:rsidRPr="005F690E">
        <w:rPr>
          <w:rFonts w:cs="Times New Roman"/>
        </w:rPr>
        <w:t>Leysî</w:t>
      </w:r>
      <w:r w:rsidR="002109B2" w:rsidRPr="005F690E">
        <w:rPr>
          <w:rStyle w:val="FootnoteReference"/>
          <w:rFonts w:cs="Times New Roman"/>
        </w:rPr>
        <w:footnoteReference w:id="30"/>
      </w:r>
    </w:p>
    <w:p w:rsidR="00162E5E" w:rsidRPr="005F690E" w:rsidRDefault="00162E5E" w:rsidP="002F0B98">
      <w:pPr>
        <w:ind w:left="284" w:firstLine="0"/>
        <w:rPr>
          <w:rFonts w:cs="Times New Roman"/>
        </w:rPr>
      </w:pPr>
      <w:r w:rsidRPr="005F690E">
        <w:rPr>
          <w:rFonts w:cs="Times New Roman"/>
        </w:rPr>
        <w:t>21</w:t>
      </w:r>
      <w:r w:rsidR="00934088">
        <w:rPr>
          <w:rFonts w:cs="Times New Roman"/>
        </w:rPr>
        <w:t>-</w:t>
      </w:r>
      <w:r w:rsidR="00F93E59">
        <w:rPr>
          <w:rFonts w:cs="Times New Roman"/>
        </w:rPr>
        <w:t xml:space="preserve"> </w:t>
      </w:r>
      <w:r w:rsidRPr="005F690E">
        <w:rPr>
          <w:rFonts w:cs="Times New Roman"/>
        </w:rPr>
        <w:t>Hayber gazvesi</w:t>
      </w:r>
      <w:r w:rsidR="009D1BC7" w:rsidRPr="005F690E">
        <w:rPr>
          <w:rFonts w:cs="Times New Roman"/>
        </w:rPr>
        <w:t>:</w:t>
      </w:r>
      <w:r w:rsidR="00F93E59">
        <w:rPr>
          <w:rFonts w:cs="Times New Roman"/>
        </w:rPr>
        <w:t xml:space="preserve"> </w:t>
      </w:r>
      <w:r w:rsidR="002F0B98" w:rsidRPr="005F690E">
        <w:rPr>
          <w:rFonts w:cs="Times New Roman"/>
        </w:rPr>
        <w:t>Nümeyle b</w:t>
      </w:r>
      <w:r w:rsidR="009D1BC7" w:rsidRPr="005F690E">
        <w:rPr>
          <w:rFonts w:cs="Times New Roman"/>
        </w:rPr>
        <w:t>.</w:t>
      </w:r>
      <w:r w:rsidR="00F93E59">
        <w:rPr>
          <w:rFonts w:cs="Times New Roman"/>
        </w:rPr>
        <w:t xml:space="preserve"> </w:t>
      </w:r>
      <w:r w:rsidR="002F0B98" w:rsidRPr="005F690E">
        <w:rPr>
          <w:rFonts w:cs="Times New Roman"/>
        </w:rPr>
        <w:t xml:space="preserve">Abdillah </w:t>
      </w:r>
      <w:r w:rsidR="00D9333A">
        <w:rPr>
          <w:rFonts w:cs="Times New Roman"/>
        </w:rPr>
        <w:t>el-</w:t>
      </w:r>
      <w:r w:rsidR="002F0B98" w:rsidRPr="005F690E">
        <w:rPr>
          <w:rFonts w:cs="Times New Roman"/>
        </w:rPr>
        <w:t>Leysî</w:t>
      </w:r>
      <w:r w:rsidR="002109B2" w:rsidRPr="005F690E">
        <w:rPr>
          <w:rStyle w:val="FootnoteReference"/>
          <w:rFonts w:cs="Times New Roman"/>
        </w:rPr>
        <w:footnoteReference w:id="31"/>
      </w:r>
    </w:p>
    <w:p w:rsidR="00162E5E" w:rsidRPr="005F690E" w:rsidRDefault="00162E5E" w:rsidP="00D22B62">
      <w:pPr>
        <w:ind w:left="284" w:firstLine="0"/>
        <w:rPr>
          <w:rFonts w:cs="Times New Roman"/>
        </w:rPr>
      </w:pPr>
      <w:r w:rsidRPr="005F690E">
        <w:rPr>
          <w:rFonts w:cs="Times New Roman"/>
        </w:rPr>
        <w:t>22</w:t>
      </w:r>
      <w:r w:rsidR="00934088">
        <w:rPr>
          <w:rFonts w:cs="Times New Roman"/>
        </w:rPr>
        <w:t>-</w:t>
      </w:r>
      <w:r w:rsidR="00F93E59">
        <w:rPr>
          <w:rFonts w:cs="Times New Roman"/>
        </w:rPr>
        <w:t xml:space="preserve"> </w:t>
      </w:r>
      <w:r w:rsidRPr="005F690E">
        <w:rPr>
          <w:rFonts w:cs="Times New Roman"/>
        </w:rPr>
        <w:t>Mekke Fethi</w:t>
      </w:r>
      <w:r w:rsidR="009D1BC7" w:rsidRPr="005F690E">
        <w:rPr>
          <w:rFonts w:cs="Times New Roman"/>
        </w:rPr>
        <w:t>:</w:t>
      </w:r>
      <w:r w:rsidR="00F93E59">
        <w:rPr>
          <w:rFonts w:cs="Times New Roman"/>
        </w:rPr>
        <w:t xml:space="preserve"> </w:t>
      </w:r>
      <w:r w:rsidR="00D22B62" w:rsidRPr="005F690E">
        <w:rPr>
          <w:rFonts w:cs="Times New Roman"/>
        </w:rPr>
        <w:t>Külsûm b</w:t>
      </w:r>
      <w:r w:rsidR="009D1BC7" w:rsidRPr="005F690E">
        <w:rPr>
          <w:rFonts w:cs="Times New Roman"/>
        </w:rPr>
        <w:t>.</w:t>
      </w:r>
      <w:r w:rsidR="00F93E59">
        <w:rPr>
          <w:rFonts w:cs="Times New Roman"/>
        </w:rPr>
        <w:t xml:space="preserve"> </w:t>
      </w:r>
      <w:r w:rsidR="00D22B62" w:rsidRPr="005F690E">
        <w:rPr>
          <w:rFonts w:cs="Times New Roman"/>
        </w:rPr>
        <w:t>Husayn b</w:t>
      </w:r>
      <w:r w:rsidR="009D1BC7" w:rsidRPr="005F690E">
        <w:rPr>
          <w:rFonts w:cs="Times New Roman"/>
        </w:rPr>
        <w:t>.</w:t>
      </w:r>
      <w:r w:rsidR="00F93E59">
        <w:rPr>
          <w:rFonts w:cs="Times New Roman"/>
        </w:rPr>
        <w:t xml:space="preserve"> </w:t>
      </w:r>
      <w:r w:rsidR="00D22B62" w:rsidRPr="005F690E">
        <w:rPr>
          <w:rFonts w:cs="Times New Roman"/>
        </w:rPr>
        <w:t>Utbe b</w:t>
      </w:r>
      <w:r w:rsidR="009D1BC7" w:rsidRPr="005F690E">
        <w:rPr>
          <w:rFonts w:cs="Times New Roman"/>
        </w:rPr>
        <w:t>.</w:t>
      </w:r>
      <w:r w:rsidR="00F93E59">
        <w:rPr>
          <w:rFonts w:cs="Times New Roman"/>
        </w:rPr>
        <w:t xml:space="preserve"> </w:t>
      </w:r>
      <w:r w:rsidR="00D22B62" w:rsidRPr="005F690E">
        <w:rPr>
          <w:rFonts w:cs="Times New Roman"/>
        </w:rPr>
        <w:t xml:space="preserve">Halef </w:t>
      </w:r>
      <w:r w:rsidR="00D9333A">
        <w:rPr>
          <w:rFonts w:cs="Times New Roman"/>
        </w:rPr>
        <w:t>el-</w:t>
      </w:r>
      <w:r w:rsidR="00B03A96" w:rsidRPr="005F690E">
        <w:rPr>
          <w:rFonts w:cs="Times New Roman"/>
        </w:rPr>
        <w:t>Gıfârî</w:t>
      </w:r>
      <w:r w:rsidR="002109B2" w:rsidRPr="005F690E">
        <w:rPr>
          <w:rStyle w:val="FootnoteReference"/>
          <w:rFonts w:cs="Times New Roman"/>
        </w:rPr>
        <w:footnoteReference w:id="32"/>
      </w:r>
    </w:p>
    <w:p w:rsidR="00162E5E" w:rsidRPr="005F690E" w:rsidRDefault="00162E5E" w:rsidP="009508C3">
      <w:pPr>
        <w:ind w:left="284" w:firstLine="0"/>
        <w:rPr>
          <w:rFonts w:cs="Times New Roman"/>
        </w:rPr>
      </w:pPr>
      <w:r w:rsidRPr="005F690E">
        <w:rPr>
          <w:rFonts w:cs="Times New Roman"/>
        </w:rPr>
        <w:t>23</w:t>
      </w:r>
      <w:r w:rsidR="00934088">
        <w:rPr>
          <w:rFonts w:cs="Times New Roman"/>
        </w:rPr>
        <w:t>-</w:t>
      </w:r>
      <w:r w:rsidR="00F93E59">
        <w:rPr>
          <w:rFonts w:cs="Times New Roman"/>
        </w:rPr>
        <w:t xml:space="preserve"> </w:t>
      </w:r>
      <w:r w:rsidRPr="005F690E">
        <w:rPr>
          <w:rFonts w:cs="Times New Roman"/>
        </w:rPr>
        <w:t>Huneyn gazvesi</w:t>
      </w:r>
      <w:r w:rsidR="009D1BC7" w:rsidRPr="005F690E">
        <w:rPr>
          <w:rFonts w:cs="Times New Roman"/>
        </w:rPr>
        <w:t>:</w:t>
      </w:r>
      <w:r w:rsidR="00F93E59">
        <w:rPr>
          <w:rFonts w:cs="Times New Roman"/>
        </w:rPr>
        <w:t xml:space="preserve"> </w:t>
      </w:r>
      <w:r w:rsidR="009508C3" w:rsidRPr="005F690E">
        <w:rPr>
          <w:rFonts w:cs="Times New Roman"/>
        </w:rPr>
        <w:t>Attab b</w:t>
      </w:r>
      <w:r w:rsidR="009D1BC7" w:rsidRPr="005F690E">
        <w:rPr>
          <w:rFonts w:cs="Times New Roman"/>
        </w:rPr>
        <w:t>.</w:t>
      </w:r>
      <w:r w:rsidR="00F93E59">
        <w:rPr>
          <w:rFonts w:cs="Times New Roman"/>
        </w:rPr>
        <w:t xml:space="preserve"> </w:t>
      </w:r>
      <w:r w:rsidR="009508C3" w:rsidRPr="005F690E">
        <w:rPr>
          <w:rFonts w:cs="Times New Roman"/>
        </w:rPr>
        <w:t>Esid</w:t>
      </w:r>
      <w:r w:rsidR="002109B2" w:rsidRPr="005F690E">
        <w:rPr>
          <w:rStyle w:val="FootnoteReference"/>
          <w:rFonts w:cs="Times New Roman"/>
        </w:rPr>
        <w:footnoteReference w:id="33"/>
      </w:r>
    </w:p>
    <w:p w:rsidR="00026EF0" w:rsidRPr="005F690E" w:rsidRDefault="002F0B98" w:rsidP="002109B2">
      <w:pPr>
        <w:ind w:left="284" w:firstLine="0"/>
        <w:rPr>
          <w:rFonts w:cs="Times New Roman"/>
        </w:rPr>
      </w:pPr>
      <w:r w:rsidRPr="005F690E">
        <w:rPr>
          <w:rFonts w:cs="Times New Roman"/>
        </w:rPr>
        <w:t>24</w:t>
      </w:r>
      <w:r w:rsidR="00934088">
        <w:rPr>
          <w:rFonts w:cs="Times New Roman"/>
        </w:rPr>
        <w:t>-</w:t>
      </w:r>
      <w:r w:rsidR="00F93E59">
        <w:rPr>
          <w:rFonts w:cs="Times New Roman"/>
        </w:rPr>
        <w:t xml:space="preserve"> </w:t>
      </w:r>
      <w:r w:rsidRPr="005F690E">
        <w:rPr>
          <w:rFonts w:cs="Times New Roman"/>
        </w:rPr>
        <w:t>Tebuk gazvesi</w:t>
      </w:r>
      <w:r w:rsidR="009D1BC7" w:rsidRPr="005F690E">
        <w:rPr>
          <w:rFonts w:cs="Times New Roman"/>
        </w:rPr>
        <w:t>:</w:t>
      </w:r>
      <w:r w:rsidR="00F93E59">
        <w:rPr>
          <w:rFonts w:cs="Times New Roman"/>
        </w:rPr>
        <w:t xml:space="preserve"> </w:t>
      </w:r>
      <w:r w:rsidRPr="005F690E">
        <w:rPr>
          <w:rFonts w:cs="Times New Roman"/>
        </w:rPr>
        <w:t>Muhammed b</w:t>
      </w:r>
      <w:r w:rsidR="009D1BC7" w:rsidRPr="005F690E">
        <w:rPr>
          <w:rFonts w:cs="Times New Roman"/>
        </w:rPr>
        <w:t>.</w:t>
      </w:r>
      <w:r w:rsidR="00F93E59">
        <w:rPr>
          <w:rFonts w:cs="Times New Roman"/>
        </w:rPr>
        <w:t xml:space="preserve"> </w:t>
      </w:r>
      <w:r w:rsidRPr="005F690E">
        <w:rPr>
          <w:rFonts w:cs="Times New Roman"/>
        </w:rPr>
        <w:t xml:space="preserve">Mesleme veya </w:t>
      </w:r>
      <w:r w:rsidR="00D22B62" w:rsidRPr="005F690E">
        <w:rPr>
          <w:rFonts w:cs="Times New Roman"/>
        </w:rPr>
        <w:t>Sibâ' b</w:t>
      </w:r>
      <w:r w:rsidR="009D1BC7" w:rsidRPr="005F690E">
        <w:rPr>
          <w:rFonts w:cs="Times New Roman"/>
        </w:rPr>
        <w:t>.</w:t>
      </w:r>
      <w:r w:rsidR="00F93E59">
        <w:rPr>
          <w:rFonts w:cs="Times New Roman"/>
        </w:rPr>
        <w:t xml:space="preserve"> </w:t>
      </w:r>
      <w:r w:rsidR="00D22B62" w:rsidRPr="005F690E">
        <w:rPr>
          <w:rFonts w:cs="Times New Roman"/>
        </w:rPr>
        <w:t xml:space="preserve">Urfuta </w:t>
      </w:r>
      <w:r w:rsidR="00D9333A">
        <w:rPr>
          <w:rFonts w:cs="Times New Roman"/>
        </w:rPr>
        <w:t>el-</w:t>
      </w:r>
      <w:r w:rsidR="00D22B62" w:rsidRPr="005F690E">
        <w:rPr>
          <w:rFonts w:cs="Times New Roman"/>
        </w:rPr>
        <w:t>Gıfârî</w:t>
      </w:r>
      <w:r w:rsidR="002109B2" w:rsidRPr="005F690E">
        <w:rPr>
          <w:rStyle w:val="FootnoteReference"/>
          <w:rFonts w:cs="Times New Roman"/>
        </w:rPr>
        <w:footnoteReference w:id="34"/>
      </w:r>
    </w:p>
    <w:p w:rsidR="002D23C2" w:rsidRPr="005F690E" w:rsidRDefault="002D23C2" w:rsidP="0087335C">
      <w:pPr>
        <w:rPr>
          <w:rFonts w:cs="Times New Roman"/>
        </w:rPr>
      </w:pPr>
      <w:r w:rsidRPr="005F690E">
        <w:rPr>
          <w:rFonts w:cs="Times New Roman"/>
        </w:rPr>
        <w:t xml:space="preserve">Sahih ve </w:t>
      </w:r>
      <w:r w:rsidR="0087335C" w:rsidRPr="005F690E">
        <w:rPr>
          <w:rFonts w:cs="Times New Roman"/>
        </w:rPr>
        <w:t>meşhur</w:t>
      </w:r>
      <w:r w:rsidRPr="005F690E">
        <w:rPr>
          <w:rFonts w:cs="Times New Roman"/>
        </w:rPr>
        <w:t xml:space="preserve"> bir </w:t>
      </w:r>
      <w:r w:rsidR="0087335C" w:rsidRPr="005F690E">
        <w:rPr>
          <w:rFonts w:cs="Times New Roman"/>
        </w:rPr>
        <w:t>rivayete</w:t>
      </w:r>
      <w:r w:rsidRPr="005F690E">
        <w:rPr>
          <w:rFonts w:cs="Times New Roman"/>
        </w:rPr>
        <w:t xml:space="preserve"> göre </w:t>
      </w:r>
      <w:r w:rsidR="004A6F00">
        <w:rPr>
          <w:rFonts w:cs="Times New Roman"/>
        </w:rPr>
        <w:t xml:space="preserve">Peygamber </w:t>
      </w:r>
      <w:r w:rsidR="00F93E59">
        <w:rPr>
          <w:rFonts w:cs="Times New Roman"/>
        </w:rPr>
        <w:t>(s. a. a.)</w:t>
      </w:r>
      <w:r w:rsidR="00AF5F6E">
        <w:rPr>
          <w:rFonts w:cs="Times New Roman"/>
        </w:rPr>
        <w:t xml:space="preserve"> </w:t>
      </w:r>
      <w:r w:rsidRPr="005F690E">
        <w:rPr>
          <w:rFonts w:cs="Times New Roman"/>
        </w:rPr>
        <w:t>Tebuk’e giderken kendi yerine vekil olarak Ali b</w:t>
      </w:r>
      <w:r w:rsidR="009D1BC7" w:rsidRPr="005F690E">
        <w:rPr>
          <w:rFonts w:cs="Times New Roman"/>
        </w:rPr>
        <w:t>.</w:t>
      </w:r>
      <w:r w:rsidR="00F93E59">
        <w:rPr>
          <w:rFonts w:cs="Times New Roman"/>
        </w:rPr>
        <w:t xml:space="preserve"> </w:t>
      </w:r>
      <w:r w:rsidRPr="005F690E">
        <w:rPr>
          <w:rFonts w:cs="Times New Roman"/>
        </w:rPr>
        <w:t xml:space="preserve">Ebi </w:t>
      </w:r>
      <w:r w:rsidR="0087335C" w:rsidRPr="005F690E">
        <w:rPr>
          <w:rFonts w:cs="Times New Roman"/>
        </w:rPr>
        <w:t>T</w:t>
      </w:r>
      <w:r w:rsidRPr="005F690E">
        <w:rPr>
          <w:rFonts w:cs="Times New Roman"/>
        </w:rPr>
        <w:t>alib’i vekil olarak bırakmıştır</w:t>
      </w:r>
      <w:r w:rsidR="009D1BC7" w:rsidRPr="005F690E">
        <w:rPr>
          <w:rFonts w:cs="Times New Roman"/>
        </w:rPr>
        <w:t>.</w:t>
      </w:r>
      <w:r w:rsidR="00F93E59">
        <w:rPr>
          <w:rFonts w:cs="Times New Roman"/>
        </w:rPr>
        <w:t xml:space="preserve"> </w:t>
      </w:r>
      <w:r w:rsidRPr="005F690E">
        <w:rPr>
          <w:rFonts w:cs="Times New Roman"/>
        </w:rPr>
        <w:t>Hadis kaynaklarında yer alan onlarca kaynak da bu iddiayı doğrulamaktadır</w:t>
      </w:r>
      <w:r w:rsidR="009D1BC7" w:rsidRPr="005F690E">
        <w:rPr>
          <w:rFonts w:cs="Times New Roman"/>
        </w:rPr>
        <w:t xml:space="preserve">. </w:t>
      </w:r>
    </w:p>
    <w:p w:rsidR="002D23C2" w:rsidRPr="005F690E" w:rsidRDefault="002D23C2" w:rsidP="00026EF0">
      <w:pPr>
        <w:rPr>
          <w:rFonts w:cs="Times New Roman"/>
        </w:rPr>
      </w:pPr>
      <w:r w:rsidRPr="005F690E">
        <w:rPr>
          <w:rFonts w:cs="Times New Roman"/>
        </w:rPr>
        <w:t>25</w:t>
      </w:r>
      <w:r w:rsidR="00934088">
        <w:rPr>
          <w:rFonts w:cs="Times New Roman"/>
        </w:rPr>
        <w:t>-</w:t>
      </w:r>
      <w:r w:rsidR="00F93E59">
        <w:rPr>
          <w:rFonts w:cs="Times New Roman"/>
        </w:rPr>
        <w:t xml:space="preserve"> </w:t>
      </w:r>
      <w:r w:rsidRPr="005F690E">
        <w:rPr>
          <w:rFonts w:cs="Times New Roman"/>
        </w:rPr>
        <w:t>Haccet’ul Veda</w:t>
      </w:r>
      <w:r w:rsidR="0087335C" w:rsidRPr="005F690E">
        <w:rPr>
          <w:rFonts w:cs="Times New Roman"/>
        </w:rPr>
        <w:t xml:space="preserve"> (Veda haccı)</w:t>
      </w:r>
      <w:r w:rsidR="009D1BC7" w:rsidRPr="005F690E">
        <w:rPr>
          <w:rFonts w:cs="Times New Roman"/>
        </w:rPr>
        <w:t>:</w:t>
      </w:r>
      <w:r w:rsidR="00F93E59">
        <w:rPr>
          <w:rFonts w:cs="Times New Roman"/>
        </w:rPr>
        <w:t xml:space="preserve"> </w:t>
      </w:r>
      <w:r w:rsidRPr="005F690E">
        <w:rPr>
          <w:rFonts w:cs="Times New Roman"/>
        </w:rPr>
        <w:t xml:space="preserve">Ebu </w:t>
      </w:r>
      <w:r w:rsidR="0087335C" w:rsidRPr="005F690E">
        <w:rPr>
          <w:rFonts w:cs="Times New Roman"/>
        </w:rPr>
        <w:t>Dücane</w:t>
      </w:r>
      <w:r w:rsidRPr="005F690E">
        <w:rPr>
          <w:rFonts w:cs="Times New Roman"/>
        </w:rPr>
        <w:t xml:space="preserve"> Ensari veya Urfuta </w:t>
      </w:r>
      <w:r w:rsidR="00D9333A">
        <w:rPr>
          <w:rFonts w:cs="Times New Roman"/>
        </w:rPr>
        <w:t>el-</w:t>
      </w:r>
      <w:r w:rsidRPr="005F690E">
        <w:rPr>
          <w:rFonts w:cs="Times New Roman"/>
        </w:rPr>
        <w:t>Gıfârî</w:t>
      </w:r>
      <w:r w:rsidR="002109B2" w:rsidRPr="005F690E">
        <w:rPr>
          <w:rStyle w:val="FootnoteReference"/>
          <w:rFonts w:cs="Times New Roman"/>
        </w:rPr>
        <w:footnoteReference w:id="35"/>
      </w:r>
    </w:p>
    <w:p w:rsidR="002D23C2" w:rsidRPr="005F690E" w:rsidRDefault="00D2785C" w:rsidP="00AF275E">
      <w:pPr>
        <w:rPr>
          <w:rFonts w:cs="Times New Roman"/>
        </w:rPr>
      </w:pP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Hazır </w:t>
      </w:r>
      <w:r w:rsidRPr="005F690E">
        <w:rPr>
          <w:rFonts w:cs="Times New Roman"/>
        </w:rPr>
        <w:t>olmadığı seriyyelerde de her biri içi</w:t>
      </w:r>
      <w:r w:rsidR="00AF275E" w:rsidRPr="005F690E">
        <w:rPr>
          <w:rFonts w:cs="Times New Roman"/>
        </w:rPr>
        <w:t>n</w:t>
      </w:r>
      <w:r w:rsidRPr="005F690E">
        <w:rPr>
          <w:rFonts w:cs="Times New Roman"/>
        </w:rPr>
        <w:t xml:space="preserve"> bir komutan tayin ediyordu</w:t>
      </w:r>
      <w:r w:rsidR="009D1BC7" w:rsidRPr="005F690E">
        <w:rPr>
          <w:rFonts w:cs="Times New Roman"/>
        </w:rPr>
        <w:t>.</w:t>
      </w:r>
      <w:r w:rsidR="00F93E59">
        <w:rPr>
          <w:rFonts w:cs="Times New Roman"/>
        </w:rPr>
        <w:t xml:space="preserve"> </w:t>
      </w:r>
      <w:r w:rsidR="00BE335C" w:rsidRPr="005F690E">
        <w:rPr>
          <w:rFonts w:cs="Times New Roman"/>
        </w:rPr>
        <w:t xml:space="preserve">Hatta bazı seriyyelere birkaç </w:t>
      </w:r>
      <w:r w:rsidR="00AF275E" w:rsidRPr="005F690E">
        <w:rPr>
          <w:rFonts w:cs="Times New Roman"/>
        </w:rPr>
        <w:t>komutan</w:t>
      </w:r>
      <w:r w:rsidR="00BE335C" w:rsidRPr="005F690E">
        <w:rPr>
          <w:rFonts w:cs="Times New Roman"/>
        </w:rPr>
        <w:t xml:space="preserve"> tayin ediyordu</w:t>
      </w:r>
      <w:r w:rsidR="009D1BC7" w:rsidRPr="005F690E">
        <w:rPr>
          <w:rFonts w:cs="Times New Roman"/>
        </w:rPr>
        <w:t>.</w:t>
      </w:r>
      <w:r w:rsidR="00F93E59">
        <w:rPr>
          <w:rFonts w:cs="Times New Roman"/>
        </w:rPr>
        <w:t xml:space="preserve"> </w:t>
      </w:r>
      <w:r w:rsidR="00BE335C" w:rsidRPr="005F690E">
        <w:rPr>
          <w:rFonts w:cs="Times New Roman"/>
        </w:rPr>
        <w:t>Onlardan b</w:t>
      </w:r>
      <w:r w:rsidR="00BE335C" w:rsidRPr="005F690E">
        <w:rPr>
          <w:rFonts w:cs="Times New Roman"/>
        </w:rPr>
        <w:t>i</w:t>
      </w:r>
      <w:r w:rsidR="00BE335C" w:rsidRPr="005F690E">
        <w:rPr>
          <w:rFonts w:cs="Times New Roman"/>
        </w:rPr>
        <w:t>rine bir şey olduğunda sırasıyla diğer komutanlar seriye komutanlığını üstleniyordu</w:t>
      </w:r>
      <w:r w:rsidR="009D1BC7" w:rsidRPr="005F690E">
        <w:rPr>
          <w:rFonts w:cs="Times New Roman"/>
        </w:rPr>
        <w:t>.</w:t>
      </w:r>
      <w:r w:rsidR="00F93E59">
        <w:rPr>
          <w:rFonts w:cs="Times New Roman"/>
        </w:rPr>
        <w:t xml:space="preserve"> </w:t>
      </w:r>
      <w:r w:rsidR="00BE335C" w:rsidRPr="005F690E">
        <w:rPr>
          <w:rFonts w:cs="Times New Roman"/>
        </w:rPr>
        <w:t>Örneğin Mute savaşında Peygamber önce Zeyd b</w:t>
      </w:r>
      <w:r w:rsidR="009D1BC7" w:rsidRPr="005F690E">
        <w:rPr>
          <w:rFonts w:cs="Times New Roman"/>
        </w:rPr>
        <w:t>.</w:t>
      </w:r>
      <w:r w:rsidR="00F93E59">
        <w:rPr>
          <w:rFonts w:cs="Times New Roman"/>
        </w:rPr>
        <w:t xml:space="preserve"> </w:t>
      </w:r>
      <w:r w:rsidR="00BE335C" w:rsidRPr="005F690E">
        <w:rPr>
          <w:rFonts w:cs="Times New Roman"/>
        </w:rPr>
        <w:t xml:space="preserve">Harise’yi komutan </w:t>
      </w:r>
      <w:r w:rsidR="004038FF" w:rsidRPr="005F690E">
        <w:rPr>
          <w:rFonts w:cs="Times New Roman"/>
        </w:rPr>
        <w:t>olarak</w:t>
      </w:r>
      <w:r w:rsidR="00BE335C" w:rsidRPr="005F690E">
        <w:rPr>
          <w:rFonts w:cs="Times New Roman"/>
        </w:rPr>
        <w:t xml:space="preserve"> seçti</w:t>
      </w:r>
      <w:r w:rsidR="009D1BC7" w:rsidRPr="005F690E">
        <w:rPr>
          <w:rFonts w:cs="Times New Roman"/>
        </w:rPr>
        <w:t>.</w:t>
      </w:r>
      <w:r w:rsidR="00F93E59">
        <w:rPr>
          <w:rFonts w:cs="Times New Roman"/>
        </w:rPr>
        <w:t xml:space="preserve"> </w:t>
      </w:r>
      <w:r w:rsidR="00BE335C" w:rsidRPr="005F690E">
        <w:rPr>
          <w:rFonts w:cs="Times New Roman"/>
        </w:rPr>
        <w:t>Ona bir şey olduğu takdirde Cafer b</w:t>
      </w:r>
      <w:r w:rsidR="009D1BC7" w:rsidRPr="005F690E">
        <w:rPr>
          <w:rFonts w:cs="Times New Roman"/>
        </w:rPr>
        <w:t>.</w:t>
      </w:r>
      <w:r w:rsidR="00F93E59">
        <w:rPr>
          <w:rFonts w:cs="Times New Roman"/>
        </w:rPr>
        <w:t xml:space="preserve"> </w:t>
      </w:r>
      <w:r w:rsidR="00BE335C" w:rsidRPr="005F690E">
        <w:rPr>
          <w:rFonts w:cs="Times New Roman"/>
        </w:rPr>
        <w:t>Ebi Talib’i ve eğer ona da bir şey olursa o zaman da Abdullah b</w:t>
      </w:r>
      <w:r w:rsidR="009D1BC7" w:rsidRPr="005F690E">
        <w:rPr>
          <w:rFonts w:cs="Times New Roman"/>
        </w:rPr>
        <w:t>.</w:t>
      </w:r>
      <w:r w:rsidR="00F93E59">
        <w:rPr>
          <w:rFonts w:cs="Times New Roman"/>
        </w:rPr>
        <w:t xml:space="preserve"> </w:t>
      </w:r>
      <w:r w:rsidR="00BE335C" w:rsidRPr="005F690E">
        <w:rPr>
          <w:rFonts w:cs="Times New Roman"/>
        </w:rPr>
        <w:t>Revaha’yı k</w:t>
      </w:r>
      <w:r w:rsidR="004038FF" w:rsidRPr="005F690E">
        <w:rPr>
          <w:rFonts w:cs="Times New Roman"/>
        </w:rPr>
        <w:t>o</w:t>
      </w:r>
      <w:r w:rsidR="00BE335C" w:rsidRPr="005F690E">
        <w:rPr>
          <w:rFonts w:cs="Times New Roman"/>
        </w:rPr>
        <w:t>mutan olarak tayin etti</w:t>
      </w:r>
      <w:r w:rsidR="009D1BC7" w:rsidRPr="005F690E">
        <w:rPr>
          <w:rFonts w:cs="Times New Roman"/>
        </w:rPr>
        <w:t>.</w:t>
      </w:r>
      <w:r w:rsidR="00BE335C" w:rsidRPr="005F690E">
        <w:rPr>
          <w:rStyle w:val="FootnoteReference"/>
          <w:rFonts w:cs="Times New Roman"/>
        </w:rPr>
        <w:footnoteReference w:id="36"/>
      </w:r>
    </w:p>
    <w:p w:rsidR="00BE335C" w:rsidRPr="005F690E" w:rsidRDefault="00BE335C" w:rsidP="004038FF">
      <w:pPr>
        <w:rPr>
          <w:rFonts w:cs="Times New Roman"/>
        </w:rPr>
      </w:pPr>
      <w:r w:rsidRPr="005F690E">
        <w:rPr>
          <w:rFonts w:cs="Times New Roman"/>
        </w:rPr>
        <w:t>Bi’r</w:t>
      </w:r>
      <w:r w:rsidR="00934088">
        <w:rPr>
          <w:rFonts w:cs="Times New Roman"/>
        </w:rPr>
        <w:t>-i</w:t>
      </w:r>
      <w:r w:rsidR="00F93E59">
        <w:rPr>
          <w:rFonts w:cs="Times New Roman"/>
        </w:rPr>
        <w:t xml:space="preserve"> </w:t>
      </w:r>
      <w:r w:rsidRPr="005F690E">
        <w:rPr>
          <w:rFonts w:cs="Times New Roman"/>
        </w:rPr>
        <w:t>Ma</w:t>
      </w:r>
      <w:r w:rsidR="004038FF" w:rsidRPr="005F690E">
        <w:rPr>
          <w:rFonts w:cs="Times New Roman"/>
        </w:rPr>
        <w:t>û</w:t>
      </w:r>
      <w:r w:rsidRPr="005F690E">
        <w:rPr>
          <w:rFonts w:cs="Times New Roman"/>
        </w:rPr>
        <w:t>ne</w:t>
      </w:r>
      <w:r w:rsidR="004038FF" w:rsidRPr="005F690E">
        <w:rPr>
          <w:rStyle w:val="FootnoteReference"/>
          <w:rFonts w:cs="Times New Roman"/>
        </w:rPr>
        <w:footnoteReference w:id="37"/>
      </w:r>
      <w:r w:rsidRPr="005F690E">
        <w:rPr>
          <w:rFonts w:cs="Times New Roman"/>
        </w:rPr>
        <w:t xml:space="preserve"> olayında da gönderdiği kırk kişilik bir birliğin başına Abdulmunzir b</w:t>
      </w:r>
      <w:r w:rsidR="009D1BC7" w:rsidRPr="005F690E">
        <w:rPr>
          <w:rFonts w:cs="Times New Roman"/>
        </w:rPr>
        <w:t>.</w:t>
      </w:r>
      <w:r w:rsidR="00F93E59">
        <w:rPr>
          <w:rFonts w:cs="Times New Roman"/>
        </w:rPr>
        <w:t xml:space="preserve"> </w:t>
      </w:r>
      <w:r w:rsidR="004038FF" w:rsidRPr="005F690E">
        <w:rPr>
          <w:rFonts w:cs="Times New Roman"/>
        </w:rPr>
        <w:t>Amr’ı</w:t>
      </w:r>
      <w:r w:rsidRPr="005F690E">
        <w:rPr>
          <w:rFonts w:cs="Times New Roman"/>
        </w:rPr>
        <w:t xml:space="preserve"> emir </w:t>
      </w:r>
      <w:r w:rsidR="004038FF" w:rsidRPr="005F690E">
        <w:rPr>
          <w:rFonts w:cs="Times New Roman"/>
        </w:rPr>
        <w:t>olarak</w:t>
      </w:r>
      <w:r w:rsidRPr="005F690E">
        <w:rPr>
          <w:rFonts w:cs="Times New Roman"/>
        </w:rPr>
        <w:t xml:space="preserve"> tayin etti</w:t>
      </w:r>
      <w:r w:rsidR="009D1BC7" w:rsidRPr="005F690E">
        <w:rPr>
          <w:rFonts w:cs="Times New Roman"/>
        </w:rPr>
        <w:t>.</w:t>
      </w:r>
      <w:r w:rsidRPr="005F690E">
        <w:rPr>
          <w:rStyle w:val="FootnoteReference"/>
          <w:rFonts w:cs="Times New Roman"/>
        </w:rPr>
        <w:footnoteReference w:id="38"/>
      </w:r>
      <w:r w:rsidRPr="005F690E">
        <w:rPr>
          <w:rFonts w:cs="Times New Roman"/>
        </w:rPr>
        <w:t xml:space="preserve"> Fıkıh öğretimi için 6 kişiyi gönderdiği Reci</w:t>
      </w:r>
      <w:r w:rsidR="004038FF" w:rsidRPr="005F690E">
        <w:rPr>
          <w:rFonts w:cs="Times New Roman"/>
        </w:rPr>
        <w:t>’</w:t>
      </w:r>
      <w:r w:rsidR="001C3C49" w:rsidRPr="005F690E">
        <w:rPr>
          <w:rStyle w:val="FootnoteReference"/>
          <w:rFonts w:cs="Times New Roman"/>
        </w:rPr>
        <w:footnoteReference w:id="39"/>
      </w:r>
      <w:r w:rsidRPr="005F690E">
        <w:rPr>
          <w:rFonts w:cs="Times New Roman"/>
        </w:rPr>
        <w:t xml:space="preserve"> ol</w:t>
      </w:r>
      <w:r w:rsidRPr="005F690E">
        <w:rPr>
          <w:rFonts w:cs="Times New Roman"/>
        </w:rPr>
        <w:t>a</w:t>
      </w:r>
      <w:r w:rsidRPr="005F690E">
        <w:rPr>
          <w:rFonts w:cs="Times New Roman"/>
        </w:rPr>
        <w:t>yında da Mersed b</w:t>
      </w:r>
      <w:r w:rsidR="009D1BC7" w:rsidRPr="005F690E">
        <w:rPr>
          <w:rFonts w:cs="Times New Roman"/>
        </w:rPr>
        <w:t>.</w:t>
      </w:r>
      <w:r w:rsidR="00F93E59">
        <w:rPr>
          <w:rFonts w:cs="Times New Roman"/>
        </w:rPr>
        <w:t xml:space="preserve"> </w:t>
      </w:r>
      <w:r w:rsidRPr="005F690E">
        <w:rPr>
          <w:rFonts w:cs="Times New Roman"/>
        </w:rPr>
        <w:t xml:space="preserve">Ebî Mersed </w:t>
      </w:r>
      <w:r w:rsidR="00D9333A">
        <w:rPr>
          <w:rFonts w:cs="Times New Roman"/>
        </w:rPr>
        <w:t>el-</w:t>
      </w:r>
      <w:r w:rsidRPr="005F690E">
        <w:rPr>
          <w:rFonts w:cs="Times New Roman"/>
        </w:rPr>
        <w:t>Ganevî’yi onların ba</w:t>
      </w:r>
      <w:r w:rsidRPr="005F690E">
        <w:rPr>
          <w:rFonts w:cs="Times New Roman"/>
        </w:rPr>
        <w:t>ş</w:t>
      </w:r>
      <w:r w:rsidRPr="005F690E">
        <w:rPr>
          <w:rFonts w:cs="Times New Roman"/>
        </w:rPr>
        <w:t>kanı olarak tayin etti</w:t>
      </w:r>
      <w:r w:rsidR="009D1BC7" w:rsidRPr="005F690E">
        <w:rPr>
          <w:rFonts w:cs="Times New Roman"/>
        </w:rPr>
        <w:t xml:space="preserve">. </w:t>
      </w:r>
      <w:r w:rsidRPr="005F690E">
        <w:rPr>
          <w:rStyle w:val="FootnoteReference"/>
          <w:rFonts w:cs="Times New Roman"/>
        </w:rPr>
        <w:footnoteReference w:id="40"/>
      </w:r>
    </w:p>
    <w:p w:rsidR="00CB1D75" w:rsidRPr="005F690E" w:rsidRDefault="00CB1D75" w:rsidP="007A36A8">
      <w:pPr>
        <w:rPr>
          <w:rFonts w:cs="Times New Roman"/>
          <w:lang w:bidi="fa-IR"/>
        </w:rPr>
      </w:pPr>
      <w:r w:rsidRPr="005F690E">
        <w:rPr>
          <w:rFonts w:cs="Times New Roman"/>
          <w:lang w:bidi="fa-IR"/>
        </w:rPr>
        <w:t>Şimdi bütün bu söylenenlere dikkatlice bir bakılacak olursa</w:t>
      </w:r>
      <w:r w:rsidR="009D1BC7" w:rsidRPr="005F690E">
        <w:rPr>
          <w:rFonts w:cs="Times New Roman"/>
          <w:lang w:bidi="fa-IR"/>
        </w:rPr>
        <w:t>,</w:t>
      </w:r>
      <w:r w:rsidR="00F93E59">
        <w:rPr>
          <w:rFonts w:cs="Times New Roman"/>
          <w:lang w:bidi="fa-IR"/>
        </w:rPr>
        <w:t xml:space="preserve"> </w:t>
      </w:r>
      <w:r w:rsidRPr="005F690E">
        <w:rPr>
          <w:rFonts w:cs="Times New Roman"/>
          <w:lang w:bidi="fa-IR"/>
        </w:rPr>
        <w:t>Kur’an</w:t>
      </w:r>
      <w:r w:rsidR="0052754C">
        <w:rPr>
          <w:rFonts w:cs="Times New Roman"/>
          <w:lang w:bidi="fa-IR"/>
        </w:rPr>
        <w:t xml:space="preserve">-ı </w:t>
      </w:r>
      <w:r w:rsidRPr="005F690E">
        <w:rPr>
          <w:rFonts w:cs="Times New Roman"/>
          <w:lang w:bidi="fa-IR"/>
        </w:rPr>
        <w:t xml:space="preserve">Kerim’in de </w:t>
      </w:r>
      <w:r w:rsidR="007A36A8">
        <w:rPr>
          <w:rFonts w:cs="Times New Roman"/>
          <w:lang w:bidi="fa-IR"/>
        </w:rPr>
        <w:t>“</w:t>
      </w:r>
      <w:r w:rsidR="007A36A8">
        <w:rPr>
          <w:rFonts w:cs="Times New Roman"/>
          <w:b/>
          <w:bCs/>
          <w:lang w:bidi="fa-IR"/>
        </w:rPr>
        <w:t>O</w:t>
      </w:r>
      <w:r w:rsidR="00DE06B4" w:rsidRPr="005F690E">
        <w:rPr>
          <w:rFonts w:cs="Times New Roman"/>
          <w:b/>
          <w:bCs/>
          <w:lang w:bidi="fa-IR"/>
        </w:rPr>
        <w:t>nlara kitabı ve hikmeti öğretir</w:t>
      </w:r>
      <w:r w:rsidR="007A36A8">
        <w:rPr>
          <w:rFonts w:cs="Times New Roman"/>
          <w:lang w:bidi="fa-IR"/>
        </w:rPr>
        <w:t>”</w:t>
      </w:r>
      <w:r w:rsidR="00DE06B4" w:rsidRPr="005F690E">
        <w:rPr>
          <w:rFonts w:cs="Times New Roman"/>
          <w:lang w:bidi="fa-IR"/>
        </w:rPr>
        <w:t xml:space="preserve"> ayetinde </w:t>
      </w:r>
      <w:r w:rsidRPr="005F690E">
        <w:rPr>
          <w:rFonts w:cs="Times New Roman"/>
          <w:lang w:bidi="fa-IR"/>
        </w:rPr>
        <w:t>açıkça belirttiği gibi hedefi ümmeti te</w:t>
      </w:r>
      <w:r w:rsidRPr="005F690E">
        <w:rPr>
          <w:rFonts w:cs="Times New Roman"/>
          <w:lang w:bidi="fa-IR"/>
        </w:rPr>
        <w:t>r</w:t>
      </w:r>
      <w:r w:rsidRPr="005F690E">
        <w:rPr>
          <w:rFonts w:cs="Times New Roman"/>
          <w:lang w:bidi="fa-IR"/>
        </w:rPr>
        <w:t xml:space="preserve">biye etmek olan bir </w:t>
      </w:r>
      <w:r w:rsidR="00876524">
        <w:rPr>
          <w:rFonts w:cs="Times New Roman"/>
          <w:lang w:bidi="fa-IR"/>
        </w:rPr>
        <w:t>Peygamber’in</w:t>
      </w:r>
      <w:r w:rsidRPr="005F690E">
        <w:rPr>
          <w:rFonts w:cs="Times New Roman"/>
          <w:lang w:bidi="fa-IR"/>
        </w:rPr>
        <w:t xml:space="preserve"> her ne kadar küçük ve cüz’i de olsa yaptığı bütün yolculuklarda kendi yerine mutlaka bir vekil tayin ettiği ve gönderdiği her grubun başına bir sorumlu b</w:t>
      </w:r>
      <w:r w:rsidR="001368CD" w:rsidRPr="005F690E">
        <w:rPr>
          <w:rFonts w:cs="Times New Roman"/>
          <w:lang w:bidi="fa-IR"/>
        </w:rPr>
        <w:t>e</w:t>
      </w:r>
      <w:r w:rsidRPr="005F690E">
        <w:rPr>
          <w:rFonts w:cs="Times New Roman"/>
          <w:lang w:bidi="fa-IR"/>
        </w:rPr>
        <w:t>lirlediği açıkça görülecektir</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Ayrıca Peygamber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Kendinden </w:t>
      </w:r>
      <w:r w:rsidRPr="005F690E">
        <w:rPr>
          <w:rFonts w:cs="Times New Roman"/>
          <w:lang w:bidi="fa-IR"/>
        </w:rPr>
        <w:t>sonraki olaylardan da h</w:t>
      </w:r>
      <w:r w:rsidRPr="005F690E">
        <w:rPr>
          <w:rFonts w:cs="Times New Roman"/>
          <w:lang w:bidi="fa-IR"/>
        </w:rPr>
        <w:t>a</w:t>
      </w:r>
      <w:r w:rsidRPr="005F690E">
        <w:rPr>
          <w:rFonts w:cs="Times New Roman"/>
          <w:lang w:bidi="fa-IR"/>
        </w:rPr>
        <w:t>berdar biriydi</w:t>
      </w:r>
      <w:r w:rsidR="009D1BC7" w:rsidRPr="005F690E">
        <w:rPr>
          <w:rFonts w:cs="Times New Roman"/>
          <w:lang w:bidi="fa-IR"/>
        </w:rPr>
        <w:t>.</w:t>
      </w:r>
      <w:r w:rsidR="00F93E59">
        <w:rPr>
          <w:rFonts w:cs="Times New Roman"/>
          <w:lang w:bidi="fa-IR"/>
        </w:rPr>
        <w:t xml:space="preserve"> </w:t>
      </w:r>
      <w:r w:rsidRPr="005F690E">
        <w:rPr>
          <w:rFonts w:cs="Times New Roman"/>
          <w:lang w:bidi="fa-IR"/>
        </w:rPr>
        <w:t>Şia ve Ehl</w:t>
      </w:r>
      <w:r w:rsidR="00934088">
        <w:rPr>
          <w:rFonts w:cs="Times New Roman"/>
          <w:lang w:bidi="fa-IR"/>
        </w:rPr>
        <w:t>-i</w:t>
      </w:r>
      <w:r w:rsidR="00F93E59">
        <w:rPr>
          <w:rFonts w:cs="Times New Roman"/>
          <w:lang w:bidi="fa-IR"/>
        </w:rPr>
        <w:t xml:space="preserve"> </w:t>
      </w:r>
      <w:r w:rsidRPr="005F690E">
        <w:rPr>
          <w:rFonts w:cs="Times New Roman"/>
          <w:lang w:bidi="fa-IR"/>
        </w:rPr>
        <w:t>Sünnet’in büyük muhaddisl</w:t>
      </w:r>
      <w:r w:rsidRPr="005F690E">
        <w:rPr>
          <w:rFonts w:cs="Times New Roman"/>
          <w:lang w:bidi="fa-IR"/>
        </w:rPr>
        <w:t>e</w:t>
      </w:r>
      <w:r w:rsidRPr="005F690E">
        <w:rPr>
          <w:rFonts w:cs="Times New Roman"/>
          <w:lang w:bidi="fa-IR"/>
        </w:rPr>
        <w:t>rinin kendi hadis kaynaklarında naklettikleri gaybi habe</w:t>
      </w:r>
      <w:r w:rsidRPr="005F690E">
        <w:rPr>
          <w:rFonts w:cs="Times New Roman"/>
          <w:lang w:bidi="fa-IR"/>
        </w:rPr>
        <w:t>r</w:t>
      </w:r>
      <w:r w:rsidRPr="005F690E">
        <w:rPr>
          <w:rFonts w:cs="Times New Roman"/>
          <w:lang w:bidi="fa-IR"/>
        </w:rPr>
        <w:t>ler de bunun kanıtı konumundadır</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Peygamber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Bizzat </w:t>
      </w:r>
      <w:r w:rsidRPr="005F690E">
        <w:rPr>
          <w:rFonts w:cs="Times New Roman"/>
          <w:lang w:bidi="fa-IR"/>
        </w:rPr>
        <w:t>kendinden sonra dinini tehdit eden fitneleri tek tek haber vererek</w:t>
      </w:r>
      <w:r w:rsidR="009D1BC7" w:rsidRPr="005F690E">
        <w:rPr>
          <w:rFonts w:cs="Times New Roman"/>
          <w:lang w:bidi="fa-IR"/>
        </w:rPr>
        <w:t>,</w:t>
      </w:r>
      <w:r w:rsidR="00F93E59">
        <w:rPr>
          <w:rFonts w:cs="Times New Roman"/>
          <w:lang w:bidi="fa-IR"/>
        </w:rPr>
        <w:t xml:space="preserve"> </w:t>
      </w:r>
      <w:r w:rsidRPr="005F690E">
        <w:rPr>
          <w:rFonts w:cs="Times New Roman"/>
          <w:lang w:bidi="fa-IR"/>
        </w:rPr>
        <w:t>gelecekteki olaylara da vakıf olduğunu göstermiştir</w:t>
      </w:r>
      <w:r w:rsidR="009D1BC7" w:rsidRPr="005F690E">
        <w:rPr>
          <w:rFonts w:cs="Times New Roman"/>
          <w:lang w:bidi="fa-IR"/>
        </w:rPr>
        <w:t>.</w:t>
      </w:r>
      <w:r w:rsidR="00F93E59">
        <w:rPr>
          <w:rFonts w:cs="Times New Roman"/>
          <w:lang w:bidi="fa-IR"/>
        </w:rPr>
        <w:t xml:space="preserve"> </w:t>
      </w:r>
      <w:r w:rsidRPr="005F690E">
        <w:rPr>
          <w:rFonts w:cs="Times New Roman"/>
          <w:lang w:bidi="fa-IR"/>
        </w:rPr>
        <w:t>Acaba ümmetin en önemli meselesi olan ve Peygamber’in</w:t>
      </w:r>
      <w:r w:rsidR="00093222" w:rsidRPr="005F690E">
        <w:rPr>
          <w:rFonts w:cs="Times New Roman"/>
          <w:lang w:bidi="fa-IR"/>
        </w:rPr>
        <w:t>,</w:t>
      </w:r>
      <w:r w:rsidRPr="005F690E">
        <w:rPr>
          <w:rFonts w:cs="Times New Roman"/>
          <w:lang w:bidi="fa-IR"/>
        </w:rPr>
        <w:t xml:space="preserve"> hakkında ümmeti için en çok korktuğu h</w:t>
      </w:r>
      <w:r w:rsidRPr="005F690E">
        <w:rPr>
          <w:rFonts w:cs="Times New Roman"/>
          <w:lang w:bidi="fa-IR"/>
        </w:rPr>
        <w:t>i</w:t>
      </w:r>
      <w:r w:rsidRPr="005F690E">
        <w:rPr>
          <w:rFonts w:cs="Times New Roman"/>
          <w:lang w:bidi="fa-IR"/>
        </w:rPr>
        <w:t>lafet meselesi hakkında hiçbir proje geliştirmediği</w:t>
      </w:r>
      <w:r w:rsidR="009D1BC7" w:rsidRPr="005F690E">
        <w:rPr>
          <w:rFonts w:cs="Times New Roman"/>
          <w:lang w:bidi="fa-IR"/>
        </w:rPr>
        <w:t>,</w:t>
      </w:r>
      <w:r w:rsidR="00F93E59">
        <w:rPr>
          <w:rFonts w:cs="Times New Roman"/>
          <w:lang w:bidi="fa-IR"/>
        </w:rPr>
        <w:t xml:space="preserve"> </w:t>
      </w:r>
      <w:r w:rsidRPr="005F690E">
        <w:rPr>
          <w:rFonts w:cs="Times New Roman"/>
          <w:lang w:bidi="fa-IR"/>
        </w:rPr>
        <w:t>ke</w:t>
      </w:r>
      <w:r w:rsidRPr="005F690E">
        <w:rPr>
          <w:rFonts w:cs="Times New Roman"/>
          <w:lang w:bidi="fa-IR"/>
        </w:rPr>
        <w:t>n</w:t>
      </w:r>
      <w:r w:rsidRPr="005F690E">
        <w:rPr>
          <w:rFonts w:cs="Times New Roman"/>
          <w:lang w:bidi="fa-IR"/>
        </w:rPr>
        <w:t>dinden sonra hiç kimseyi tayin etmediği ve bu önemli k</w:t>
      </w:r>
      <w:r w:rsidRPr="005F690E">
        <w:rPr>
          <w:rFonts w:cs="Times New Roman"/>
          <w:lang w:bidi="fa-IR"/>
        </w:rPr>
        <w:t>o</w:t>
      </w:r>
      <w:r w:rsidRPr="005F690E">
        <w:rPr>
          <w:rFonts w:cs="Times New Roman"/>
          <w:lang w:bidi="fa-IR"/>
        </w:rPr>
        <w:t>nuya karşı lakayt davrandığı düşünülebilir mi?</w:t>
      </w:r>
    </w:p>
    <w:p w:rsidR="00ED75AE" w:rsidRPr="005F690E" w:rsidRDefault="00CB1D75" w:rsidP="00CB1D75">
      <w:pPr>
        <w:rPr>
          <w:rFonts w:cs="Times New Roman"/>
          <w:lang w:bidi="fa-IR"/>
        </w:rPr>
      </w:pPr>
      <w:r w:rsidRPr="005F690E">
        <w:rPr>
          <w:rFonts w:cs="Times New Roman"/>
          <w:lang w:bidi="fa-IR"/>
        </w:rPr>
        <w:t xml:space="preserve">Oysa bu Peygamber’i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Risalet </w:t>
      </w:r>
      <w:r w:rsidRPr="005F690E">
        <w:rPr>
          <w:rFonts w:cs="Times New Roman"/>
          <w:lang w:bidi="fa-IR"/>
        </w:rPr>
        <w:t>ile gönderen ve ondan büyük bir övgüyle bahseden Allah</w:t>
      </w:r>
      <w:r w:rsidR="00934088">
        <w:rPr>
          <w:rFonts w:cs="Times New Roman"/>
          <w:lang w:bidi="fa-IR"/>
        </w:rPr>
        <w:t xml:space="preserve">-u </w:t>
      </w:r>
      <w:r w:rsidRPr="005F690E">
        <w:rPr>
          <w:rFonts w:cs="Times New Roman"/>
          <w:lang w:bidi="fa-IR"/>
        </w:rPr>
        <w:t>şöyle buyur</w:t>
      </w:r>
      <w:r w:rsidRPr="005F690E">
        <w:rPr>
          <w:rFonts w:cs="Times New Roman"/>
          <w:lang w:bidi="fa-IR"/>
        </w:rPr>
        <w:t>u</w:t>
      </w:r>
      <w:r w:rsidRPr="005F690E">
        <w:rPr>
          <w:rFonts w:cs="Times New Roman"/>
          <w:lang w:bidi="fa-IR"/>
        </w:rPr>
        <w:t>yor</w:t>
      </w:r>
      <w:r w:rsidR="009D1BC7" w:rsidRPr="005F690E">
        <w:rPr>
          <w:rFonts w:cs="Times New Roman"/>
          <w:lang w:bidi="fa-IR"/>
        </w:rPr>
        <w:t>:</w:t>
      </w:r>
      <w:r w:rsidR="00F93E59">
        <w:rPr>
          <w:rFonts w:cs="Times New Roman"/>
          <w:lang w:bidi="fa-IR"/>
        </w:rPr>
        <w:t xml:space="preserve"> </w:t>
      </w:r>
    </w:p>
    <w:p w:rsidR="00CB1D75" w:rsidRPr="005F690E" w:rsidRDefault="007A36A8" w:rsidP="00ED75AE">
      <w:pPr>
        <w:rPr>
          <w:rFonts w:cs="Times New Roman"/>
          <w:b/>
          <w:bCs/>
          <w:lang w:bidi="fa-IR"/>
        </w:rPr>
      </w:pPr>
      <w:r>
        <w:rPr>
          <w:rFonts w:cs="Times New Roman"/>
          <w:b/>
          <w:bCs/>
          <w:lang w:bidi="fa-IR"/>
        </w:rPr>
        <w:t>“</w:t>
      </w:r>
      <w:r w:rsidR="00ED75AE" w:rsidRPr="005F690E">
        <w:rPr>
          <w:rFonts w:cs="Times New Roman"/>
          <w:b/>
          <w:bCs/>
          <w:lang w:bidi="fa-IR"/>
        </w:rPr>
        <w:t xml:space="preserve">Size kendinizden öyle bir </w:t>
      </w:r>
      <w:r w:rsidR="00876524">
        <w:rPr>
          <w:rFonts w:cs="Times New Roman"/>
          <w:b/>
          <w:bCs/>
          <w:lang w:bidi="fa-IR"/>
        </w:rPr>
        <w:t>Peygamber</w:t>
      </w:r>
      <w:r w:rsidR="00ED75AE" w:rsidRPr="005F690E">
        <w:rPr>
          <w:rFonts w:cs="Times New Roman"/>
          <w:b/>
          <w:bCs/>
          <w:lang w:bidi="fa-IR"/>
        </w:rPr>
        <w:t xml:space="preserve"> geldi ki, s</w:t>
      </w:r>
      <w:r w:rsidR="00ED75AE" w:rsidRPr="005F690E">
        <w:rPr>
          <w:rFonts w:cs="Times New Roman"/>
          <w:b/>
          <w:bCs/>
          <w:lang w:bidi="fa-IR"/>
        </w:rPr>
        <w:t>ı</w:t>
      </w:r>
      <w:r w:rsidR="00ED75AE" w:rsidRPr="005F690E">
        <w:rPr>
          <w:rFonts w:cs="Times New Roman"/>
          <w:b/>
          <w:bCs/>
          <w:lang w:bidi="fa-IR"/>
        </w:rPr>
        <w:t>kıntıya düşmeniz ağırına gider, size son derece dü</w:t>
      </w:r>
      <w:r w:rsidR="00ED75AE" w:rsidRPr="005F690E">
        <w:rPr>
          <w:rFonts w:cs="Times New Roman"/>
          <w:b/>
          <w:bCs/>
          <w:lang w:bidi="fa-IR"/>
        </w:rPr>
        <w:t>ş</w:t>
      </w:r>
      <w:r w:rsidR="00ED75AE" w:rsidRPr="005F690E">
        <w:rPr>
          <w:rFonts w:cs="Times New Roman"/>
          <w:b/>
          <w:bCs/>
          <w:lang w:bidi="fa-IR"/>
        </w:rPr>
        <w:t>kün, müminlere karşı şefkatli ve merhametlidir</w:t>
      </w:r>
      <w:r>
        <w:rPr>
          <w:rFonts w:cs="Times New Roman"/>
          <w:b/>
          <w:bCs/>
          <w:lang w:bidi="fa-IR"/>
        </w:rPr>
        <w:t>”</w:t>
      </w:r>
      <w:r w:rsidR="00CB1D75" w:rsidRPr="005F690E">
        <w:rPr>
          <w:rStyle w:val="FootnoteReference"/>
          <w:rFonts w:cs="Times New Roman"/>
          <w:b/>
          <w:bCs/>
          <w:lang w:bidi="fa-IR"/>
        </w:rPr>
        <w:footnoteReference w:id="41"/>
      </w:r>
    </w:p>
    <w:p w:rsidR="00CB1D75" w:rsidRPr="005F690E" w:rsidRDefault="00CB1D75" w:rsidP="007464E0">
      <w:pPr>
        <w:rPr>
          <w:rFonts w:cs="Times New Roman"/>
          <w:lang w:bidi="fa-IR"/>
        </w:rPr>
      </w:pPr>
      <w:r w:rsidRPr="005F690E">
        <w:rPr>
          <w:rFonts w:cs="Times New Roman"/>
          <w:lang w:bidi="fa-IR"/>
        </w:rPr>
        <w:t>Böyle bir Peygamber’in</w:t>
      </w:r>
      <w:r w:rsidR="007464E0" w:rsidRPr="005F690E">
        <w:rPr>
          <w:rFonts w:cs="Times New Roman"/>
          <w:lang w:bidi="fa-IR"/>
        </w:rPr>
        <w:t>;</w:t>
      </w:r>
      <w:r w:rsidR="00F93E59">
        <w:rPr>
          <w:rFonts w:cs="Times New Roman"/>
          <w:lang w:bidi="fa-IR"/>
        </w:rPr>
        <w:t xml:space="preserve"> </w:t>
      </w:r>
      <w:r w:rsidRPr="005F690E">
        <w:rPr>
          <w:rFonts w:cs="Times New Roman"/>
          <w:lang w:bidi="fa-IR"/>
        </w:rPr>
        <w:t>risaletin koruyucusu</w:t>
      </w:r>
      <w:r w:rsidR="009D1BC7" w:rsidRPr="005F690E">
        <w:rPr>
          <w:rFonts w:cs="Times New Roman"/>
          <w:lang w:bidi="fa-IR"/>
        </w:rPr>
        <w:t>,</w:t>
      </w:r>
      <w:r w:rsidR="00F93E59">
        <w:rPr>
          <w:rFonts w:cs="Times New Roman"/>
          <w:lang w:bidi="fa-IR"/>
        </w:rPr>
        <w:t xml:space="preserve"> </w:t>
      </w:r>
      <w:r w:rsidRPr="005F690E">
        <w:rPr>
          <w:rFonts w:cs="Times New Roman"/>
          <w:lang w:bidi="fa-IR"/>
        </w:rPr>
        <w:t>marife</w:t>
      </w:r>
      <w:r w:rsidRPr="005F690E">
        <w:rPr>
          <w:rFonts w:cs="Times New Roman"/>
          <w:lang w:bidi="fa-IR"/>
        </w:rPr>
        <w:t>t</w:t>
      </w:r>
      <w:r w:rsidRPr="005F690E">
        <w:rPr>
          <w:rFonts w:cs="Times New Roman"/>
          <w:lang w:bidi="fa-IR"/>
        </w:rPr>
        <w:t>lerin kaynağı</w:t>
      </w:r>
      <w:r w:rsidR="009D1BC7" w:rsidRPr="005F690E">
        <w:rPr>
          <w:rFonts w:cs="Times New Roman"/>
          <w:lang w:bidi="fa-IR"/>
        </w:rPr>
        <w:t>,</w:t>
      </w:r>
      <w:r w:rsidR="00F93E59">
        <w:rPr>
          <w:rFonts w:cs="Times New Roman"/>
          <w:lang w:bidi="fa-IR"/>
        </w:rPr>
        <w:t xml:space="preserve"> </w:t>
      </w:r>
      <w:r w:rsidRPr="005F690E">
        <w:rPr>
          <w:rFonts w:cs="Times New Roman"/>
          <w:lang w:bidi="fa-IR"/>
        </w:rPr>
        <w:t>ilim hazinelerinden ve şeriatın bütün öğr</w:t>
      </w:r>
      <w:r w:rsidRPr="005F690E">
        <w:rPr>
          <w:rFonts w:cs="Times New Roman"/>
          <w:lang w:bidi="fa-IR"/>
        </w:rPr>
        <w:t>e</w:t>
      </w:r>
      <w:r w:rsidRPr="005F690E">
        <w:rPr>
          <w:rFonts w:cs="Times New Roman"/>
          <w:lang w:bidi="fa-IR"/>
        </w:rPr>
        <w:t xml:space="preserve">tilerinden haberdar olan birini kendi yerine halife ve vasi olarak tayin etmemesi mümkün müdür? </w:t>
      </w:r>
    </w:p>
    <w:p w:rsidR="00CB1D75" w:rsidRPr="005F690E" w:rsidRDefault="00CB1D75" w:rsidP="00CB1D75">
      <w:pPr>
        <w:rPr>
          <w:rFonts w:cs="Times New Roman"/>
          <w:lang w:bidi="fa-IR"/>
        </w:rPr>
      </w:pPr>
      <w:r w:rsidRPr="005F690E">
        <w:rPr>
          <w:rFonts w:cs="Times New Roman"/>
          <w:lang w:bidi="fa-IR"/>
        </w:rPr>
        <w:t>Bu husus</w:t>
      </w:r>
      <w:r w:rsidR="007464E0" w:rsidRPr="005F690E">
        <w:rPr>
          <w:rFonts w:cs="Times New Roman"/>
          <w:lang w:bidi="fa-IR"/>
        </w:rPr>
        <w:t>,</w:t>
      </w:r>
      <w:r w:rsidRPr="005F690E">
        <w:rPr>
          <w:rFonts w:cs="Times New Roman"/>
          <w:lang w:bidi="fa-IR"/>
        </w:rPr>
        <w:t xml:space="preserve"> selim bir akıl ve uyanık bir vicdan sahibi hiç kimsenin kabullenemeyeceği bir şeydir</w:t>
      </w:r>
      <w:r w:rsidR="009D1BC7" w:rsidRPr="005F690E">
        <w:rPr>
          <w:rFonts w:cs="Times New Roman"/>
          <w:lang w:bidi="fa-IR"/>
        </w:rPr>
        <w:t>.</w:t>
      </w:r>
      <w:r w:rsidR="00F93E59">
        <w:rPr>
          <w:rFonts w:cs="Times New Roman"/>
          <w:lang w:bidi="fa-IR"/>
        </w:rPr>
        <w:t xml:space="preserve"> </w:t>
      </w:r>
      <w:r w:rsidRPr="005F690E">
        <w:rPr>
          <w:rFonts w:cs="Times New Roman"/>
          <w:lang w:bidi="fa-IR"/>
        </w:rPr>
        <w:t>Ayrıca kitap ve sünnetten kesin deliller de bu ihtimali reddetmektedir</w:t>
      </w:r>
      <w:r w:rsidR="009D1BC7" w:rsidRPr="005F690E">
        <w:rPr>
          <w:rFonts w:cs="Times New Roman"/>
          <w:lang w:bidi="fa-IR"/>
        </w:rPr>
        <w:t xml:space="preserve">. </w:t>
      </w:r>
    </w:p>
    <w:p w:rsidR="00CB1D75" w:rsidRPr="005F690E" w:rsidRDefault="00CB1D75" w:rsidP="007464E0">
      <w:pPr>
        <w:rPr>
          <w:rFonts w:cs="Times New Roman"/>
          <w:lang w:bidi="fa-IR"/>
        </w:rPr>
      </w:pPr>
      <w:r w:rsidRPr="005F690E">
        <w:rPr>
          <w:rFonts w:cs="Times New Roman"/>
          <w:lang w:bidi="fa-IR"/>
        </w:rPr>
        <w:t xml:space="preserve">Bu esas üzere </w:t>
      </w:r>
      <w:r w:rsidR="007464E0" w:rsidRPr="005F690E">
        <w:rPr>
          <w:rFonts w:cs="Times New Roman"/>
          <w:lang w:bidi="fa-IR"/>
        </w:rPr>
        <w:t>İ</w:t>
      </w:r>
      <w:r w:rsidRPr="005F690E">
        <w:rPr>
          <w:rFonts w:cs="Times New Roman"/>
          <w:lang w:bidi="fa-IR"/>
        </w:rPr>
        <w:t>mamiye Şia’sı</w:t>
      </w:r>
      <w:r w:rsidR="009D1BC7" w:rsidRPr="005F690E">
        <w:rPr>
          <w:rFonts w:cs="Times New Roman"/>
          <w:lang w:bidi="fa-IR"/>
        </w:rPr>
        <w:t>,</w:t>
      </w:r>
      <w:r w:rsidR="00F93E59">
        <w:rPr>
          <w:rFonts w:cs="Times New Roman"/>
          <w:lang w:bidi="fa-IR"/>
        </w:rPr>
        <w:t xml:space="preserve"> </w:t>
      </w:r>
      <w:r w:rsidR="007464E0" w:rsidRPr="005F690E">
        <w:rPr>
          <w:rFonts w:cs="Times New Roman"/>
          <w:lang w:bidi="fa-IR"/>
        </w:rPr>
        <w:t>Peygamber’in</w:t>
      </w:r>
      <w:r w:rsidRPr="005F690E">
        <w:rPr>
          <w:rFonts w:cs="Times New Roman"/>
          <w:lang w:bidi="fa-IR"/>
        </w:rPr>
        <w:t xml:space="preserve">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Kendinden </w:t>
      </w:r>
      <w:r w:rsidRPr="005F690E">
        <w:rPr>
          <w:rFonts w:cs="Times New Roman"/>
          <w:lang w:bidi="fa-IR"/>
        </w:rPr>
        <w:t>sonrası için yüce Allah tarafından bir imam ve halife tayin ettiğine inanmaktadır</w:t>
      </w:r>
      <w:r w:rsidR="009D1BC7" w:rsidRPr="005F690E">
        <w:rPr>
          <w:rFonts w:cs="Times New Roman"/>
          <w:lang w:bidi="fa-IR"/>
        </w:rPr>
        <w:t>.</w:t>
      </w:r>
      <w:r w:rsidR="00F93E59">
        <w:rPr>
          <w:rFonts w:cs="Times New Roman"/>
          <w:lang w:bidi="fa-IR"/>
        </w:rPr>
        <w:t xml:space="preserve"> </w:t>
      </w:r>
      <w:r w:rsidRPr="005F690E">
        <w:rPr>
          <w:rFonts w:cs="Times New Roman"/>
          <w:lang w:bidi="fa-IR"/>
        </w:rPr>
        <w:t>Bu konu</w:t>
      </w:r>
      <w:r w:rsidR="00C52893" w:rsidRPr="005F690E">
        <w:rPr>
          <w:rFonts w:cs="Times New Roman"/>
          <w:lang w:bidi="fa-IR"/>
        </w:rPr>
        <w:t>,</w:t>
      </w:r>
      <w:r w:rsidRPr="005F690E">
        <w:rPr>
          <w:rFonts w:cs="Times New Roman"/>
          <w:lang w:bidi="fa-IR"/>
        </w:rPr>
        <w:t xml:space="preserve"> Kur’an</w:t>
      </w:r>
      <w:r w:rsidR="0052754C">
        <w:rPr>
          <w:rFonts w:cs="Times New Roman"/>
          <w:lang w:bidi="fa-IR"/>
        </w:rPr>
        <w:t xml:space="preserve">-ı </w:t>
      </w:r>
      <w:r w:rsidRPr="005F690E">
        <w:rPr>
          <w:rFonts w:cs="Times New Roman"/>
          <w:lang w:bidi="fa-IR"/>
        </w:rPr>
        <w:t>K</w:t>
      </w:r>
      <w:r w:rsidRPr="005F690E">
        <w:rPr>
          <w:rFonts w:cs="Times New Roman"/>
          <w:lang w:bidi="fa-IR"/>
        </w:rPr>
        <w:t>e</w:t>
      </w:r>
      <w:r w:rsidRPr="005F690E">
        <w:rPr>
          <w:rFonts w:cs="Times New Roman"/>
          <w:lang w:bidi="fa-IR"/>
        </w:rPr>
        <w:t>rim ve Peygamber’in sünnetinde de açık bir şekilde yer almıştır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Bu kitapta imamet ve imamların özellikleri ile ilgili bazı ayetleri incelemeye çalışacağız</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Bu ayetler şunlardır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1</w:t>
      </w:r>
      <w:r w:rsidR="00934088">
        <w:rPr>
          <w:rFonts w:cs="Times New Roman"/>
          <w:lang w:bidi="fa-IR"/>
        </w:rPr>
        <w:t xml:space="preserve">- </w:t>
      </w:r>
      <w:r w:rsidRPr="005F690E">
        <w:rPr>
          <w:rFonts w:cs="Times New Roman"/>
          <w:lang w:bidi="fa-IR"/>
        </w:rPr>
        <w:t>İbtila ayeti</w:t>
      </w:r>
    </w:p>
    <w:p w:rsidR="00CB1D75" w:rsidRPr="005F690E" w:rsidRDefault="00CB1D75" w:rsidP="00CB1D75">
      <w:pPr>
        <w:rPr>
          <w:rFonts w:cs="Times New Roman"/>
          <w:lang w:bidi="fa-IR"/>
        </w:rPr>
      </w:pPr>
      <w:r w:rsidRPr="005F690E">
        <w:rPr>
          <w:rFonts w:cs="Times New Roman"/>
          <w:lang w:bidi="fa-IR"/>
        </w:rPr>
        <w:t>2</w:t>
      </w:r>
      <w:r w:rsidR="00934088">
        <w:rPr>
          <w:rFonts w:cs="Times New Roman"/>
          <w:lang w:bidi="fa-IR"/>
        </w:rPr>
        <w:t xml:space="preserve">- </w:t>
      </w:r>
      <w:r w:rsidRPr="005F690E">
        <w:rPr>
          <w:rFonts w:cs="Times New Roman"/>
          <w:lang w:bidi="fa-IR"/>
        </w:rPr>
        <w:t>Mübahele ayeti</w:t>
      </w:r>
    </w:p>
    <w:p w:rsidR="00CB1D75" w:rsidRPr="005F690E" w:rsidRDefault="00CB1D75" w:rsidP="00C52893">
      <w:pPr>
        <w:rPr>
          <w:rFonts w:cs="Times New Roman"/>
          <w:lang w:bidi="fa-IR"/>
        </w:rPr>
      </w:pPr>
      <w:r w:rsidRPr="005F690E">
        <w:rPr>
          <w:rFonts w:cs="Times New Roman"/>
          <w:lang w:bidi="fa-IR"/>
        </w:rPr>
        <w:t>3</w:t>
      </w:r>
      <w:r w:rsidR="00934088">
        <w:rPr>
          <w:rFonts w:cs="Times New Roman"/>
          <w:lang w:bidi="fa-IR"/>
        </w:rPr>
        <w:t xml:space="preserve">- </w:t>
      </w:r>
      <w:r w:rsidRPr="005F690E">
        <w:rPr>
          <w:rFonts w:cs="Times New Roman"/>
          <w:lang w:bidi="fa-IR"/>
        </w:rPr>
        <w:t>Uli</w:t>
      </w:r>
      <w:r w:rsidR="00C52893" w:rsidRPr="005F690E">
        <w:rPr>
          <w:rFonts w:cs="Times New Roman"/>
          <w:lang w:bidi="fa-IR"/>
        </w:rPr>
        <w:t>’</w:t>
      </w:r>
      <w:r w:rsidRPr="005F690E">
        <w:rPr>
          <w:rFonts w:cs="Times New Roman"/>
          <w:lang w:bidi="fa-IR"/>
        </w:rPr>
        <w:t xml:space="preserve">l </w:t>
      </w:r>
      <w:r w:rsidR="00C52893" w:rsidRPr="005F690E">
        <w:rPr>
          <w:rFonts w:cs="Times New Roman"/>
          <w:lang w:bidi="fa-IR"/>
        </w:rPr>
        <w:t>E</w:t>
      </w:r>
      <w:r w:rsidRPr="005F690E">
        <w:rPr>
          <w:rFonts w:cs="Times New Roman"/>
          <w:lang w:bidi="fa-IR"/>
        </w:rPr>
        <w:t>mr ayeti</w:t>
      </w:r>
    </w:p>
    <w:p w:rsidR="00CB1D75" w:rsidRPr="005F690E" w:rsidRDefault="00CB1D75" w:rsidP="00CB1D75">
      <w:pPr>
        <w:rPr>
          <w:rFonts w:cs="Times New Roman"/>
          <w:lang w:bidi="fa-IR"/>
        </w:rPr>
      </w:pPr>
      <w:r w:rsidRPr="005F690E">
        <w:rPr>
          <w:rFonts w:cs="Times New Roman"/>
          <w:lang w:bidi="fa-IR"/>
        </w:rPr>
        <w:t>4</w:t>
      </w:r>
      <w:r w:rsidR="00934088">
        <w:rPr>
          <w:rFonts w:cs="Times New Roman"/>
          <w:lang w:bidi="fa-IR"/>
        </w:rPr>
        <w:t xml:space="preserve">- </w:t>
      </w:r>
      <w:r w:rsidRPr="005F690E">
        <w:rPr>
          <w:rFonts w:cs="Times New Roman"/>
          <w:lang w:bidi="fa-IR"/>
        </w:rPr>
        <w:t>Velayet ayeti</w:t>
      </w:r>
    </w:p>
    <w:p w:rsidR="00CB1D75" w:rsidRPr="005F690E" w:rsidRDefault="00CB1D75" w:rsidP="00CB1D75">
      <w:pPr>
        <w:rPr>
          <w:rFonts w:cs="Times New Roman"/>
          <w:lang w:bidi="fa-IR"/>
        </w:rPr>
      </w:pPr>
      <w:r w:rsidRPr="005F690E">
        <w:rPr>
          <w:rFonts w:cs="Times New Roman"/>
          <w:lang w:bidi="fa-IR"/>
        </w:rPr>
        <w:t>5</w:t>
      </w:r>
      <w:r w:rsidR="00934088">
        <w:rPr>
          <w:rFonts w:cs="Times New Roman"/>
          <w:lang w:bidi="fa-IR"/>
        </w:rPr>
        <w:t xml:space="preserve">- </w:t>
      </w:r>
      <w:r w:rsidRPr="005F690E">
        <w:rPr>
          <w:rFonts w:cs="Times New Roman"/>
          <w:lang w:bidi="fa-IR"/>
        </w:rPr>
        <w:t>Sadikin ayeti</w:t>
      </w:r>
    </w:p>
    <w:p w:rsidR="00CB1D75" w:rsidRPr="005F690E" w:rsidRDefault="00CB1D75" w:rsidP="00CB1D75">
      <w:pPr>
        <w:rPr>
          <w:rFonts w:cs="Times New Roman"/>
          <w:lang w:bidi="fa-IR"/>
        </w:rPr>
      </w:pPr>
      <w:r w:rsidRPr="005F690E">
        <w:rPr>
          <w:rFonts w:cs="Times New Roman"/>
          <w:lang w:bidi="fa-IR"/>
        </w:rPr>
        <w:t>6</w:t>
      </w:r>
      <w:r w:rsidR="00934088">
        <w:rPr>
          <w:rFonts w:cs="Times New Roman"/>
          <w:lang w:bidi="fa-IR"/>
        </w:rPr>
        <w:t xml:space="preserve">- </w:t>
      </w:r>
      <w:r w:rsidRPr="005F690E">
        <w:rPr>
          <w:rFonts w:cs="Times New Roman"/>
          <w:lang w:bidi="fa-IR"/>
        </w:rPr>
        <w:t>Tathir ayeti</w:t>
      </w:r>
    </w:p>
    <w:p w:rsidR="00CB1D75" w:rsidRPr="005F690E" w:rsidRDefault="00CB1D75" w:rsidP="00C52893">
      <w:pPr>
        <w:rPr>
          <w:rFonts w:cs="Times New Roman"/>
          <w:lang w:bidi="fa-IR"/>
        </w:rPr>
      </w:pPr>
      <w:r w:rsidRPr="005F690E">
        <w:rPr>
          <w:rFonts w:cs="Times New Roman"/>
          <w:lang w:bidi="fa-IR"/>
        </w:rPr>
        <w:t>7</w:t>
      </w:r>
      <w:r w:rsidR="00934088">
        <w:rPr>
          <w:rFonts w:cs="Times New Roman"/>
          <w:lang w:bidi="fa-IR"/>
        </w:rPr>
        <w:t xml:space="preserve">- </w:t>
      </w:r>
      <w:r w:rsidRPr="005F690E">
        <w:rPr>
          <w:rFonts w:cs="Times New Roman"/>
          <w:lang w:bidi="fa-IR"/>
        </w:rPr>
        <w:t>İlm’ul</w:t>
      </w:r>
      <w:r w:rsidR="00934088">
        <w:rPr>
          <w:rFonts w:cs="Times New Roman"/>
          <w:lang w:bidi="fa-IR"/>
        </w:rPr>
        <w:t xml:space="preserve">- </w:t>
      </w:r>
      <w:r w:rsidRPr="005F690E">
        <w:rPr>
          <w:rFonts w:cs="Times New Roman"/>
          <w:lang w:bidi="fa-IR"/>
        </w:rPr>
        <w:t>Kitab (ş</w:t>
      </w:r>
      <w:r w:rsidR="00C52893" w:rsidRPr="005F690E">
        <w:rPr>
          <w:rFonts w:cs="Times New Roman"/>
          <w:lang w:bidi="fa-IR"/>
        </w:rPr>
        <w:t>a</w:t>
      </w:r>
      <w:r w:rsidRPr="005F690E">
        <w:rPr>
          <w:rFonts w:cs="Times New Roman"/>
          <w:lang w:bidi="fa-IR"/>
        </w:rPr>
        <w:t>hadet) ayeti</w:t>
      </w:r>
    </w:p>
    <w:p w:rsidR="00CB1D75" w:rsidRPr="005F690E" w:rsidRDefault="00CB1D75" w:rsidP="00CB1D75">
      <w:pPr>
        <w:rPr>
          <w:rFonts w:cs="Times New Roman"/>
          <w:lang w:bidi="fa-IR"/>
        </w:rPr>
      </w:pPr>
      <w:r w:rsidRPr="005F690E">
        <w:rPr>
          <w:rFonts w:cs="Times New Roman"/>
          <w:lang w:bidi="fa-IR"/>
        </w:rPr>
        <w:t>Bu ayetlerin incelemesinde önce bizzat ayetlerin ke</w:t>
      </w:r>
      <w:r w:rsidRPr="005F690E">
        <w:rPr>
          <w:rFonts w:cs="Times New Roman"/>
          <w:lang w:bidi="fa-IR"/>
        </w:rPr>
        <w:t>n</w:t>
      </w:r>
      <w:r w:rsidRPr="005F690E">
        <w:rPr>
          <w:rFonts w:cs="Times New Roman"/>
          <w:lang w:bidi="fa-IR"/>
        </w:rPr>
        <w:t>disi ele alınmış</w:t>
      </w:r>
      <w:r w:rsidR="009D1BC7" w:rsidRPr="005F690E">
        <w:rPr>
          <w:rFonts w:cs="Times New Roman"/>
          <w:lang w:bidi="fa-IR"/>
        </w:rPr>
        <w:t>,</w:t>
      </w:r>
      <w:r w:rsidR="00F93E59">
        <w:rPr>
          <w:rFonts w:cs="Times New Roman"/>
          <w:lang w:bidi="fa-IR"/>
        </w:rPr>
        <w:t xml:space="preserve"> </w:t>
      </w:r>
      <w:r w:rsidRPr="005F690E">
        <w:rPr>
          <w:rFonts w:cs="Times New Roman"/>
          <w:lang w:bidi="fa-IR"/>
        </w:rPr>
        <w:t>sonra bu ayetler ile ilgili hadisler nakl</w:t>
      </w:r>
      <w:r w:rsidRPr="005F690E">
        <w:rPr>
          <w:rFonts w:cs="Times New Roman"/>
          <w:lang w:bidi="fa-IR"/>
        </w:rPr>
        <w:t>e</w:t>
      </w:r>
      <w:r w:rsidRPr="005F690E">
        <w:rPr>
          <w:rFonts w:cs="Times New Roman"/>
          <w:lang w:bidi="fa-IR"/>
        </w:rPr>
        <w:t>dilmiş ve bu hadislerden ayetlerin delaleti hususunda ist</w:t>
      </w:r>
      <w:r w:rsidRPr="005F690E">
        <w:rPr>
          <w:rFonts w:cs="Times New Roman"/>
          <w:lang w:bidi="fa-IR"/>
        </w:rPr>
        <w:t>i</w:t>
      </w:r>
      <w:r w:rsidRPr="005F690E">
        <w:rPr>
          <w:rFonts w:cs="Times New Roman"/>
          <w:lang w:bidi="fa-IR"/>
        </w:rPr>
        <w:t>fade edilmiştir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Bu araştırma ve incelememizde asıl muhatabımız Ehl</w:t>
      </w:r>
      <w:r w:rsidR="00934088">
        <w:rPr>
          <w:rFonts w:cs="Times New Roman"/>
          <w:lang w:bidi="fa-IR"/>
        </w:rPr>
        <w:t>-i</w:t>
      </w:r>
      <w:r w:rsidR="00F93E59">
        <w:rPr>
          <w:rFonts w:cs="Times New Roman"/>
          <w:lang w:bidi="fa-IR"/>
        </w:rPr>
        <w:t xml:space="preserve"> </w:t>
      </w:r>
      <w:r w:rsidRPr="005F690E">
        <w:rPr>
          <w:rFonts w:cs="Times New Roman"/>
          <w:lang w:bidi="fa-IR"/>
        </w:rPr>
        <w:t>Sünnet olduğu için onların alimlerinin ve müfessirlerinin görüşleri ve hadislerine de yer verilmiş ve ilmi bir şekilde incelemeye tabi tutulmuştur</w:t>
      </w:r>
      <w:r w:rsidR="009D1BC7" w:rsidRPr="005F690E">
        <w:rPr>
          <w:rFonts w:cs="Times New Roman"/>
          <w:lang w:bidi="fa-IR"/>
        </w:rPr>
        <w:t>.</w:t>
      </w:r>
      <w:r w:rsidR="00F93E59">
        <w:rPr>
          <w:rFonts w:cs="Times New Roman"/>
          <w:lang w:bidi="fa-IR"/>
        </w:rPr>
        <w:t xml:space="preserve"> </w:t>
      </w:r>
      <w:r w:rsidRPr="005F690E">
        <w:rPr>
          <w:rFonts w:cs="Times New Roman"/>
          <w:lang w:bidi="fa-IR"/>
        </w:rPr>
        <w:t>Bu hususta söz konusu ed</w:t>
      </w:r>
      <w:r w:rsidRPr="005F690E">
        <w:rPr>
          <w:rFonts w:cs="Times New Roman"/>
          <w:lang w:bidi="fa-IR"/>
        </w:rPr>
        <w:t>i</w:t>
      </w:r>
      <w:r w:rsidRPr="005F690E">
        <w:rPr>
          <w:rFonts w:cs="Times New Roman"/>
          <w:lang w:bidi="fa-IR"/>
        </w:rPr>
        <w:t>len şüpheler ve itirazlara da yer verilmiş ve bunlara cevap verilmeye çalışılmıştır</w:t>
      </w:r>
      <w:r w:rsidR="009D1BC7" w:rsidRPr="005F690E">
        <w:rPr>
          <w:rFonts w:cs="Times New Roman"/>
          <w:lang w:bidi="fa-IR"/>
        </w:rPr>
        <w:t xml:space="preserve">. </w:t>
      </w:r>
    </w:p>
    <w:p w:rsidR="00CB1D75" w:rsidRPr="005F690E" w:rsidRDefault="00CB1D75" w:rsidP="00CB1D75">
      <w:pPr>
        <w:rPr>
          <w:rFonts w:cs="Times New Roman"/>
          <w:lang w:bidi="fa-IR"/>
        </w:rPr>
      </w:pPr>
    </w:p>
    <w:p w:rsidR="00CB1D75" w:rsidRPr="005F690E" w:rsidRDefault="00CB1D75" w:rsidP="00CB1D75">
      <w:pPr>
        <w:jc w:val="right"/>
        <w:rPr>
          <w:rFonts w:cs="Times New Roman"/>
          <w:b/>
          <w:bCs/>
          <w:lang w:bidi="fa-IR"/>
        </w:rPr>
      </w:pPr>
      <w:r w:rsidRPr="005F690E">
        <w:rPr>
          <w:rFonts w:cs="Times New Roman"/>
          <w:b/>
          <w:bCs/>
          <w:lang w:bidi="fa-IR"/>
        </w:rPr>
        <w:t>Rıza Kardan</w:t>
      </w:r>
    </w:p>
    <w:p w:rsidR="00CB1D75" w:rsidRPr="005F690E" w:rsidRDefault="00CB1D75" w:rsidP="00CB1D75">
      <w:pPr>
        <w:rPr>
          <w:rFonts w:cs="Times New Roman"/>
          <w:lang w:bidi="fa-IR"/>
        </w:rPr>
      </w:pPr>
    </w:p>
    <w:p w:rsidR="00F778D7" w:rsidRPr="005F690E" w:rsidRDefault="00F778D7" w:rsidP="00CB1D75">
      <w:pPr>
        <w:rPr>
          <w:rFonts w:cs="Times New Roman"/>
          <w:b/>
          <w:bCs/>
          <w:lang w:bidi="fa-IR"/>
        </w:rPr>
      </w:pPr>
      <w:r w:rsidRPr="005F690E">
        <w:rPr>
          <w:rFonts w:cs="Times New Roman"/>
          <w:b/>
          <w:bCs/>
          <w:lang w:bidi="fa-IR"/>
        </w:rPr>
        <w:br w:type="page"/>
      </w:r>
    </w:p>
    <w:p w:rsidR="00F778D7" w:rsidRPr="005F690E" w:rsidRDefault="00F778D7" w:rsidP="00CB1D75">
      <w:pPr>
        <w:rPr>
          <w:rFonts w:cs="Times New Roman"/>
          <w:b/>
          <w:bCs/>
          <w:lang w:bidi="fa-IR"/>
        </w:rPr>
      </w:pPr>
    </w:p>
    <w:p w:rsidR="00F778D7" w:rsidRPr="005F690E" w:rsidRDefault="00F778D7" w:rsidP="00CB1D75">
      <w:pPr>
        <w:rPr>
          <w:rFonts w:cs="Times New Roman"/>
          <w:b/>
          <w:bCs/>
          <w:lang w:bidi="fa-IR"/>
        </w:rPr>
      </w:pPr>
    </w:p>
    <w:p w:rsidR="00F778D7" w:rsidRPr="005F690E" w:rsidRDefault="00F778D7" w:rsidP="00CB1D75">
      <w:pPr>
        <w:rPr>
          <w:rFonts w:cs="Times New Roman"/>
          <w:b/>
          <w:bCs/>
          <w:lang w:bidi="fa-IR"/>
        </w:rPr>
      </w:pPr>
    </w:p>
    <w:p w:rsidR="00F778D7" w:rsidRPr="005F690E" w:rsidRDefault="00F778D7" w:rsidP="00CB1D75">
      <w:pPr>
        <w:rPr>
          <w:rFonts w:cs="Times New Roman"/>
          <w:b/>
          <w:bCs/>
          <w:lang w:bidi="fa-IR"/>
        </w:rPr>
      </w:pPr>
    </w:p>
    <w:p w:rsidR="00CB1D75" w:rsidRPr="005F690E" w:rsidRDefault="00CB1D75" w:rsidP="006C0433">
      <w:pPr>
        <w:pStyle w:val="Heading1"/>
      </w:pPr>
      <w:bookmarkStart w:id="4" w:name="_Toc142548473"/>
      <w:bookmarkStart w:id="5" w:name="_Toc266615481"/>
      <w:r w:rsidRPr="005F690E">
        <w:t>1</w:t>
      </w:r>
      <w:r w:rsidR="009D1BC7" w:rsidRPr="005F690E">
        <w:t>.</w:t>
      </w:r>
      <w:r w:rsidR="00F93E59">
        <w:t xml:space="preserve"> </w:t>
      </w:r>
      <w:r w:rsidRPr="005F690E">
        <w:t>Bölüm</w:t>
      </w:r>
      <w:bookmarkEnd w:id="4"/>
      <w:bookmarkEnd w:id="5"/>
    </w:p>
    <w:p w:rsidR="00CB1D75" w:rsidRPr="005F690E" w:rsidRDefault="00CB1D75" w:rsidP="006C0433">
      <w:pPr>
        <w:pStyle w:val="Heading1"/>
      </w:pPr>
      <w:bookmarkStart w:id="6" w:name="_Toc142548474"/>
      <w:bookmarkStart w:id="7" w:name="_Toc266615482"/>
      <w:r w:rsidRPr="005F690E">
        <w:t>İbtila Ayetinde İmamet</w:t>
      </w:r>
      <w:bookmarkEnd w:id="6"/>
      <w:bookmarkEnd w:id="7"/>
    </w:p>
    <w:p w:rsidR="006C3920" w:rsidRPr="005F690E" w:rsidRDefault="006C3920" w:rsidP="006C3920">
      <w:pPr>
        <w:rPr>
          <w:rFonts w:cs="Times New Roman"/>
          <w:lang w:bidi="fa-IR"/>
        </w:rPr>
      </w:pPr>
    </w:p>
    <w:p w:rsidR="00CB1D75" w:rsidRPr="005F690E" w:rsidRDefault="00B555A6" w:rsidP="00A35CBA">
      <w:pPr>
        <w:rPr>
          <w:rFonts w:cs="Times New Roman"/>
          <w:b/>
          <w:bCs/>
          <w:lang w:bidi="fa-IR"/>
        </w:rPr>
      </w:pPr>
      <w:r w:rsidRPr="005F690E">
        <w:rPr>
          <w:rFonts w:cs="Times New Roman"/>
          <w:b/>
          <w:bCs/>
          <w:lang w:bidi="fa-IR"/>
        </w:rPr>
        <w:t xml:space="preserve"> </w:t>
      </w:r>
      <w:r w:rsidR="007A36A8">
        <w:rPr>
          <w:rFonts w:cs="Times New Roman"/>
          <w:b/>
          <w:bCs/>
          <w:lang w:bidi="fa-IR"/>
        </w:rPr>
        <w:t>“</w:t>
      </w:r>
      <w:r w:rsidR="006C3920" w:rsidRPr="005F690E">
        <w:rPr>
          <w:rFonts w:cs="Times New Roman"/>
          <w:b/>
          <w:bCs/>
          <w:lang w:bidi="fa-IR"/>
        </w:rPr>
        <w:t>Hani Rabbi, İbrahim'i birtakım kelimelerle d</w:t>
      </w:r>
      <w:r w:rsidR="006C3920" w:rsidRPr="005F690E">
        <w:rPr>
          <w:rFonts w:cs="Times New Roman"/>
          <w:b/>
          <w:bCs/>
          <w:lang w:bidi="fa-IR"/>
        </w:rPr>
        <w:t>e</w:t>
      </w:r>
      <w:r w:rsidR="006C3920" w:rsidRPr="005F690E">
        <w:rPr>
          <w:rFonts w:cs="Times New Roman"/>
          <w:b/>
          <w:bCs/>
          <w:lang w:bidi="fa-IR"/>
        </w:rPr>
        <w:t>nemişti. O da (istenenleri) tam olarak yerine getirmi</w:t>
      </w:r>
      <w:r w:rsidR="006C3920" w:rsidRPr="005F690E">
        <w:rPr>
          <w:rFonts w:cs="Times New Roman"/>
          <w:b/>
          <w:bCs/>
          <w:lang w:bidi="fa-IR"/>
        </w:rPr>
        <w:t>ş</w:t>
      </w:r>
      <w:r w:rsidR="006C3920" w:rsidRPr="005F690E">
        <w:rPr>
          <w:rFonts w:cs="Times New Roman"/>
          <w:b/>
          <w:bCs/>
          <w:lang w:bidi="fa-IR"/>
        </w:rPr>
        <w:t xml:space="preserve">ti. (O zaman Allah İbrahim'e): </w:t>
      </w:r>
      <w:r w:rsidR="007A36A8">
        <w:rPr>
          <w:rFonts w:cs="Times New Roman"/>
          <w:b/>
          <w:bCs/>
          <w:lang w:bidi="fa-IR"/>
        </w:rPr>
        <w:t>“</w:t>
      </w:r>
      <w:r w:rsidR="006C3920" w:rsidRPr="005F690E">
        <w:rPr>
          <w:rFonts w:cs="Times New Roman"/>
          <w:b/>
          <w:bCs/>
          <w:lang w:bidi="fa-IR"/>
        </w:rPr>
        <w:t>Seni şüphesiz insa</w:t>
      </w:r>
      <w:r w:rsidR="006C3920" w:rsidRPr="005F690E">
        <w:rPr>
          <w:rFonts w:cs="Times New Roman"/>
          <w:b/>
          <w:bCs/>
          <w:lang w:bidi="fa-IR"/>
        </w:rPr>
        <w:t>n</w:t>
      </w:r>
      <w:r w:rsidR="006C3920" w:rsidRPr="005F690E">
        <w:rPr>
          <w:rFonts w:cs="Times New Roman"/>
          <w:b/>
          <w:bCs/>
          <w:lang w:bidi="fa-IR"/>
        </w:rPr>
        <w:t>lara imam kılacağım</w:t>
      </w:r>
      <w:r w:rsidR="007A36A8">
        <w:rPr>
          <w:rFonts w:cs="Times New Roman"/>
          <w:b/>
          <w:bCs/>
          <w:lang w:bidi="fa-IR"/>
        </w:rPr>
        <w:t>”</w:t>
      </w:r>
      <w:r w:rsidR="006C3920" w:rsidRPr="005F690E">
        <w:rPr>
          <w:rFonts w:cs="Times New Roman"/>
          <w:b/>
          <w:bCs/>
          <w:lang w:bidi="fa-IR"/>
        </w:rPr>
        <w:t xml:space="preserve"> dedi. (İbrahim) </w:t>
      </w:r>
      <w:r w:rsidR="007A36A8">
        <w:rPr>
          <w:rFonts w:cs="Times New Roman"/>
          <w:b/>
          <w:bCs/>
          <w:lang w:bidi="fa-IR"/>
        </w:rPr>
        <w:t>“</w:t>
      </w:r>
      <w:r w:rsidR="00A35CBA" w:rsidRPr="005F690E">
        <w:rPr>
          <w:rFonts w:cs="Times New Roman"/>
          <w:b/>
          <w:bCs/>
          <w:lang w:bidi="fa-IR"/>
        </w:rPr>
        <w:t xml:space="preserve"> S</w:t>
      </w:r>
      <w:r w:rsidR="006C3920" w:rsidRPr="005F690E">
        <w:rPr>
          <w:rFonts w:cs="Times New Roman"/>
          <w:b/>
          <w:bCs/>
          <w:lang w:bidi="fa-IR"/>
        </w:rPr>
        <w:t xml:space="preserve">oyumdan </w:t>
      </w:r>
      <w:r w:rsidR="00A35CBA" w:rsidRPr="005F690E">
        <w:rPr>
          <w:rFonts w:cs="Times New Roman"/>
          <w:b/>
          <w:bCs/>
          <w:lang w:bidi="fa-IR"/>
        </w:rPr>
        <w:t>da</w:t>
      </w:r>
      <w:r w:rsidR="007A36A8">
        <w:rPr>
          <w:rFonts w:cs="Times New Roman"/>
          <w:b/>
          <w:bCs/>
          <w:lang w:bidi="fa-IR"/>
        </w:rPr>
        <w:t>”</w:t>
      </w:r>
      <w:r w:rsidR="006C3920" w:rsidRPr="005F690E">
        <w:rPr>
          <w:rFonts w:cs="Times New Roman"/>
          <w:b/>
          <w:bCs/>
          <w:lang w:bidi="fa-IR"/>
        </w:rPr>
        <w:t xml:space="preserve"> deyince (Allah:) </w:t>
      </w:r>
      <w:r w:rsidR="007A36A8">
        <w:rPr>
          <w:rFonts w:cs="Times New Roman"/>
          <w:b/>
          <w:bCs/>
          <w:lang w:bidi="fa-IR"/>
        </w:rPr>
        <w:t>“</w:t>
      </w:r>
      <w:r w:rsidR="006C3920" w:rsidRPr="005F690E">
        <w:rPr>
          <w:rFonts w:cs="Times New Roman"/>
          <w:b/>
          <w:bCs/>
          <w:lang w:bidi="fa-IR"/>
        </w:rPr>
        <w:t>Zalimler benim ahdime eriş</w:t>
      </w:r>
      <w:r w:rsidR="006C3920" w:rsidRPr="005F690E">
        <w:rPr>
          <w:rFonts w:cs="Times New Roman"/>
          <w:b/>
          <w:bCs/>
          <w:lang w:bidi="fa-IR"/>
        </w:rPr>
        <w:t>e</w:t>
      </w:r>
      <w:r w:rsidR="006C3920" w:rsidRPr="005F690E">
        <w:rPr>
          <w:rFonts w:cs="Times New Roman"/>
          <w:b/>
          <w:bCs/>
          <w:lang w:bidi="fa-IR"/>
        </w:rPr>
        <w:t>mez</w:t>
      </w:r>
      <w:r w:rsidR="007A36A8">
        <w:rPr>
          <w:rFonts w:cs="Times New Roman"/>
          <w:b/>
          <w:bCs/>
          <w:lang w:bidi="fa-IR"/>
        </w:rPr>
        <w:t>”</w:t>
      </w:r>
      <w:r w:rsidR="006C3920" w:rsidRPr="005F690E">
        <w:rPr>
          <w:rFonts w:cs="Times New Roman"/>
          <w:b/>
          <w:bCs/>
          <w:lang w:bidi="fa-IR"/>
        </w:rPr>
        <w:t xml:space="preserve"> dedi.</w:t>
      </w:r>
      <w:r w:rsidR="007A36A8">
        <w:rPr>
          <w:rFonts w:cs="Times New Roman"/>
          <w:b/>
          <w:bCs/>
          <w:lang w:bidi="fa-IR"/>
        </w:rPr>
        <w:t>”</w:t>
      </w:r>
      <w:r w:rsidR="00CB1D75" w:rsidRPr="005F690E">
        <w:rPr>
          <w:rStyle w:val="FootnoteReference"/>
          <w:rFonts w:cs="Times New Roman"/>
          <w:b/>
          <w:bCs/>
          <w:lang w:bidi="fa-IR"/>
        </w:rPr>
        <w:footnoteReference w:id="42"/>
      </w:r>
    </w:p>
    <w:p w:rsidR="00CB1D75" w:rsidRPr="005F690E" w:rsidRDefault="00CB1D75" w:rsidP="00CB1D75">
      <w:pPr>
        <w:rPr>
          <w:rFonts w:cs="Times New Roman"/>
          <w:lang w:bidi="fa-IR"/>
        </w:rPr>
      </w:pPr>
      <w:r w:rsidRPr="005F690E">
        <w:rPr>
          <w:rFonts w:cs="Times New Roman"/>
          <w:lang w:bidi="fa-IR"/>
        </w:rPr>
        <w:t>Bu ayetten iki önemli ve temel esas elde edilmektedir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1</w:t>
      </w:r>
      <w:r w:rsidR="00934088">
        <w:rPr>
          <w:rFonts w:cs="Times New Roman"/>
          <w:lang w:bidi="fa-IR"/>
        </w:rPr>
        <w:t xml:space="preserve">- </w:t>
      </w:r>
      <w:r w:rsidRPr="005F690E">
        <w:rPr>
          <w:rFonts w:cs="Times New Roman"/>
          <w:lang w:bidi="fa-IR"/>
        </w:rPr>
        <w:t>İmamet</w:t>
      </w:r>
      <w:r w:rsidR="009D1BC7" w:rsidRPr="005F690E">
        <w:rPr>
          <w:rFonts w:cs="Times New Roman"/>
          <w:lang w:bidi="fa-IR"/>
        </w:rPr>
        <w:t>,</w:t>
      </w:r>
      <w:r w:rsidR="00F93E59">
        <w:rPr>
          <w:rFonts w:cs="Times New Roman"/>
          <w:lang w:bidi="fa-IR"/>
        </w:rPr>
        <w:t xml:space="preserve"> </w:t>
      </w:r>
      <w:r w:rsidR="00A35CBA" w:rsidRPr="005F690E">
        <w:rPr>
          <w:rFonts w:cs="Times New Roman"/>
          <w:lang w:bidi="fa-IR"/>
        </w:rPr>
        <w:t>nübüvvet</w:t>
      </w:r>
      <w:r w:rsidRPr="005F690E">
        <w:rPr>
          <w:rFonts w:cs="Times New Roman"/>
          <w:lang w:bidi="fa-IR"/>
        </w:rPr>
        <w:t xml:space="preserve"> ve risaletten daha yücedir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2</w:t>
      </w:r>
      <w:r w:rsidR="00934088">
        <w:rPr>
          <w:rFonts w:cs="Times New Roman"/>
          <w:lang w:bidi="fa-IR"/>
        </w:rPr>
        <w:t xml:space="preserve">- </w:t>
      </w:r>
      <w:r w:rsidRPr="005F690E">
        <w:rPr>
          <w:rFonts w:cs="Times New Roman"/>
          <w:lang w:bidi="fa-IR"/>
        </w:rPr>
        <w:t>İmamet makamı zalimlere verilmez</w:t>
      </w:r>
      <w:r w:rsidR="009D1BC7" w:rsidRPr="005F690E">
        <w:rPr>
          <w:rFonts w:cs="Times New Roman"/>
          <w:lang w:bidi="fa-IR"/>
        </w:rPr>
        <w:t xml:space="preserve">. </w:t>
      </w:r>
    </w:p>
    <w:p w:rsidR="00A35CBA" w:rsidRPr="005F690E" w:rsidRDefault="00A35CBA" w:rsidP="00CB1D75">
      <w:pPr>
        <w:rPr>
          <w:rFonts w:cs="Times New Roman"/>
          <w:lang w:bidi="fa-IR"/>
        </w:rPr>
      </w:pPr>
    </w:p>
    <w:p w:rsidR="00CB1D75" w:rsidRPr="005F690E" w:rsidRDefault="00CB1D75" w:rsidP="00CB1D75">
      <w:pPr>
        <w:rPr>
          <w:rFonts w:cs="Times New Roman"/>
          <w:lang w:bidi="fa-IR"/>
        </w:rPr>
      </w:pPr>
      <w:r w:rsidRPr="005F690E">
        <w:rPr>
          <w:rFonts w:cs="Times New Roman"/>
          <w:lang w:bidi="fa-IR"/>
        </w:rPr>
        <w:t>İlk söz</w:t>
      </w:r>
      <w:r w:rsidR="009D1BC7" w:rsidRPr="005F690E">
        <w:rPr>
          <w:rFonts w:cs="Times New Roman"/>
          <w:lang w:bidi="fa-IR"/>
        </w:rPr>
        <w:t>:</w:t>
      </w:r>
      <w:r w:rsidR="00F93E59">
        <w:rPr>
          <w:rFonts w:cs="Times New Roman"/>
          <w:lang w:bidi="fa-IR"/>
        </w:rPr>
        <w:t xml:space="preserve"> </w:t>
      </w:r>
      <w:r w:rsidRPr="005F690E">
        <w:rPr>
          <w:rFonts w:cs="Times New Roman"/>
          <w:lang w:bidi="fa-IR"/>
        </w:rPr>
        <w:t>Yüce imamet makamı</w:t>
      </w:r>
    </w:p>
    <w:p w:rsidR="00CB1D75" w:rsidRPr="005F690E" w:rsidRDefault="00CB1D75" w:rsidP="00CB1D75">
      <w:pPr>
        <w:rPr>
          <w:rFonts w:cs="Times New Roman"/>
          <w:lang w:bidi="fa-IR"/>
        </w:rPr>
      </w:pPr>
      <w:r w:rsidRPr="005F690E">
        <w:rPr>
          <w:rFonts w:cs="Times New Roman"/>
          <w:lang w:bidi="fa-IR"/>
        </w:rPr>
        <w:t>İkinci söz</w:t>
      </w:r>
      <w:r w:rsidR="009D1BC7" w:rsidRPr="005F690E">
        <w:rPr>
          <w:rFonts w:cs="Times New Roman"/>
          <w:lang w:bidi="fa-IR"/>
        </w:rPr>
        <w:t>:</w:t>
      </w:r>
      <w:r w:rsidR="00F93E59">
        <w:rPr>
          <w:rFonts w:cs="Times New Roman"/>
          <w:lang w:bidi="fa-IR"/>
        </w:rPr>
        <w:t xml:space="preserve"> </w:t>
      </w:r>
      <w:r w:rsidRPr="005F690E">
        <w:rPr>
          <w:rFonts w:cs="Times New Roman"/>
          <w:lang w:bidi="fa-IR"/>
        </w:rPr>
        <w:t>İmamet makamı zalimlere ve zorbalara v</w:t>
      </w:r>
      <w:r w:rsidRPr="005F690E">
        <w:rPr>
          <w:rFonts w:cs="Times New Roman"/>
          <w:lang w:bidi="fa-IR"/>
        </w:rPr>
        <w:t>e</w:t>
      </w:r>
      <w:r w:rsidRPr="005F690E">
        <w:rPr>
          <w:rFonts w:cs="Times New Roman"/>
          <w:lang w:bidi="fa-IR"/>
        </w:rPr>
        <w:t>rilmez</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Üçüncü söz</w:t>
      </w:r>
      <w:r w:rsidR="009D1BC7" w:rsidRPr="005F690E">
        <w:rPr>
          <w:rFonts w:cs="Times New Roman"/>
          <w:lang w:bidi="fa-IR"/>
        </w:rPr>
        <w:t>:</w:t>
      </w:r>
      <w:r w:rsidR="00F93E59">
        <w:rPr>
          <w:rFonts w:cs="Times New Roman"/>
          <w:lang w:bidi="fa-IR"/>
        </w:rPr>
        <w:t xml:space="preserve"> </w:t>
      </w:r>
      <w:r w:rsidRPr="005F690E">
        <w:rPr>
          <w:rFonts w:cs="Times New Roman"/>
          <w:lang w:bidi="fa-IR"/>
        </w:rPr>
        <w:t>İmamet makamının dilinden imamet m</w:t>
      </w:r>
      <w:r w:rsidRPr="005F690E">
        <w:rPr>
          <w:rFonts w:cs="Times New Roman"/>
          <w:lang w:bidi="fa-IR"/>
        </w:rPr>
        <w:t>a</w:t>
      </w:r>
      <w:r w:rsidRPr="005F690E">
        <w:rPr>
          <w:rFonts w:cs="Times New Roman"/>
          <w:lang w:bidi="fa-IR"/>
        </w:rPr>
        <w:t>kamının tanıtımı</w:t>
      </w:r>
      <w:r w:rsidR="009D1BC7" w:rsidRPr="005F690E">
        <w:rPr>
          <w:rFonts w:cs="Times New Roman"/>
          <w:lang w:bidi="fa-IR"/>
        </w:rPr>
        <w:t xml:space="preserve">. </w:t>
      </w:r>
    </w:p>
    <w:p w:rsidR="007A36A8" w:rsidRPr="007959ED" w:rsidRDefault="007A36A8" w:rsidP="007959ED">
      <w:pPr>
        <w:ind w:left="284" w:firstLine="0"/>
      </w:pPr>
      <w:bookmarkStart w:id="8" w:name="_Toc142548475"/>
    </w:p>
    <w:p w:rsidR="00684323" w:rsidRPr="005F690E" w:rsidRDefault="00CB1D75" w:rsidP="006C0433">
      <w:pPr>
        <w:pStyle w:val="Heading1"/>
      </w:pPr>
      <w:bookmarkStart w:id="9" w:name="_Toc266615483"/>
      <w:r w:rsidRPr="005F690E">
        <w:t>İlk Söz</w:t>
      </w:r>
      <w:r w:rsidR="004A1768" w:rsidRPr="005F690E">
        <w:t xml:space="preserve">: </w:t>
      </w:r>
      <w:r w:rsidRPr="005F690E">
        <w:t>Yüce İmamet Makamı</w:t>
      </w:r>
      <w:bookmarkEnd w:id="8"/>
      <w:bookmarkEnd w:id="9"/>
    </w:p>
    <w:p w:rsidR="00CB1D75" w:rsidRPr="005F690E" w:rsidRDefault="00CB1D75" w:rsidP="00CB1D75">
      <w:pPr>
        <w:rPr>
          <w:rFonts w:cs="Times New Roman"/>
          <w:lang w:bidi="fa-IR"/>
        </w:rPr>
      </w:pPr>
      <w:r w:rsidRPr="005F690E">
        <w:rPr>
          <w:rFonts w:cs="Times New Roman"/>
          <w:lang w:bidi="fa-IR"/>
        </w:rPr>
        <w:t>Bu ayet</w:t>
      </w:r>
      <w:r w:rsidR="00934088">
        <w:rPr>
          <w:rFonts w:cs="Times New Roman"/>
          <w:lang w:bidi="fa-IR"/>
        </w:rPr>
        <w:t>-i</w:t>
      </w:r>
      <w:r w:rsidR="00F93E59">
        <w:rPr>
          <w:rFonts w:cs="Times New Roman"/>
          <w:lang w:bidi="fa-IR"/>
        </w:rPr>
        <w:t xml:space="preserve"> </w:t>
      </w:r>
      <w:r w:rsidRPr="005F690E">
        <w:rPr>
          <w:rFonts w:cs="Times New Roman"/>
          <w:lang w:bidi="fa-IR"/>
        </w:rPr>
        <w:t>Kerime’de görüldüğü üzere Allah</w:t>
      </w:r>
      <w:r w:rsidR="00934088">
        <w:rPr>
          <w:rFonts w:cs="Times New Roman"/>
          <w:lang w:bidi="fa-IR"/>
        </w:rPr>
        <w:t xml:space="preserve">-u </w:t>
      </w:r>
      <w:r w:rsidRPr="005F690E">
        <w:rPr>
          <w:rFonts w:cs="Times New Roman"/>
          <w:lang w:bidi="fa-IR"/>
        </w:rPr>
        <w:t>Teala</w:t>
      </w:r>
      <w:r w:rsidR="009D1BC7" w:rsidRPr="005F690E">
        <w:rPr>
          <w:rFonts w:cs="Times New Roman"/>
          <w:lang w:bidi="fa-IR"/>
        </w:rPr>
        <w:t>,</w:t>
      </w:r>
      <w:r w:rsidR="00F93E59">
        <w:rPr>
          <w:rFonts w:cs="Times New Roman"/>
          <w:lang w:bidi="fa-IR"/>
        </w:rPr>
        <w:t xml:space="preserve"> </w:t>
      </w:r>
      <w:r w:rsidR="001C19C9" w:rsidRPr="005F690E">
        <w:rPr>
          <w:rFonts w:cs="Times New Roman"/>
          <w:lang w:bidi="fa-IR"/>
        </w:rPr>
        <w:t>Hz. İbrahim’i</w:t>
      </w:r>
      <w:r w:rsidRPr="005F690E">
        <w:rPr>
          <w:rFonts w:cs="Times New Roman"/>
          <w:lang w:bidi="fa-IR"/>
        </w:rPr>
        <w:t xml:space="preserve"> </w:t>
      </w:r>
      <w:r w:rsidR="00F93E59">
        <w:rPr>
          <w:rFonts w:cs="Times New Roman"/>
          <w:lang w:bidi="fa-IR"/>
        </w:rPr>
        <w:t>(a. s.)</w:t>
      </w:r>
      <w:r w:rsidR="00AF5F6E">
        <w:rPr>
          <w:rFonts w:cs="Times New Roman"/>
          <w:lang w:bidi="fa-IR"/>
        </w:rPr>
        <w:t xml:space="preserve"> </w:t>
      </w:r>
      <w:r w:rsidR="001C004F" w:rsidRPr="005F690E">
        <w:rPr>
          <w:rFonts w:cs="Times New Roman"/>
          <w:lang w:bidi="fa-IR"/>
        </w:rPr>
        <w:t xml:space="preserve">Yaşlılık </w:t>
      </w:r>
      <w:r w:rsidRPr="005F690E">
        <w:rPr>
          <w:rFonts w:cs="Times New Roman"/>
          <w:lang w:bidi="fa-IR"/>
        </w:rPr>
        <w:t>döneminde</w:t>
      </w:r>
      <w:r w:rsidR="009D1BC7" w:rsidRPr="005F690E">
        <w:rPr>
          <w:rFonts w:cs="Times New Roman"/>
          <w:lang w:bidi="fa-IR"/>
        </w:rPr>
        <w:t>,</w:t>
      </w:r>
      <w:r w:rsidR="00F93E59">
        <w:rPr>
          <w:rFonts w:cs="Times New Roman"/>
          <w:lang w:bidi="fa-IR"/>
        </w:rPr>
        <w:t xml:space="preserve"> </w:t>
      </w:r>
      <w:r w:rsidRPr="005F690E">
        <w:rPr>
          <w:rFonts w:cs="Times New Roman"/>
          <w:lang w:bidi="fa-IR"/>
        </w:rPr>
        <w:t>ömrünün sonl</w:t>
      </w:r>
      <w:r w:rsidRPr="005F690E">
        <w:rPr>
          <w:rFonts w:cs="Times New Roman"/>
          <w:lang w:bidi="fa-IR"/>
        </w:rPr>
        <w:t>a</w:t>
      </w:r>
      <w:r w:rsidRPr="005F690E">
        <w:rPr>
          <w:rFonts w:cs="Times New Roman"/>
          <w:lang w:bidi="fa-IR"/>
        </w:rPr>
        <w:t>rında ve risalet ve nübüvvetinin üzerinden yıllar geçtikten sonra imtihan (ibtila) etmektedir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Hz</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İbrahim </w:t>
      </w:r>
      <w:r w:rsidR="00F93E59">
        <w:rPr>
          <w:rFonts w:cs="Times New Roman"/>
          <w:lang w:bidi="fa-IR"/>
        </w:rPr>
        <w:t>(a. s.)</w:t>
      </w:r>
      <w:r w:rsidR="00AF5F6E">
        <w:rPr>
          <w:rFonts w:cs="Times New Roman"/>
          <w:lang w:bidi="fa-IR"/>
        </w:rPr>
        <w:t xml:space="preserve"> </w:t>
      </w:r>
      <w:r w:rsidR="001C004F" w:rsidRPr="005F690E">
        <w:rPr>
          <w:rFonts w:cs="Times New Roman"/>
          <w:lang w:bidi="fa-IR"/>
        </w:rPr>
        <w:t xml:space="preserve">Bu </w:t>
      </w:r>
      <w:r w:rsidRPr="005F690E">
        <w:rPr>
          <w:rFonts w:cs="Times New Roman"/>
          <w:lang w:bidi="fa-IR"/>
        </w:rPr>
        <w:t>imtihanı kolaylıkla geçmekte ve büyük bir başarıyla sona erdirmektedir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Dolayısıyla bu imamet makamı</w:t>
      </w:r>
      <w:r w:rsidR="00684323" w:rsidRPr="005F690E">
        <w:rPr>
          <w:rFonts w:cs="Times New Roman"/>
          <w:lang w:bidi="fa-IR"/>
        </w:rPr>
        <w:t>;</w:t>
      </w:r>
      <w:r w:rsidRPr="005F690E">
        <w:rPr>
          <w:rFonts w:cs="Times New Roman"/>
          <w:lang w:bidi="fa-IR"/>
        </w:rPr>
        <w:t xml:space="preserve"> büyük bir imtihandan geçtikten ve bu imtihanında büyük bir sabır ve istikamet gösterdikten sonra kendisine verilen bir tür terfi ve makam yükselişini ifade etmektedir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Bu konunun Kur’an çerçevesinde daha da bir açıklığa kavuşması için bazı önemli hususları izah etmemiz ger</w:t>
      </w:r>
      <w:r w:rsidRPr="005F690E">
        <w:rPr>
          <w:rFonts w:cs="Times New Roman"/>
          <w:lang w:bidi="fa-IR"/>
        </w:rPr>
        <w:t>e</w:t>
      </w:r>
      <w:r w:rsidRPr="005F690E">
        <w:rPr>
          <w:rFonts w:cs="Times New Roman"/>
          <w:lang w:bidi="fa-IR"/>
        </w:rPr>
        <w:t>kiyor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1</w:t>
      </w:r>
      <w:r w:rsidR="00934088">
        <w:rPr>
          <w:rFonts w:cs="Times New Roman"/>
          <w:lang w:bidi="fa-IR"/>
        </w:rPr>
        <w:t>-</w:t>
      </w:r>
      <w:r w:rsidR="00F93E59">
        <w:rPr>
          <w:rFonts w:cs="Times New Roman"/>
          <w:lang w:bidi="fa-IR"/>
        </w:rPr>
        <w:t xml:space="preserve"> </w:t>
      </w:r>
      <w:r w:rsidRPr="005F690E">
        <w:rPr>
          <w:rFonts w:cs="Times New Roman"/>
          <w:lang w:bidi="fa-IR"/>
        </w:rPr>
        <w:t>Hz</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İbrahim’in </w:t>
      </w:r>
      <w:r w:rsidR="00F93E59">
        <w:rPr>
          <w:rFonts w:cs="Times New Roman"/>
          <w:lang w:bidi="fa-IR"/>
        </w:rPr>
        <w:t>(a. s.)</w:t>
      </w:r>
      <w:r w:rsidR="00AF5F6E">
        <w:rPr>
          <w:rFonts w:cs="Times New Roman"/>
          <w:lang w:bidi="fa-IR"/>
        </w:rPr>
        <w:t xml:space="preserve"> </w:t>
      </w:r>
      <w:r w:rsidR="001C004F" w:rsidRPr="005F690E">
        <w:rPr>
          <w:rFonts w:cs="Times New Roman"/>
          <w:lang w:bidi="fa-IR"/>
        </w:rPr>
        <w:t xml:space="preserve">İmtihan </w:t>
      </w:r>
      <w:r w:rsidRPr="005F690E">
        <w:rPr>
          <w:rFonts w:cs="Times New Roman"/>
          <w:lang w:bidi="fa-IR"/>
        </w:rPr>
        <w:t>edilmesi ile kendisine imamet makamının verilmesi arasındaki ilişki</w:t>
      </w:r>
      <w:r w:rsidR="009D1BC7" w:rsidRPr="005F690E">
        <w:rPr>
          <w:rFonts w:cs="Times New Roman"/>
          <w:lang w:bidi="fa-IR"/>
        </w:rPr>
        <w:t>,</w:t>
      </w:r>
      <w:r w:rsidR="00F93E59">
        <w:rPr>
          <w:rFonts w:cs="Times New Roman"/>
          <w:lang w:bidi="fa-IR"/>
        </w:rPr>
        <w:t xml:space="preserve"> </w:t>
      </w:r>
      <w:r w:rsidRPr="005F690E">
        <w:rPr>
          <w:rFonts w:cs="Times New Roman"/>
          <w:lang w:bidi="fa-IR"/>
        </w:rPr>
        <w:t>ne tür bir ilişkidir?</w:t>
      </w:r>
    </w:p>
    <w:p w:rsidR="00CB1D75" w:rsidRPr="005F690E" w:rsidRDefault="00CB1D75" w:rsidP="00CB1D75">
      <w:pPr>
        <w:rPr>
          <w:rFonts w:cs="Times New Roman"/>
          <w:lang w:bidi="fa-IR"/>
        </w:rPr>
      </w:pPr>
      <w:r w:rsidRPr="005F690E">
        <w:rPr>
          <w:rFonts w:cs="Times New Roman"/>
          <w:lang w:bidi="fa-IR"/>
        </w:rPr>
        <w:t>2</w:t>
      </w:r>
      <w:r w:rsidR="00934088">
        <w:rPr>
          <w:rFonts w:cs="Times New Roman"/>
          <w:lang w:bidi="fa-IR"/>
        </w:rPr>
        <w:t>-</w:t>
      </w:r>
      <w:r w:rsidR="00F93E59">
        <w:rPr>
          <w:rFonts w:cs="Times New Roman"/>
          <w:lang w:bidi="fa-IR"/>
        </w:rPr>
        <w:t xml:space="preserve"> </w:t>
      </w:r>
      <w:r w:rsidRPr="005F690E">
        <w:rPr>
          <w:rFonts w:cs="Times New Roman"/>
          <w:lang w:bidi="fa-IR"/>
        </w:rPr>
        <w:t>Bu ayet</w:t>
      </w:r>
      <w:r w:rsidR="00934088">
        <w:rPr>
          <w:rFonts w:cs="Times New Roman"/>
          <w:lang w:bidi="fa-IR"/>
        </w:rPr>
        <w:t>-i</w:t>
      </w:r>
      <w:r w:rsidR="00F93E59">
        <w:rPr>
          <w:rFonts w:cs="Times New Roman"/>
          <w:lang w:bidi="fa-IR"/>
        </w:rPr>
        <w:t xml:space="preserve"> </w:t>
      </w:r>
      <w:r w:rsidRPr="005F690E">
        <w:rPr>
          <w:rFonts w:cs="Times New Roman"/>
          <w:lang w:bidi="fa-IR"/>
        </w:rPr>
        <w:t>kerimede söz konusu edilen imtihan</w:t>
      </w:r>
      <w:r w:rsidR="009D1BC7" w:rsidRPr="005F690E">
        <w:rPr>
          <w:rFonts w:cs="Times New Roman"/>
          <w:lang w:bidi="fa-IR"/>
        </w:rPr>
        <w:t>,</w:t>
      </w:r>
      <w:r w:rsidR="00F93E59">
        <w:rPr>
          <w:rFonts w:cs="Times New Roman"/>
          <w:lang w:bidi="fa-IR"/>
        </w:rPr>
        <w:t xml:space="preserve"> </w:t>
      </w:r>
      <w:r w:rsidRPr="005F690E">
        <w:rPr>
          <w:rFonts w:cs="Times New Roman"/>
          <w:lang w:bidi="fa-IR"/>
        </w:rPr>
        <w:t>ne tür bir imtihan idi?</w:t>
      </w:r>
    </w:p>
    <w:p w:rsidR="00CB1D75" w:rsidRPr="005F690E" w:rsidRDefault="00CB1D75" w:rsidP="00CB1D75">
      <w:pPr>
        <w:rPr>
          <w:rFonts w:cs="Times New Roman"/>
          <w:lang w:bidi="fa-IR"/>
        </w:rPr>
      </w:pPr>
      <w:r w:rsidRPr="005F690E">
        <w:rPr>
          <w:rFonts w:cs="Times New Roman"/>
          <w:lang w:bidi="fa-IR"/>
        </w:rPr>
        <w:t>3</w:t>
      </w:r>
      <w:r w:rsidR="00934088">
        <w:rPr>
          <w:rFonts w:cs="Times New Roman"/>
          <w:lang w:bidi="fa-IR"/>
        </w:rPr>
        <w:t>-</w:t>
      </w:r>
      <w:r w:rsidR="00F93E59">
        <w:rPr>
          <w:rFonts w:cs="Times New Roman"/>
          <w:lang w:bidi="fa-IR"/>
        </w:rPr>
        <w:t xml:space="preserve"> </w:t>
      </w:r>
      <w:r w:rsidRPr="005F690E">
        <w:rPr>
          <w:rFonts w:cs="Times New Roman"/>
          <w:lang w:bidi="fa-IR"/>
        </w:rPr>
        <w:t>Hz</w:t>
      </w:r>
      <w:r w:rsidR="009D1BC7" w:rsidRPr="005F690E">
        <w:rPr>
          <w:rFonts w:cs="Times New Roman"/>
          <w:lang w:bidi="fa-IR"/>
        </w:rPr>
        <w:t>.</w:t>
      </w:r>
      <w:r w:rsidR="00F93E59">
        <w:rPr>
          <w:rFonts w:cs="Times New Roman"/>
          <w:lang w:bidi="fa-IR"/>
        </w:rPr>
        <w:t xml:space="preserve"> </w:t>
      </w:r>
      <w:r w:rsidRPr="005F690E">
        <w:rPr>
          <w:rFonts w:cs="Times New Roman"/>
          <w:lang w:bidi="fa-IR"/>
        </w:rPr>
        <w:t>İbrahim’e verilen imametin</w:t>
      </w:r>
      <w:r w:rsidR="009D1BC7" w:rsidRPr="005F690E">
        <w:rPr>
          <w:rFonts w:cs="Times New Roman"/>
          <w:lang w:bidi="fa-IR"/>
        </w:rPr>
        <w:t>,</w:t>
      </w:r>
      <w:r w:rsidR="00F93E59">
        <w:rPr>
          <w:rFonts w:cs="Times New Roman"/>
          <w:lang w:bidi="fa-IR"/>
        </w:rPr>
        <w:t xml:space="preserve"> </w:t>
      </w:r>
      <w:r w:rsidRPr="005F690E">
        <w:rPr>
          <w:rFonts w:cs="Times New Roman"/>
          <w:lang w:bidi="fa-IR"/>
        </w:rPr>
        <w:t>risalet ve nübüvvet olduğu söylenebilir mi?</w:t>
      </w:r>
    </w:p>
    <w:p w:rsidR="00CB1D75" w:rsidRPr="005F690E" w:rsidRDefault="00CB1D75" w:rsidP="00CB1D75">
      <w:pPr>
        <w:rPr>
          <w:rFonts w:cs="Times New Roman"/>
          <w:lang w:bidi="fa-IR"/>
        </w:rPr>
      </w:pPr>
      <w:r w:rsidRPr="005F690E">
        <w:rPr>
          <w:rFonts w:cs="Times New Roman"/>
          <w:lang w:bidi="fa-IR"/>
        </w:rPr>
        <w:t>4</w:t>
      </w:r>
      <w:r w:rsidR="00934088">
        <w:rPr>
          <w:rFonts w:cs="Times New Roman"/>
          <w:lang w:bidi="fa-IR"/>
        </w:rPr>
        <w:t xml:space="preserve">- </w:t>
      </w:r>
      <w:r w:rsidRPr="005F690E">
        <w:rPr>
          <w:rFonts w:cs="Times New Roman"/>
          <w:lang w:bidi="fa-IR"/>
        </w:rPr>
        <w:t xml:space="preserve">İbrahim’e </w:t>
      </w:r>
      <w:r w:rsidR="00F93E59">
        <w:rPr>
          <w:rFonts w:cs="Times New Roman"/>
          <w:lang w:bidi="fa-IR"/>
        </w:rPr>
        <w:t>(a. s.)</w:t>
      </w:r>
      <w:r w:rsidR="00AF5F6E">
        <w:rPr>
          <w:rFonts w:cs="Times New Roman"/>
          <w:lang w:bidi="fa-IR"/>
        </w:rPr>
        <w:t xml:space="preserve"> </w:t>
      </w:r>
      <w:r w:rsidR="001C004F" w:rsidRPr="005F690E">
        <w:rPr>
          <w:rFonts w:cs="Times New Roman"/>
          <w:lang w:bidi="fa-IR"/>
        </w:rPr>
        <w:t xml:space="preserve">Verilen </w:t>
      </w:r>
      <w:r w:rsidRPr="005F690E">
        <w:rPr>
          <w:rFonts w:cs="Times New Roman"/>
          <w:lang w:bidi="fa-IR"/>
        </w:rPr>
        <w:t>bu imamet makamı neye delalet etmektedir</w:t>
      </w:r>
      <w:r w:rsidR="009D1BC7" w:rsidRPr="005F690E">
        <w:rPr>
          <w:rFonts w:cs="Times New Roman"/>
          <w:lang w:bidi="fa-IR"/>
        </w:rPr>
        <w:t xml:space="preserve">. </w:t>
      </w:r>
    </w:p>
    <w:p w:rsidR="00CB1D75" w:rsidRPr="005F690E" w:rsidRDefault="00CB1D75" w:rsidP="00CB1D75">
      <w:pPr>
        <w:rPr>
          <w:rFonts w:cs="Times New Roman"/>
          <w:lang w:bidi="fa-IR"/>
        </w:rPr>
      </w:pPr>
    </w:p>
    <w:p w:rsidR="00CB1D75" w:rsidRPr="005F690E" w:rsidRDefault="00CB1D75" w:rsidP="006C0433">
      <w:pPr>
        <w:pStyle w:val="Heading1"/>
      </w:pPr>
      <w:bookmarkStart w:id="10" w:name="_Toc142548476"/>
      <w:bookmarkStart w:id="11" w:name="_Toc266615484"/>
      <w:r w:rsidRPr="005F690E">
        <w:t>İmamet Makamı ile İmtihan Arasındaki İlişki</w:t>
      </w:r>
      <w:bookmarkEnd w:id="10"/>
      <w:bookmarkEnd w:id="11"/>
    </w:p>
    <w:p w:rsidR="00CB1D75" w:rsidRPr="005F690E" w:rsidRDefault="007A36A8" w:rsidP="005674A8">
      <w:pPr>
        <w:rPr>
          <w:rFonts w:cs="Times New Roman"/>
          <w:lang w:bidi="fa-IR"/>
        </w:rPr>
      </w:pPr>
      <w:r>
        <w:rPr>
          <w:rFonts w:cs="Times New Roman"/>
          <w:lang w:bidi="fa-IR"/>
        </w:rPr>
        <w:t>“</w:t>
      </w:r>
      <w:r w:rsidR="005674A8" w:rsidRPr="005F690E">
        <w:rPr>
          <w:rFonts w:cs="Times New Roman"/>
          <w:b/>
          <w:bCs/>
          <w:lang w:bidi="fa-IR"/>
        </w:rPr>
        <w:t>Hani Rabbi, İbrahim'i birtakım kelimelerle d</w:t>
      </w:r>
      <w:r w:rsidR="005674A8" w:rsidRPr="005F690E">
        <w:rPr>
          <w:rFonts w:cs="Times New Roman"/>
          <w:b/>
          <w:bCs/>
          <w:lang w:bidi="fa-IR"/>
        </w:rPr>
        <w:t>e</w:t>
      </w:r>
      <w:r w:rsidR="005674A8" w:rsidRPr="005F690E">
        <w:rPr>
          <w:rFonts w:cs="Times New Roman"/>
          <w:b/>
          <w:bCs/>
          <w:lang w:bidi="fa-IR"/>
        </w:rPr>
        <w:t>nemişti. O da (istenenleri) tam olarak yerine getirmi</w:t>
      </w:r>
      <w:r w:rsidR="005674A8" w:rsidRPr="005F690E">
        <w:rPr>
          <w:rFonts w:cs="Times New Roman"/>
          <w:b/>
          <w:bCs/>
          <w:lang w:bidi="fa-IR"/>
        </w:rPr>
        <w:t>ş</w:t>
      </w:r>
      <w:r w:rsidR="005674A8" w:rsidRPr="005F690E">
        <w:rPr>
          <w:rFonts w:cs="Times New Roman"/>
          <w:b/>
          <w:bCs/>
          <w:lang w:bidi="fa-IR"/>
        </w:rPr>
        <w:t xml:space="preserve">ti. (O zaman Allah İbrahim'e): </w:t>
      </w:r>
      <w:r>
        <w:rPr>
          <w:rFonts w:cs="Times New Roman"/>
          <w:b/>
          <w:bCs/>
          <w:lang w:bidi="fa-IR"/>
        </w:rPr>
        <w:t>“</w:t>
      </w:r>
      <w:r w:rsidR="005674A8" w:rsidRPr="005F690E">
        <w:rPr>
          <w:rFonts w:cs="Times New Roman"/>
          <w:b/>
          <w:bCs/>
          <w:lang w:bidi="fa-IR"/>
        </w:rPr>
        <w:t>Seni şüphesiz insa</w:t>
      </w:r>
      <w:r w:rsidR="005674A8" w:rsidRPr="005F690E">
        <w:rPr>
          <w:rFonts w:cs="Times New Roman"/>
          <w:b/>
          <w:bCs/>
          <w:lang w:bidi="fa-IR"/>
        </w:rPr>
        <w:t>n</w:t>
      </w:r>
      <w:r w:rsidR="005674A8" w:rsidRPr="005F690E">
        <w:rPr>
          <w:rFonts w:cs="Times New Roman"/>
          <w:b/>
          <w:bCs/>
          <w:lang w:bidi="fa-IR"/>
        </w:rPr>
        <w:t>lara imam kılacağım</w:t>
      </w:r>
      <w:r>
        <w:rPr>
          <w:rFonts w:cs="Times New Roman"/>
          <w:b/>
          <w:bCs/>
          <w:lang w:bidi="fa-IR"/>
        </w:rPr>
        <w:t>”</w:t>
      </w:r>
      <w:r w:rsidR="005674A8" w:rsidRPr="005F690E">
        <w:rPr>
          <w:rFonts w:cs="Times New Roman"/>
          <w:b/>
          <w:bCs/>
          <w:lang w:bidi="fa-IR"/>
        </w:rPr>
        <w:t xml:space="preserve"> dedi</w:t>
      </w:r>
      <w:r>
        <w:rPr>
          <w:rFonts w:cs="Times New Roman"/>
          <w:lang w:bidi="fa-IR"/>
        </w:rPr>
        <w:t>”</w:t>
      </w:r>
      <w:r w:rsidR="00CB1D75" w:rsidRPr="005F690E">
        <w:rPr>
          <w:rFonts w:cs="Times New Roman"/>
          <w:lang w:bidi="fa-IR"/>
        </w:rPr>
        <w:t xml:space="preserve"> ayetinde </w:t>
      </w:r>
      <w:r>
        <w:rPr>
          <w:rFonts w:cs="Times New Roman"/>
          <w:lang w:bidi="fa-IR"/>
        </w:rPr>
        <w:t>“</w:t>
      </w:r>
      <w:r w:rsidR="00CB1D75" w:rsidRPr="005F690E">
        <w:rPr>
          <w:rFonts w:cs="Times New Roman"/>
          <w:lang w:bidi="fa-IR"/>
        </w:rPr>
        <w:t>iz</w:t>
      </w:r>
      <w:r>
        <w:rPr>
          <w:rFonts w:cs="Times New Roman"/>
          <w:lang w:bidi="fa-IR"/>
        </w:rPr>
        <w:t>”</w:t>
      </w:r>
      <w:r w:rsidR="00CB1D75" w:rsidRPr="005F690E">
        <w:rPr>
          <w:rFonts w:cs="Times New Roman"/>
          <w:lang w:bidi="fa-IR"/>
        </w:rPr>
        <w:t xml:space="preserve"> </w:t>
      </w:r>
      <w:r w:rsidR="00986B32" w:rsidRPr="005F690E">
        <w:rPr>
          <w:rFonts w:cs="Times New Roman"/>
          <w:lang w:bidi="fa-IR"/>
        </w:rPr>
        <w:t xml:space="preserve">(hani) </w:t>
      </w:r>
      <w:r w:rsidR="00CB1D75" w:rsidRPr="005F690E">
        <w:rPr>
          <w:rFonts w:cs="Times New Roman"/>
          <w:lang w:bidi="fa-IR"/>
        </w:rPr>
        <w:t>kel</w:t>
      </w:r>
      <w:r w:rsidR="00CB1D75" w:rsidRPr="005F690E">
        <w:rPr>
          <w:rFonts w:cs="Times New Roman"/>
          <w:lang w:bidi="fa-IR"/>
        </w:rPr>
        <w:t>i</w:t>
      </w:r>
      <w:r w:rsidR="00CB1D75" w:rsidRPr="005F690E">
        <w:rPr>
          <w:rFonts w:cs="Times New Roman"/>
          <w:lang w:bidi="fa-IR"/>
        </w:rPr>
        <w:t>mesi zaman zarfıdır</w:t>
      </w:r>
      <w:r w:rsidR="009D1BC7" w:rsidRPr="005F690E">
        <w:rPr>
          <w:rFonts w:cs="Times New Roman"/>
          <w:lang w:bidi="fa-IR"/>
        </w:rPr>
        <w:t>.</w:t>
      </w:r>
      <w:r w:rsidR="00F93E59">
        <w:rPr>
          <w:rFonts w:cs="Times New Roman"/>
          <w:lang w:bidi="fa-IR"/>
        </w:rPr>
        <w:t xml:space="preserve"> </w:t>
      </w:r>
      <w:r w:rsidR="00CB1D75" w:rsidRPr="005F690E">
        <w:rPr>
          <w:rFonts w:cs="Times New Roman"/>
          <w:lang w:bidi="fa-IR"/>
        </w:rPr>
        <w:t>Dolayısıyla da taalluk ettiği bir şeye ihtiyaç duymaktadır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 xml:space="preserve">O halde </w:t>
      </w:r>
      <w:r w:rsidR="007A36A8">
        <w:rPr>
          <w:rFonts w:cs="Times New Roman"/>
          <w:lang w:bidi="fa-IR"/>
        </w:rPr>
        <w:t>“</w:t>
      </w:r>
      <w:r w:rsidRPr="005F690E">
        <w:rPr>
          <w:rFonts w:cs="Times New Roman"/>
          <w:lang w:bidi="fa-IR"/>
        </w:rPr>
        <w:t>iz</w:t>
      </w:r>
      <w:r w:rsidR="007A36A8">
        <w:rPr>
          <w:rFonts w:cs="Times New Roman"/>
          <w:lang w:bidi="fa-IR"/>
        </w:rPr>
        <w:t>”</w:t>
      </w:r>
      <w:r w:rsidRPr="005F690E">
        <w:rPr>
          <w:rFonts w:cs="Times New Roman"/>
          <w:lang w:bidi="fa-IR"/>
        </w:rPr>
        <w:t xml:space="preserve"> kelimesinin taalluk ettiği şey nedir?</w:t>
      </w:r>
    </w:p>
    <w:p w:rsidR="00CB1D75" w:rsidRPr="005F690E" w:rsidRDefault="00CB1D75" w:rsidP="0023675D">
      <w:pPr>
        <w:rPr>
          <w:rFonts w:cs="Times New Roman"/>
          <w:lang w:bidi="fa-IR"/>
        </w:rPr>
      </w:pPr>
      <w:r w:rsidRPr="005F690E">
        <w:rPr>
          <w:rFonts w:cs="Times New Roman"/>
          <w:lang w:bidi="fa-IR"/>
        </w:rPr>
        <w:t xml:space="preserve">Birinci ihtimale göre </w:t>
      </w:r>
      <w:r w:rsidR="007A36A8">
        <w:rPr>
          <w:rFonts w:cs="Times New Roman"/>
          <w:lang w:bidi="fa-IR"/>
        </w:rPr>
        <w:t>“</w:t>
      </w:r>
      <w:r w:rsidRPr="005F690E">
        <w:rPr>
          <w:rFonts w:cs="Times New Roman"/>
          <w:lang w:bidi="fa-IR"/>
        </w:rPr>
        <w:t>iz</w:t>
      </w:r>
      <w:r w:rsidR="007A36A8">
        <w:rPr>
          <w:rFonts w:cs="Times New Roman"/>
          <w:lang w:bidi="fa-IR"/>
        </w:rPr>
        <w:t>”</w:t>
      </w:r>
      <w:r w:rsidRPr="005F690E">
        <w:rPr>
          <w:rFonts w:cs="Times New Roman"/>
          <w:lang w:bidi="fa-IR"/>
        </w:rPr>
        <w:t xml:space="preserve"> kelimesi hazfedilen ve m</w:t>
      </w:r>
      <w:r w:rsidRPr="005F690E">
        <w:rPr>
          <w:rFonts w:cs="Times New Roman"/>
          <w:lang w:bidi="fa-IR"/>
        </w:rPr>
        <w:t>u</w:t>
      </w:r>
      <w:r w:rsidRPr="005F690E">
        <w:rPr>
          <w:rFonts w:cs="Times New Roman"/>
          <w:lang w:bidi="fa-IR"/>
        </w:rPr>
        <w:t xml:space="preserve">kadder olarak </w:t>
      </w:r>
      <w:r w:rsidR="00990644" w:rsidRPr="005F690E">
        <w:rPr>
          <w:rFonts w:cs="Times New Roman"/>
          <w:lang w:bidi="fa-IR"/>
        </w:rPr>
        <w:t>takdir</w:t>
      </w:r>
      <w:r w:rsidRPr="005F690E">
        <w:rPr>
          <w:rFonts w:cs="Times New Roman"/>
          <w:lang w:bidi="fa-IR"/>
        </w:rPr>
        <w:t xml:space="preserve"> edilen </w:t>
      </w:r>
      <w:r w:rsidR="007A36A8">
        <w:rPr>
          <w:rFonts w:cs="Times New Roman"/>
          <w:lang w:bidi="fa-IR"/>
        </w:rPr>
        <w:t>“</w:t>
      </w:r>
      <w:r w:rsidRPr="005F690E">
        <w:rPr>
          <w:rFonts w:cs="Times New Roman"/>
          <w:lang w:bidi="fa-IR"/>
        </w:rPr>
        <w:t>uzkur</w:t>
      </w:r>
      <w:r w:rsidR="007A36A8">
        <w:rPr>
          <w:rFonts w:cs="Times New Roman"/>
          <w:lang w:bidi="fa-IR"/>
        </w:rPr>
        <w:t>”</w:t>
      </w:r>
      <w:r w:rsidRPr="005F690E">
        <w:rPr>
          <w:rFonts w:cs="Times New Roman"/>
          <w:lang w:bidi="fa-IR"/>
        </w:rPr>
        <w:t xml:space="preserve"> (hatırla</w:t>
      </w:r>
      <w:r w:rsidR="009D1BC7" w:rsidRPr="005F690E">
        <w:rPr>
          <w:rFonts w:cs="Times New Roman"/>
          <w:lang w:bidi="fa-IR"/>
        </w:rPr>
        <w:t>,</w:t>
      </w:r>
      <w:r w:rsidR="00F93E59">
        <w:rPr>
          <w:rFonts w:cs="Times New Roman"/>
          <w:lang w:bidi="fa-IR"/>
        </w:rPr>
        <w:t xml:space="preserve"> </w:t>
      </w:r>
      <w:r w:rsidRPr="005F690E">
        <w:rPr>
          <w:rFonts w:cs="Times New Roman"/>
          <w:lang w:bidi="fa-IR"/>
        </w:rPr>
        <w:t>an) fiiline t</w:t>
      </w:r>
      <w:r w:rsidRPr="005F690E">
        <w:rPr>
          <w:rFonts w:cs="Times New Roman"/>
          <w:lang w:bidi="fa-IR"/>
        </w:rPr>
        <w:t>a</w:t>
      </w:r>
      <w:r w:rsidRPr="005F690E">
        <w:rPr>
          <w:rFonts w:cs="Times New Roman"/>
          <w:lang w:bidi="fa-IR"/>
        </w:rPr>
        <w:t>alluk etmektedir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Yani</w:t>
      </w:r>
      <w:r w:rsidR="009D1BC7" w:rsidRPr="005F690E">
        <w:rPr>
          <w:rFonts w:cs="Times New Roman"/>
          <w:b/>
          <w:bCs/>
          <w:lang w:bidi="fa-IR"/>
        </w:rPr>
        <w:t>,</w:t>
      </w:r>
      <w:r w:rsidR="00F93E59">
        <w:rPr>
          <w:rFonts w:cs="Times New Roman"/>
          <w:b/>
          <w:bCs/>
          <w:lang w:bidi="fa-IR"/>
        </w:rPr>
        <w:t xml:space="preserve"> </w:t>
      </w:r>
      <w:r w:rsidR="007A36A8">
        <w:rPr>
          <w:rFonts w:cs="Times New Roman"/>
          <w:b/>
          <w:bCs/>
          <w:lang w:bidi="fa-IR"/>
        </w:rPr>
        <w:t>“</w:t>
      </w:r>
      <w:r w:rsidR="00986B32" w:rsidRPr="005F690E">
        <w:rPr>
          <w:rFonts w:cs="Times New Roman"/>
          <w:b/>
          <w:bCs/>
          <w:lang w:bidi="fa-IR"/>
        </w:rPr>
        <w:t>Hani Rabbi, İbrahim'i birt</w:t>
      </w:r>
      <w:r w:rsidR="00986B32" w:rsidRPr="005F690E">
        <w:rPr>
          <w:rFonts w:cs="Times New Roman"/>
          <w:b/>
          <w:bCs/>
          <w:lang w:bidi="fa-IR"/>
        </w:rPr>
        <w:t>a</w:t>
      </w:r>
      <w:r w:rsidR="00986B32" w:rsidRPr="005F690E">
        <w:rPr>
          <w:rFonts w:cs="Times New Roman"/>
          <w:b/>
          <w:bCs/>
          <w:lang w:bidi="fa-IR"/>
        </w:rPr>
        <w:t>kım kelimelerle denemişti.</w:t>
      </w:r>
      <w:r w:rsidR="007A36A8">
        <w:rPr>
          <w:rFonts w:cs="Times New Roman"/>
          <w:b/>
          <w:bCs/>
          <w:lang w:bidi="fa-IR"/>
        </w:rPr>
        <w:t>”</w:t>
      </w:r>
    </w:p>
    <w:p w:rsidR="00CB1D75" w:rsidRPr="005F690E" w:rsidRDefault="00CB1D75" w:rsidP="00CB1D75">
      <w:pPr>
        <w:rPr>
          <w:rFonts w:cs="Times New Roman"/>
          <w:lang w:bidi="fa-IR"/>
        </w:rPr>
      </w:pPr>
      <w:r w:rsidRPr="005F690E">
        <w:rPr>
          <w:rFonts w:cs="Times New Roman"/>
          <w:lang w:bidi="fa-IR"/>
        </w:rPr>
        <w:t>Bu ihtimalin bazı problemleri vardır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1</w:t>
      </w:r>
      <w:r w:rsidR="00934088">
        <w:rPr>
          <w:rFonts w:cs="Times New Roman"/>
          <w:lang w:bidi="fa-IR"/>
        </w:rPr>
        <w:t>-</w:t>
      </w:r>
      <w:r w:rsidR="00F93E59">
        <w:rPr>
          <w:rFonts w:cs="Times New Roman"/>
          <w:lang w:bidi="fa-IR"/>
        </w:rPr>
        <w:t xml:space="preserve"> </w:t>
      </w:r>
      <w:r w:rsidRPr="005F690E">
        <w:rPr>
          <w:rFonts w:cs="Times New Roman"/>
          <w:lang w:bidi="fa-IR"/>
        </w:rPr>
        <w:t>Asıl olana aykırı bulunan bir hazf ve takdiri gere</w:t>
      </w:r>
      <w:r w:rsidRPr="005F690E">
        <w:rPr>
          <w:rFonts w:cs="Times New Roman"/>
          <w:lang w:bidi="fa-IR"/>
        </w:rPr>
        <w:t>k</w:t>
      </w:r>
      <w:r w:rsidRPr="005F690E">
        <w:rPr>
          <w:rFonts w:cs="Times New Roman"/>
          <w:lang w:bidi="fa-IR"/>
        </w:rPr>
        <w:t>tirmektedir</w:t>
      </w:r>
      <w:r w:rsidR="009D1BC7" w:rsidRPr="005F690E">
        <w:rPr>
          <w:rFonts w:cs="Times New Roman"/>
          <w:lang w:bidi="fa-IR"/>
        </w:rPr>
        <w:t xml:space="preserve">. </w:t>
      </w:r>
    </w:p>
    <w:p w:rsidR="00CB1D75" w:rsidRPr="005F690E" w:rsidRDefault="00CB1D75" w:rsidP="0023675D">
      <w:pPr>
        <w:rPr>
          <w:rFonts w:cs="Times New Roman"/>
          <w:lang w:bidi="fa-IR"/>
        </w:rPr>
      </w:pPr>
      <w:r w:rsidRPr="005F690E">
        <w:rPr>
          <w:rFonts w:cs="Times New Roman"/>
          <w:lang w:bidi="fa-IR"/>
        </w:rPr>
        <w:t>2</w:t>
      </w:r>
      <w:r w:rsidR="00934088">
        <w:rPr>
          <w:rFonts w:cs="Times New Roman"/>
          <w:lang w:bidi="fa-IR"/>
        </w:rPr>
        <w:t>-</w:t>
      </w:r>
      <w:r w:rsidR="00F93E59">
        <w:rPr>
          <w:rFonts w:cs="Times New Roman"/>
          <w:lang w:bidi="fa-IR"/>
        </w:rPr>
        <w:t xml:space="preserve"> </w:t>
      </w:r>
      <w:r w:rsidR="007A36A8">
        <w:rPr>
          <w:rFonts w:cs="Times New Roman"/>
          <w:lang w:bidi="fa-IR"/>
        </w:rPr>
        <w:t>“</w:t>
      </w:r>
      <w:r w:rsidR="0023675D" w:rsidRPr="005F690E">
        <w:rPr>
          <w:rFonts w:cs="Times New Roman"/>
          <w:b/>
          <w:bCs/>
          <w:lang w:bidi="fa-IR"/>
        </w:rPr>
        <w:t xml:space="preserve">(O zaman Allah İbrahim'e): </w:t>
      </w:r>
      <w:r w:rsidR="007A36A8">
        <w:rPr>
          <w:rFonts w:cs="Times New Roman"/>
          <w:b/>
          <w:bCs/>
          <w:lang w:bidi="fa-IR"/>
        </w:rPr>
        <w:t>“</w:t>
      </w:r>
      <w:r w:rsidR="0023675D" w:rsidRPr="005F690E">
        <w:rPr>
          <w:rFonts w:cs="Times New Roman"/>
          <w:b/>
          <w:bCs/>
          <w:lang w:bidi="fa-IR"/>
        </w:rPr>
        <w:t>Seni şüphesiz i</w:t>
      </w:r>
      <w:r w:rsidR="0023675D" w:rsidRPr="005F690E">
        <w:rPr>
          <w:rFonts w:cs="Times New Roman"/>
          <w:b/>
          <w:bCs/>
          <w:lang w:bidi="fa-IR"/>
        </w:rPr>
        <w:t>n</w:t>
      </w:r>
      <w:r w:rsidR="0023675D" w:rsidRPr="005F690E">
        <w:rPr>
          <w:rFonts w:cs="Times New Roman"/>
          <w:b/>
          <w:bCs/>
          <w:lang w:bidi="fa-IR"/>
        </w:rPr>
        <w:t>sanlara imam kılacağım</w:t>
      </w:r>
      <w:r w:rsidR="007A36A8">
        <w:rPr>
          <w:rFonts w:cs="Times New Roman"/>
          <w:b/>
          <w:bCs/>
          <w:lang w:bidi="fa-IR"/>
        </w:rPr>
        <w:t>”</w:t>
      </w:r>
      <w:r w:rsidR="0023675D" w:rsidRPr="005F690E">
        <w:rPr>
          <w:rFonts w:cs="Times New Roman"/>
          <w:b/>
          <w:bCs/>
          <w:lang w:bidi="fa-IR"/>
        </w:rPr>
        <w:t xml:space="preserve"> dedi</w:t>
      </w:r>
      <w:r w:rsidR="007A36A8">
        <w:rPr>
          <w:rFonts w:cs="Times New Roman"/>
          <w:lang w:bidi="fa-IR"/>
        </w:rPr>
        <w:t>”</w:t>
      </w:r>
      <w:r w:rsidRPr="005F690E">
        <w:rPr>
          <w:rFonts w:cs="Times New Roman"/>
          <w:lang w:bidi="fa-IR"/>
        </w:rPr>
        <w:t xml:space="preserve"> cümlesinin</w:t>
      </w:r>
      <w:r w:rsidR="009D1BC7" w:rsidRPr="005F690E">
        <w:rPr>
          <w:rFonts w:cs="Times New Roman"/>
          <w:lang w:bidi="fa-IR"/>
        </w:rPr>
        <w:t>,</w:t>
      </w:r>
      <w:r w:rsidR="00F93E59">
        <w:rPr>
          <w:rFonts w:cs="Times New Roman"/>
          <w:lang w:bidi="fa-IR"/>
        </w:rPr>
        <w:t xml:space="preserve"> </w:t>
      </w:r>
      <w:r w:rsidRPr="005F690E">
        <w:rPr>
          <w:rFonts w:cs="Times New Roman"/>
          <w:lang w:bidi="fa-IR"/>
        </w:rPr>
        <w:t>atıf harfi</w:t>
      </w:r>
      <w:r w:rsidR="0032032D" w:rsidRPr="005F690E">
        <w:rPr>
          <w:rStyle w:val="FootnoteReference"/>
          <w:rFonts w:cs="Times New Roman"/>
          <w:lang w:bidi="fa-IR"/>
        </w:rPr>
        <w:footnoteReference w:id="43"/>
      </w:r>
      <w:r w:rsidRPr="005F690E">
        <w:rPr>
          <w:rFonts w:cs="Times New Roman"/>
          <w:lang w:bidi="fa-IR"/>
        </w:rPr>
        <w:t xml:space="preserve"> zikredilmeksizin önceki cümleden kopmasına neden o</w:t>
      </w:r>
      <w:r w:rsidRPr="005F690E">
        <w:rPr>
          <w:rFonts w:cs="Times New Roman"/>
          <w:lang w:bidi="fa-IR"/>
        </w:rPr>
        <w:t>l</w:t>
      </w:r>
      <w:r w:rsidRPr="005F690E">
        <w:rPr>
          <w:rFonts w:cs="Times New Roman"/>
          <w:lang w:bidi="fa-IR"/>
        </w:rPr>
        <w:t>maktadır</w:t>
      </w:r>
      <w:r w:rsidR="009D1BC7" w:rsidRPr="005F690E">
        <w:rPr>
          <w:rFonts w:cs="Times New Roman"/>
          <w:lang w:bidi="fa-IR"/>
        </w:rPr>
        <w:t xml:space="preserve">. </w:t>
      </w:r>
    </w:p>
    <w:p w:rsidR="00CB1D75" w:rsidRPr="005F690E" w:rsidRDefault="00CB1D75" w:rsidP="009465E8">
      <w:pPr>
        <w:rPr>
          <w:rFonts w:cs="Times New Roman"/>
          <w:lang w:bidi="fa-IR"/>
        </w:rPr>
      </w:pPr>
      <w:r w:rsidRPr="005F690E">
        <w:rPr>
          <w:rFonts w:cs="Times New Roman"/>
          <w:lang w:bidi="fa-IR"/>
        </w:rPr>
        <w:t>İzah</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003E122C" w:rsidRPr="005F690E">
        <w:rPr>
          <w:rFonts w:cs="Times New Roman"/>
          <w:b/>
          <w:bCs/>
          <w:lang w:bidi="fa-IR"/>
        </w:rPr>
        <w:t>Seni şüphesiz…kılacağım</w:t>
      </w:r>
      <w:r w:rsidR="007A36A8">
        <w:rPr>
          <w:rFonts w:cs="Times New Roman"/>
          <w:lang w:bidi="fa-IR"/>
        </w:rPr>
        <w:t>”</w:t>
      </w:r>
      <w:r w:rsidRPr="005F690E">
        <w:rPr>
          <w:rFonts w:cs="Times New Roman"/>
          <w:lang w:bidi="fa-IR"/>
        </w:rPr>
        <w:t xml:space="preserve"> cümlesinin zahiri akışı ise bu cümlenin önceki cümleden kopmadığına</w:t>
      </w:r>
      <w:r w:rsidR="009D1BC7" w:rsidRPr="005F690E">
        <w:rPr>
          <w:rFonts w:cs="Times New Roman"/>
          <w:lang w:bidi="fa-IR"/>
        </w:rPr>
        <w:t>,</w:t>
      </w:r>
      <w:r w:rsidR="00F93E59">
        <w:rPr>
          <w:rFonts w:cs="Times New Roman"/>
          <w:lang w:bidi="fa-IR"/>
        </w:rPr>
        <w:t xml:space="preserve"> </w:t>
      </w:r>
      <w:r w:rsidRPr="005F690E">
        <w:rPr>
          <w:rFonts w:cs="Times New Roman"/>
          <w:lang w:bidi="fa-IR"/>
        </w:rPr>
        <w:t>ha</w:t>
      </w:r>
      <w:r w:rsidRPr="005F690E">
        <w:rPr>
          <w:rFonts w:cs="Times New Roman"/>
          <w:lang w:bidi="fa-IR"/>
        </w:rPr>
        <w:t>t</w:t>
      </w:r>
      <w:r w:rsidRPr="005F690E">
        <w:rPr>
          <w:rFonts w:cs="Times New Roman"/>
          <w:lang w:bidi="fa-IR"/>
        </w:rPr>
        <w:t>ta mana ve içer</w:t>
      </w:r>
      <w:r w:rsidR="003E122C" w:rsidRPr="005F690E">
        <w:rPr>
          <w:rFonts w:cs="Times New Roman"/>
          <w:lang w:bidi="fa-IR"/>
        </w:rPr>
        <w:t>ik açısından önceye ait olduğun</w:t>
      </w:r>
      <w:r w:rsidRPr="005F690E">
        <w:rPr>
          <w:rFonts w:cs="Times New Roman"/>
          <w:lang w:bidi="fa-IR"/>
        </w:rPr>
        <w:t>a delalet etmektedir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Ayrıca arada bir atıf harfi de bulunmamakt</w:t>
      </w:r>
      <w:r w:rsidRPr="005F690E">
        <w:rPr>
          <w:rFonts w:cs="Times New Roman"/>
          <w:lang w:bidi="fa-IR"/>
        </w:rPr>
        <w:t>a</w:t>
      </w:r>
      <w:r w:rsidRPr="005F690E">
        <w:rPr>
          <w:rFonts w:cs="Times New Roman"/>
          <w:lang w:bidi="fa-IR"/>
        </w:rPr>
        <w:t>dır</w:t>
      </w:r>
      <w:r w:rsidR="009D1BC7" w:rsidRPr="005F690E">
        <w:rPr>
          <w:rFonts w:cs="Times New Roman"/>
          <w:lang w:bidi="fa-IR"/>
        </w:rPr>
        <w:t>.</w:t>
      </w:r>
      <w:r w:rsidR="00F93E59">
        <w:rPr>
          <w:rFonts w:cs="Times New Roman"/>
          <w:lang w:bidi="fa-IR"/>
        </w:rPr>
        <w:t xml:space="preserve"> </w:t>
      </w:r>
      <w:r w:rsidRPr="005F690E">
        <w:rPr>
          <w:rFonts w:cs="Times New Roman"/>
          <w:lang w:bidi="fa-IR"/>
        </w:rPr>
        <w:t>O halde zahire göre önceki cümle bu cümlenin gel</w:t>
      </w:r>
      <w:r w:rsidRPr="005F690E">
        <w:rPr>
          <w:rFonts w:cs="Times New Roman"/>
          <w:lang w:bidi="fa-IR"/>
        </w:rPr>
        <w:t>i</w:t>
      </w:r>
      <w:r w:rsidRPr="005F690E">
        <w:rPr>
          <w:rFonts w:cs="Times New Roman"/>
          <w:lang w:bidi="fa-IR"/>
        </w:rPr>
        <w:t>şiyle kemale ermektedir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Bu durumda ayetin anlamı şöyle olmaktadır</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009465E8" w:rsidRPr="005F690E">
        <w:rPr>
          <w:rFonts w:cs="Times New Roman"/>
          <w:b/>
          <w:bCs/>
          <w:lang w:bidi="fa-IR"/>
        </w:rPr>
        <w:t>Hani Rabbi, İbrahim'i birtakım kelim</w:t>
      </w:r>
      <w:r w:rsidR="009465E8" w:rsidRPr="005F690E">
        <w:rPr>
          <w:rFonts w:cs="Times New Roman"/>
          <w:b/>
          <w:bCs/>
          <w:lang w:bidi="fa-IR"/>
        </w:rPr>
        <w:t>e</w:t>
      </w:r>
      <w:r w:rsidR="009465E8" w:rsidRPr="005F690E">
        <w:rPr>
          <w:rFonts w:cs="Times New Roman"/>
          <w:b/>
          <w:bCs/>
          <w:lang w:bidi="fa-IR"/>
        </w:rPr>
        <w:t xml:space="preserve">lerle denemişti.…(O zaman Allah İbrahim'e): </w:t>
      </w:r>
      <w:r w:rsidR="007A36A8">
        <w:rPr>
          <w:rFonts w:cs="Times New Roman"/>
          <w:b/>
          <w:bCs/>
          <w:lang w:bidi="fa-IR"/>
        </w:rPr>
        <w:t>“</w:t>
      </w:r>
      <w:r w:rsidR="009465E8" w:rsidRPr="005F690E">
        <w:rPr>
          <w:rFonts w:cs="Times New Roman"/>
          <w:b/>
          <w:bCs/>
          <w:lang w:bidi="fa-IR"/>
        </w:rPr>
        <w:t>Seni şüphesiz insanlara imam kılacağım</w:t>
      </w:r>
      <w:r w:rsidR="007A36A8">
        <w:rPr>
          <w:rFonts w:cs="Times New Roman"/>
          <w:b/>
          <w:bCs/>
          <w:lang w:bidi="fa-IR"/>
        </w:rPr>
        <w:t>”</w:t>
      </w:r>
      <w:r w:rsidR="009465E8" w:rsidRPr="005F690E">
        <w:rPr>
          <w:rFonts w:cs="Times New Roman"/>
          <w:b/>
          <w:bCs/>
          <w:lang w:bidi="fa-IR"/>
        </w:rPr>
        <w:t xml:space="preserve"> dedi</w:t>
      </w:r>
      <w:r w:rsidR="007A36A8">
        <w:rPr>
          <w:rFonts w:cs="Times New Roman"/>
          <w:lang w:bidi="fa-IR"/>
        </w:rPr>
        <w:t>”</w:t>
      </w:r>
      <w:r w:rsidR="00F93E59">
        <w:rPr>
          <w:rFonts w:cs="Times New Roman"/>
          <w:lang w:bidi="fa-IR"/>
        </w:rPr>
        <w:t xml:space="preserve"> </w:t>
      </w:r>
      <w:r w:rsidRPr="005F690E">
        <w:rPr>
          <w:rFonts w:cs="Times New Roman"/>
          <w:lang w:bidi="fa-IR"/>
        </w:rPr>
        <w:t>(…)</w:t>
      </w:r>
    </w:p>
    <w:p w:rsidR="00CB1D75" w:rsidRPr="005F690E" w:rsidRDefault="00CB1D75" w:rsidP="00CB1D75">
      <w:pPr>
        <w:rPr>
          <w:rFonts w:cs="Times New Roman"/>
          <w:lang w:bidi="fa-IR"/>
        </w:rPr>
      </w:pPr>
      <w:r w:rsidRPr="005F690E">
        <w:rPr>
          <w:rFonts w:cs="Times New Roman"/>
          <w:lang w:bidi="fa-IR"/>
        </w:rPr>
        <w:t xml:space="preserve">Bu esas üzere bu imtihanlar </w:t>
      </w:r>
      <w:r w:rsidR="001C19C9" w:rsidRPr="005F690E">
        <w:rPr>
          <w:rFonts w:cs="Times New Roman"/>
          <w:lang w:bidi="fa-IR"/>
        </w:rPr>
        <w:t>Hz. İbrahim’e</w:t>
      </w:r>
      <w:r w:rsidRPr="005F690E">
        <w:rPr>
          <w:rFonts w:cs="Times New Roman"/>
          <w:lang w:bidi="fa-IR"/>
        </w:rPr>
        <w:t xml:space="preserve"> imamet </w:t>
      </w:r>
      <w:r w:rsidR="009465E8" w:rsidRPr="005F690E">
        <w:rPr>
          <w:rFonts w:cs="Times New Roman"/>
          <w:lang w:bidi="fa-IR"/>
        </w:rPr>
        <w:t>makamının</w:t>
      </w:r>
      <w:r w:rsidRPr="005F690E">
        <w:rPr>
          <w:rFonts w:cs="Times New Roman"/>
          <w:lang w:bidi="fa-IR"/>
        </w:rPr>
        <w:t xml:space="preserve"> bağışlanmasına ortam sağlamak içindi</w:t>
      </w:r>
      <w:r w:rsidR="009D1BC7" w:rsidRPr="005F690E">
        <w:rPr>
          <w:rFonts w:cs="Times New Roman"/>
          <w:lang w:bidi="fa-IR"/>
        </w:rPr>
        <w:t xml:space="preserve">. </w:t>
      </w:r>
    </w:p>
    <w:p w:rsidR="00CB1D75" w:rsidRPr="005F690E" w:rsidRDefault="00CB1D75" w:rsidP="00965A87">
      <w:pPr>
        <w:rPr>
          <w:rFonts w:cs="Times New Roman"/>
          <w:lang w:bidi="fa-IR"/>
        </w:rPr>
      </w:pPr>
      <w:r w:rsidRPr="005F690E">
        <w:rPr>
          <w:rFonts w:cs="Times New Roman"/>
          <w:lang w:bidi="fa-IR"/>
        </w:rPr>
        <w:t xml:space="preserve">Bunun bir başka delili de içinde </w:t>
      </w:r>
      <w:r w:rsidR="00876524">
        <w:rPr>
          <w:rFonts w:cs="Times New Roman"/>
          <w:lang w:bidi="fa-IR"/>
        </w:rPr>
        <w:t>Peygamber</w:t>
      </w:r>
      <w:r w:rsidRPr="005F690E">
        <w:rPr>
          <w:rFonts w:cs="Times New Roman"/>
          <w:lang w:bidi="fa-IR"/>
        </w:rPr>
        <w:t>lere verilen imamet makamı ile sabır arasındaki irtibatı çok güzel bir şekilde beyan eden başka bir ayettir</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00965A87" w:rsidRPr="005F690E">
        <w:rPr>
          <w:rFonts w:cs="Times New Roman"/>
          <w:b/>
          <w:bCs/>
          <w:lang w:bidi="fa-IR"/>
        </w:rPr>
        <w:t>Ve onların içi</w:t>
      </w:r>
      <w:r w:rsidR="00965A87" w:rsidRPr="005F690E">
        <w:rPr>
          <w:rFonts w:cs="Times New Roman"/>
          <w:b/>
          <w:bCs/>
          <w:lang w:bidi="fa-IR"/>
        </w:rPr>
        <w:t>n</w:t>
      </w:r>
      <w:r w:rsidR="00965A87" w:rsidRPr="005F690E">
        <w:rPr>
          <w:rFonts w:cs="Times New Roman"/>
          <w:b/>
          <w:bCs/>
          <w:lang w:bidi="fa-IR"/>
        </w:rPr>
        <w:t>den, sabrettikleri zaman emrimizle doğru yola iletip</w:t>
      </w:r>
      <w:r w:rsidR="00934088">
        <w:rPr>
          <w:rFonts w:cs="Times New Roman"/>
          <w:b/>
          <w:bCs/>
          <w:lang w:bidi="fa-IR"/>
        </w:rPr>
        <w:t xml:space="preserve">- </w:t>
      </w:r>
      <w:r w:rsidR="00965A87" w:rsidRPr="005F690E">
        <w:rPr>
          <w:rFonts w:cs="Times New Roman"/>
          <w:b/>
          <w:bCs/>
          <w:lang w:bidi="fa-IR"/>
        </w:rPr>
        <w:t>yönelten önderler kıldık; onlar bizim ayetlerimize k</w:t>
      </w:r>
      <w:r w:rsidR="00965A87" w:rsidRPr="005F690E">
        <w:rPr>
          <w:rFonts w:cs="Times New Roman"/>
          <w:b/>
          <w:bCs/>
          <w:lang w:bidi="fa-IR"/>
        </w:rPr>
        <w:t>e</w:t>
      </w:r>
      <w:r w:rsidR="00965A87" w:rsidRPr="005F690E">
        <w:rPr>
          <w:rFonts w:cs="Times New Roman"/>
          <w:b/>
          <w:bCs/>
          <w:lang w:bidi="fa-IR"/>
        </w:rPr>
        <w:t>sin bilgiyle inanıyorlardı</w:t>
      </w:r>
      <w:r w:rsidR="007A36A8">
        <w:rPr>
          <w:rFonts w:cs="Times New Roman"/>
          <w:lang w:bidi="fa-IR"/>
        </w:rPr>
        <w:t>”</w:t>
      </w:r>
      <w:r w:rsidRPr="005F690E">
        <w:rPr>
          <w:rStyle w:val="FootnoteReference"/>
          <w:rFonts w:cs="Times New Roman"/>
          <w:lang w:bidi="fa-IR"/>
        </w:rPr>
        <w:footnoteReference w:id="44"/>
      </w:r>
    </w:p>
    <w:p w:rsidR="00CB1D75" w:rsidRPr="005F690E" w:rsidRDefault="00CB1D75" w:rsidP="00C11659">
      <w:pPr>
        <w:rPr>
          <w:rFonts w:cs="Times New Roman"/>
          <w:lang w:bidi="fa-IR"/>
        </w:rPr>
      </w:pPr>
      <w:r w:rsidRPr="005F690E">
        <w:rPr>
          <w:rFonts w:cs="Times New Roman"/>
          <w:lang w:bidi="fa-IR"/>
        </w:rPr>
        <w:t>Bu ayette sabır ve yakin</w:t>
      </w:r>
      <w:r w:rsidR="00C11659" w:rsidRPr="005F690E">
        <w:rPr>
          <w:rFonts w:cs="Times New Roman"/>
          <w:lang w:bidi="fa-IR"/>
        </w:rPr>
        <w:t>,</w:t>
      </w:r>
      <w:r w:rsidRPr="005F690E">
        <w:rPr>
          <w:rFonts w:cs="Times New Roman"/>
          <w:lang w:bidi="fa-IR"/>
        </w:rPr>
        <w:t xml:space="preserve"> </w:t>
      </w:r>
      <w:r w:rsidR="00876524">
        <w:rPr>
          <w:rFonts w:cs="Times New Roman"/>
          <w:lang w:bidi="fa-IR"/>
        </w:rPr>
        <w:t>Peygamber</w:t>
      </w:r>
      <w:r w:rsidRPr="005F690E">
        <w:rPr>
          <w:rFonts w:cs="Times New Roman"/>
          <w:lang w:bidi="fa-IR"/>
        </w:rPr>
        <w:t>lere imamet m</w:t>
      </w:r>
      <w:r w:rsidRPr="005F690E">
        <w:rPr>
          <w:rFonts w:cs="Times New Roman"/>
          <w:lang w:bidi="fa-IR"/>
        </w:rPr>
        <w:t>a</w:t>
      </w:r>
      <w:r w:rsidRPr="005F690E">
        <w:rPr>
          <w:rFonts w:cs="Times New Roman"/>
          <w:lang w:bidi="fa-IR"/>
        </w:rPr>
        <w:t>kamının veriliş nedeni olarak tanıtılmıştır</w:t>
      </w:r>
      <w:r w:rsidR="009D1BC7" w:rsidRPr="005F690E">
        <w:rPr>
          <w:rFonts w:cs="Times New Roman"/>
          <w:lang w:bidi="fa-IR"/>
        </w:rPr>
        <w:t>.</w:t>
      </w:r>
      <w:r w:rsidR="00F93E59">
        <w:rPr>
          <w:rFonts w:cs="Times New Roman"/>
          <w:lang w:bidi="fa-IR"/>
        </w:rPr>
        <w:t xml:space="preserve"> </w:t>
      </w:r>
      <w:r w:rsidRPr="005F690E">
        <w:rPr>
          <w:rFonts w:cs="Times New Roman"/>
          <w:lang w:bidi="fa-IR"/>
        </w:rPr>
        <w:t>Dolayısıyla bu irtibat</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söz konusu ayetteki </w:t>
      </w:r>
      <w:r w:rsidR="001C19C9" w:rsidRPr="005F690E">
        <w:rPr>
          <w:rFonts w:cs="Times New Roman"/>
          <w:lang w:bidi="fa-IR"/>
        </w:rPr>
        <w:t>Hz. İbrahim’in</w:t>
      </w:r>
      <w:r w:rsidRPr="005F690E">
        <w:rPr>
          <w:rFonts w:cs="Times New Roman"/>
          <w:lang w:bidi="fa-IR"/>
        </w:rPr>
        <w:t xml:space="preserve"> imamet ve i</w:t>
      </w:r>
      <w:r w:rsidRPr="005F690E">
        <w:rPr>
          <w:rFonts w:cs="Times New Roman"/>
          <w:lang w:bidi="fa-IR"/>
        </w:rPr>
        <w:t>m</w:t>
      </w:r>
      <w:r w:rsidRPr="005F690E">
        <w:rPr>
          <w:rFonts w:cs="Times New Roman"/>
          <w:lang w:bidi="fa-IR"/>
        </w:rPr>
        <w:t>tihanı arasındaki rabıtayı da çok açık bir şekilde gözler önüne sermektedir</w:t>
      </w:r>
      <w:r w:rsidR="009D1BC7" w:rsidRPr="005F690E">
        <w:rPr>
          <w:rFonts w:cs="Times New Roman"/>
          <w:lang w:bidi="fa-IR"/>
        </w:rPr>
        <w:t>.</w:t>
      </w:r>
      <w:r w:rsidR="00F93E59">
        <w:rPr>
          <w:rFonts w:cs="Times New Roman"/>
          <w:lang w:bidi="fa-IR"/>
        </w:rPr>
        <w:t xml:space="preserve"> </w:t>
      </w:r>
    </w:p>
    <w:p w:rsidR="00CB1D75" w:rsidRPr="005F690E" w:rsidRDefault="00CB1D75" w:rsidP="00CB1D75">
      <w:pPr>
        <w:rPr>
          <w:rFonts w:cs="Times New Roman"/>
          <w:lang w:bidi="fa-IR"/>
        </w:rPr>
      </w:pPr>
    </w:p>
    <w:p w:rsidR="00CB1D75" w:rsidRPr="005F690E" w:rsidRDefault="001C19C9" w:rsidP="006C0433">
      <w:pPr>
        <w:pStyle w:val="Heading1"/>
      </w:pPr>
      <w:bookmarkStart w:id="12" w:name="_Toc142548477"/>
      <w:bookmarkStart w:id="13" w:name="_Toc266615485"/>
      <w:r w:rsidRPr="005F690E">
        <w:t>Hz. İbrahim’in</w:t>
      </w:r>
      <w:r w:rsidR="00CB1D75" w:rsidRPr="005F690E">
        <w:t xml:space="preserve"> İmtihanı</w:t>
      </w:r>
      <w:bookmarkEnd w:id="12"/>
      <w:bookmarkEnd w:id="13"/>
    </w:p>
    <w:p w:rsidR="00CB1D75" w:rsidRPr="005F690E" w:rsidRDefault="001C19C9" w:rsidP="00CB1D75">
      <w:pPr>
        <w:rPr>
          <w:rFonts w:cs="Times New Roman"/>
          <w:lang w:bidi="fa-IR"/>
        </w:rPr>
      </w:pPr>
      <w:r w:rsidRPr="005F690E">
        <w:rPr>
          <w:rFonts w:cs="Times New Roman"/>
          <w:lang w:bidi="fa-IR"/>
        </w:rPr>
        <w:t>Hz. İbrahim</w:t>
      </w:r>
      <w:r w:rsidR="00CB1D75" w:rsidRPr="005F690E">
        <w:rPr>
          <w:rFonts w:cs="Times New Roman"/>
          <w:lang w:bidi="fa-IR"/>
        </w:rPr>
        <w:t xml:space="preserve"> kendisine büyük imamet makamının b</w:t>
      </w:r>
      <w:r w:rsidR="00CB1D75" w:rsidRPr="005F690E">
        <w:rPr>
          <w:rFonts w:cs="Times New Roman"/>
          <w:lang w:bidi="fa-IR"/>
        </w:rPr>
        <w:t>a</w:t>
      </w:r>
      <w:r w:rsidR="00CB1D75" w:rsidRPr="005F690E">
        <w:rPr>
          <w:rFonts w:cs="Times New Roman"/>
          <w:lang w:bidi="fa-IR"/>
        </w:rPr>
        <w:t>ğışlanmasına neden olan bu imtihanı ne hakkında idi?</w:t>
      </w:r>
    </w:p>
    <w:p w:rsidR="00CB1D75" w:rsidRPr="005F690E" w:rsidRDefault="00CB1D75" w:rsidP="00343851">
      <w:pPr>
        <w:rPr>
          <w:rFonts w:cs="Times New Roman"/>
          <w:lang w:bidi="fa-IR"/>
        </w:rPr>
      </w:pPr>
      <w:r w:rsidRPr="005F690E">
        <w:rPr>
          <w:rFonts w:cs="Times New Roman"/>
          <w:lang w:bidi="fa-IR"/>
        </w:rPr>
        <w:t>Ayet</w:t>
      </w:r>
      <w:r w:rsidR="00934088">
        <w:rPr>
          <w:rFonts w:cs="Times New Roman"/>
          <w:lang w:bidi="fa-IR"/>
        </w:rPr>
        <w:t>-i</w:t>
      </w:r>
      <w:r w:rsidR="00F93E59">
        <w:rPr>
          <w:rFonts w:cs="Times New Roman"/>
          <w:lang w:bidi="fa-IR"/>
        </w:rPr>
        <w:t xml:space="preserve"> </w:t>
      </w:r>
      <w:r w:rsidR="00343851" w:rsidRPr="005F690E">
        <w:rPr>
          <w:rFonts w:cs="Times New Roman"/>
          <w:lang w:bidi="fa-IR"/>
        </w:rPr>
        <w:t>k</w:t>
      </w:r>
      <w:r w:rsidRPr="005F690E">
        <w:rPr>
          <w:rFonts w:cs="Times New Roman"/>
          <w:lang w:bidi="fa-IR"/>
        </w:rPr>
        <w:t>erime bu imtihanın bir takım kelimeler vesil</w:t>
      </w:r>
      <w:r w:rsidRPr="005F690E">
        <w:rPr>
          <w:rFonts w:cs="Times New Roman"/>
          <w:lang w:bidi="fa-IR"/>
        </w:rPr>
        <w:t>e</w:t>
      </w:r>
      <w:r w:rsidRPr="005F690E">
        <w:rPr>
          <w:rFonts w:cs="Times New Roman"/>
          <w:lang w:bidi="fa-IR"/>
        </w:rPr>
        <w:t xml:space="preserve">siyle gerçekleştiğini ve </w:t>
      </w:r>
      <w:r w:rsidR="001C19C9" w:rsidRPr="005F690E">
        <w:rPr>
          <w:rFonts w:cs="Times New Roman"/>
          <w:lang w:bidi="fa-IR"/>
        </w:rPr>
        <w:t>Hz. İbrahim’in</w:t>
      </w:r>
      <w:r w:rsidRPr="005F690E">
        <w:rPr>
          <w:rFonts w:cs="Times New Roman"/>
          <w:lang w:bidi="fa-IR"/>
        </w:rPr>
        <w:t xml:space="preserve"> </w:t>
      </w:r>
      <w:r w:rsidR="00F93E59">
        <w:rPr>
          <w:rFonts w:cs="Times New Roman"/>
          <w:lang w:bidi="fa-IR"/>
        </w:rPr>
        <w:t>(a. s.)</w:t>
      </w:r>
      <w:r w:rsidR="00AF5F6E">
        <w:rPr>
          <w:rFonts w:cs="Times New Roman"/>
          <w:lang w:bidi="fa-IR"/>
        </w:rPr>
        <w:t xml:space="preserve"> </w:t>
      </w:r>
      <w:r w:rsidR="001C004F" w:rsidRPr="005F690E">
        <w:rPr>
          <w:rFonts w:cs="Times New Roman"/>
          <w:lang w:bidi="fa-IR"/>
        </w:rPr>
        <w:t xml:space="preserve">Bu </w:t>
      </w:r>
      <w:r w:rsidRPr="005F690E">
        <w:rPr>
          <w:rFonts w:cs="Times New Roman"/>
          <w:lang w:bidi="fa-IR"/>
        </w:rPr>
        <w:t>imtiha</w:t>
      </w:r>
      <w:r w:rsidRPr="005F690E">
        <w:rPr>
          <w:rFonts w:cs="Times New Roman"/>
          <w:lang w:bidi="fa-IR"/>
        </w:rPr>
        <w:t>n</w:t>
      </w:r>
      <w:r w:rsidRPr="005F690E">
        <w:rPr>
          <w:rFonts w:cs="Times New Roman"/>
          <w:lang w:bidi="fa-IR"/>
        </w:rPr>
        <w:t>dan başarılı bir şekilde geçtiğini beyan etmektedir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Zahire göre bu kelimeler</w:t>
      </w:r>
      <w:r w:rsidR="009D1BC7" w:rsidRPr="005F690E">
        <w:rPr>
          <w:rFonts w:cs="Times New Roman"/>
          <w:lang w:bidi="fa-IR"/>
        </w:rPr>
        <w:t>,</w:t>
      </w:r>
      <w:r w:rsidR="00F93E59">
        <w:rPr>
          <w:rFonts w:cs="Times New Roman"/>
          <w:lang w:bidi="fa-IR"/>
        </w:rPr>
        <w:t xml:space="preserve"> </w:t>
      </w:r>
      <w:r w:rsidR="001C19C9" w:rsidRPr="005F690E">
        <w:rPr>
          <w:rFonts w:cs="Times New Roman"/>
          <w:lang w:bidi="fa-IR"/>
        </w:rPr>
        <w:t>Hz. İbrahim’in</w:t>
      </w:r>
      <w:r w:rsidRPr="005F690E">
        <w:rPr>
          <w:rFonts w:cs="Times New Roman"/>
          <w:lang w:bidi="fa-IR"/>
        </w:rPr>
        <w:t xml:space="preserve"> kendisiyle imtihan edildiği özel teklifler ve emirlerden ibarettir</w:t>
      </w:r>
      <w:r w:rsidR="009D1BC7" w:rsidRPr="005F690E">
        <w:rPr>
          <w:rFonts w:cs="Times New Roman"/>
          <w:lang w:bidi="fa-IR"/>
        </w:rPr>
        <w:t xml:space="preserve">. </w:t>
      </w:r>
    </w:p>
    <w:p w:rsidR="00A26CC5" w:rsidRPr="005F690E" w:rsidRDefault="00CB1D75" w:rsidP="00A26CC5">
      <w:pPr>
        <w:rPr>
          <w:rFonts w:cs="Times New Roman"/>
          <w:lang w:bidi="fa-IR"/>
        </w:rPr>
      </w:pPr>
      <w:r w:rsidRPr="005F690E">
        <w:rPr>
          <w:rFonts w:cs="Times New Roman"/>
          <w:lang w:bidi="fa-IR"/>
        </w:rPr>
        <w:t>Kur’an</w:t>
      </w:r>
      <w:r w:rsidR="0052754C">
        <w:rPr>
          <w:rFonts w:cs="Times New Roman"/>
          <w:lang w:bidi="fa-IR"/>
        </w:rPr>
        <w:t xml:space="preserve">-ı </w:t>
      </w:r>
      <w:r w:rsidRPr="005F690E">
        <w:rPr>
          <w:rFonts w:cs="Times New Roman"/>
          <w:lang w:bidi="fa-IR"/>
        </w:rPr>
        <w:t>Kerim’de</w:t>
      </w:r>
      <w:r w:rsidR="009D1BC7" w:rsidRPr="005F690E">
        <w:rPr>
          <w:rFonts w:cs="Times New Roman"/>
          <w:lang w:bidi="fa-IR"/>
        </w:rPr>
        <w:t>,</w:t>
      </w:r>
      <w:r w:rsidR="00F93E59">
        <w:rPr>
          <w:rFonts w:cs="Times New Roman"/>
          <w:lang w:bidi="fa-IR"/>
        </w:rPr>
        <w:t xml:space="preserve"> </w:t>
      </w:r>
      <w:r w:rsidR="001C19C9" w:rsidRPr="005F690E">
        <w:rPr>
          <w:rFonts w:cs="Times New Roman"/>
          <w:lang w:bidi="fa-IR"/>
        </w:rPr>
        <w:t>Hz. İbrahim’in</w:t>
      </w:r>
      <w:r w:rsidRPr="005F690E">
        <w:rPr>
          <w:rFonts w:cs="Times New Roman"/>
          <w:lang w:bidi="fa-IR"/>
        </w:rPr>
        <w:t xml:space="preserve"> hayatında </w:t>
      </w:r>
      <w:r w:rsidR="007A36A8">
        <w:rPr>
          <w:rFonts w:cs="Times New Roman"/>
          <w:lang w:bidi="fa-IR"/>
        </w:rPr>
        <w:t>“</w:t>
      </w:r>
      <w:r w:rsidRPr="005F690E">
        <w:rPr>
          <w:rFonts w:cs="Times New Roman"/>
          <w:lang w:bidi="fa-IR"/>
        </w:rPr>
        <w:t>apaçık bir imtihan</w:t>
      </w:r>
      <w:r w:rsidR="007A36A8">
        <w:rPr>
          <w:rFonts w:cs="Times New Roman"/>
          <w:lang w:bidi="fa-IR"/>
        </w:rPr>
        <w:t>”</w:t>
      </w:r>
      <w:r w:rsidRPr="005F690E">
        <w:rPr>
          <w:rFonts w:cs="Times New Roman"/>
          <w:lang w:bidi="fa-IR"/>
        </w:rPr>
        <w:t xml:space="preserve"> olarak söz konusu edilen şey</w:t>
      </w:r>
      <w:r w:rsidR="009D1BC7" w:rsidRPr="005F690E">
        <w:rPr>
          <w:rFonts w:cs="Times New Roman"/>
          <w:lang w:bidi="fa-IR"/>
        </w:rPr>
        <w:t>,</w:t>
      </w:r>
      <w:r w:rsidR="00F93E59">
        <w:rPr>
          <w:rFonts w:cs="Times New Roman"/>
          <w:lang w:bidi="fa-IR"/>
        </w:rPr>
        <w:t xml:space="preserve"> </w:t>
      </w:r>
      <w:r w:rsidRPr="005F690E">
        <w:rPr>
          <w:rFonts w:cs="Times New Roman"/>
          <w:lang w:bidi="fa-IR"/>
        </w:rPr>
        <w:t>oğlu İsmail’i boğazlama teşebbüsüdür</w:t>
      </w:r>
      <w:r w:rsidR="009D1BC7" w:rsidRPr="005F690E">
        <w:rPr>
          <w:rFonts w:cs="Times New Roman"/>
          <w:lang w:bidi="fa-IR"/>
        </w:rPr>
        <w:t xml:space="preserve">. </w:t>
      </w:r>
    </w:p>
    <w:p w:rsidR="00CB1D75" w:rsidRPr="005F690E" w:rsidRDefault="007A36A8" w:rsidP="00A26CC5">
      <w:pPr>
        <w:rPr>
          <w:rFonts w:cs="Times New Roman"/>
          <w:lang w:bidi="fa-IR"/>
        </w:rPr>
      </w:pPr>
      <w:r>
        <w:rPr>
          <w:rFonts w:cs="Times New Roman"/>
          <w:b/>
          <w:bCs/>
          <w:lang w:bidi="fa-IR"/>
        </w:rPr>
        <w:t>“</w:t>
      </w:r>
      <w:r w:rsidR="00CB1D75" w:rsidRPr="005F690E">
        <w:rPr>
          <w:rFonts w:cs="Times New Roman"/>
          <w:b/>
          <w:bCs/>
          <w:lang w:bidi="fa-IR"/>
        </w:rPr>
        <w:t>Şüphesiz bu (çocuğunu boğazlama teşebbüsü) i</w:t>
      </w:r>
      <w:r w:rsidR="00CB1D75" w:rsidRPr="005F690E">
        <w:rPr>
          <w:rFonts w:cs="Times New Roman"/>
          <w:b/>
          <w:bCs/>
          <w:lang w:bidi="fa-IR"/>
        </w:rPr>
        <w:t>m</w:t>
      </w:r>
      <w:r w:rsidR="00CB1D75" w:rsidRPr="005F690E">
        <w:rPr>
          <w:rFonts w:cs="Times New Roman"/>
          <w:b/>
          <w:bCs/>
          <w:lang w:bidi="fa-IR"/>
        </w:rPr>
        <w:t>tihandır</w:t>
      </w:r>
      <w:r w:rsidR="00FC4D46" w:rsidRPr="005F690E">
        <w:rPr>
          <w:rFonts w:cs="Times New Roman"/>
          <w:b/>
          <w:bCs/>
          <w:lang w:bidi="fa-IR"/>
        </w:rPr>
        <w:t>.</w:t>
      </w:r>
      <w:r>
        <w:rPr>
          <w:rFonts w:cs="Times New Roman"/>
          <w:b/>
          <w:bCs/>
          <w:lang w:bidi="fa-IR"/>
        </w:rPr>
        <w:t>”</w:t>
      </w:r>
      <w:r w:rsidR="00CB1D75" w:rsidRPr="005F690E">
        <w:rPr>
          <w:rStyle w:val="FootnoteReference"/>
          <w:rFonts w:cs="Times New Roman"/>
          <w:b/>
          <w:bCs/>
          <w:lang w:bidi="fa-IR"/>
        </w:rPr>
        <w:footnoteReference w:id="45"/>
      </w:r>
    </w:p>
    <w:p w:rsidR="00CB1D75" w:rsidRPr="005F690E" w:rsidRDefault="00CB1D75" w:rsidP="00CB1D75">
      <w:pPr>
        <w:rPr>
          <w:rFonts w:cs="Times New Roman"/>
          <w:lang w:bidi="fa-IR"/>
        </w:rPr>
      </w:pPr>
      <w:r w:rsidRPr="005F690E">
        <w:rPr>
          <w:rFonts w:cs="Times New Roman"/>
          <w:lang w:bidi="fa-IR"/>
        </w:rPr>
        <w:t xml:space="preserve">Bu imtihan </w:t>
      </w:r>
      <w:r w:rsidR="001C19C9" w:rsidRPr="005F690E">
        <w:rPr>
          <w:rFonts w:cs="Times New Roman"/>
          <w:lang w:bidi="fa-IR"/>
        </w:rPr>
        <w:t>Hz. İbrahim’in</w:t>
      </w:r>
      <w:r w:rsidRPr="005F690E">
        <w:rPr>
          <w:rFonts w:cs="Times New Roman"/>
          <w:lang w:bidi="fa-IR"/>
        </w:rPr>
        <w:t xml:space="preserve"> yüce Allah karşısındaki tam bir teslimiyetini ve </w:t>
      </w:r>
      <w:r w:rsidR="004D69D5" w:rsidRPr="005F690E">
        <w:rPr>
          <w:rFonts w:cs="Times New Roman"/>
          <w:lang w:bidi="fa-IR"/>
        </w:rPr>
        <w:t>fedakârlığını</w:t>
      </w:r>
      <w:r w:rsidRPr="005F690E">
        <w:rPr>
          <w:rFonts w:cs="Times New Roman"/>
          <w:lang w:bidi="fa-IR"/>
        </w:rPr>
        <w:t xml:space="preserve"> gözler önüne se</w:t>
      </w:r>
      <w:r w:rsidRPr="005F690E">
        <w:rPr>
          <w:rFonts w:cs="Times New Roman"/>
          <w:lang w:bidi="fa-IR"/>
        </w:rPr>
        <w:t>r</w:t>
      </w:r>
      <w:r w:rsidRPr="005F690E">
        <w:rPr>
          <w:rFonts w:cs="Times New Roman"/>
          <w:lang w:bidi="fa-IR"/>
        </w:rPr>
        <w:t>mektedir</w:t>
      </w:r>
      <w:r w:rsidR="009D1BC7" w:rsidRPr="005F690E">
        <w:rPr>
          <w:rFonts w:cs="Times New Roman"/>
          <w:lang w:bidi="fa-IR"/>
        </w:rPr>
        <w:t xml:space="preserve">. </w:t>
      </w:r>
    </w:p>
    <w:p w:rsidR="00CB1D75" w:rsidRPr="005F690E" w:rsidRDefault="00CB1D75" w:rsidP="00B12967">
      <w:pPr>
        <w:rPr>
          <w:rFonts w:cs="Times New Roman"/>
          <w:lang w:bidi="fa-IR"/>
        </w:rPr>
      </w:pPr>
      <w:r w:rsidRPr="005F690E">
        <w:rPr>
          <w:rFonts w:cs="Times New Roman"/>
          <w:lang w:bidi="fa-IR"/>
        </w:rPr>
        <w:t xml:space="preserve">Ayrıca şunu da hatırlatmak gerekir ki </w:t>
      </w:r>
      <w:r w:rsidR="001C19C9" w:rsidRPr="005F690E">
        <w:rPr>
          <w:rFonts w:cs="Times New Roman"/>
          <w:lang w:bidi="fa-IR"/>
        </w:rPr>
        <w:t>Hz. İbrahim’in</w:t>
      </w:r>
      <w:r w:rsidRPr="005F690E">
        <w:rPr>
          <w:rFonts w:cs="Times New Roman"/>
          <w:lang w:bidi="fa-IR"/>
        </w:rPr>
        <w:t xml:space="preserve"> bu imtihanı yaşlılık döneminde gerçekleşmiştir</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Öyle ki çocuğu artık gençlik </w:t>
      </w:r>
      <w:r w:rsidR="00B12967" w:rsidRPr="005F690E">
        <w:rPr>
          <w:rFonts w:cs="Times New Roman"/>
          <w:lang w:bidi="fa-IR"/>
        </w:rPr>
        <w:t>çağına</w:t>
      </w:r>
      <w:r w:rsidRPr="005F690E">
        <w:rPr>
          <w:rFonts w:cs="Times New Roman"/>
          <w:lang w:bidi="fa-IR"/>
        </w:rPr>
        <w:t xml:space="preserve"> ermişti</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Usulen </w:t>
      </w:r>
      <w:r w:rsidR="001C19C9" w:rsidRPr="005F690E">
        <w:rPr>
          <w:rFonts w:cs="Times New Roman"/>
          <w:lang w:bidi="fa-IR"/>
        </w:rPr>
        <w:t>Hz. İbrahim</w:t>
      </w:r>
      <w:r w:rsidRPr="005F690E">
        <w:rPr>
          <w:rFonts w:cs="Times New Roman"/>
          <w:lang w:bidi="fa-IR"/>
        </w:rPr>
        <w:t xml:space="preserve"> </w:t>
      </w:r>
      <w:r w:rsidR="00F93E59">
        <w:rPr>
          <w:rFonts w:cs="Times New Roman"/>
          <w:lang w:bidi="fa-IR"/>
        </w:rPr>
        <w:t>(a. s.)</w:t>
      </w:r>
      <w:r w:rsidR="00AF5F6E">
        <w:rPr>
          <w:rFonts w:cs="Times New Roman"/>
          <w:lang w:bidi="fa-IR"/>
        </w:rPr>
        <w:t xml:space="preserve"> </w:t>
      </w:r>
      <w:r w:rsidR="001C004F" w:rsidRPr="005F690E">
        <w:rPr>
          <w:rFonts w:cs="Times New Roman"/>
          <w:lang w:bidi="fa-IR"/>
        </w:rPr>
        <w:t xml:space="preserve">Gençlik </w:t>
      </w:r>
      <w:r w:rsidR="00B12967" w:rsidRPr="005F690E">
        <w:rPr>
          <w:rFonts w:cs="Times New Roman"/>
          <w:lang w:bidi="fa-IR"/>
        </w:rPr>
        <w:t>çağlarında</w:t>
      </w:r>
      <w:r w:rsidRPr="005F690E">
        <w:rPr>
          <w:rFonts w:cs="Times New Roman"/>
          <w:lang w:bidi="fa-IR"/>
        </w:rPr>
        <w:t xml:space="preserve"> çocuk sahibi olamamıştı</w:t>
      </w:r>
      <w:r w:rsidR="009D1BC7" w:rsidRPr="005F690E">
        <w:rPr>
          <w:rFonts w:cs="Times New Roman"/>
          <w:lang w:bidi="fa-IR"/>
        </w:rPr>
        <w:t>.</w:t>
      </w:r>
      <w:r w:rsidR="00F93E59">
        <w:rPr>
          <w:rFonts w:cs="Times New Roman"/>
          <w:lang w:bidi="fa-IR"/>
        </w:rPr>
        <w:t xml:space="preserve"> </w:t>
      </w:r>
      <w:r w:rsidRPr="005F690E">
        <w:rPr>
          <w:rFonts w:cs="Times New Roman"/>
          <w:lang w:bidi="fa-IR"/>
        </w:rPr>
        <w:t>Yaşl</w:t>
      </w:r>
      <w:r w:rsidRPr="005F690E">
        <w:rPr>
          <w:rFonts w:cs="Times New Roman"/>
          <w:lang w:bidi="fa-IR"/>
        </w:rPr>
        <w:t>ı</w:t>
      </w:r>
      <w:r w:rsidRPr="005F690E">
        <w:rPr>
          <w:rFonts w:cs="Times New Roman"/>
          <w:lang w:bidi="fa-IR"/>
        </w:rPr>
        <w:t>lık dönemine erince ve çocuk sahibi olmaktan ümidi k</w:t>
      </w:r>
      <w:r w:rsidRPr="005F690E">
        <w:rPr>
          <w:rFonts w:cs="Times New Roman"/>
          <w:lang w:bidi="fa-IR"/>
        </w:rPr>
        <w:t>e</w:t>
      </w:r>
      <w:r w:rsidRPr="005F690E">
        <w:rPr>
          <w:rFonts w:cs="Times New Roman"/>
          <w:lang w:bidi="fa-IR"/>
        </w:rPr>
        <w:t>since Allah</w:t>
      </w:r>
      <w:r w:rsidR="00934088">
        <w:rPr>
          <w:rFonts w:cs="Times New Roman"/>
          <w:lang w:bidi="fa-IR"/>
        </w:rPr>
        <w:t xml:space="preserve">-u </w:t>
      </w:r>
      <w:r w:rsidRPr="005F690E">
        <w:rPr>
          <w:rFonts w:cs="Times New Roman"/>
          <w:lang w:bidi="fa-IR"/>
        </w:rPr>
        <w:t>Teala ona İsmail ve İshak’ı bağışlamıştı</w:t>
      </w:r>
      <w:r w:rsidR="009D1BC7" w:rsidRPr="005F690E">
        <w:rPr>
          <w:rFonts w:cs="Times New Roman"/>
          <w:lang w:bidi="fa-IR"/>
        </w:rPr>
        <w:t>.</w:t>
      </w:r>
      <w:r w:rsidR="00F93E59">
        <w:rPr>
          <w:rFonts w:cs="Times New Roman"/>
          <w:lang w:bidi="fa-IR"/>
        </w:rPr>
        <w:t xml:space="preserve"> </w:t>
      </w:r>
      <w:r w:rsidRPr="005F690E">
        <w:rPr>
          <w:rFonts w:cs="Times New Roman"/>
          <w:lang w:bidi="fa-IR"/>
        </w:rPr>
        <w:t>Dolayısıyla o zaman risalet ve nübüvvetinin üzerinden yıllar geçiyordu</w:t>
      </w:r>
      <w:r w:rsidR="009D1BC7" w:rsidRPr="005F690E">
        <w:rPr>
          <w:rFonts w:cs="Times New Roman"/>
          <w:lang w:bidi="fa-IR"/>
        </w:rPr>
        <w:t xml:space="preserve">. </w:t>
      </w:r>
    </w:p>
    <w:p w:rsidR="00CB1D75" w:rsidRPr="005F690E" w:rsidRDefault="00CB1D75" w:rsidP="00CB1D75">
      <w:pPr>
        <w:rPr>
          <w:rFonts w:cs="Times New Roman"/>
          <w:lang w:bidi="fa-IR"/>
        </w:rPr>
      </w:pPr>
    </w:p>
    <w:p w:rsidR="00CB1D75" w:rsidRPr="005F690E" w:rsidRDefault="00CB1D75" w:rsidP="006C0433">
      <w:pPr>
        <w:pStyle w:val="Heading1"/>
      </w:pPr>
      <w:bookmarkStart w:id="14" w:name="_Toc142548478"/>
      <w:bookmarkStart w:id="15" w:name="_Toc266615486"/>
      <w:r w:rsidRPr="005F690E">
        <w:t xml:space="preserve">Acaba Ayette Yer Alan İmamet Risalet ve </w:t>
      </w:r>
      <w:r w:rsidR="00D864CA" w:rsidRPr="005F690E">
        <w:t>N</w:t>
      </w:r>
      <w:r w:rsidR="00D864CA" w:rsidRPr="005F690E">
        <w:t>ü</w:t>
      </w:r>
      <w:r w:rsidR="00D864CA" w:rsidRPr="005F690E">
        <w:t>büvvet</w:t>
      </w:r>
      <w:r w:rsidRPr="005F690E">
        <w:t xml:space="preserve"> Midir?</w:t>
      </w:r>
      <w:bookmarkEnd w:id="14"/>
      <w:bookmarkEnd w:id="15"/>
    </w:p>
    <w:p w:rsidR="00CB1D75" w:rsidRPr="005F690E" w:rsidRDefault="00CB1D75" w:rsidP="00CB1D75">
      <w:pPr>
        <w:rPr>
          <w:rFonts w:cs="Times New Roman"/>
          <w:lang w:bidi="fa-IR"/>
        </w:rPr>
      </w:pPr>
      <w:r w:rsidRPr="005F690E">
        <w:rPr>
          <w:rFonts w:cs="Times New Roman"/>
          <w:lang w:bidi="fa-IR"/>
        </w:rPr>
        <w:t xml:space="preserve">Allah’ın </w:t>
      </w:r>
      <w:r w:rsidR="001C19C9" w:rsidRPr="005F690E">
        <w:rPr>
          <w:rFonts w:cs="Times New Roman"/>
          <w:lang w:bidi="fa-IR"/>
        </w:rPr>
        <w:t>Hz. İbrahim’e</w:t>
      </w:r>
      <w:r w:rsidRPr="005F690E">
        <w:rPr>
          <w:rFonts w:cs="Times New Roman"/>
          <w:lang w:bidi="fa-IR"/>
        </w:rPr>
        <w:t xml:space="preserve"> bağışladığı imamet</w:t>
      </w:r>
      <w:r w:rsidR="009D1BC7" w:rsidRPr="005F690E">
        <w:rPr>
          <w:rFonts w:cs="Times New Roman"/>
          <w:lang w:bidi="fa-IR"/>
        </w:rPr>
        <w:t>,</w:t>
      </w:r>
      <w:r w:rsidR="00F93E59">
        <w:rPr>
          <w:rFonts w:cs="Times New Roman"/>
          <w:lang w:bidi="fa-IR"/>
        </w:rPr>
        <w:t xml:space="preserve"> </w:t>
      </w:r>
      <w:r w:rsidRPr="005F690E">
        <w:rPr>
          <w:rFonts w:cs="Times New Roman"/>
          <w:lang w:bidi="fa-IR"/>
        </w:rPr>
        <w:t>bazı m</w:t>
      </w:r>
      <w:r w:rsidRPr="005F690E">
        <w:rPr>
          <w:rFonts w:cs="Times New Roman"/>
          <w:lang w:bidi="fa-IR"/>
        </w:rPr>
        <w:t>ü</w:t>
      </w:r>
      <w:r w:rsidRPr="005F690E">
        <w:rPr>
          <w:rFonts w:cs="Times New Roman"/>
          <w:lang w:bidi="fa-IR"/>
        </w:rPr>
        <w:t xml:space="preserve">fessirlerin dediği gibi </w:t>
      </w:r>
      <w:r w:rsidR="001C19C9" w:rsidRPr="005F690E">
        <w:rPr>
          <w:rFonts w:cs="Times New Roman"/>
          <w:lang w:bidi="fa-IR"/>
        </w:rPr>
        <w:t>Hz. İbrahim’in</w:t>
      </w:r>
      <w:r w:rsidRPr="005F690E">
        <w:rPr>
          <w:rFonts w:cs="Times New Roman"/>
          <w:lang w:bidi="fa-IR"/>
        </w:rPr>
        <w:t xml:space="preserve"> risalet ve </w:t>
      </w:r>
      <w:r w:rsidR="00451AC2" w:rsidRPr="005F690E">
        <w:rPr>
          <w:rFonts w:cs="Times New Roman"/>
          <w:lang w:bidi="fa-IR"/>
        </w:rPr>
        <w:t>nübüvvet</w:t>
      </w:r>
      <w:r w:rsidRPr="005F690E">
        <w:rPr>
          <w:rFonts w:cs="Times New Roman"/>
          <w:lang w:bidi="fa-IR"/>
        </w:rPr>
        <w:t xml:space="preserve"> makamı mıydı yoksa bu imamet apayrı bir makam mıydı?</w:t>
      </w:r>
    </w:p>
    <w:p w:rsidR="00CB1D75" w:rsidRPr="005F690E" w:rsidRDefault="00CB1D75" w:rsidP="00CB1D75">
      <w:pPr>
        <w:rPr>
          <w:rFonts w:cs="Times New Roman"/>
          <w:lang w:bidi="fa-IR"/>
        </w:rPr>
      </w:pPr>
      <w:r w:rsidRPr="005F690E">
        <w:rPr>
          <w:rFonts w:cs="Times New Roman"/>
          <w:lang w:bidi="fa-IR"/>
        </w:rPr>
        <w:t xml:space="preserve">Önceki açıklamalardan da açıklığa kavuştuğu üzere bu imamet </w:t>
      </w:r>
      <w:r w:rsidR="001C19C9" w:rsidRPr="005F690E">
        <w:rPr>
          <w:rFonts w:cs="Times New Roman"/>
          <w:lang w:bidi="fa-IR"/>
        </w:rPr>
        <w:t>Hz. İbrahim’in</w:t>
      </w:r>
      <w:r w:rsidRPr="005F690E">
        <w:rPr>
          <w:rFonts w:cs="Times New Roman"/>
          <w:lang w:bidi="fa-IR"/>
        </w:rPr>
        <w:t xml:space="preserve"> daha önce sahip olduğu risalet ve </w:t>
      </w:r>
      <w:r w:rsidR="00451AC2" w:rsidRPr="005F690E">
        <w:rPr>
          <w:rFonts w:cs="Times New Roman"/>
          <w:lang w:bidi="fa-IR"/>
        </w:rPr>
        <w:t>nübüvvet</w:t>
      </w:r>
      <w:r w:rsidRPr="005F690E">
        <w:rPr>
          <w:rFonts w:cs="Times New Roman"/>
          <w:lang w:bidi="fa-IR"/>
        </w:rPr>
        <w:t xml:space="preserve"> makamından ayrı bir makam idi</w:t>
      </w:r>
      <w:r w:rsidR="009D1BC7" w:rsidRPr="005F690E">
        <w:rPr>
          <w:rFonts w:cs="Times New Roman"/>
          <w:lang w:bidi="fa-IR"/>
        </w:rPr>
        <w:t>.</w:t>
      </w:r>
      <w:r w:rsidR="00F93E59">
        <w:rPr>
          <w:rFonts w:cs="Times New Roman"/>
          <w:lang w:bidi="fa-IR"/>
        </w:rPr>
        <w:t xml:space="preserve"> </w:t>
      </w:r>
      <w:r w:rsidRPr="005F690E">
        <w:rPr>
          <w:rFonts w:cs="Times New Roman"/>
          <w:lang w:bidi="fa-IR"/>
        </w:rPr>
        <w:t>Bunun iki ayrı delili vardır</w:t>
      </w:r>
      <w:r w:rsidR="009D1BC7" w:rsidRPr="005F690E">
        <w:rPr>
          <w:rFonts w:cs="Times New Roman"/>
          <w:lang w:bidi="fa-IR"/>
        </w:rPr>
        <w:t xml:space="preserve">: </w:t>
      </w:r>
    </w:p>
    <w:p w:rsidR="00CB1D75" w:rsidRPr="005F690E" w:rsidRDefault="00CB1D75" w:rsidP="00D864CA">
      <w:pPr>
        <w:rPr>
          <w:rFonts w:cs="Times New Roman"/>
          <w:lang w:bidi="fa-IR"/>
        </w:rPr>
      </w:pPr>
      <w:r w:rsidRPr="005F690E">
        <w:rPr>
          <w:rFonts w:cs="Times New Roman"/>
          <w:lang w:bidi="fa-IR"/>
        </w:rPr>
        <w:t xml:space="preserve">Birinci olarak </w:t>
      </w:r>
      <w:r w:rsidR="00451AC2" w:rsidRPr="005F690E">
        <w:rPr>
          <w:rFonts w:cs="Times New Roman"/>
          <w:lang w:bidi="fa-IR"/>
        </w:rPr>
        <w:t>a</w:t>
      </w:r>
      <w:r w:rsidRPr="005F690E">
        <w:rPr>
          <w:rFonts w:cs="Times New Roman"/>
          <w:lang w:bidi="fa-IR"/>
        </w:rPr>
        <w:t>yet</w:t>
      </w:r>
      <w:r w:rsidR="00934088">
        <w:rPr>
          <w:rFonts w:cs="Times New Roman"/>
          <w:lang w:bidi="fa-IR"/>
        </w:rPr>
        <w:t>-i</w:t>
      </w:r>
      <w:r w:rsidR="00F93E59">
        <w:rPr>
          <w:rFonts w:cs="Times New Roman"/>
          <w:lang w:bidi="fa-IR"/>
        </w:rPr>
        <w:t xml:space="preserve"> </w:t>
      </w:r>
      <w:r w:rsidR="00451AC2" w:rsidRPr="005F690E">
        <w:rPr>
          <w:rFonts w:cs="Times New Roman"/>
          <w:lang w:bidi="fa-IR"/>
        </w:rPr>
        <w:t>k</w:t>
      </w:r>
      <w:r w:rsidRPr="005F690E">
        <w:rPr>
          <w:rFonts w:cs="Times New Roman"/>
          <w:lang w:bidi="fa-IR"/>
        </w:rPr>
        <w:t xml:space="preserve">erime bu imamet makamının bir çok imtihanları geçtikten sonra </w:t>
      </w:r>
      <w:r w:rsidR="001C19C9" w:rsidRPr="005F690E">
        <w:rPr>
          <w:rFonts w:cs="Times New Roman"/>
          <w:lang w:bidi="fa-IR"/>
        </w:rPr>
        <w:t>Hz. İbrahim’e</w:t>
      </w:r>
      <w:r w:rsidRPr="005F690E">
        <w:rPr>
          <w:rFonts w:cs="Times New Roman"/>
          <w:lang w:bidi="fa-IR"/>
        </w:rPr>
        <w:t xml:space="preserve"> bağışland</w:t>
      </w:r>
      <w:r w:rsidRPr="005F690E">
        <w:rPr>
          <w:rFonts w:cs="Times New Roman"/>
          <w:lang w:bidi="fa-IR"/>
        </w:rPr>
        <w:t>ı</w:t>
      </w:r>
      <w:r w:rsidRPr="005F690E">
        <w:rPr>
          <w:rFonts w:cs="Times New Roman"/>
          <w:lang w:bidi="fa-IR"/>
        </w:rPr>
        <w:t>ğına delalet etmektedir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Bu imtihanın apaçık bir örneği ise çocuğunu boğazlamaya teşebbüs etm</w:t>
      </w:r>
      <w:r w:rsidR="00451AC2" w:rsidRPr="005F690E">
        <w:rPr>
          <w:rFonts w:cs="Times New Roman"/>
          <w:lang w:bidi="fa-IR"/>
        </w:rPr>
        <w:t>e</w:t>
      </w:r>
      <w:r w:rsidRPr="005F690E">
        <w:rPr>
          <w:rFonts w:cs="Times New Roman"/>
          <w:lang w:bidi="fa-IR"/>
        </w:rPr>
        <w:t>siydi</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Oysa bu olaydan yıllar önce risalet ve </w:t>
      </w:r>
      <w:r w:rsidR="00451AC2" w:rsidRPr="005F690E">
        <w:rPr>
          <w:rFonts w:cs="Times New Roman"/>
          <w:lang w:bidi="fa-IR"/>
        </w:rPr>
        <w:t>nübüvvet</w:t>
      </w:r>
      <w:r w:rsidRPr="005F690E">
        <w:rPr>
          <w:rFonts w:cs="Times New Roman"/>
          <w:lang w:bidi="fa-IR"/>
        </w:rPr>
        <w:t xml:space="preserve"> makamı kendisine verilmişti</w:t>
      </w:r>
      <w:r w:rsidR="009D1BC7" w:rsidRPr="005F690E">
        <w:rPr>
          <w:rFonts w:cs="Times New Roman"/>
          <w:lang w:bidi="fa-IR"/>
        </w:rPr>
        <w:t>.</w:t>
      </w:r>
      <w:r w:rsidR="00F93E59">
        <w:rPr>
          <w:rFonts w:cs="Times New Roman"/>
          <w:lang w:bidi="fa-IR"/>
        </w:rPr>
        <w:t xml:space="preserve"> </w:t>
      </w:r>
      <w:r w:rsidRPr="005F690E">
        <w:rPr>
          <w:rFonts w:cs="Times New Roman"/>
          <w:lang w:bidi="fa-IR"/>
        </w:rPr>
        <w:t>İkinci olarak ayet</w:t>
      </w:r>
      <w:r w:rsidR="00934088">
        <w:rPr>
          <w:rFonts w:cs="Times New Roman"/>
          <w:lang w:bidi="fa-IR"/>
        </w:rPr>
        <w:t>-i</w:t>
      </w:r>
      <w:r w:rsidR="00F93E59">
        <w:rPr>
          <w:rFonts w:cs="Times New Roman"/>
          <w:lang w:bidi="fa-IR"/>
        </w:rPr>
        <w:t xml:space="preserve"> </w:t>
      </w:r>
      <w:r w:rsidRPr="005F690E">
        <w:rPr>
          <w:rFonts w:cs="Times New Roman"/>
          <w:lang w:bidi="fa-IR"/>
        </w:rPr>
        <w:t xml:space="preserve">kerimede yer alan </w:t>
      </w:r>
      <w:r w:rsidR="007A36A8">
        <w:rPr>
          <w:rFonts w:cs="Times New Roman"/>
          <w:lang w:bidi="fa-IR"/>
        </w:rPr>
        <w:t>“</w:t>
      </w:r>
      <w:r w:rsidRPr="005F690E">
        <w:rPr>
          <w:rFonts w:cs="Times New Roman"/>
          <w:lang w:bidi="fa-IR"/>
        </w:rPr>
        <w:t>cailuke</w:t>
      </w:r>
      <w:r w:rsidR="007A36A8">
        <w:rPr>
          <w:rFonts w:cs="Times New Roman"/>
          <w:lang w:bidi="fa-IR"/>
        </w:rPr>
        <w:t>”</w:t>
      </w:r>
      <w:r w:rsidRPr="005F690E">
        <w:rPr>
          <w:rFonts w:cs="Times New Roman"/>
          <w:lang w:bidi="fa-IR"/>
        </w:rPr>
        <w:t xml:space="preserve"> kelimesi ism</w:t>
      </w:r>
      <w:r w:rsidR="00934088">
        <w:rPr>
          <w:rFonts w:cs="Times New Roman"/>
          <w:lang w:bidi="fa-IR"/>
        </w:rPr>
        <w:t>-i</w:t>
      </w:r>
      <w:r w:rsidR="00F93E59">
        <w:rPr>
          <w:rFonts w:cs="Times New Roman"/>
          <w:lang w:bidi="fa-IR"/>
        </w:rPr>
        <w:t xml:space="preserve"> </w:t>
      </w:r>
      <w:r w:rsidRPr="005F690E">
        <w:rPr>
          <w:rFonts w:cs="Times New Roman"/>
          <w:lang w:bidi="fa-IR"/>
        </w:rPr>
        <w:t>faildir</w:t>
      </w:r>
      <w:r w:rsidR="009D1BC7" w:rsidRPr="005F690E">
        <w:rPr>
          <w:rFonts w:cs="Times New Roman"/>
          <w:lang w:bidi="fa-IR"/>
        </w:rPr>
        <w:t>.</w:t>
      </w:r>
      <w:r w:rsidR="00F93E59">
        <w:rPr>
          <w:rFonts w:cs="Times New Roman"/>
          <w:lang w:bidi="fa-IR"/>
        </w:rPr>
        <w:t xml:space="preserve"> </w:t>
      </w:r>
      <w:r w:rsidRPr="005F690E">
        <w:rPr>
          <w:rFonts w:cs="Times New Roman"/>
          <w:lang w:bidi="fa-IR"/>
        </w:rPr>
        <w:t>Edebiyat açısından ism</w:t>
      </w:r>
      <w:r w:rsidR="00934088">
        <w:rPr>
          <w:rFonts w:cs="Times New Roman"/>
          <w:lang w:bidi="fa-IR"/>
        </w:rPr>
        <w:t>-i</w:t>
      </w:r>
      <w:r w:rsidR="00F93E59">
        <w:rPr>
          <w:rFonts w:cs="Times New Roman"/>
          <w:lang w:bidi="fa-IR"/>
        </w:rPr>
        <w:t xml:space="preserve"> </w:t>
      </w:r>
      <w:r w:rsidRPr="005F690E">
        <w:rPr>
          <w:rFonts w:cs="Times New Roman"/>
          <w:lang w:bidi="fa-IR"/>
        </w:rPr>
        <w:t>fail sadece</w:t>
      </w:r>
      <w:r w:rsidR="007B3703" w:rsidRPr="005F690E">
        <w:rPr>
          <w:rFonts w:cs="Times New Roman"/>
          <w:lang w:bidi="fa-IR"/>
        </w:rPr>
        <w:t>,</w:t>
      </w:r>
      <w:r w:rsidRPr="005F690E">
        <w:rPr>
          <w:rFonts w:cs="Times New Roman"/>
          <w:lang w:bidi="fa-IR"/>
        </w:rPr>
        <w:t xml:space="preserve"> geçmiş zamana delalet etmediği</w:t>
      </w:r>
      <w:r w:rsidR="00D864CA" w:rsidRPr="005F690E">
        <w:rPr>
          <w:rFonts w:cs="Times New Roman"/>
          <w:lang w:bidi="fa-IR"/>
        </w:rPr>
        <w:t>, aksine ism</w:t>
      </w:r>
      <w:r w:rsidR="00934088">
        <w:rPr>
          <w:rFonts w:cs="Times New Roman"/>
          <w:lang w:bidi="fa-IR"/>
        </w:rPr>
        <w:t>-i</w:t>
      </w:r>
      <w:r w:rsidR="00F93E59">
        <w:rPr>
          <w:rFonts w:cs="Times New Roman"/>
          <w:lang w:bidi="fa-IR"/>
        </w:rPr>
        <w:t xml:space="preserve"> </w:t>
      </w:r>
      <w:r w:rsidR="00D864CA" w:rsidRPr="005F690E">
        <w:rPr>
          <w:rFonts w:cs="Times New Roman"/>
          <w:lang w:bidi="fa-IR"/>
        </w:rPr>
        <w:t xml:space="preserve">fail şimdiki veya gelecek anlamına delalet </w:t>
      </w:r>
      <w:r w:rsidR="001C19C9" w:rsidRPr="005F690E">
        <w:rPr>
          <w:rFonts w:cs="Times New Roman"/>
          <w:lang w:bidi="fa-IR"/>
        </w:rPr>
        <w:t>ettiği durumda</w:t>
      </w:r>
      <w:r w:rsidRPr="005F690E">
        <w:rPr>
          <w:rFonts w:cs="Times New Roman"/>
          <w:lang w:bidi="fa-IR"/>
        </w:rPr>
        <w:t xml:space="preserve"> kendisinden sonrakini etkileyebilir ve bir ismi</w:t>
      </w:r>
      <w:r w:rsidR="00570DD3" w:rsidRPr="005F690E">
        <w:rPr>
          <w:rFonts w:cs="Times New Roman"/>
          <w:lang w:bidi="fa-IR"/>
        </w:rPr>
        <w:t>,</w:t>
      </w:r>
      <w:r w:rsidRPr="005F690E">
        <w:rPr>
          <w:rFonts w:cs="Times New Roman"/>
          <w:lang w:bidi="fa-IR"/>
        </w:rPr>
        <w:t xml:space="preserve"> mef’ul</w:t>
      </w:r>
      <w:r w:rsidR="00570DD3" w:rsidRPr="005F690E">
        <w:rPr>
          <w:rFonts w:cs="Times New Roman"/>
          <w:lang w:bidi="fa-IR"/>
        </w:rPr>
        <w:t xml:space="preserve"> olarak </w:t>
      </w:r>
      <w:r w:rsidRPr="005F690E">
        <w:rPr>
          <w:rFonts w:cs="Times New Roman"/>
          <w:lang w:bidi="fa-IR"/>
        </w:rPr>
        <w:t>m</w:t>
      </w:r>
      <w:r w:rsidR="001E4DE0" w:rsidRPr="005F690E">
        <w:rPr>
          <w:rFonts w:cs="Times New Roman"/>
          <w:lang w:bidi="fa-IR"/>
        </w:rPr>
        <w:t>a</w:t>
      </w:r>
      <w:r w:rsidRPr="005F690E">
        <w:rPr>
          <w:rFonts w:cs="Times New Roman"/>
          <w:lang w:bidi="fa-IR"/>
        </w:rPr>
        <w:t>nsub</w:t>
      </w:r>
      <w:r w:rsidR="00570DD3" w:rsidRPr="005F690E">
        <w:rPr>
          <w:rStyle w:val="FootnoteReference"/>
          <w:rFonts w:cs="Times New Roman"/>
          <w:lang w:bidi="fa-IR"/>
        </w:rPr>
        <w:footnoteReference w:id="46"/>
      </w:r>
      <w:r w:rsidRPr="005F690E">
        <w:rPr>
          <w:rFonts w:cs="Times New Roman"/>
          <w:lang w:bidi="fa-IR"/>
        </w:rPr>
        <w:t xml:space="preserve"> kılabilir</w:t>
      </w:r>
      <w:r w:rsidR="009D1BC7" w:rsidRPr="005F690E">
        <w:rPr>
          <w:rFonts w:cs="Times New Roman"/>
          <w:lang w:bidi="fa-IR"/>
        </w:rPr>
        <w:t xml:space="preserve">. </w:t>
      </w:r>
      <w:r w:rsidRPr="005F690E">
        <w:rPr>
          <w:rStyle w:val="FootnoteReference"/>
          <w:rFonts w:cs="Times New Roman"/>
          <w:lang w:bidi="fa-IR"/>
        </w:rPr>
        <w:footnoteReference w:id="47"/>
      </w:r>
      <w:r w:rsidRPr="005F690E">
        <w:rPr>
          <w:rFonts w:cs="Times New Roman"/>
          <w:lang w:bidi="fa-IR"/>
        </w:rPr>
        <w:t xml:space="preserve"> </w:t>
      </w:r>
    </w:p>
    <w:p w:rsidR="00CB1D75" w:rsidRPr="005F690E" w:rsidRDefault="00CB1D75" w:rsidP="00D864CA">
      <w:pPr>
        <w:rPr>
          <w:rFonts w:cs="Times New Roman"/>
          <w:lang w:bidi="fa-IR"/>
        </w:rPr>
      </w:pPr>
      <w:r w:rsidRPr="005F690E">
        <w:rPr>
          <w:rFonts w:cs="Times New Roman"/>
          <w:lang w:bidi="fa-IR"/>
        </w:rPr>
        <w:t xml:space="preserve">Bu esas üzere </w:t>
      </w:r>
      <w:r w:rsidR="007A36A8">
        <w:rPr>
          <w:rFonts w:cs="Times New Roman"/>
          <w:lang w:bidi="fa-IR"/>
        </w:rPr>
        <w:t>“</w:t>
      </w:r>
      <w:r w:rsidR="00910D00" w:rsidRPr="005F690E">
        <w:rPr>
          <w:rFonts w:cs="Times New Roman"/>
          <w:b/>
          <w:bCs/>
          <w:lang w:bidi="fa-IR"/>
        </w:rPr>
        <w:t xml:space="preserve">inni </w:t>
      </w:r>
      <w:r w:rsidR="00EA2F10" w:rsidRPr="005F690E">
        <w:rPr>
          <w:rFonts w:cs="Times New Roman"/>
          <w:b/>
          <w:bCs/>
          <w:lang w:bidi="fa-IR"/>
        </w:rPr>
        <w:t>cailuke</w:t>
      </w:r>
      <w:r w:rsidR="00910D00" w:rsidRPr="005F690E">
        <w:rPr>
          <w:rFonts w:cs="Times New Roman"/>
          <w:b/>
          <w:bCs/>
          <w:lang w:bidi="fa-IR"/>
        </w:rPr>
        <w:t xml:space="preserve"> lin nasi imama</w:t>
      </w:r>
      <w:r w:rsidR="00EA2F10" w:rsidRPr="005F690E">
        <w:rPr>
          <w:rFonts w:cs="Times New Roman"/>
          <w:lang w:bidi="fa-IR"/>
        </w:rPr>
        <w:t xml:space="preserve"> </w:t>
      </w:r>
      <w:r w:rsidR="00EA2F10" w:rsidRPr="005F690E">
        <w:rPr>
          <w:rFonts w:cs="Times New Roman"/>
          <w:b/>
          <w:bCs/>
          <w:lang w:bidi="fa-IR"/>
        </w:rPr>
        <w:t>(</w:t>
      </w:r>
      <w:r w:rsidR="00D864CA" w:rsidRPr="005F690E">
        <w:rPr>
          <w:rFonts w:cs="Times New Roman"/>
          <w:b/>
          <w:bCs/>
          <w:lang w:bidi="fa-IR"/>
        </w:rPr>
        <w:t>Seni şüphesiz insanlara imam kılacağım</w:t>
      </w:r>
      <w:r w:rsidR="00EA2F10" w:rsidRPr="005F690E">
        <w:rPr>
          <w:rFonts w:cs="Times New Roman"/>
          <w:lang w:bidi="fa-IR"/>
        </w:rPr>
        <w:t>)</w:t>
      </w:r>
      <w:r w:rsidRPr="005F690E">
        <w:rPr>
          <w:rFonts w:cs="Times New Roman"/>
          <w:lang w:bidi="fa-IR"/>
        </w:rPr>
        <w:t xml:space="preserve"> ayetinde yer alan </w:t>
      </w:r>
      <w:r w:rsidR="007A36A8">
        <w:rPr>
          <w:rFonts w:cs="Times New Roman"/>
          <w:lang w:bidi="fa-IR"/>
        </w:rPr>
        <w:t>“</w:t>
      </w:r>
      <w:r w:rsidRPr="005F690E">
        <w:rPr>
          <w:rFonts w:cs="Times New Roman"/>
          <w:lang w:bidi="fa-IR"/>
        </w:rPr>
        <w:t>cail</w:t>
      </w:r>
      <w:r w:rsidR="007A36A8">
        <w:rPr>
          <w:rFonts w:cs="Times New Roman"/>
          <w:lang w:bidi="fa-IR"/>
        </w:rPr>
        <w:t>”</w:t>
      </w:r>
      <w:r w:rsidRPr="005F690E">
        <w:rPr>
          <w:rFonts w:cs="Times New Roman"/>
          <w:lang w:bidi="fa-IR"/>
        </w:rPr>
        <w:t xml:space="preserve"> kelimesi iki meful edindiği (zamir olan </w:t>
      </w:r>
      <w:r w:rsidR="007A36A8">
        <w:rPr>
          <w:rFonts w:cs="Times New Roman"/>
          <w:lang w:bidi="fa-IR"/>
        </w:rPr>
        <w:t>“</w:t>
      </w:r>
      <w:r w:rsidRPr="005F690E">
        <w:rPr>
          <w:rFonts w:cs="Times New Roman"/>
          <w:lang w:bidi="fa-IR"/>
        </w:rPr>
        <w:t>kaf</w:t>
      </w:r>
      <w:r w:rsidR="007A36A8">
        <w:rPr>
          <w:rFonts w:cs="Times New Roman"/>
          <w:lang w:bidi="fa-IR"/>
        </w:rPr>
        <w:t>”</w:t>
      </w:r>
      <w:r w:rsidRPr="005F690E">
        <w:rPr>
          <w:rFonts w:cs="Times New Roman"/>
          <w:lang w:bidi="fa-IR"/>
        </w:rPr>
        <w:t xml:space="preserve"> edatı ile </w:t>
      </w:r>
      <w:r w:rsidR="007A36A8">
        <w:rPr>
          <w:rFonts w:cs="Times New Roman"/>
          <w:lang w:bidi="fa-IR"/>
        </w:rPr>
        <w:t>“</w:t>
      </w:r>
      <w:r w:rsidRPr="005F690E">
        <w:rPr>
          <w:rFonts w:cs="Times New Roman"/>
          <w:lang w:bidi="fa-IR"/>
        </w:rPr>
        <w:t>imamen</w:t>
      </w:r>
      <w:r w:rsidR="007A36A8">
        <w:rPr>
          <w:rFonts w:cs="Times New Roman"/>
          <w:lang w:bidi="fa-IR"/>
        </w:rPr>
        <w:t>”</w:t>
      </w:r>
      <w:r w:rsidRPr="005F690E">
        <w:rPr>
          <w:rFonts w:cs="Times New Roman"/>
          <w:lang w:bidi="fa-IR"/>
        </w:rPr>
        <w:t xml:space="preserve"> kelimesi) </w:t>
      </w:r>
      <w:r w:rsidR="00BE2134" w:rsidRPr="005F690E">
        <w:rPr>
          <w:rFonts w:cs="Times New Roman"/>
          <w:lang w:bidi="fa-IR"/>
        </w:rPr>
        <w:t xml:space="preserve">için </w:t>
      </w:r>
      <w:r w:rsidRPr="005F690E">
        <w:rPr>
          <w:rFonts w:cs="Times New Roman"/>
          <w:lang w:bidi="fa-IR"/>
        </w:rPr>
        <w:t>hiçbir zaman geçmiş zamana delalet edemez</w:t>
      </w:r>
      <w:r w:rsidR="009D1BC7" w:rsidRPr="005F690E">
        <w:rPr>
          <w:rFonts w:cs="Times New Roman"/>
          <w:lang w:bidi="fa-IR"/>
        </w:rPr>
        <w:t xml:space="preserve">. </w:t>
      </w:r>
    </w:p>
    <w:p w:rsidR="00CB1D75" w:rsidRPr="005F690E" w:rsidRDefault="00CB1D75" w:rsidP="00CB1D75">
      <w:pPr>
        <w:rPr>
          <w:rFonts w:cs="Times New Roman"/>
          <w:lang w:bidi="fa-IR"/>
        </w:rPr>
      </w:pPr>
    </w:p>
    <w:p w:rsidR="00CB1D75" w:rsidRPr="005F690E" w:rsidRDefault="00CB1D75" w:rsidP="0087537B">
      <w:pPr>
        <w:pStyle w:val="Heading1"/>
      </w:pPr>
      <w:bookmarkStart w:id="16" w:name="_Toc142548479"/>
      <w:bookmarkStart w:id="17" w:name="_Toc266615487"/>
      <w:r w:rsidRPr="005F690E">
        <w:t>Bu İmamet Neye Delalet Etmektedir?</w:t>
      </w:r>
      <w:bookmarkEnd w:id="16"/>
      <w:bookmarkEnd w:id="17"/>
    </w:p>
    <w:p w:rsidR="00CB1D75" w:rsidRPr="005F690E" w:rsidRDefault="00CB1D75" w:rsidP="00BE2134">
      <w:pPr>
        <w:rPr>
          <w:rFonts w:cs="Times New Roman"/>
          <w:lang w:bidi="fa-IR"/>
        </w:rPr>
      </w:pPr>
      <w:r w:rsidRPr="005F690E">
        <w:rPr>
          <w:rFonts w:cs="Times New Roman"/>
          <w:lang w:bidi="fa-IR"/>
        </w:rPr>
        <w:t>Ayet</w:t>
      </w:r>
      <w:r w:rsidR="00934088">
        <w:rPr>
          <w:rFonts w:cs="Times New Roman"/>
          <w:lang w:bidi="fa-IR"/>
        </w:rPr>
        <w:t>-i</w:t>
      </w:r>
      <w:r w:rsidR="00F93E59">
        <w:rPr>
          <w:rFonts w:cs="Times New Roman"/>
          <w:lang w:bidi="fa-IR"/>
        </w:rPr>
        <w:t xml:space="preserve"> </w:t>
      </w:r>
      <w:r w:rsidR="00BE2134" w:rsidRPr="005F690E">
        <w:rPr>
          <w:rFonts w:cs="Times New Roman"/>
          <w:lang w:bidi="fa-IR"/>
        </w:rPr>
        <w:t>k</w:t>
      </w:r>
      <w:r w:rsidRPr="005F690E">
        <w:rPr>
          <w:rFonts w:cs="Times New Roman"/>
          <w:lang w:bidi="fa-IR"/>
        </w:rPr>
        <w:t>erimeden de öğrendiğimiz gibi imamet ka</w:t>
      </w:r>
      <w:r w:rsidRPr="005F690E">
        <w:rPr>
          <w:rFonts w:cs="Times New Roman"/>
          <w:lang w:bidi="fa-IR"/>
        </w:rPr>
        <w:t>v</w:t>
      </w:r>
      <w:r w:rsidRPr="005F690E">
        <w:rPr>
          <w:rFonts w:cs="Times New Roman"/>
          <w:lang w:bidi="fa-IR"/>
        </w:rPr>
        <w:t>ramı liderlik ve önderlik anlamındadır</w:t>
      </w:r>
      <w:r w:rsidR="009D1BC7" w:rsidRPr="005F690E">
        <w:rPr>
          <w:rFonts w:cs="Times New Roman"/>
          <w:lang w:bidi="fa-IR"/>
        </w:rPr>
        <w:t>.</w:t>
      </w:r>
      <w:r w:rsidR="00F93E59">
        <w:rPr>
          <w:rFonts w:cs="Times New Roman"/>
          <w:lang w:bidi="fa-IR"/>
        </w:rPr>
        <w:t xml:space="preserve"> </w:t>
      </w:r>
      <w:r w:rsidR="00BE2134" w:rsidRPr="005F690E">
        <w:rPr>
          <w:rFonts w:cs="Times New Roman"/>
          <w:lang w:bidi="fa-IR"/>
        </w:rPr>
        <w:t>Nübüvvet</w:t>
      </w:r>
      <w:r w:rsidRPr="005F690E">
        <w:rPr>
          <w:rFonts w:cs="Times New Roman"/>
          <w:lang w:bidi="fa-IR"/>
        </w:rPr>
        <w:t xml:space="preserve"> ve risalet kavramlarından farklı bir söyleme sahiptir</w:t>
      </w:r>
      <w:r w:rsidR="009D1BC7" w:rsidRPr="005F690E">
        <w:rPr>
          <w:rFonts w:cs="Times New Roman"/>
          <w:lang w:bidi="fa-IR"/>
        </w:rPr>
        <w:t>.</w:t>
      </w:r>
      <w:r w:rsidR="00F93E59">
        <w:rPr>
          <w:rFonts w:cs="Times New Roman"/>
          <w:lang w:bidi="fa-IR"/>
        </w:rPr>
        <w:t xml:space="preserve"> </w:t>
      </w:r>
      <w:r w:rsidRPr="005F690E">
        <w:rPr>
          <w:rFonts w:cs="Times New Roman"/>
          <w:lang w:bidi="fa-IR"/>
        </w:rPr>
        <w:t>İmam da başkalarının önderi olan ve insanların önünde karar k</w:t>
      </w:r>
      <w:r w:rsidRPr="005F690E">
        <w:rPr>
          <w:rFonts w:cs="Times New Roman"/>
          <w:lang w:bidi="fa-IR"/>
        </w:rPr>
        <w:t>ı</w:t>
      </w:r>
      <w:r w:rsidRPr="005F690E">
        <w:rPr>
          <w:rFonts w:cs="Times New Roman"/>
          <w:lang w:bidi="fa-IR"/>
        </w:rPr>
        <w:t>lan kimsedir</w:t>
      </w:r>
      <w:r w:rsidR="009D1BC7" w:rsidRPr="005F690E">
        <w:rPr>
          <w:rFonts w:cs="Times New Roman"/>
          <w:lang w:bidi="fa-IR"/>
        </w:rPr>
        <w:t>.</w:t>
      </w:r>
      <w:r w:rsidR="00F93E59">
        <w:rPr>
          <w:rFonts w:cs="Times New Roman"/>
          <w:lang w:bidi="fa-IR"/>
        </w:rPr>
        <w:t xml:space="preserve"> </w:t>
      </w:r>
      <w:r w:rsidRPr="005F690E">
        <w:rPr>
          <w:rFonts w:cs="Times New Roman"/>
          <w:lang w:bidi="fa-IR"/>
        </w:rPr>
        <w:t>İmam mutlak olarak Allah’ın kendisini i</w:t>
      </w:r>
      <w:r w:rsidRPr="005F690E">
        <w:rPr>
          <w:rFonts w:cs="Times New Roman"/>
          <w:lang w:bidi="fa-IR"/>
        </w:rPr>
        <w:t>n</w:t>
      </w:r>
      <w:r w:rsidRPr="005F690E">
        <w:rPr>
          <w:rFonts w:cs="Times New Roman"/>
          <w:lang w:bidi="fa-IR"/>
        </w:rPr>
        <w:t>sanlara imam kıldığı kimsedir</w:t>
      </w:r>
      <w:r w:rsidR="009D1BC7" w:rsidRPr="005F690E">
        <w:rPr>
          <w:rFonts w:cs="Times New Roman"/>
          <w:lang w:bidi="fa-IR"/>
        </w:rPr>
        <w:t>.</w:t>
      </w:r>
      <w:r w:rsidR="00F93E59">
        <w:rPr>
          <w:rFonts w:cs="Times New Roman"/>
          <w:lang w:bidi="fa-IR"/>
        </w:rPr>
        <w:t xml:space="preserve"> </w:t>
      </w:r>
      <w:r w:rsidRPr="005F690E">
        <w:rPr>
          <w:rFonts w:cs="Times New Roman"/>
          <w:lang w:bidi="fa-IR"/>
        </w:rPr>
        <w:t>Allah böylece onu insanl</w:t>
      </w:r>
      <w:r w:rsidRPr="005F690E">
        <w:rPr>
          <w:rFonts w:cs="Times New Roman"/>
          <w:lang w:bidi="fa-IR"/>
        </w:rPr>
        <w:t>a</w:t>
      </w:r>
      <w:r w:rsidRPr="005F690E">
        <w:rPr>
          <w:rFonts w:cs="Times New Roman"/>
          <w:lang w:bidi="fa-IR"/>
        </w:rPr>
        <w:t>ra öncü ve örnek karar kılmıştır</w:t>
      </w:r>
      <w:r w:rsidR="009D1BC7" w:rsidRPr="005F690E">
        <w:rPr>
          <w:rFonts w:cs="Times New Roman"/>
          <w:lang w:bidi="fa-IR"/>
        </w:rPr>
        <w:t>.</w:t>
      </w:r>
      <w:r w:rsidR="00F93E59">
        <w:rPr>
          <w:rFonts w:cs="Times New Roman"/>
          <w:lang w:bidi="fa-IR"/>
        </w:rPr>
        <w:t xml:space="preserve"> </w:t>
      </w:r>
      <w:r w:rsidRPr="005F690E">
        <w:rPr>
          <w:rFonts w:cs="Times New Roman"/>
          <w:lang w:bidi="fa-IR"/>
        </w:rPr>
        <w:t>Dolayısıyla da insanlar bütün boyutlarıyla ondan ilham almalı ve ona uymalıdır</w:t>
      </w:r>
      <w:r w:rsidR="009D1BC7" w:rsidRPr="005F690E">
        <w:rPr>
          <w:rFonts w:cs="Times New Roman"/>
          <w:lang w:bidi="fa-IR"/>
        </w:rPr>
        <w:t xml:space="preserve">. </w:t>
      </w:r>
    </w:p>
    <w:p w:rsidR="00CB1D75" w:rsidRPr="005F690E" w:rsidRDefault="00CB1D75" w:rsidP="00130C25">
      <w:pPr>
        <w:rPr>
          <w:rFonts w:cs="Times New Roman"/>
          <w:lang w:bidi="fa-IR"/>
        </w:rPr>
      </w:pPr>
      <w:r w:rsidRPr="005F690E">
        <w:rPr>
          <w:rFonts w:cs="Times New Roman"/>
          <w:lang w:bidi="fa-IR"/>
        </w:rPr>
        <w:t xml:space="preserve">Bu imamet makamı </w:t>
      </w:r>
      <w:r w:rsidR="001C19C9" w:rsidRPr="005F690E">
        <w:rPr>
          <w:rFonts w:cs="Times New Roman"/>
          <w:lang w:bidi="fa-IR"/>
        </w:rPr>
        <w:t>Hz. İbrahim’in</w:t>
      </w:r>
      <w:r w:rsidRPr="005F690E">
        <w:rPr>
          <w:rFonts w:cs="Times New Roman"/>
          <w:lang w:bidi="fa-IR"/>
        </w:rPr>
        <w:t xml:space="preserve"> risaletinin üzeri</w:t>
      </w:r>
      <w:r w:rsidRPr="005F690E">
        <w:rPr>
          <w:rFonts w:cs="Times New Roman"/>
          <w:lang w:bidi="fa-IR"/>
        </w:rPr>
        <w:t>n</w:t>
      </w:r>
      <w:r w:rsidRPr="005F690E">
        <w:rPr>
          <w:rFonts w:cs="Times New Roman"/>
          <w:lang w:bidi="fa-IR"/>
        </w:rPr>
        <w:t>den yıllar geçtikten ve bütün büyük ilahi imtihanlardan başarıyla geçtikten sonra kendisine verilmiştir</w:t>
      </w:r>
      <w:r w:rsidR="009D1BC7" w:rsidRPr="005F690E">
        <w:rPr>
          <w:rFonts w:cs="Times New Roman"/>
          <w:lang w:bidi="fa-IR"/>
        </w:rPr>
        <w:t>.</w:t>
      </w:r>
      <w:r w:rsidR="00F93E59">
        <w:rPr>
          <w:rFonts w:cs="Times New Roman"/>
          <w:lang w:bidi="fa-IR"/>
        </w:rPr>
        <w:t xml:space="preserve"> </w:t>
      </w:r>
      <w:r w:rsidRPr="005F690E">
        <w:rPr>
          <w:rFonts w:cs="Times New Roman"/>
          <w:lang w:bidi="fa-IR"/>
        </w:rPr>
        <w:t>Bundan da açıkça anlaşıldığı gibi imamet makamı</w:t>
      </w:r>
      <w:r w:rsidR="009D1BC7" w:rsidRPr="005F690E">
        <w:rPr>
          <w:rFonts w:cs="Times New Roman"/>
          <w:lang w:bidi="fa-IR"/>
        </w:rPr>
        <w:t>,</w:t>
      </w:r>
      <w:r w:rsidR="00F93E59">
        <w:rPr>
          <w:rFonts w:cs="Times New Roman"/>
          <w:lang w:bidi="fa-IR"/>
        </w:rPr>
        <w:t xml:space="preserve"> </w:t>
      </w:r>
      <w:r w:rsidR="00130C25" w:rsidRPr="005F690E">
        <w:rPr>
          <w:rFonts w:cs="Times New Roman"/>
          <w:lang w:bidi="fa-IR"/>
        </w:rPr>
        <w:t>n</w:t>
      </w:r>
      <w:r w:rsidR="00BE2134" w:rsidRPr="005F690E">
        <w:rPr>
          <w:rFonts w:cs="Times New Roman"/>
          <w:lang w:bidi="fa-IR"/>
        </w:rPr>
        <w:t>übüvvet</w:t>
      </w:r>
      <w:r w:rsidR="00130C25" w:rsidRPr="005F690E">
        <w:rPr>
          <w:rFonts w:cs="Times New Roman"/>
          <w:lang w:bidi="fa-IR"/>
        </w:rPr>
        <w:t xml:space="preserve"> ve risalet dengi </w:t>
      </w:r>
      <w:r w:rsidRPr="005F690E">
        <w:rPr>
          <w:rFonts w:cs="Times New Roman"/>
          <w:lang w:bidi="fa-IR"/>
        </w:rPr>
        <w:t>bir makam değildir</w:t>
      </w:r>
      <w:r w:rsidR="009D1BC7" w:rsidRPr="005F690E">
        <w:rPr>
          <w:rFonts w:cs="Times New Roman"/>
          <w:lang w:bidi="fa-IR"/>
        </w:rPr>
        <w:t>.</w:t>
      </w:r>
      <w:r w:rsidR="00F93E59">
        <w:rPr>
          <w:rFonts w:cs="Times New Roman"/>
          <w:lang w:bidi="fa-IR"/>
        </w:rPr>
        <w:t xml:space="preserve"> </w:t>
      </w:r>
      <w:r w:rsidRPr="005F690E">
        <w:rPr>
          <w:rFonts w:cs="Times New Roman"/>
          <w:lang w:bidi="fa-IR"/>
        </w:rPr>
        <w:t>Aksine ondan daha yüce bir makamdır</w:t>
      </w:r>
      <w:r w:rsidR="009D1BC7" w:rsidRPr="005F690E">
        <w:rPr>
          <w:rFonts w:cs="Times New Roman"/>
          <w:lang w:bidi="fa-IR"/>
        </w:rPr>
        <w:t xml:space="preserve">. </w:t>
      </w:r>
    </w:p>
    <w:p w:rsidR="00CB1D75" w:rsidRPr="005F690E" w:rsidRDefault="00CB1D75" w:rsidP="00BB6F0A">
      <w:pPr>
        <w:rPr>
          <w:rFonts w:cs="Times New Roman"/>
          <w:lang w:bidi="fa-IR"/>
        </w:rPr>
      </w:pPr>
      <w:r w:rsidRPr="005F690E">
        <w:rPr>
          <w:rFonts w:cs="Times New Roman"/>
          <w:lang w:bidi="fa-IR"/>
        </w:rPr>
        <w:t xml:space="preserve">Neticede imamet makamının </w:t>
      </w:r>
      <w:r w:rsidR="00130C25" w:rsidRPr="005F690E">
        <w:rPr>
          <w:rFonts w:cs="Times New Roman"/>
          <w:lang w:bidi="fa-IR"/>
        </w:rPr>
        <w:t>nübüvvet</w:t>
      </w:r>
      <w:r w:rsidRPr="005F690E">
        <w:rPr>
          <w:rFonts w:cs="Times New Roman"/>
          <w:lang w:bidi="fa-IR"/>
        </w:rPr>
        <w:t>ten üstün old</w:t>
      </w:r>
      <w:r w:rsidRPr="005F690E">
        <w:rPr>
          <w:rFonts w:cs="Times New Roman"/>
          <w:lang w:bidi="fa-IR"/>
        </w:rPr>
        <w:t>u</w:t>
      </w:r>
      <w:r w:rsidRPr="005F690E">
        <w:rPr>
          <w:rFonts w:cs="Times New Roman"/>
          <w:lang w:bidi="fa-IR"/>
        </w:rPr>
        <w:t xml:space="preserve">ğu ve </w:t>
      </w:r>
      <w:r w:rsidR="00BB6F0A" w:rsidRPr="005F690E">
        <w:rPr>
          <w:rFonts w:cs="Times New Roman"/>
          <w:lang w:bidi="fa-IR"/>
        </w:rPr>
        <w:t>n</w:t>
      </w:r>
      <w:r w:rsidR="00BE2134" w:rsidRPr="005F690E">
        <w:rPr>
          <w:rFonts w:cs="Times New Roman"/>
          <w:lang w:bidi="fa-IR"/>
        </w:rPr>
        <w:t>übüvvet</w:t>
      </w:r>
      <w:r w:rsidRPr="005F690E">
        <w:rPr>
          <w:rFonts w:cs="Times New Roman"/>
          <w:lang w:bidi="fa-IR"/>
        </w:rPr>
        <w:t>in de kesin deliller esasınca ismeti gere</w:t>
      </w:r>
      <w:r w:rsidRPr="005F690E">
        <w:rPr>
          <w:rFonts w:cs="Times New Roman"/>
          <w:lang w:bidi="fa-IR"/>
        </w:rPr>
        <w:t>k</w:t>
      </w:r>
      <w:r w:rsidRPr="005F690E">
        <w:rPr>
          <w:rFonts w:cs="Times New Roman"/>
          <w:lang w:bidi="fa-IR"/>
        </w:rPr>
        <w:t>tirdiği ispat edildiğine göre</w:t>
      </w:r>
      <w:r w:rsidR="009D1BC7" w:rsidRPr="005F690E">
        <w:rPr>
          <w:rFonts w:cs="Times New Roman"/>
          <w:lang w:bidi="fa-IR"/>
        </w:rPr>
        <w:t>,</w:t>
      </w:r>
      <w:r w:rsidR="00F93E59">
        <w:rPr>
          <w:rFonts w:cs="Times New Roman"/>
          <w:lang w:bidi="fa-IR"/>
        </w:rPr>
        <w:t xml:space="preserve"> </w:t>
      </w:r>
      <w:r w:rsidRPr="005F690E">
        <w:rPr>
          <w:rFonts w:cs="Times New Roman"/>
          <w:lang w:bidi="fa-IR"/>
        </w:rPr>
        <w:t>ondan daha yüce bir konu</w:t>
      </w:r>
      <w:r w:rsidRPr="005F690E">
        <w:rPr>
          <w:rFonts w:cs="Times New Roman"/>
          <w:lang w:bidi="fa-IR"/>
        </w:rPr>
        <w:t>m</w:t>
      </w:r>
      <w:r w:rsidRPr="005F690E">
        <w:rPr>
          <w:rFonts w:cs="Times New Roman"/>
          <w:lang w:bidi="fa-IR"/>
        </w:rPr>
        <w:t>da olan bir makam (imamet makamı) daha zorunlu bir ş</w:t>
      </w:r>
      <w:r w:rsidRPr="005F690E">
        <w:rPr>
          <w:rFonts w:cs="Times New Roman"/>
          <w:lang w:bidi="fa-IR"/>
        </w:rPr>
        <w:t>e</w:t>
      </w:r>
      <w:r w:rsidRPr="005F690E">
        <w:rPr>
          <w:rFonts w:cs="Times New Roman"/>
          <w:lang w:bidi="fa-IR"/>
        </w:rPr>
        <w:t>kilde ismeti gerektirmektedir</w:t>
      </w:r>
      <w:r w:rsidR="009D1BC7" w:rsidRPr="005F690E">
        <w:rPr>
          <w:rFonts w:cs="Times New Roman"/>
          <w:lang w:bidi="fa-IR"/>
        </w:rPr>
        <w:t xml:space="preserve">. </w:t>
      </w:r>
    </w:p>
    <w:p w:rsidR="00CB1D75" w:rsidRPr="005F690E" w:rsidRDefault="00CB1D75" w:rsidP="00CB1D75">
      <w:pPr>
        <w:rPr>
          <w:rFonts w:cs="Times New Roman"/>
          <w:lang w:bidi="fa-IR"/>
        </w:rPr>
      </w:pPr>
    </w:p>
    <w:p w:rsidR="00CB1D75" w:rsidRPr="005F690E" w:rsidRDefault="00CB1D75" w:rsidP="006C0433">
      <w:pPr>
        <w:pStyle w:val="Heading1"/>
      </w:pPr>
      <w:bookmarkStart w:id="18" w:name="_Toc142548480"/>
      <w:bookmarkStart w:id="19" w:name="_Toc266615488"/>
      <w:r w:rsidRPr="005F690E">
        <w:t>İkinci Söz</w:t>
      </w:r>
      <w:bookmarkEnd w:id="18"/>
      <w:bookmarkEnd w:id="19"/>
    </w:p>
    <w:p w:rsidR="00CB1D75" w:rsidRPr="005F690E" w:rsidRDefault="00CB1D75" w:rsidP="006C0433">
      <w:pPr>
        <w:pStyle w:val="Heading1"/>
      </w:pPr>
      <w:bookmarkStart w:id="20" w:name="_Toc142548481"/>
      <w:bookmarkStart w:id="21" w:name="_Toc266615489"/>
      <w:r w:rsidRPr="005F690E">
        <w:t>İmamet Makamı Zalimlere Verilmez</w:t>
      </w:r>
      <w:bookmarkEnd w:id="20"/>
      <w:bookmarkEnd w:id="21"/>
    </w:p>
    <w:p w:rsidR="00CB1D75" w:rsidRPr="005F690E" w:rsidRDefault="00CB1D75" w:rsidP="00BB6F0A">
      <w:pPr>
        <w:rPr>
          <w:rFonts w:cs="Times New Roman"/>
          <w:lang w:bidi="fa-IR"/>
        </w:rPr>
      </w:pPr>
      <w:r w:rsidRPr="005F690E">
        <w:rPr>
          <w:rFonts w:cs="Times New Roman"/>
          <w:lang w:bidi="fa-IR"/>
        </w:rPr>
        <w:t>Bu ayet</w:t>
      </w:r>
      <w:r w:rsidR="00934088">
        <w:rPr>
          <w:rFonts w:cs="Times New Roman"/>
          <w:lang w:bidi="fa-IR"/>
        </w:rPr>
        <w:t>-i</w:t>
      </w:r>
      <w:r w:rsidR="00F93E59">
        <w:rPr>
          <w:rFonts w:cs="Times New Roman"/>
          <w:lang w:bidi="fa-IR"/>
        </w:rPr>
        <w:t xml:space="preserve"> </w:t>
      </w:r>
      <w:r w:rsidRPr="005F690E">
        <w:rPr>
          <w:rFonts w:cs="Times New Roman"/>
          <w:lang w:bidi="fa-IR"/>
        </w:rPr>
        <w:t>kerime imamın ismetini ifade etmektedir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Z</w:t>
      </w:r>
      <w:r w:rsidRPr="005F690E">
        <w:rPr>
          <w:rFonts w:cs="Times New Roman"/>
          <w:lang w:bidi="fa-IR"/>
        </w:rPr>
        <w:t>i</w:t>
      </w:r>
      <w:r w:rsidRPr="005F690E">
        <w:rPr>
          <w:rFonts w:cs="Times New Roman"/>
          <w:lang w:bidi="fa-IR"/>
        </w:rPr>
        <w:t xml:space="preserve">ra </w:t>
      </w:r>
      <w:r w:rsidR="007A36A8">
        <w:rPr>
          <w:rFonts w:cs="Times New Roman"/>
          <w:lang w:bidi="fa-IR"/>
        </w:rPr>
        <w:t>“</w:t>
      </w:r>
      <w:r w:rsidR="00BB6F0A" w:rsidRPr="005F690E">
        <w:rPr>
          <w:rFonts w:cs="Times New Roman"/>
          <w:b/>
          <w:bCs/>
          <w:lang w:bidi="fa-IR"/>
        </w:rPr>
        <w:t>Benim ahdime zalimler nail olamaz</w:t>
      </w:r>
      <w:r w:rsidR="007A36A8">
        <w:rPr>
          <w:rFonts w:cs="Times New Roman"/>
          <w:lang w:bidi="fa-IR"/>
        </w:rPr>
        <w:t>”</w:t>
      </w:r>
      <w:r w:rsidRPr="005F690E">
        <w:rPr>
          <w:rFonts w:cs="Times New Roman"/>
          <w:lang w:bidi="fa-IR"/>
        </w:rPr>
        <w:t xml:space="preserve"> ifadesinden zalimlerin imamet makamına erişmeyeceğini anlaşılma</w:t>
      </w:r>
      <w:r w:rsidRPr="005F690E">
        <w:rPr>
          <w:rFonts w:cs="Times New Roman"/>
          <w:lang w:bidi="fa-IR"/>
        </w:rPr>
        <w:t>k</w:t>
      </w:r>
      <w:r w:rsidRPr="005F690E">
        <w:rPr>
          <w:rFonts w:cs="Times New Roman"/>
          <w:lang w:bidi="fa-IR"/>
        </w:rPr>
        <w:t>tadır</w:t>
      </w:r>
      <w:r w:rsidR="009D1BC7" w:rsidRPr="005F690E">
        <w:rPr>
          <w:rFonts w:cs="Times New Roman"/>
          <w:lang w:bidi="fa-IR"/>
        </w:rPr>
        <w:t xml:space="preserve">. </w:t>
      </w:r>
    </w:p>
    <w:p w:rsidR="00CB1D75" w:rsidRPr="005F690E" w:rsidRDefault="00CB1D75" w:rsidP="00E97888">
      <w:pPr>
        <w:rPr>
          <w:rFonts w:cs="Times New Roman"/>
          <w:lang w:bidi="fa-IR"/>
        </w:rPr>
      </w:pPr>
      <w:r w:rsidRPr="005F690E">
        <w:rPr>
          <w:rFonts w:cs="Times New Roman"/>
          <w:lang w:bidi="fa-IR"/>
        </w:rPr>
        <w:t>Allah</w:t>
      </w:r>
      <w:r w:rsidR="00934088">
        <w:rPr>
          <w:rFonts w:cs="Times New Roman"/>
          <w:lang w:bidi="fa-IR"/>
        </w:rPr>
        <w:t xml:space="preserve">-u </w:t>
      </w:r>
      <w:r w:rsidRPr="005F690E">
        <w:rPr>
          <w:rFonts w:cs="Times New Roman"/>
          <w:lang w:bidi="fa-IR"/>
        </w:rPr>
        <w:t xml:space="preserve">Teala </w:t>
      </w:r>
      <w:r w:rsidR="007A36A8">
        <w:rPr>
          <w:rFonts w:cs="Times New Roman"/>
          <w:lang w:bidi="fa-IR"/>
        </w:rPr>
        <w:t>“</w:t>
      </w:r>
      <w:r w:rsidR="008521C0" w:rsidRPr="005F690E">
        <w:rPr>
          <w:rFonts w:cs="Times New Roman"/>
          <w:b/>
          <w:bCs/>
          <w:lang w:bidi="fa-IR"/>
        </w:rPr>
        <w:t>inni cailuke lin nasi imama</w:t>
      </w:r>
      <w:r w:rsidR="008521C0" w:rsidRPr="005F690E">
        <w:rPr>
          <w:rFonts w:cs="Times New Roman"/>
          <w:lang w:bidi="fa-IR"/>
        </w:rPr>
        <w:t xml:space="preserve"> </w:t>
      </w:r>
      <w:r w:rsidR="008521C0" w:rsidRPr="005F690E">
        <w:rPr>
          <w:rFonts w:cs="Times New Roman"/>
          <w:b/>
          <w:bCs/>
          <w:lang w:bidi="fa-IR"/>
        </w:rPr>
        <w:t>(Seni şüphesiz insanlara imam kılacağım</w:t>
      </w:r>
      <w:r w:rsidR="008521C0" w:rsidRPr="005F690E">
        <w:rPr>
          <w:rFonts w:cs="Times New Roman"/>
          <w:lang w:bidi="fa-IR"/>
        </w:rPr>
        <w:t>)</w:t>
      </w:r>
      <w:r w:rsidRPr="005F690E">
        <w:rPr>
          <w:rFonts w:cs="Times New Roman"/>
          <w:lang w:bidi="fa-IR"/>
        </w:rPr>
        <w:t xml:space="preserve"> buyurunca</w:t>
      </w:r>
      <w:r w:rsidR="009D1BC7" w:rsidRPr="005F690E">
        <w:rPr>
          <w:rFonts w:cs="Times New Roman"/>
          <w:lang w:bidi="fa-IR"/>
        </w:rPr>
        <w:t>,</w:t>
      </w:r>
      <w:r w:rsidR="00F93E59">
        <w:rPr>
          <w:rFonts w:cs="Times New Roman"/>
          <w:lang w:bidi="fa-IR"/>
        </w:rPr>
        <w:t xml:space="preserve"> </w:t>
      </w:r>
      <w:r w:rsidR="001C19C9" w:rsidRPr="005F690E">
        <w:rPr>
          <w:rFonts w:cs="Times New Roman"/>
          <w:lang w:bidi="fa-IR"/>
        </w:rPr>
        <w:t>Hz. İ</w:t>
      </w:r>
      <w:r w:rsidR="001C19C9" w:rsidRPr="005F690E">
        <w:rPr>
          <w:rFonts w:cs="Times New Roman"/>
          <w:lang w:bidi="fa-IR"/>
        </w:rPr>
        <w:t>b</w:t>
      </w:r>
      <w:r w:rsidR="001C19C9" w:rsidRPr="005F690E">
        <w:rPr>
          <w:rFonts w:cs="Times New Roman"/>
          <w:lang w:bidi="fa-IR"/>
        </w:rPr>
        <w:t>rahim</w:t>
      </w:r>
      <w:r w:rsidRPr="005F690E">
        <w:rPr>
          <w:rFonts w:cs="Times New Roman"/>
          <w:lang w:bidi="fa-IR"/>
        </w:rPr>
        <w:t xml:space="preserve"> </w:t>
      </w:r>
      <w:r w:rsidR="00F93E59">
        <w:rPr>
          <w:rFonts w:cs="Times New Roman"/>
          <w:lang w:bidi="fa-IR"/>
        </w:rPr>
        <w:t>(a. s.)</w:t>
      </w:r>
      <w:r w:rsidR="00AF5F6E">
        <w:rPr>
          <w:rFonts w:cs="Times New Roman"/>
          <w:lang w:bidi="fa-IR"/>
        </w:rPr>
        <w:t xml:space="preserve"> </w:t>
      </w:r>
      <w:r w:rsidR="007A36A8">
        <w:rPr>
          <w:rFonts w:cs="Times New Roman"/>
          <w:b/>
          <w:bCs/>
          <w:lang w:bidi="fa-IR"/>
        </w:rPr>
        <w:t>“</w:t>
      </w:r>
      <w:r w:rsidR="008521C0" w:rsidRPr="005F690E">
        <w:rPr>
          <w:rFonts w:cs="Times New Roman"/>
          <w:b/>
          <w:bCs/>
          <w:lang w:bidi="fa-IR"/>
        </w:rPr>
        <w:t>Ya soyumdan olanlar?</w:t>
      </w:r>
      <w:r w:rsidR="007A36A8">
        <w:rPr>
          <w:rFonts w:cs="Times New Roman"/>
          <w:b/>
          <w:bCs/>
          <w:lang w:bidi="fa-IR"/>
        </w:rPr>
        <w:t>”</w:t>
      </w:r>
      <w:r w:rsidRPr="005F690E">
        <w:rPr>
          <w:rFonts w:cs="Times New Roman"/>
          <w:lang w:bidi="fa-IR"/>
        </w:rPr>
        <w:t xml:space="preserve"> </w:t>
      </w:r>
      <w:r w:rsidR="001C004F" w:rsidRPr="005F690E">
        <w:rPr>
          <w:rFonts w:cs="Times New Roman"/>
          <w:lang w:bidi="fa-IR"/>
        </w:rPr>
        <w:t xml:space="preserve">Diye </w:t>
      </w:r>
      <w:r w:rsidRPr="005F690E">
        <w:rPr>
          <w:rFonts w:cs="Times New Roman"/>
          <w:lang w:bidi="fa-IR"/>
        </w:rPr>
        <w:t>sorar</w:t>
      </w:r>
      <w:r w:rsidR="009D1BC7" w:rsidRPr="005F690E">
        <w:rPr>
          <w:rFonts w:cs="Times New Roman"/>
          <w:lang w:bidi="fa-IR"/>
        </w:rPr>
        <w:t>.</w:t>
      </w:r>
      <w:r w:rsidR="00F93E59">
        <w:rPr>
          <w:rFonts w:cs="Times New Roman"/>
          <w:lang w:bidi="fa-IR"/>
        </w:rPr>
        <w:t xml:space="preserve"> </w:t>
      </w:r>
      <w:r w:rsidR="00E97888" w:rsidRPr="005F690E">
        <w:rPr>
          <w:rFonts w:cs="Times New Roman"/>
          <w:lang w:bidi="fa-IR"/>
        </w:rPr>
        <w:t>Bu</w:t>
      </w:r>
      <w:r w:rsidRPr="005F690E">
        <w:rPr>
          <w:rFonts w:cs="Times New Roman"/>
          <w:lang w:bidi="fa-IR"/>
        </w:rPr>
        <w:t>na karşılık Allah</w:t>
      </w:r>
      <w:r w:rsidR="00934088">
        <w:rPr>
          <w:rFonts w:cs="Times New Roman"/>
          <w:lang w:bidi="fa-IR"/>
        </w:rPr>
        <w:t xml:space="preserve">-u </w:t>
      </w:r>
      <w:r w:rsidRPr="005F690E">
        <w:rPr>
          <w:rFonts w:cs="Times New Roman"/>
          <w:lang w:bidi="fa-IR"/>
        </w:rPr>
        <w:t>Teala şöyle buyurur</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00E97888" w:rsidRPr="005F690E">
        <w:rPr>
          <w:rFonts w:cs="Times New Roman"/>
          <w:b/>
          <w:bCs/>
          <w:lang w:bidi="fa-IR"/>
        </w:rPr>
        <w:t>Zalimler benim ahdime erişemez</w:t>
      </w:r>
      <w:r w:rsidR="007A36A8">
        <w:rPr>
          <w:rFonts w:cs="Times New Roman"/>
          <w:lang w:bidi="fa-IR"/>
        </w:rPr>
        <w:t>”</w:t>
      </w:r>
    </w:p>
    <w:p w:rsidR="00CB1D75" w:rsidRPr="005F690E" w:rsidRDefault="00CB1D75" w:rsidP="00CB1D75">
      <w:pPr>
        <w:rPr>
          <w:rFonts w:cs="Times New Roman"/>
          <w:lang w:bidi="fa-IR"/>
        </w:rPr>
      </w:pPr>
      <w:r w:rsidRPr="005F690E">
        <w:rPr>
          <w:rFonts w:cs="Times New Roman"/>
          <w:lang w:bidi="fa-IR"/>
        </w:rPr>
        <w:t>Bu cümleden aşağıdaki önemli hususları anlamaktayız</w:t>
      </w:r>
      <w:r w:rsidR="009D1BC7" w:rsidRPr="005F690E">
        <w:rPr>
          <w:rFonts w:cs="Times New Roman"/>
          <w:lang w:bidi="fa-IR"/>
        </w:rPr>
        <w:t>:</w:t>
      </w:r>
      <w:r w:rsidR="00F93E59">
        <w:rPr>
          <w:rFonts w:cs="Times New Roman"/>
          <w:lang w:bidi="fa-IR"/>
        </w:rPr>
        <w:t xml:space="preserve"> </w:t>
      </w:r>
      <w:r w:rsidRPr="005F690E">
        <w:rPr>
          <w:rFonts w:cs="Times New Roman"/>
          <w:lang w:bidi="fa-IR"/>
        </w:rPr>
        <w:t>İlk olarak imamet makamı Allah’ın bir ahdidir</w:t>
      </w:r>
      <w:r w:rsidR="009D1BC7" w:rsidRPr="005F690E">
        <w:rPr>
          <w:rFonts w:cs="Times New Roman"/>
          <w:lang w:bidi="fa-IR"/>
        </w:rPr>
        <w:t xml:space="preserve">. </w:t>
      </w:r>
    </w:p>
    <w:p w:rsidR="00CB1D75" w:rsidRPr="005F690E" w:rsidRDefault="00CB1D75" w:rsidP="00EF2679">
      <w:pPr>
        <w:rPr>
          <w:rFonts w:cs="Times New Roman"/>
          <w:lang w:bidi="fa-IR"/>
        </w:rPr>
      </w:pPr>
      <w:r w:rsidRPr="005F690E">
        <w:rPr>
          <w:rFonts w:cs="Times New Roman"/>
          <w:lang w:bidi="fa-IR"/>
        </w:rPr>
        <w:t>İkinci olarak bu ahit</w:t>
      </w:r>
      <w:r w:rsidR="009D1BC7" w:rsidRPr="005F690E">
        <w:rPr>
          <w:rFonts w:cs="Times New Roman"/>
          <w:lang w:bidi="fa-IR"/>
        </w:rPr>
        <w:t>,</w:t>
      </w:r>
      <w:r w:rsidR="00F93E59">
        <w:rPr>
          <w:rFonts w:cs="Times New Roman"/>
          <w:lang w:bidi="fa-IR"/>
        </w:rPr>
        <w:t xml:space="preserve"> </w:t>
      </w:r>
      <w:r w:rsidRPr="005F690E">
        <w:rPr>
          <w:rFonts w:cs="Times New Roman"/>
          <w:lang w:bidi="fa-IR"/>
        </w:rPr>
        <w:t>zalimlere verilmemektedir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Zira her günah bir zulüm sayılmaktadır</w:t>
      </w:r>
      <w:r w:rsidR="009D1BC7" w:rsidRPr="005F690E">
        <w:rPr>
          <w:rFonts w:cs="Times New Roman"/>
          <w:lang w:bidi="fa-IR"/>
        </w:rPr>
        <w:t>.</w:t>
      </w:r>
      <w:r w:rsidR="00F93E59">
        <w:rPr>
          <w:rFonts w:cs="Times New Roman"/>
          <w:lang w:bidi="fa-IR"/>
        </w:rPr>
        <w:t xml:space="preserve"> </w:t>
      </w:r>
      <w:r w:rsidRPr="005F690E">
        <w:rPr>
          <w:rFonts w:cs="Times New Roman"/>
          <w:lang w:bidi="fa-IR"/>
        </w:rPr>
        <w:t>O halde masum o</w:t>
      </w:r>
      <w:r w:rsidRPr="005F690E">
        <w:rPr>
          <w:rFonts w:cs="Times New Roman"/>
          <w:lang w:bidi="fa-IR"/>
        </w:rPr>
        <w:t>l</w:t>
      </w:r>
      <w:r w:rsidRPr="005F690E">
        <w:rPr>
          <w:rFonts w:cs="Times New Roman"/>
          <w:lang w:bidi="fa-IR"/>
        </w:rPr>
        <w:t>mayan herkes günaha maruzdur</w:t>
      </w:r>
      <w:r w:rsidR="009D1BC7" w:rsidRPr="005F690E">
        <w:rPr>
          <w:rFonts w:cs="Times New Roman"/>
          <w:lang w:bidi="fa-IR"/>
        </w:rPr>
        <w:t>.</w:t>
      </w:r>
      <w:r w:rsidR="00F93E59">
        <w:rPr>
          <w:rFonts w:cs="Times New Roman"/>
          <w:lang w:bidi="fa-IR"/>
        </w:rPr>
        <w:t xml:space="preserve"> </w:t>
      </w:r>
      <w:r w:rsidRPr="005F690E">
        <w:rPr>
          <w:rFonts w:cs="Times New Roman"/>
          <w:lang w:bidi="fa-IR"/>
        </w:rPr>
        <w:t>Bu esas üzere ayetin</w:t>
      </w:r>
      <w:r w:rsidR="00EF2679" w:rsidRPr="005F690E">
        <w:rPr>
          <w:rFonts w:cs="Times New Roman"/>
          <w:lang w:bidi="fa-IR"/>
        </w:rPr>
        <w:t>,</w:t>
      </w:r>
      <w:r w:rsidRPr="005F690E">
        <w:rPr>
          <w:rFonts w:cs="Times New Roman"/>
          <w:lang w:bidi="fa-IR"/>
        </w:rPr>
        <w:t xml:space="preserve"> imamın imamet makamında iken bütün günahlardan m</w:t>
      </w:r>
      <w:r w:rsidRPr="005F690E">
        <w:rPr>
          <w:rFonts w:cs="Times New Roman"/>
          <w:lang w:bidi="fa-IR"/>
        </w:rPr>
        <w:t>a</w:t>
      </w:r>
      <w:r w:rsidRPr="005F690E">
        <w:rPr>
          <w:rFonts w:cs="Times New Roman"/>
          <w:lang w:bidi="fa-IR"/>
        </w:rPr>
        <w:t>sum olması gerektiğine delalet ettiği oldukça açıktır ve de asla inkar edilemez</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Acaba bu cümleden</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Pr="005F690E">
        <w:rPr>
          <w:rFonts w:cs="Times New Roman"/>
          <w:lang w:bidi="fa-IR"/>
        </w:rPr>
        <w:t>imamet makamına erişmeden önce günah işlemiş kimseler bu makama erişebilir</w:t>
      </w:r>
      <w:r w:rsidR="007A36A8">
        <w:rPr>
          <w:rFonts w:cs="Times New Roman"/>
          <w:lang w:bidi="fa-IR"/>
        </w:rPr>
        <w:t>”</w:t>
      </w:r>
      <w:r w:rsidRPr="005F690E">
        <w:rPr>
          <w:rFonts w:cs="Times New Roman"/>
          <w:lang w:bidi="fa-IR"/>
        </w:rPr>
        <w:t xml:space="preserve"> d</w:t>
      </w:r>
      <w:r w:rsidRPr="005F690E">
        <w:rPr>
          <w:rFonts w:cs="Times New Roman"/>
          <w:lang w:bidi="fa-IR"/>
        </w:rPr>
        <w:t>ü</w:t>
      </w:r>
      <w:r w:rsidRPr="005F690E">
        <w:rPr>
          <w:rFonts w:cs="Times New Roman"/>
          <w:lang w:bidi="fa-IR"/>
        </w:rPr>
        <w:t>şüncesini doğrulamak mümkün müdür</w:t>
      </w:r>
      <w:r w:rsidR="009D1BC7" w:rsidRPr="005F690E">
        <w:rPr>
          <w:rFonts w:cs="Times New Roman"/>
          <w:lang w:bidi="fa-IR"/>
        </w:rPr>
        <w:t>,</w:t>
      </w:r>
      <w:r w:rsidR="00F93E59">
        <w:rPr>
          <w:rFonts w:cs="Times New Roman"/>
          <w:lang w:bidi="fa-IR"/>
        </w:rPr>
        <w:t xml:space="preserve"> </w:t>
      </w:r>
      <w:r w:rsidRPr="005F690E">
        <w:rPr>
          <w:rFonts w:cs="Times New Roman"/>
          <w:lang w:bidi="fa-IR"/>
        </w:rPr>
        <w:t>mümkün değil midir?</w:t>
      </w:r>
    </w:p>
    <w:p w:rsidR="00CB1D75" w:rsidRPr="005F690E" w:rsidRDefault="00CB1D75" w:rsidP="00CB1D75">
      <w:pPr>
        <w:rPr>
          <w:rFonts w:cs="Times New Roman"/>
          <w:lang w:bidi="fa-IR"/>
        </w:rPr>
      </w:pPr>
      <w:r w:rsidRPr="005F690E">
        <w:rPr>
          <w:rFonts w:cs="Times New Roman"/>
          <w:lang w:bidi="fa-IR"/>
        </w:rPr>
        <w:t xml:space="preserve">Başka bir ifadeyle </w:t>
      </w:r>
      <w:r w:rsidR="007A36A8">
        <w:rPr>
          <w:rFonts w:cs="Times New Roman"/>
          <w:lang w:bidi="fa-IR"/>
        </w:rPr>
        <w:t>“</w:t>
      </w:r>
      <w:r w:rsidRPr="005F690E">
        <w:rPr>
          <w:rFonts w:cs="Times New Roman"/>
          <w:lang w:bidi="fa-IR"/>
        </w:rPr>
        <w:t>zalim</w:t>
      </w:r>
      <w:r w:rsidR="007A36A8">
        <w:rPr>
          <w:rFonts w:cs="Times New Roman"/>
          <w:lang w:bidi="fa-IR"/>
        </w:rPr>
        <w:t>”</w:t>
      </w:r>
      <w:r w:rsidRPr="005F690E">
        <w:rPr>
          <w:rFonts w:cs="Times New Roman"/>
          <w:lang w:bidi="fa-IR"/>
        </w:rPr>
        <w:t xml:space="preserve"> gibi türemiş bir unvan</w:t>
      </w:r>
      <w:r w:rsidR="009D1BC7" w:rsidRPr="005F690E">
        <w:rPr>
          <w:rFonts w:cs="Times New Roman"/>
          <w:lang w:bidi="fa-IR"/>
        </w:rPr>
        <w:t>,</w:t>
      </w:r>
      <w:r w:rsidR="00F93E59">
        <w:rPr>
          <w:rFonts w:cs="Times New Roman"/>
          <w:lang w:bidi="fa-IR"/>
        </w:rPr>
        <w:t xml:space="preserve"> </w:t>
      </w:r>
      <w:r w:rsidRPr="005F690E">
        <w:rPr>
          <w:rFonts w:cs="Times New Roman"/>
          <w:lang w:bidi="fa-IR"/>
        </w:rPr>
        <w:t>şimdiki zamanı hikaye etmektedir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Daha önce bu </w:t>
      </w:r>
      <w:r w:rsidR="00EF2679" w:rsidRPr="005F690E">
        <w:rPr>
          <w:rFonts w:cs="Times New Roman"/>
          <w:lang w:bidi="fa-IR"/>
        </w:rPr>
        <w:t>unvanı</w:t>
      </w:r>
      <w:r w:rsidRPr="005F690E">
        <w:rPr>
          <w:rFonts w:cs="Times New Roman"/>
          <w:lang w:bidi="fa-IR"/>
        </w:rPr>
        <w:t xml:space="preserve"> taşıyan</w:t>
      </w:r>
      <w:r w:rsidR="009D1BC7" w:rsidRPr="005F690E">
        <w:rPr>
          <w:rFonts w:cs="Times New Roman"/>
          <w:lang w:bidi="fa-IR"/>
        </w:rPr>
        <w:t>,</w:t>
      </w:r>
      <w:r w:rsidR="00F93E59">
        <w:rPr>
          <w:rFonts w:cs="Times New Roman"/>
          <w:lang w:bidi="fa-IR"/>
        </w:rPr>
        <w:t xml:space="preserve"> </w:t>
      </w:r>
      <w:r w:rsidRPr="005F690E">
        <w:rPr>
          <w:rFonts w:cs="Times New Roman"/>
          <w:lang w:bidi="fa-IR"/>
        </w:rPr>
        <w:t>ama şu anda böyle bir unvana sahip olmayan kimseyi kapsamamaktadır</w:t>
      </w:r>
      <w:r w:rsidR="009D1BC7" w:rsidRPr="005F690E">
        <w:rPr>
          <w:rFonts w:cs="Times New Roman"/>
          <w:lang w:bidi="fa-IR"/>
        </w:rPr>
        <w:t>.</w:t>
      </w:r>
      <w:r w:rsidR="00F93E59">
        <w:rPr>
          <w:rFonts w:cs="Times New Roman"/>
          <w:lang w:bidi="fa-IR"/>
        </w:rPr>
        <w:t xml:space="preserve"> </w:t>
      </w:r>
      <w:r w:rsidRPr="005F690E">
        <w:rPr>
          <w:rFonts w:cs="Times New Roman"/>
          <w:lang w:bidi="fa-IR"/>
        </w:rPr>
        <w:t>Bu yüzden bu ayet</w:t>
      </w:r>
      <w:r w:rsidR="00934088">
        <w:rPr>
          <w:rFonts w:cs="Times New Roman"/>
          <w:lang w:bidi="fa-IR"/>
        </w:rPr>
        <w:t>-i</w:t>
      </w:r>
      <w:r w:rsidR="00F93E59">
        <w:rPr>
          <w:rFonts w:cs="Times New Roman"/>
          <w:lang w:bidi="fa-IR"/>
        </w:rPr>
        <w:t xml:space="preserve"> </w:t>
      </w:r>
      <w:r w:rsidRPr="005F690E">
        <w:rPr>
          <w:rFonts w:cs="Times New Roman"/>
          <w:lang w:bidi="fa-IR"/>
        </w:rPr>
        <w:t xml:space="preserve">kerime esasınca hilafet makamında iken zulmeden ve zalim </w:t>
      </w:r>
      <w:r w:rsidR="007002B3" w:rsidRPr="005F690E">
        <w:rPr>
          <w:rFonts w:cs="Times New Roman"/>
          <w:lang w:bidi="fa-IR"/>
        </w:rPr>
        <w:t>u</w:t>
      </w:r>
      <w:r w:rsidR="007002B3" w:rsidRPr="005F690E">
        <w:rPr>
          <w:rFonts w:cs="Times New Roman"/>
          <w:lang w:bidi="fa-IR"/>
        </w:rPr>
        <w:t>n</w:t>
      </w:r>
      <w:r w:rsidR="007002B3" w:rsidRPr="005F690E">
        <w:rPr>
          <w:rFonts w:cs="Times New Roman"/>
          <w:lang w:bidi="fa-IR"/>
        </w:rPr>
        <w:t>vanını</w:t>
      </w:r>
      <w:r w:rsidRPr="005F690E">
        <w:rPr>
          <w:rFonts w:cs="Times New Roman"/>
          <w:lang w:bidi="fa-IR"/>
        </w:rPr>
        <w:t xml:space="preserve"> alan bir kimse</w:t>
      </w:r>
      <w:r w:rsidR="009D1BC7" w:rsidRPr="005F690E">
        <w:rPr>
          <w:rFonts w:cs="Times New Roman"/>
          <w:lang w:bidi="fa-IR"/>
        </w:rPr>
        <w:t>,</w:t>
      </w:r>
      <w:r w:rsidR="00F93E59">
        <w:rPr>
          <w:rFonts w:cs="Times New Roman"/>
          <w:lang w:bidi="fa-IR"/>
        </w:rPr>
        <w:t xml:space="preserve"> </w:t>
      </w:r>
      <w:r w:rsidRPr="005F690E">
        <w:rPr>
          <w:rFonts w:cs="Times New Roman"/>
          <w:lang w:bidi="fa-IR"/>
        </w:rPr>
        <w:t>imamet makamına nail olmaktan mahrumdur</w:t>
      </w:r>
      <w:r w:rsidR="009D1BC7" w:rsidRPr="005F690E">
        <w:rPr>
          <w:rFonts w:cs="Times New Roman"/>
          <w:lang w:bidi="fa-IR"/>
        </w:rPr>
        <w:t>.</w:t>
      </w:r>
      <w:r w:rsidR="00F93E59">
        <w:rPr>
          <w:rFonts w:cs="Times New Roman"/>
          <w:lang w:bidi="fa-IR"/>
        </w:rPr>
        <w:t xml:space="preserve"> </w:t>
      </w:r>
      <w:r w:rsidRPr="005F690E">
        <w:rPr>
          <w:rFonts w:cs="Times New Roman"/>
          <w:lang w:bidi="fa-IR"/>
        </w:rPr>
        <w:t>Ama daha önce zalim olan kimse imamet makamında iken zalim sayılmamaktadır ve imamet m</w:t>
      </w:r>
      <w:r w:rsidRPr="005F690E">
        <w:rPr>
          <w:rFonts w:cs="Times New Roman"/>
          <w:lang w:bidi="fa-IR"/>
        </w:rPr>
        <w:t>a</w:t>
      </w:r>
      <w:r w:rsidRPr="005F690E">
        <w:rPr>
          <w:rFonts w:cs="Times New Roman"/>
          <w:lang w:bidi="fa-IR"/>
        </w:rPr>
        <w:t>kamına erişebilir?</w:t>
      </w:r>
      <w:r w:rsidR="007A36A8">
        <w:rPr>
          <w:rFonts w:cs="Times New Roman"/>
          <w:lang w:bidi="fa-IR"/>
        </w:rPr>
        <w:t>”</w:t>
      </w:r>
    </w:p>
    <w:p w:rsidR="00CB1D75" w:rsidRPr="005F690E" w:rsidRDefault="00CB1D75" w:rsidP="00CB1D75">
      <w:pPr>
        <w:rPr>
          <w:rFonts w:cs="Times New Roman"/>
          <w:lang w:bidi="fa-IR"/>
        </w:rPr>
      </w:pPr>
    </w:p>
    <w:p w:rsidR="00CB1D75" w:rsidRPr="005F690E" w:rsidRDefault="00CB1D75" w:rsidP="0087537B">
      <w:pPr>
        <w:pStyle w:val="Heading1"/>
      </w:pPr>
      <w:bookmarkStart w:id="22" w:name="_Toc142548482"/>
      <w:bookmarkStart w:id="23" w:name="_Toc266615490"/>
      <w:r w:rsidRPr="005F690E">
        <w:t>Bu Probleme Verilen İki Cevap</w:t>
      </w:r>
      <w:bookmarkEnd w:id="22"/>
      <w:bookmarkEnd w:id="23"/>
    </w:p>
    <w:p w:rsidR="0083300B" w:rsidRPr="005F690E" w:rsidRDefault="00CB1D75" w:rsidP="0083300B">
      <w:pPr>
        <w:rPr>
          <w:rFonts w:cs="Times New Roman"/>
          <w:lang w:bidi="fa-IR"/>
        </w:rPr>
      </w:pPr>
      <w:r w:rsidRPr="005F690E">
        <w:rPr>
          <w:rFonts w:cs="Times New Roman"/>
          <w:lang w:bidi="fa-IR"/>
        </w:rPr>
        <w:t>Bu problem ve itiraza verilen ilk cevap büyük araştı</w:t>
      </w:r>
      <w:r w:rsidRPr="005F690E">
        <w:rPr>
          <w:rFonts w:cs="Times New Roman"/>
          <w:lang w:bidi="fa-IR"/>
        </w:rPr>
        <w:t>r</w:t>
      </w:r>
      <w:r w:rsidRPr="005F690E">
        <w:rPr>
          <w:rFonts w:cs="Times New Roman"/>
          <w:lang w:bidi="fa-IR"/>
        </w:rPr>
        <w:t xml:space="preserve">macı merhum hacı Şeyh Muhammed Hüseyin </w:t>
      </w:r>
      <w:r w:rsidR="007002B3" w:rsidRPr="005F690E">
        <w:rPr>
          <w:rFonts w:cs="Times New Roman"/>
          <w:lang w:bidi="fa-IR"/>
        </w:rPr>
        <w:t>Isfahanî</w:t>
      </w:r>
      <w:r w:rsidRPr="005F690E">
        <w:rPr>
          <w:rFonts w:cs="Times New Roman"/>
          <w:lang w:bidi="fa-IR"/>
        </w:rPr>
        <w:t xml:space="preserve"> t</w:t>
      </w:r>
      <w:r w:rsidRPr="005F690E">
        <w:rPr>
          <w:rFonts w:cs="Times New Roman"/>
          <w:lang w:bidi="fa-IR"/>
        </w:rPr>
        <w:t>a</w:t>
      </w:r>
      <w:r w:rsidRPr="005F690E">
        <w:rPr>
          <w:rFonts w:cs="Times New Roman"/>
          <w:lang w:bidi="fa-IR"/>
        </w:rPr>
        <w:t>rafından verilmiştir</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Merhum Allame Tabatabai </w:t>
      </w:r>
      <w:r w:rsidR="00D9333A">
        <w:rPr>
          <w:rFonts w:cs="Times New Roman"/>
          <w:lang w:bidi="fa-IR"/>
        </w:rPr>
        <w:t>el-</w:t>
      </w:r>
      <w:r w:rsidRPr="005F690E">
        <w:rPr>
          <w:rFonts w:cs="Times New Roman"/>
          <w:lang w:bidi="fa-IR"/>
        </w:rPr>
        <w:t>Mizan tefsirinde bu cevabı şöyle nakletmiştir</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0083300B" w:rsidRPr="005F690E">
        <w:rPr>
          <w:rFonts w:cs="Times New Roman"/>
          <w:lang w:bidi="fa-IR"/>
        </w:rPr>
        <w:t>Hz. İbrahim’in (a.s) soyu dört kısma ayrılmaktadır:</w:t>
      </w:r>
    </w:p>
    <w:p w:rsidR="0083300B" w:rsidRPr="005F690E" w:rsidRDefault="0083300B" w:rsidP="0083300B">
      <w:pPr>
        <w:rPr>
          <w:rFonts w:cs="Times New Roman"/>
          <w:lang w:bidi="fa-IR"/>
        </w:rPr>
      </w:pPr>
      <w:r w:rsidRPr="005F690E">
        <w:rPr>
          <w:rFonts w:cs="Times New Roman"/>
          <w:lang w:bidi="fa-IR"/>
        </w:rPr>
        <w:t>1</w:t>
      </w:r>
      <w:r w:rsidR="00934088">
        <w:rPr>
          <w:rFonts w:cs="Times New Roman"/>
          <w:lang w:bidi="fa-IR"/>
        </w:rPr>
        <w:t>-</w:t>
      </w:r>
      <w:r w:rsidR="00F93E59">
        <w:rPr>
          <w:rFonts w:cs="Times New Roman"/>
          <w:lang w:bidi="fa-IR"/>
        </w:rPr>
        <w:t xml:space="preserve"> </w:t>
      </w:r>
      <w:r w:rsidRPr="005F690E">
        <w:rPr>
          <w:rFonts w:cs="Times New Roman"/>
          <w:lang w:bidi="fa-IR"/>
        </w:rPr>
        <w:t>İmamet makamına geçmeden önce zalim olan ve bu makamı ele geçirdikten sonra da zulmünde devam eden grup.</w:t>
      </w:r>
    </w:p>
    <w:p w:rsidR="0083300B" w:rsidRPr="005F690E" w:rsidRDefault="0083300B" w:rsidP="0083300B">
      <w:pPr>
        <w:rPr>
          <w:rFonts w:cs="Times New Roman"/>
          <w:lang w:bidi="fa-IR"/>
        </w:rPr>
      </w:pPr>
      <w:r w:rsidRPr="005F690E">
        <w:rPr>
          <w:rFonts w:cs="Times New Roman"/>
          <w:lang w:bidi="fa-IR"/>
        </w:rPr>
        <w:t>2</w:t>
      </w:r>
      <w:r w:rsidR="00934088">
        <w:rPr>
          <w:rFonts w:cs="Times New Roman"/>
          <w:lang w:bidi="fa-IR"/>
        </w:rPr>
        <w:t>-</w:t>
      </w:r>
      <w:r w:rsidR="00F93E59">
        <w:rPr>
          <w:rFonts w:cs="Times New Roman"/>
          <w:lang w:bidi="fa-IR"/>
        </w:rPr>
        <w:t xml:space="preserve"> </w:t>
      </w:r>
      <w:r w:rsidRPr="005F690E">
        <w:rPr>
          <w:rFonts w:cs="Times New Roman"/>
          <w:lang w:bidi="fa-IR"/>
        </w:rPr>
        <w:t>İmamet makamına geçmeden önce adil olan, ama daha sonra zulmeden topluluk.</w:t>
      </w:r>
    </w:p>
    <w:p w:rsidR="0083300B" w:rsidRPr="005F690E" w:rsidRDefault="0083300B" w:rsidP="0083300B">
      <w:pPr>
        <w:rPr>
          <w:rFonts w:cs="Times New Roman"/>
          <w:lang w:bidi="fa-IR"/>
        </w:rPr>
      </w:pPr>
      <w:r w:rsidRPr="005F690E">
        <w:rPr>
          <w:rFonts w:cs="Times New Roman"/>
          <w:lang w:bidi="fa-IR"/>
        </w:rPr>
        <w:t>3</w:t>
      </w:r>
      <w:r w:rsidR="00934088">
        <w:rPr>
          <w:rFonts w:cs="Times New Roman"/>
          <w:lang w:bidi="fa-IR"/>
        </w:rPr>
        <w:t>-</w:t>
      </w:r>
      <w:r w:rsidR="00F93E59">
        <w:rPr>
          <w:rFonts w:cs="Times New Roman"/>
          <w:lang w:bidi="fa-IR"/>
        </w:rPr>
        <w:t xml:space="preserve"> </w:t>
      </w:r>
      <w:r w:rsidRPr="005F690E">
        <w:rPr>
          <w:rFonts w:cs="Times New Roman"/>
          <w:lang w:bidi="fa-IR"/>
        </w:rPr>
        <w:t>İmamet makamından önce zalim olan, ama imamet makamını ele geçirdikten sonra adalete yönelen topluluk.</w:t>
      </w:r>
    </w:p>
    <w:p w:rsidR="0083300B" w:rsidRPr="005F690E" w:rsidRDefault="0083300B" w:rsidP="0083300B">
      <w:pPr>
        <w:rPr>
          <w:rFonts w:cs="Times New Roman"/>
          <w:lang w:bidi="fa-IR"/>
        </w:rPr>
      </w:pPr>
      <w:r w:rsidRPr="005F690E">
        <w:rPr>
          <w:rFonts w:cs="Times New Roman"/>
          <w:lang w:bidi="fa-IR"/>
        </w:rPr>
        <w:t>4</w:t>
      </w:r>
      <w:r w:rsidR="00934088">
        <w:rPr>
          <w:rFonts w:cs="Times New Roman"/>
          <w:lang w:bidi="fa-IR"/>
        </w:rPr>
        <w:t>-</w:t>
      </w:r>
      <w:r w:rsidR="00F93E59">
        <w:rPr>
          <w:rFonts w:cs="Times New Roman"/>
          <w:lang w:bidi="fa-IR"/>
        </w:rPr>
        <w:t xml:space="preserve"> </w:t>
      </w:r>
      <w:r w:rsidRPr="005F690E">
        <w:rPr>
          <w:rFonts w:cs="Times New Roman"/>
          <w:lang w:bidi="fa-IR"/>
        </w:rPr>
        <w:t>Hem imamet makamını ele geçirmeden önce ve hem de sonra adil olan grup.</w:t>
      </w:r>
    </w:p>
    <w:p w:rsidR="0083300B" w:rsidRPr="005F690E" w:rsidRDefault="0083300B" w:rsidP="0083300B">
      <w:pPr>
        <w:rPr>
          <w:rFonts w:cs="Times New Roman"/>
          <w:lang w:bidi="fa-IR"/>
        </w:rPr>
      </w:pPr>
      <w:r w:rsidRPr="005F690E">
        <w:rPr>
          <w:rFonts w:cs="Times New Roman"/>
          <w:lang w:bidi="fa-IR"/>
        </w:rPr>
        <w:t>Hz. İbrahim (a.s) sahip olduğu azametiyle hiçbir z</w:t>
      </w:r>
      <w:r w:rsidRPr="005F690E">
        <w:rPr>
          <w:rFonts w:cs="Times New Roman"/>
          <w:lang w:bidi="fa-IR"/>
        </w:rPr>
        <w:t>a</w:t>
      </w:r>
      <w:r w:rsidRPr="005F690E">
        <w:rPr>
          <w:rFonts w:cs="Times New Roman"/>
          <w:lang w:bidi="fa-IR"/>
        </w:rPr>
        <w:t xml:space="preserve">man imamet makamındayken zalim olan ilk iki grup için Allah’tan imamet makamını dilemez. Bu esas üzere, </w:t>
      </w:r>
      <w:r w:rsidR="007A36A8">
        <w:rPr>
          <w:rFonts w:cs="Times New Roman"/>
          <w:lang w:bidi="fa-IR"/>
        </w:rPr>
        <w:t>“</w:t>
      </w:r>
      <w:r w:rsidRPr="005F690E">
        <w:rPr>
          <w:rFonts w:cs="Times New Roman"/>
          <w:lang w:bidi="fa-IR"/>
        </w:rPr>
        <w:t>s</w:t>
      </w:r>
      <w:r w:rsidRPr="005F690E">
        <w:rPr>
          <w:rFonts w:cs="Times New Roman"/>
          <w:lang w:bidi="fa-IR"/>
        </w:rPr>
        <w:t>o</w:t>
      </w:r>
      <w:r w:rsidRPr="005F690E">
        <w:rPr>
          <w:rFonts w:cs="Times New Roman"/>
          <w:lang w:bidi="fa-IR"/>
        </w:rPr>
        <w:t>yumdan da mı?</w:t>
      </w:r>
      <w:r w:rsidR="007A36A8">
        <w:rPr>
          <w:rFonts w:cs="Times New Roman"/>
          <w:lang w:bidi="fa-IR"/>
        </w:rPr>
        <w:t>”</w:t>
      </w:r>
      <w:r w:rsidRPr="005F690E">
        <w:rPr>
          <w:rFonts w:cs="Times New Roman"/>
          <w:lang w:bidi="fa-IR"/>
        </w:rPr>
        <w:t xml:space="preserve"> </w:t>
      </w:r>
      <w:r w:rsidR="001C004F" w:rsidRPr="005F690E">
        <w:rPr>
          <w:rFonts w:cs="Times New Roman"/>
          <w:lang w:bidi="fa-IR"/>
        </w:rPr>
        <w:t xml:space="preserve">Cümlesi </w:t>
      </w:r>
      <w:r w:rsidRPr="005F690E">
        <w:rPr>
          <w:rFonts w:cs="Times New Roman"/>
          <w:lang w:bidi="fa-IR"/>
        </w:rPr>
        <w:t>esasınca sadece bu ayet üçüncü ve dördüncü grupları kapsamaktadır. Allah</w:t>
      </w:r>
      <w:r w:rsidR="00934088">
        <w:rPr>
          <w:rFonts w:cs="Times New Roman"/>
          <w:lang w:bidi="fa-IR"/>
        </w:rPr>
        <w:t xml:space="preserve">-u </w:t>
      </w:r>
      <w:r w:rsidRPr="005F690E">
        <w:rPr>
          <w:rFonts w:cs="Times New Roman"/>
          <w:lang w:bidi="fa-IR"/>
        </w:rPr>
        <w:t xml:space="preserve">Teala cevap olarak şöyle buyurmuştur: </w:t>
      </w:r>
      <w:r w:rsidR="007A36A8">
        <w:rPr>
          <w:rFonts w:cs="Times New Roman"/>
          <w:b/>
          <w:bCs/>
          <w:lang w:bidi="fa-IR"/>
        </w:rPr>
        <w:t>“</w:t>
      </w:r>
      <w:r w:rsidRPr="005F690E">
        <w:rPr>
          <w:rFonts w:cs="Times New Roman"/>
          <w:b/>
          <w:bCs/>
          <w:lang w:bidi="fa-IR"/>
        </w:rPr>
        <w:t>Zalimler benim ahdime er</w:t>
      </w:r>
      <w:r w:rsidRPr="005F690E">
        <w:rPr>
          <w:rFonts w:cs="Times New Roman"/>
          <w:b/>
          <w:bCs/>
          <w:lang w:bidi="fa-IR"/>
        </w:rPr>
        <w:t>i</w:t>
      </w:r>
      <w:r w:rsidRPr="005F690E">
        <w:rPr>
          <w:rFonts w:cs="Times New Roman"/>
          <w:b/>
          <w:bCs/>
          <w:lang w:bidi="fa-IR"/>
        </w:rPr>
        <w:t>şemez.</w:t>
      </w:r>
      <w:r w:rsidR="007A36A8">
        <w:rPr>
          <w:rFonts w:cs="Times New Roman"/>
          <w:b/>
          <w:bCs/>
          <w:lang w:bidi="fa-IR"/>
        </w:rPr>
        <w:t>”</w:t>
      </w:r>
      <w:r w:rsidRPr="005F690E">
        <w:rPr>
          <w:rFonts w:cs="Times New Roman"/>
          <w:lang w:bidi="fa-IR"/>
        </w:rPr>
        <w:t xml:space="preserve"> </w:t>
      </w:r>
    </w:p>
    <w:p w:rsidR="00CB1D75" w:rsidRPr="005F690E" w:rsidRDefault="0083300B" w:rsidP="005D2602">
      <w:pPr>
        <w:rPr>
          <w:rFonts w:cs="Times New Roman"/>
          <w:lang w:bidi="fa-IR"/>
        </w:rPr>
      </w:pPr>
      <w:r w:rsidRPr="005F690E">
        <w:rPr>
          <w:rFonts w:cs="Times New Roman"/>
          <w:lang w:bidi="fa-IR"/>
        </w:rPr>
        <w:t>Bu cümle geçmişte zalim olan ama imamet makamı</w:t>
      </w:r>
      <w:r w:rsidRPr="005F690E">
        <w:rPr>
          <w:rFonts w:cs="Times New Roman"/>
          <w:lang w:bidi="fa-IR"/>
        </w:rPr>
        <w:t>n</w:t>
      </w:r>
      <w:r w:rsidRPr="005F690E">
        <w:rPr>
          <w:rFonts w:cs="Times New Roman"/>
          <w:lang w:bidi="fa-IR"/>
        </w:rPr>
        <w:t xml:space="preserve">da bulunduğu süre boyunca adil olan üçüncü grubu </w:t>
      </w:r>
      <w:r w:rsidR="005D2602" w:rsidRPr="005F690E">
        <w:rPr>
          <w:rFonts w:cs="Times New Roman"/>
          <w:lang w:bidi="fa-IR"/>
        </w:rPr>
        <w:t>isti</w:t>
      </w:r>
      <w:r w:rsidR="005D2602" w:rsidRPr="005F690E">
        <w:rPr>
          <w:rFonts w:cs="Times New Roman"/>
          <w:lang w:bidi="fa-IR"/>
        </w:rPr>
        <w:t>s</w:t>
      </w:r>
      <w:r w:rsidR="005D2602" w:rsidRPr="005F690E">
        <w:rPr>
          <w:rFonts w:cs="Times New Roman"/>
          <w:lang w:bidi="fa-IR"/>
        </w:rPr>
        <w:t>na etmektedir. Dolayısıyla sadece Hz. İbrahim (a.s) s</w:t>
      </w:r>
      <w:r w:rsidR="005D2602" w:rsidRPr="005F690E">
        <w:rPr>
          <w:rFonts w:cs="Times New Roman"/>
          <w:lang w:bidi="fa-IR"/>
        </w:rPr>
        <w:t>o</w:t>
      </w:r>
      <w:r w:rsidR="005D2602" w:rsidRPr="005F690E">
        <w:rPr>
          <w:rFonts w:cs="Times New Roman"/>
          <w:lang w:bidi="fa-IR"/>
        </w:rPr>
        <w:t xml:space="preserve">yundan gelen dördüncü grup kimseler için Allah’tan imamet makamını dilemiştir. </w:t>
      </w:r>
      <w:r w:rsidR="007A36A8">
        <w:rPr>
          <w:rFonts w:cs="Times New Roman"/>
          <w:lang w:bidi="fa-IR"/>
        </w:rPr>
        <w:t>“</w:t>
      </w:r>
      <w:r w:rsidR="00CB1D75" w:rsidRPr="005F690E">
        <w:rPr>
          <w:rStyle w:val="FootnoteReference"/>
          <w:rFonts w:cs="Times New Roman"/>
          <w:lang w:bidi="fa-IR"/>
        </w:rPr>
        <w:footnoteReference w:id="48"/>
      </w:r>
    </w:p>
    <w:p w:rsidR="00CB1D75" w:rsidRPr="005F690E" w:rsidRDefault="00CB1D75" w:rsidP="00BA342C">
      <w:pPr>
        <w:rPr>
          <w:rFonts w:cs="Times New Roman"/>
          <w:lang w:bidi="fa-IR"/>
        </w:rPr>
      </w:pPr>
      <w:r w:rsidRPr="005F690E">
        <w:rPr>
          <w:rFonts w:cs="Times New Roman"/>
          <w:lang w:bidi="fa-IR"/>
        </w:rPr>
        <w:t>İkinci cevabı ise Merhum Te</w:t>
      </w:r>
      <w:r w:rsidR="0010594D" w:rsidRPr="005F690E">
        <w:rPr>
          <w:rFonts w:cs="Times New Roman"/>
          <w:lang w:bidi="fa-IR"/>
        </w:rPr>
        <w:t xml:space="preserve">bersi Mecme’ul </w:t>
      </w:r>
      <w:r w:rsidRPr="005F690E">
        <w:rPr>
          <w:rFonts w:cs="Times New Roman"/>
          <w:lang w:bidi="fa-IR"/>
        </w:rPr>
        <w:t>Beyan tefsirinde beyan etmiş ve şöyle demiştir</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Pr="005F690E">
        <w:rPr>
          <w:rFonts w:cs="Times New Roman"/>
          <w:lang w:bidi="fa-IR"/>
        </w:rPr>
        <w:t xml:space="preserve">Zalim </w:t>
      </w:r>
      <w:r w:rsidR="00BA342C" w:rsidRPr="005F690E">
        <w:rPr>
          <w:rFonts w:cs="Times New Roman"/>
          <w:lang w:bidi="fa-IR"/>
        </w:rPr>
        <w:t>unvan</w:t>
      </w:r>
      <w:r w:rsidR="00BA342C" w:rsidRPr="005F690E">
        <w:rPr>
          <w:rFonts w:cs="Times New Roman"/>
          <w:lang w:bidi="fa-IR"/>
        </w:rPr>
        <w:t>ı</w:t>
      </w:r>
      <w:r w:rsidR="00BA342C" w:rsidRPr="005F690E">
        <w:rPr>
          <w:rFonts w:cs="Times New Roman"/>
          <w:lang w:bidi="fa-IR"/>
        </w:rPr>
        <w:t xml:space="preserve">nın </w:t>
      </w:r>
      <w:r w:rsidRPr="005F690E">
        <w:rPr>
          <w:rFonts w:cs="Times New Roman"/>
          <w:lang w:bidi="fa-IR"/>
        </w:rPr>
        <w:t>fiilen zalim olmayan kimse hakkında hakikat olarak kullanılmadığını kabul ediyoruz</w:t>
      </w:r>
      <w:r w:rsidR="009D1BC7" w:rsidRPr="005F690E">
        <w:rPr>
          <w:rFonts w:cs="Times New Roman"/>
          <w:lang w:bidi="fa-IR"/>
        </w:rPr>
        <w:t>.</w:t>
      </w:r>
      <w:r w:rsidR="00F93E59">
        <w:rPr>
          <w:rFonts w:cs="Times New Roman"/>
          <w:lang w:bidi="fa-IR"/>
        </w:rPr>
        <w:t xml:space="preserve"> </w:t>
      </w:r>
      <w:r w:rsidRPr="005F690E">
        <w:rPr>
          <w:rFonts w:cs="Times New Roman"/>
          <w:lang w:bidi="fa-IR"/>
        </w:rPr>
        <w:t>Ama onun önceden zulmettiğini ve o zulüm esnasında hakikat olarak hakkı</w:t>
      </w:r>
      <w:r w:rsidRPr="005F690E">
        <w:rPr>
          <w:rFonts w:cs="Times New Roman"/>
          <w:lang w:bidi="fa-IR"/>
        </w:rPr>
        <w:t>n</w:t>
      </w:r>
      <w:r w:rsidRPr="005F690E">
        <w:rPr>
          <w:rFonts w:cs="Times New Roman"/>
          <w:lang w:bidi="fa-IR"/>
        </w:rPr>
        <w:t xml:space="preserve">da zalim </w:t>
      </w:r>
      <w:r w:rsidR="00BA342C" w:rsidRPr="005F690E">
        <w:rPr>
          <w:rFonts w:cs="Times New Roman"/>
          <w:lang w:bidi="fa-IR"/>
        </w:rPr>
        <w:t>unvanının</w:t>
      </w:r>
      <w:r w:rsidRPr="005F690E">
        <w:rPr>
          <w:rFonts w:cs="Times New Roman"/>
          <w:lang w:bidi="fa-IR"/>
        </w:rPr>
        <w:t xml:space="preserve"> kullanıldığını hatırlatmak gerekir</w:t>
      </w:r>
      <w:r w:rsidR="009D1BC7" w:rsidRPr="005F690E">
        <w:rPr>
          <w:rFonts w:cs="Times New Roman"/>
          <w:lang w:bidi="fa-IR"/>
        </w:rPr>
        <w:t>.</w:t>
      </w:r>
      <w:r w:rsidR="00F93E59">
        <w:rPr>
          <w:rFonts w:cs="Times New Roman"/>
          <w:lang w:bidi="fa-IR"/>
        </w:rPr>
        <w:t xml:space="preserve"> </w:t>
      </w:r>
      <w:r w:rsidRPr="005F690E">
        <w:rPr>
          <w:rFonts w:cs="Times New Roman"/>
          <w:lang w:bidi="fa-IR"/>
        </w:rPr>
        <w:t>Söz konusu ayet</w:t>
      </w:r>
      <w:r w:rsidR="009D1BC7" w:rsidRPr="005F690E">
        <w:rPr>
          <w:rFonts w:cs="Times New Roman"/>
          <w:lang w:bidi="fa-IR"/>
        </w:rPr>
        <w:t>,</w:t>
      </w:r>
      <w:r w:rsidR="00F93E59">
        <w:rPr>
          <w:rFonts w:cs="Times New Roman"/>
          <w:lang w:bidi="fa-IR"/>
        </w:rPr>
        <w:t xml:space="preserve"> </w:t>
      </w:r>
      <w:r w:rsidRPr="005F690E">
        <w:rPr>
          <w:rFonts w:cs="Times New Roman"/>
          <w:lang w:bidi="fa-IR"/>
        </w:rPr>
        <w:t>böyle bir kimsenin geçmişini de kapsama</w:t>
      </w:r>
      <w:r w:rsidRPr="005F690E">
        <w:rPr>
          <w:rFonts w:cs="Times New Roman"/>
          <w:lang w:bidi="fa-IR"/>
        </w:rPr>
        <w:t>k</w:t>
      </w:r>
      <w:r w:rsidRPr="005F690E">
        <w:rPr>
          <w:rFonts w:cs="Times New Roman"/>
          <w:lang w:bidi="fa-IR"/>
        </w:rPr>
        <w:t>tadır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Böyle bir kimse imamete layık değildir</w:t>
      </w:r>
      <w:r w:rsidR="009D1BC7" w:rsidRPr="005F690E">
        <w:rPr>
          <w:rFonts w:cs="Times New Roman"/>
          <w:lang w:bidi="fa-IR"/>
        </w:rPr>
        <w:t>.</w:t>
      </w:r>
      <w:r w:rsidR="00F93E59">
        <w:rPr>
          <w:rFonts w:cs="Times New Roman"/>
          <w:lang w:bidi="fa-IR"/>
        </w:rPr>
        <w:t xml:space="preserve"> </w:t>
      </w:r>
      <w:r w:rsidRPr="005F690E">
        <w:rPr>
          <w:rFonts w:cs="Times New Roman"/>
          <w:lang w:bidi="fa-IR"/>
        </w:rPr>
        <w:t>İmamet m</w:t>
      </w:r>
      <w:r w:rsidRPr="005F690E">
        <w:rPr>
          <w:rFonts w:cs="Times New Roman"/>
          <w:lang w:bidi="fa-IR"/>
        </w:rPr>
        <w:t>a</w:t>
      </w:r>
      <w:r w:rsidRPr="005F690E">
        <w:rPr>
          <w:rFonts w:cs="Times New Roman"/>
          <w:lang w:bidi="fa-IR"/>
        </w:rPr>
        <w:t>kamına da asla erişemez</w:t>
      </w:r>
      <w:r w:rsidR="009D1BC7" w:rsidRPr="005F690E">
        <w:rPr>
          <w:rFonts w:cs="Times New Roman"/>
          <w:lang w:bidi="fa-IR"/>
        </w:rPr>
        <w:t xml:space="preserve">. </w:t>
      </w:r>
    </w:p>
    <w:p w:rsidR="00CB1D75" w:rsidRPr="005F690E" w:rsidRDefault="00CB1D75" w:rsidP="00990644">
      <w:pPr>
        <w:rPr>
          <w:rFonts w:cs="Times New Roman"/>
          <w:lang w:bidi="fa-IR"/>
        </w:rPr>
      </w:pPr>
      <w:r w:rsidRPr="005F690E">
        <w:rPr>
          <w:rFonts w:cs="Times New Roman"/>
          <w:lang w:bidi="fa-IR"/>
        </w:rPr>
        <w:t>Muzari</w:t>
      </w:r>
      <w:r w:rsidR="00D761BC" w:rsidRPr="005F690E">
        <w:rPr>
          <w:rStyle w:val="FootnoteReference"/>
          <w:rFonts w:cs="Times New Roman"/>
          <w:lang w:bidi="fa-IR"/>
        </w:rPr>
        <w:footnoteReference w:id="49"/>
      </w:r>
      <w:r w:rsidR="00934088">
        <w:rPr>
          <w:rFonts w:cs="Times New Roman"/>
          <w:lang w:bidi="fa-IR"/>
        </w:rPr>
        <w:t>-i</w:t>
      </w:r>
      <w:r w:rsidR="00F93E59">
        <w:rPr>
          <w:rFonts w:cs="Times New Roman"/>
          <w:lang w:bidi="fa-IR"/>
        </w:rPr>
        <w:t xml:space="preserve"> </w:t>
      </w:r>
      <w:r w:rsidRPr="005F690E">
        <w:rPr>
          <w:rFonts w:cs="Times New Roman"/>
          <w:lang w:bidi="fa-IR"/>
        </w:rPr>
        <w:t xml:space="preserve">menfi olan </w:t>
      </w:r>
      <w:r w:rsidR="007A36A8">
        <w:rPr>
          <w:rFonts w:cs="Times New Roman"/>
          <w:lang w:bidi="fa-IR"/>
        </w:rPr>
        <w:t>“</w:t>
      </w:r>
      <w:r w:rsidRPr="005F690E">
        <w:rPr>
          <w:rFonts w:cs="Times New Roman"/>
          <w:lang w:bidi="fa-IR"/>
        </w:rPr>
        <w:t>layenalu</w:t>
      </w:r>
      <w:r w:rsidR="007A36A8">
        <w:rPr>
          <w:rFonts w:cs="Times New Roman"/>
          <w:lang w:bidi="fa-IR"/>
        </w:rPr>
        <w:t>”</w:t>
      </w:r>
      <w:r w:rsidRPr="005F690E">
        <w:rPr>
          <w:rFonts w:cs="Times New Roman"/>
          <w:lang w:bidi="fa-IR"/>
        </w:rPr>
        <w:t xml:space="preserve"> ifadesi de bu cihete delalet etmektedir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Dolayısıyla ömrü boyunca bir an bile günah işlemiş bir kimse imamet makamına erişemez</w:t>
      </w:r>
      <w:r w:rsidR="009D1BC7" w:rsidRPr="005F690E">
        <w:rPr>
          <w:rFonts w:cs="Times New Roman"/>
          <w:lang w:bidi="fa-IR"/>
        </w:rPr>
        <w:t>.</w:t>
      </w:r>
      <w:r w:rsidR="00F93E59">
        <w:rPr>
          <w:rFonts w:cs="Times New Roman"/>
          <w:lang w:bidi="fa-IR"/>
        </w:rPr>
        <w:t xml:space="preserve"> </w:t>
      </w:r>
      <w:r w:rsidRPr="005F690E">
        <w:rPr>
          <w:rFonts w:cs="Times New Roman"/>
          <w:lang w:bidi="fa-IR"/>
        </w:rPr>
        <w:t>Zira o durumda zalim ve zorbadır</w:t>
      </w:r>
      <w:r w:rsidR="009D1BC7" w:rsidRPr="005F690E">
        <w:rPr>
          <w:rFonts w:cs="Times New Roman"/>
          <w:lang w:bidi="fa-IR"/>
        </w:rPr>
        <w:t>.</w:t>
      </w:r>
      <w:r w:rsidR="00F93E59">
        <w:rPr>
          <w:rFonts w:cs="Times New Roman"/>
          <w:lang w:bidi="fa-IR"/>
        </w:rPr>
        <w:t xml:space="preserve"> </w:t>
      </w:r>
      <w:r w:rsidRPr="005F690E">
        <w:rPr>
          <w:rFonts w:cs="Times New Roman"/>
          <w:lang w:bidi="fa-IR"/>
        </w:rPr>
        <w:t>Ayet</w:t>
      </w:r>
      <w:r w:rsidR="00934088">
        <w:rPr>
          <w:rFonts w:cs="Times New Roman"/>
          <w:lang w:bidi="fa-IR"/>
        </w:rPr>
        <w:t>-i</w:t>
      </w:r>
      <w:r w:rsidR="00F93E59">
        <w:rPr>
          <w:rFonts w:cs="Times New Roman"/>
          <w:lang w:bidi="fa-IR"/>
        </w:rPr>
        <w:t xml:space="preserve"> </w:t>
      </w:r>
      <w:r w:rsidR="00990644" w:rsidRPr="005F690E">
        <w:rPr>
          <w:rFonts w:cs="Times New Roman"/>
          <w:lang w:bidi="fa-IR"/>
        </w:rPr>
        <w:t>k</w:t>
      </w:r>
      <w:r w:rsidRPr="005F690E">
        <w:rPr>
          <w:rFonts w:cs="Times New Roman"/>
          <w:lang w:bidi="fa-IR"/>
        </w:rPr>
        <w:t>erime de şöyle b</w:t>
      </w:r>
      <w:r w:rsidRPr="005F690E">
        <w:rPr>
          <w:rFonts w:cs="Times New Roman"/>
          <w:lang w:bidi="fa-IR"/>
        </w:rPr>
        <w:t>u</w:t>
      </w:r>
      <w:r w:rsidRPr="005F690E">
        <w:rPr>
          <w:rFonts w:cs="Times New Roman"/>
          <w:lang w:bidi="fa-IR"/>
        </w:rPr>
        <w:t>yurmaktadır</w:t>
      </w:r>
      <w:r w:rsidR="009D1BC7" w:rsidRPr="005F690E">
        <w:rPr>
          <w:rFonts w:cs="Times New Roman"/>
          <w:lang w:bidi="fa-IR"/>
        </w:rPr>
        <w:t>:</w:t>
      </w:r>
      <w:r w:rsidR="00F93E59">
        <w:rPr>
          <w:rFonts w:cs="Times New Roman"/>
          <w:lang w:bidi="fa-IR"/>
        </w:rPr>
        <w:t xml:space="preserve"> </w:t>
      </w:r>
      <w:r w:rsidR="007A36A8">
        <w:rPr>
          <w:rFonts w:cs="Times New Roman"/>
          <w:b/>
          <w:bCs/>
          <w:lang w:bidi="fa-IR"/>
        </w:rPr>
        <w:t>“</w:t>
      </w:r>
      <w:r w:rsidR="00990644" w:rsidRPr="005F690E">
        <w:rPr>
          <w:rFonts w:cs="Times New Roman"/>
          <w:b/>
          <w:bCs/>
          <w:lang w:bidi="fa-IR"/>
        </w:rPr>
        <w:t>Zalimler benim ahdime erişemez.</w:t>
      </w:r>
      <w:r w:rsidR="007A36A8">
        <w:rPr>
          <w:rFonts w:cs="Times New Roman"/>
          <w:b/>
          <w:bCs/>
          <w:lang w:bidi="fa-IR"/>
        </w:rPr>
        <w:t>”</w:t>
      </w:r>
      <w:r w:rsidR="00990644"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Bu esas üzere açıklığa kavuştuğu gibi söz konusu ayet iki açıdan imamların imamet makamına ermeden önce de masum olduğuna ve imamet makamına sahip olan kims</w:t>
      </w:r>
      <w:r w:rsidRPr="005F690E">
        <w:rPr>
          <w:rFonts w:cs="Times New Roman"/>
          <w:lang w:bidi="fa-IR"/>
        </w:rPr>
        <w:t>e</w:t>
      </w:r>
      <w:r w:rsidRPr="005F690E">
        <w:rPr>
          <w:rFonts w:cs="Times New Roman"/>
          <w:lang w:bidi="fa-IR"/>
        </w:rPr>
        <w:t>nin bütün ömrü boyunca ismet sahibi bulunduğuna delalet etmektedir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Hakeza açıklığa kavuştuğu gibi imamet makamı</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ilahi bir makamdır ve yüce Allah tarafından </w:t>
      </w:r>
      <w:r w:rsidR="00990644" w:rsidRPr="005F690E">
        <w:rPr>
          <w:rFonts w:cs="Times New Roman"/>
          <w:lang w:bidi="fa-IR"/>
        </w:rPr>
        <w:t>takdir</w:t>
      </w:r>
      <w:r w:rsidRPr="005F690E">
        <w:rPr>
          <w:rFonts w:cs="Times New Roman"/>
          <w:lang w:bidi="fa-IR"/>
        </w:rPr>
        <w:t xml:space="preserve"> edilmekt</w:t>
      </w:r>
      <w:r w:rsidRPr="005F690E">
        <w:rPr>
          <w:rFonts w:cs="Times New Roman"/>
          <w:lang w:bidi="fa-IR"/>
        </w:rPr>
        <w:t>e</w:t>
      </w:r>
      <w:r w:rsidRPr="005F690E">
        <w:rPr>
          <w:rFonts w:cs="Times New Roman"/>
          <w:lang w:bidi="fa-IR"/>
        </w:rPr>
        <w:t>dir</w:t>
      </w:r>
      <w:r w:rsidR="009D1BC7" w:rsidRPr="005F690E">
        <w:rPr>
          <w:rFonts w:cs="Times New Roman"/>
          <w:lang w:bidi="fa-IR"/>
        </w:rPr>
        <w:t>.</w:t>
      </w:r>
      <w:r w:rsidR="00F93E59">
        <w:rPr>
          <w:rFonts w:cs="Times New Roman"/>
          <w:lang w:bidi="fa-IR"/>
        </w:rPr>
        <w:t xml:space="preserve"> </w:t>
      </w:r>
      <w:r w:rsidRPr="005F690E">
        <w:rPr>
          <w:rFonts w:cs="Times New Roman"/>
          <w:lang w:bidi="fa-IR"/>
        </w:rPr>
        <w:t>Allah’ın layık bulduğu kuluna bağışladığı bir m</w:t>
      </w:r>
      <w:r w:rsidRPr="005F690E">
        <w:rPr>
          <w:rFonts w:cs="Times New Roman"/>
          <w:lang w:bidi="fa-IR"/>
        </w:rPr>
        <w:t>a</w:t>
      </w:r>
      <w:r w:rsidRPr="005F690E">
        <w:rPr>
          <w:rFonts w:cs="Times New Roman"/>
          <w:lang w:bidi="fa-IR"/>
        </w:rPr>
        <w:t>kamdır</w:t>
      </w:r>
      <w:r w:rsidR="009D1BC7" w:rsidRPr="005F690E">
        <w:rPr>
          <w:rFonts w:cs="Times New Roman"/>
          <w:lang w:bidi="fa-IR"/>
        </w:rPr>
        <w:t xml:space="preserve">. </w:t>
      </w:r>
    </w:p>
    <w:p w:rsidR="00CB1D75" w:rsidRPr="005F690E" w:rsidRDefault="00CB1D75" w:rsidP="00CB1D75">
      <w:pPr>
        <w:rPr>
          <w:rFonts w:cs="Times New Roman"/>
          <w:lang w:bidi="fa-IR"/>
        </w:rPr>
      </w:pPr>
    </w:p>
    <w:p w:rsidR="00CB1D75" w:rsidRPr="005F690E" w:rsidRDefault="00CB1D75" w:rsidP="006C0433">
      <w:pPr>
        <w:pStyle w:val="Heading1"/>
      </w:pPr>
      <w:bookmarkStart w:id="24" w:name="_Toc142548483"/>
      <w:bookmarkStart w:id="25" w:name="_Toc266615491"/>
      <w:r w:rsidRPr="005F690E">
        <w:t>Üçüncü Söz</w:t>
      </w:r>
      <w:bookmarkEnd w:id="24"/>
      <w:bookmarkEnd w:id="25"/>
    </w:p>
    <w:p w:rsidR="00CB1D75" w:rsidRPr="005F690E" w:rsidRDefault="00CB1D75" w:rsidP="006C0433">
      <w:pPr>
        <w:pStyle w:val="Heading1"/>
      </w:pPr>
      <w:bookmarkStart w:id="26" w:name="_Toc142548484"/>
      <w:bookmarkStart w:id="27" w:name="_Toc266615492"/>
      <w:r w:rsidRPr="005F690E">
        <w:t>İmamet Makamının Dilinden İmamet Mak</w:t>
      </w:r>
      <w:r w:rsidRPr="005F690E">
        <w:t>a</w:t>
      </w:r>
      <w:r w:rsidRPr="005F690E">
        <w:t>mının Tanıtımı</w:t>
      </w:r>
      <w:bookmarkEnd w:id="26"/>
      <w:bookmarkEnd w:id="27"/>
    </w:p>
    <w:p w:rsidR="00CB1D75" w:rsidRPr="005F690E" w:rsidRDefault="00CB1D75" w:rsidP="008D5953">
      <w:pPr>
        <w:rPr>
          <w:rFonts w:cs="Times New Roman"/>
          <w:lang w:bidi="fa-IR"/>
        </w:rPr>
      </w:pPr>
      <w:r w:rsidRPr="005F690E">
        <w:rPr>
          <w:rFonts w:cs="Times New Roman"/>
          <w:lang w:bidi="fa-IR"/>
        </w:rPr>
        <w:t>Ayet</w:t>
      </w:r>
      <w:r w:rsidR="00934088">
        <w:rPr>
          <w:rFonts w:cs="Times New Roman"/>
          <w:lang w:bidi="fa-IR"/>
        </w:rPr>
        <w:t>-i</w:t>
      </w:r>
      <w:r w:rsidR="00F93E59">
        <w:rPr>
          <w:rFonts w:cs="Times New Roman"/>
          <w:lang w:bidi="fa-IR"/>
        </w:rPr>
        <w:t xml:space="preserve"> </w:t>
      </w:r>
      <w:r w:rsidR="008802C4" w:rsidRPr="005F690E">
        <w:rPr>
          <w:rFonts w:cs="Times New Roman"/>
          <w:lang w:bidi="fa-IR"/>
        </w:rPr>
        <w:t>k</w:t>
      </w:r>
      <w:r w:rsidRPr="005F690E">
        <w:rPr>
          <w:rFonts w:cs="Times New Roman"/>
          <w:lang w:bidi="fa-IR"/>
        </w:rPr>
        <w:t>erime’nin beyanından sonra</w:t>
      </w:r>
      <w:r w:rsidR="009D1BC7" w:rsidRPr="005F690E">
        <w:rPr>
          <w:rFonts w:cs="Times New Roman"/>
          <w:lang w:bidi="fa-IR"/>
        </w:rPr>
        <w:t>,</w:t>
      </w:r>
      <w:r w:rsidR="00F93E59">
        <w:rPr>
          <w:rFonts w:cs="Times New Roman"/>
          <w:lang w:bidi="fa-IR"/>
        </w:rPr>
        <w:t xml:space="preserve"> </w:t>
      </w:r>
      <w:r w:rsidR="008D5953" w:rsidRPr="005F690E">
        <w:rPr>
          <w:rFonts w:cs="Times New Roman"/>
          <w:lang w:bidi="fa-IR"/>
        </w:rPr>
        <w:t xml:space="preserve">şimdi de </w:t>
      </w:r>
      <w:r w:rsidRPr="005F690E">
        <w:rPr>
          <w:rFonts w:cs="Times New Roman"/>
          <w:lang w:bidi="fa-IR"/>
        </w:rPr>
        <w:t xml:space="preserve">imamet hakikatini </w:t>
      </w:r>
      <w:r w:rsidR="008D5953" w:rsidRPr="005F690E">
        <w:rPr>
          <w:rFonts w:cs="Times New Roman"/>
          <w:lang w:bidi="fa-IR"/>
        </w:rPr>
        <w:t xml:space="preserve">açıklayan </w:t>
      </w:r>
      <w:r w:rsidRPr="005F690E">
        <w:rPr>
          <w:rFonts w:cs="Times New Roman"/>
          <w:lang w:bidi="fa-IR"/>
        </w:rPr>
        <w:t>sekizinci imam Ali b</w:t>
      </w:r>
      <w:r w:rsidR="009D1BC7" w:rsidRPr="005F690E">
        <w:rPr>
          <w:rFonts w:cs="Times New Roman"/>
          <w:lang w:bidi="fa-IR"/>
        </w:rPr>
        <w:t>.</w:t>
      </w:r>
      <w:r w:rsidR="00F93E59">
        <w:rPr>
          <w:rFonts w:cs="Times New Roman"/>
          <w:lang w:bidi="fa-IR"/>
        </w:rPr>
        <w:t xml:space="preserve"> </w:t>
      </w:r>
      <w:r w:rsidRPr="005F690E">
        <w:rPr>
          <w:rFonts w:cs="Times New Roman"/>
          <w:lang w:bidi="fa-IR"/>
        </w:rPr>
        <w:t>Musa R</w:t>
      </w:r>
      <w:r w:rsidRPr="005F690E">
        <w:rPr>
          <w:rFonts w:cs="Times New Roman"/>
          <w:lang w:bidi="fa-IR"/>
        </w:rPr>
        <w:t>ı</w:t>
      </w:r>
      <w:r w:rsidRPr="005F690E">
        <w:rPr>
          <w:rFonts w:cs="Times New Roman"/>
          <w:lang w:bidi="fa-IR"/>
        </w:rPr>
        <w:t>za’dan nakledilen bir rivayeti nakletmek uygun olur d</w:t>
      </w:r>
      <w:r w:rsidRPr="005F690E">
        <w:rPr>
          <w:rFonts w:cs="Times New Roman"/>
          <w:lang w:bidi="fa-IR"/>
        </w:rPr>
        <w:t>ü</w:t>
      </w:r>
      <w:r w:rsidRPr="005F690E">
        <w:rPr>
          <w:rFonts w:cs="Times New Roman"/>
          <w:lang w:bidi="fa-IR"/>
        </w:rPr>
        <w:t>şüncesindeyiz</w:t>
      </w:r>
      <w:r w:rsidR="009D1BC7" w:rsidRPr="005F690E">
        <w:rPr>
          <w:rFonts w:cs="Times New Roman"/>
          <w:lang w:bidi="fa-IR"/>
        </w:rPr>
        <w:t xml:space="preserve">. </w:t>
      </w:r>
    </w:p>
    <w:p w:rsidR="00002B8B" w:rsidRPr="005F690E" w:rsidRDefault="007A36A8" w:rsidP="00A032DD">
      <w:pPr>
        <w:spacing w:line="300" w:lineRule="atLeast"/>
        <w:rPr>
          <w:rFonts w:cs="Times New Roman"/>
        </w:rPr>
      </w:pPr>
      <w:r>
        <w:rPr>
          <w:rFonts w:cs="Times New Roman"/>
        </w:rPr>
        <w:t>“</w:t>
      </w:r>
      <w:r w:rsidR="00002B8B" w:rsidRPr="005F690E">
        <w:rPr>
          <w:rFonts w:cs="Times New Roman"/>
        </w:rPr>
        <w:t>Abdulaziz bin Müslim şöyle diyor: Ali bin Musa</w:t>
      </w:r>
      <w:r w:rsidR="00934088">
        <w:rPr>
          <w:rFonts w:cs="Times New Roman"/>
        </w:rPr>
        <w:t>-i</w:t>
      </w:r>
      <w:r w:rsidR="00F93E59">
        <w:rPr>
          <w:rFonts w:cs="Times New Roman"/>
        </w:rPr>
        <w:t xml:space="preserve"> </w:t>
      </w:r>
      <w:r w:rsidR="00002B8B" w:rsidRPr="005F690E">
        <w:rPr>
          <w:rFonts w:cs="Times New Roman"/>
        </w:rPr>
        <w:t xml:space="preserve">Rıza </w:t>
      </w:r>
      <w:r w:rsidR="00F93E59">
        <w:rPr>
          <w:rFonts w:cs="Times New Roman"/>
        </w:rPr>
        <w:t>(a. s.)</w:t>
      </w:r>
      <w:r w:rsidR="00AF5F6E">
        <w:rPr>
          <w:rFonts w:cs="Times New Roman"/>
        </w:rPr>
        <w:t xml:space="preserve"> </w:t>
      </w:r>
      <w:r w:rsidR="001C004F" w:rsidRPr="005F690E">
        <w:rPr>
          <w:rFonts w:cs="Times New Roman"/>
        </w:rPr>
        <w:t xml:space="preserve">Zamanında </w:t>
      </w:r>
      <w:r w:rsidR="00002B8B" w:rsidRPr="005F690E">
        <w:rPr>
          <w:rFonts w:cs="Times New Roman"/>
        </w:rPr>
        <w:t>Merv’de idik. O şehre vardığımız ilk günden, yani Cuma günü merkez camiinde toplandık. Halk imamet meselesi ve insanların bu konuyla ilgili pek çok ihtilaflarının olduğunu konuşup tartışıyorlardı. Ben efendim ve mevlam İmam Rıza</w:t>
      </w:r>
      <w:r w:rsidR="00BB0F00" w:rsidRPr="005F690E">
        <w:rPr>
          <w:rFonts w:cs="Times New Roman"/>
        </w:rPr>
        <w:t>’nın</w:t>
      </w:r>
      <w:r w:rsidR="00002B8B"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Yan</w:t>
      </w:r>
      <w:r w:rsidR="00002B8B" w:rsidRPr="005F690E">
        <w:rPr>
          <w:rFonts w:cs="Times New Roman"/>
        </w:rPr>
        <w:t xml:space="preserve">ına varıp halkın konuştukları meseleyi kendilerine arz ettim. İmam </w:t>
      </w:r>
      <w:r w:rsidR="00F93E59">
        <w:rPr>
          <w:rFonts w:cs="Times New Roman"/>
        </w:rPr>
        <w:t>(a. s.)</w:t>
      </w:r>
      <w:r w:rsidR="00AF5F6E">
        <w:rPr>
          <w:rFonts w:cs="Times New Roman"/>
        </w:rPr>
        <w:t xml:space="preserve"> </w:t>
      </w:r>
      <w:r w:rsidR="001C004F" w:rsidRPr="005F690E">
        <w:rPr>
          <w:rFonts w:cs="Times New Roman"/>
        </w:rPr>
        <w:t>T</w:t>
      </w:r>
      <w:r w:rsidR="00002B8B" w:rsidRPr="005F690E">
        <w:rPr>
          <w:rFonts w:cs="Times New Roman"/>
        </w:rPr>
        <w:t>e</w:t>
      </w:r>
      <w:r w:rsidR="00002B8B" w:rsidRPr="005F690E">
        <w:rPr>
          <w:rFonts w:cs="Times New Roman"/>
        </w:rPr>
        <w:t xml:space="preserve">bessüm ederek şöyle buyurdular: </w:t>
      </w:r>
      <w:r>
        <w:rPr>
          <w:rFonts w:cs="Times New Roman"/>
        </w:rPr>
        <w:t>“</w:t>
      </w:r>
      <w:r w:rsidR="00002B8B" w:rsidRPr="005F690E">
        <w:rPr>
          <w:rFonts w:cs="Times New Roman"/>
        </w:rPr>
        <w:t xml:space="preserve">Ey Abdulaziz! Halk cahil kalıp hileyle dinlerinden sapmışlardır. Allah Tebarek ve Teala dinini </w:t>
      </w:r>
      <w:r w:rsidR="00876524">
        <w:rPr>
          <w:rFonts w:cs="Times New Roman"/>
        </w:rPr>
        <w:t>Peygamber</w:t>
      </w:r>
      <w:r w:rsidR="00002B8B" w:rsidRPr="005F690E">
        <w:rPr>
          <w:rFonts w:cs="Times New Roman"/>
        </w:rPr>
        <w:t>i için tamamlamadı</w:t>
      </w:r>
      <w:r w:rsidR="00002B8B" w:rsidRPr="005F690E">
        <w:rPr>
          <w:rFonts w:cs="Times New Roman"/>
        </w:rPr>
        <w:t>k</w:t>
      </w:r>
      <w:r w:rsidR="00002B8B" w:rsidRPr="005F690E">
        <w:rPr>
          <w:rFonts w:cs="Times New Roman"/>
        </w:rPr>
        <w:t>ça ve içinde her şeyin beyanı olan Kur’an’ı ona indirip helal, haram, hudut, ahkâm ve ihtiyaç duyulan her şeyi tamamıyla açı</w:t>
      </w:r>
      <w:r w:rsidR="00002B8B" w:rsidRPr="005F690E">
        <w:rPr>
          <w:rFonts w:cs="Times New Roman"/>
        </w:rPr>
        <w:t>k</w:t>
      </w:r>
      <w:r w:rsidR="00002B8B" w:rsidRPr="005F690E">
        <w:rPr>
          <w:rFonts w:cs="Times New Roman"/>
        </w:rPr>
        <w:t xml:space="preserve">lamadıkça </w:t>
      </w:r>
      <w:r w:rsidR="00876524">
        <w:rPr>
          <w:rFonts w:cs="Times New Roman"/>
        </w:rPr>
        <w:t>Peygamber’in</w:t>
      </w:r>
      <w:r w:rsidR="00002B8B" w:rsidRPr="005F690E">
        <w:rPr>
          <w:rFonts w:cs="Times New Roman"/>
        </w:rPr>
        <w:t>in ruhunu almadı. Allah (c.</w:t>
      </w:r>
      <w:r w:rsidR="00A032DD" w:rsidRPr="005F690E">
        <w:rPr>
          <w:rFonts w:cs="Times New Roman"/>
        </w:rPr>
        <w:t xml:space="preserve"> </w:t>
      </w:r>
      <w:r w:rsidR="001C004F" w:rsidRPr="005F690E">
        <w:rPr>
          <w:rFonts w:cs="Times New Roman"/>
        </w:rPr>
        <w:t>C</w:t>
      </w:r>
      <w:r w:rsidR="00002B8B" w:rsidRPr="005F690E">
        <w:rPr>
          <w:rFonts w:cs="Times New Roman"/>
        </w:rPr>
        <w:t xml:space="preserve">) şöyle buyurmuştur: </w:t>
      </w:r>
      <w:r>
        <w:rPr>
          <w:rFonts w:cs="Times New Roman"/>
        </w:rPr>
        <w:t>“</w:t>
      </w:r>
      <w:r w:rsidR="00002B8B" w:rsidRPr="005F690E">
        <w:rPr>
          <w:rFonts w:cs="Times New Roman"/>
        </w:rPr>
        <w:t>Biz, kitapt</w:t>
      </w:r>
      <w:r w:rsidR="00A032DD" w:rsidRPr="005F690E">
        <w:rPr>
          <w:rFonts w:cs="Times New Roman"/>
        </w:rPr>
        <w:t>a hiçbir şeyi eksik bırakmadık</w:t>
      </w:r>
      <w:r>
        <w:rPr>
          <w:rFonts w:cs="Times New Roman"/>
        </w:rPr>
        <w:t>”</w:t>
      </w:r>
      <w:r w:rsidR="00A032DD" w:rsidRPr="005F690E">
        <w:rPr>
          <w:rStyle w:val="FootnoteReference"/>
          <w:rFonts w:cs="Times New Roman"/>
        </w:rPr>
        <w:footnoteReference w:id="50"/>
      </w:r>
      <w:r w:rsidR="00A032DD" w:rsidRPr="005F690E">
        <w:rPr>
          <w:rFonts w:cs="Times New Roman"/>
        </w:rPr>
        <w:t xml:space="preserve"> </w:t>
      </w:r>
      <w:r w:rsidR="00002B8B" w:rsidRPr="005F690E">
        <w:rPr>
          <w:rFonts w:cs="Times New Roman"/>
        </w:rPr>
        <w:t>Allah Teala, Resulullah</w:t>
      </w:r>
      <w:r w:rsidR="00CB5D38" w:rsidRPr="005F690E">
        <w:rPr>
          <w:rFonts w:cs="Times New Roman"/>
        </w:rPr>
        <w:t>’ın</w:t>
      </w:r>
      <w:r w:rsidR="00002B8B"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Ömrünün </w:t>
      </w:r>
      <w:r w:rsidR="00002B8B" w:rsidRPr="005F690E">
        <w:rPr>
          <w:rFonts w:cs="Times New Roman"/>
        </w:rPr>
        <w:t xml:space="preserve">sonunda vaki olan Haccet’ül Vida’da şu ayeti nazil etti: </w:t>
      </w:r>
      <w:r>
        <w:rPr>
          <w:rFonts w:cs="Times New Roman"/>
        </w:rPr>
        <w:t>“</w:t>
      </w:r>
      <w:r w:rsidR="00002B8B" w:rsidRPr="005F690E">
        <w:rPr>
          <w:rFonts w:cs="Times New Roman"/>
        </w:rPr>
        <w:t>Bugün dininizi ikmal ettim, size verdiğim n</w:t>
      </w:r>
      <w:r w:rsidR="00002B8B" w:rsidRPr="005F690E">
        <w:rPr>
          <w:rFonts w:cs="Times New Roman"/>
        </w:rPr>
        <w:t>i</w:t>
      </w:r>
      <w:r w:rsidR="00002B8B" w:rsidRPr="005F690E">
        <w:rPr>
          <w:rFonts w:cs="Times New Roman"/>
        </w:rPr>
        <w:t>metimi tamamladım, size din ola</w:t>
      </w:r>
      <w:r w:rsidR="00A032DD" w:rsidRPr="005F690E">
        <w:rPr>
          <w:rFonts w:cs="Times New Roman"/>
        </w:rPr>
        <w:t>rak İslam’ı seçip beğe</w:t>
      </w:r>
      <w:r w:rsidR="00A032DD" w:rsidRPr="005F690E">
        <w:rPr>
          <w:rFonts w:cs="Times New Roman"/>
        </w:rPr>
        <w:t>n</w:t>
      </w:r>
      <w:r w:rsidR="00A032DD" w:rsidRPr="005F690E">
        <w:rPr>
          <w:rFonts w:cs="Times New Roman"/>
        </w:rPr>
        <w:t>dim...</w:t>
      </w:r>
      <w:r>
        <w:rPr>
          <w:rFonts w:cs="Times New Roman"/>
        </w:rPr>
        <w:t>”</w:t>
      </w:r>
      <w:r w:rsidR="00A032DD" w:rsidRPr="005F690E">
        <w:rPr>
          <w:rStyle w:val="FootnoteReference"/>
          <w:rFonts w:cs="Times New Roman"/>
        </w:rPr>
        <w:footnoteReference w:id="51"/>
      </w:r>
    </w:p>
    <w:p w:rsidR="00002B8B" w:rsidRPr="005F690E" w:rsidRDefault="00002B8B" w:rsidP="006971A6">
      <w:pPr>
        <w:spacing w:line="300" w:lineRule="atLeast"/>
        <w:rPr>
          <w:rFonts w:cs="Times New Roman"/>
        </w:rPr>
      </w:pPr>
      <w:r w:rsidRPr="005F690E">
        <w:rPr>
          <w:rFonts w:cs="Times New Roman"/>
        </w:rPr>
        <w:t>İmamet meselesi, dini tamamlayan ve onu kemale e</w:t>
      </w:r>
      <w:r w:rsidRPr="005F690E">
        <w:rPr>
          <w:rFonts w:cs="Times New Roman"/>
        </w:rPr>
        <w:t>r</w:t>
      </w:r>
      <w:r w:rsidRPr="005F690E">
        <w:rPr>
          <w:rFonts w:cs="Times New Roman"/>
        </w:rPr>
        <w:t xml:space="preserve">diren bir meseledir. Hz. Resulullah </w:t>
      </w:r>
      <w:r w:rsidR="00F93E59">
        <w:rPr>
          <w:rFonts w:cs="Times New Roman"/>
        </w:rPr>
        <w:t>(s. a. a.)</w:t>
      </w:r>
      <w:r w:rsidR="00AF5F6E">
        <w:rPr>
          <w:rFonts w:cs="Times New Roman"/>
        </w:rPr>
        <w:t xml:space="preserve"> </w:t>
      </w:r>
      <w:r w:rsidR="001C004F" w:rsidRPr="005F690E">
        <w:rPr>
          <w:rFonts w:cs="Times New Roman"/>
        </w:rPr>
        <w:t xml:space="preserve">Vefatından </w:t>
      </w:r>
      <w:r w:rsidRPr="005F690E">
        <w:rPr>
          <w:rFonts w:cs="Times New Roman"/>
        </w:rPr>
        <w:t>önce, dinin nişanelerini ümmetine açıklamış, onun yoll</w:t>
      </w:r>
      <w:r w:rsidRPr="005F690E">
        <w:rPr>
          <w:rFonts w:cs="Times New Roman"/>
        </w:rPr>
        <w:t>a</w:t>
      </w:r>
      <w:r w:rsidRPr="005F690E">
        <w:rPr>
          <w:rFonts w:cs="Times New Roman"/>
        </w:rPr>
        <w:t>rını o</w:t>
      </w:r>
      <w:r w:rsidRPr="005F690E">
        <w:rPr>
          <w:rFonts w:cs="Times New Roman"/>
        </w:rPr>
        <w:t>n</w:t>
      </w:r>
      <w:r w:rsidRPr="005F690E">
        <w:rPr>
          <w:rFonts w:cs="Times New Roman"/>
        </w:rPr>
        <w:t>lara izah etmiş, onları doğru yola bırakmış, Hz. Ali</w:t>
      </w:r>
      <w:r w:rsidR="006971A6" w:rsidRPr="005F690E">
        <w:rPr>
          <w:rFonts w:cs="Times New Roman"/>
        </w:rPr>
        <w:t xml:space="preserve">’yi </w:t>
      </w:r>
      <w:r w:rsidR="00F93E59">
        <w:rPr>
          <w:rFonts w:cs="Times New Roman"/>
        </w:rPr>
        <w:t>(a. s.)</w:t>
      </w:r>
      <w:r w:rsidR="00AF5F6E">
        <w:rPr>
          <w:rFonts w:cs="Times New Roman"/>
        </w:rPr>
        <w:t xml:space="preserve"> </w:t>
      </w:r>
      <w:r w:rsidR="001C004F" w:rsidRPr="005F690E">
        <w:rPr>
          <w:rFonts w:cs="Times New Roman"/>
        </w:rPr>
        <w:t xml:space="preserve">Onlara </w:t>
      </w:r>
      <w:r w:rsidRPr="005F690E">
        <w:rPr>
          <w:rFonts w:cs="Times New Roman"/>
        </w:rPr>
        <w:t>bir imam ve kılavuz tayin etmiş ve halkın ihtiyaç duyduğu her şeyi açıklamıştır. Kim A</w:t>
      </w:r>
      <w:r w:rsidRPr="005F690E">
        <w:rPr>
          <w:rFonts w:cs="Times New Roman"/>
        </w:rPr>
        <w:t>l</w:t>
      </w:r>
      <w:r w:rsidRPr="005F690E">
        <w:rPr>
          <w:rFonts w:cs="Times New Roman"/>
        </w:rPr>
        <w:t>lah’ın kendi dinini kâmil etmediğini düşünürse gerçekte Allah’ın kitabını reddetmiştir; Allah’ın kitabını redd</w:t>
      </w:r>
      <w:r w:rsidRPr="005F690E">
        <w:rPr>
          <w:rFonts w:cs="Times New Roman"/>
        </w:rPr>
        <w:t>e</w:t>
      </w:r>
      <w:r w:rsidRPr="005F690E">
        <w:rPr>
          <w:rFonts w:cs="Times New Roman"/>
        </w:rPr>
        <w:t>den de kâfirdir. Acaba halk imametin kadrini ve ümmet ar</w:t>
      </w:r>
      <w:r w:rsidRPr="005F690E">
        <w:rPr>
          <w:rFonts w:cs="Times New Roman"/>
        </w:rPr>
        <w:t>a</w:t>
      </w:r>
      <w:r w:rsidRPr="005F690E">
        <w:rPr>
          <w:rFonts w:cs="Times New Roman"/>
        </w:rPr>
        <w:t>sındaki konumunu biliyor mu ki, onların bu konudaki s</w:t>
      </w:r>
      <w:r w:rsidRPr="005F690E">
        <w:rPr>
          <w:rFonts w:cs="Times New Roman"/>
        </w:rPr>
        <w:t>e</w:t>
      </w:r>
      <w:r w:rsidRPr="005F690E">
        <w:rPr>
          <w:rFonts w:cs="Times New Roman"/>
        </w:rPr>
        <w:t>çimleri de doğru olabi</w:t>
      </w:r>
      <w:r w:rsidRPr="005F690E">
        <w:rPr>
          <w:rFonts w:cs="Times New Roman"/>
        </w:rPr>
        <w:t>l</w:t>
      </w:r>
      <w:r w:rsidRPr="005F690E">
        <w:rPr>
          <w:rFonts w:cs="Times New Roman"/>
        </w:rPr>
        <w:t>sin?</w:t>
      </w:r>
    </w:p>
    <w:p w:rsidR="00002B8B" w:rsidRPr="005F690E" w:rsidRDefault="00002B8B" w:rsidP="006E20FB">
      <w:pPr>
        <w:spacing w:line="300" w:lineRule="atLeast"/>
        <w:rPr>
          <w:rFonts w:cs="Times New Roman"/>
        </w:rPr>
      </w:pPr>
      <w:r w:rsidRPr="005F690E">
        <w:rPr>
          <w:rFonts w:cs="Times New Roman"/>
        </w:rPr>
        <w:t>İmamet, halkın kendi akıllarıyla ulaşabileceğinden v</w:t>
      </w:r>
      <w:r w:rsidRPr="005F690E">
        <w:rPr>
          <w:rFonts w:cs="Times New Roman"/>
        </w:rPr>
        <w:t>e</w:t>
      </w:r>
      <w:r w:rsidRPr="005F690E">
        <w:rPr>
          <w:rFonts w:cs="Times New Roman"/>
        </w:rPr>
        <w:t>ya kendi görüşleriyle anlayabileceğinden ya da kendi s</w:t>
      </w:r>
      <w:r w:rsidRPr="005F690E">
        <w:rPr>
          <w:rFonts w:cs="Times New Roman"/>
        </w:rPr>
        <w:t>e</w:t>
      </w:r>
      <w:r w:rsidRPr="005F690E">
        <w:rPr>
          <w:rFonts w:cs="Times New Roman"/>
        </w:rPr>
        <w:t>çimleriyle bir imamı seçebileceğinden kadri daha büyü, şânı daha ulu, makamı daha yüce, alanı daha engin, dibi daha d</w:t>
      </w:r>
      <w:r w:rsidRPr="005F690E">
        <w:rPr>
          <w:rFonts w:cs="Times New Roman"/>
        </w:rPr>
        <w:t>e</w:t>
      </w:r>
      <w:r w:rsidRPr="005F690E">
        <w:rPr>
          <w:rFonts w:cs="Times New Roman"/>
        </w:rPr>
        <w:t>rindir. İmamet öyle bir makamdır ki, Allah Teala İbrahim</w:t>
      </w:r>
      <w:r w:rsidR="006971A6" w:rsidRPr="005F690E">
        <w:rPr>
          <w:rFonts w:cs="Times New Roman"/>
        </w:rPr>
        <w:t xml:space="preserve">’i </w:t>
      </w:r>
      <w:r w:rsidR="00F93E59">
        <w:rPr>
          <w:rFonts w:cs="Times New Roman"/>
        </w:rPr>
        <w:t>(a. s.)</w:t>
      </w:r>
      <w:r w:rsidR="00AF5F6E">
        <w:rPr>
          <w:rFonts w:cs="Times New Roman"/>
        </w:rPr>
        <w:t xml:space="preserve"> </w:t>
      </w:r>
      <w:r w:rsidR="001C004F" w:rsidRPr="005F690E">
        <w:rPr>
          <w:rFonts w:cs="Times New Roman"/>
        </w:rPr>
        <w:t xml:space="preserve">Nübüvvet </w:t>
      </w:r>
      <w:r w:rsidRPr="005F690E">
        <w:rPr>
          <w:rFonts w:cs="Times New Roman"/>
        </w:rPr>
        <w:t>ve halillik (Allah’ın dostu o</w:t>
      </w:r>
      <w:r w:rsidRPr="005F690E">
        <w:rPr>
          <w:rFonts w:cs="Times New Roman"/>
        </w:rPr>
        <w:t>l</w:t>
      </w:r>
      <w:r w:rsidRPr="005F690E">
        <w:rPr>
          <w:rFonts w:cs="Times New Roman"/>
        </w:rPr>
        <w:t>ma) makamından sonra üçüncü bir makam ve fazilet ol</w:t>
      </w:r>
      <w:r w:rsidRPr="005F690E">
        <w:rPr>
          <w:rFonts w:cs="Times New Roman"/>
        </w:rPr>
        <w:t>a</w:t>
      </w:r>
      <w:r w:rsidRPr="005F690E">
        <w:rPr>
          <w:rFonts w:cs="Times New Roman"/>
        </w:rPr>
        <w:t>rak onunla şereflendirip bu makamla onun adını yücel</w:t>
      </w:r>
      <w:r w:rsidRPr="005F690E">
        <w:rPr>
          <w:rFonts w:cs="Times New Roman"/>
        </w:rPr>
        <w:t>t</w:t>
      </w:r>
      <w:r w:rsidRPr="005F690E">
        <w:rPr>
          <w:rFonts w:cs="Times New Roman"/>
        </w:rPr>
        <w:t xml:space="preserve">miştir. Allah Teala şöyle buyurmuştur: </w:t>
      </w:r>
      <w:r w:rsidR="007A36A8">
        <w:rPr>
          <w:rFonts w:cs="Times New Roman"/>
        </w:rPr>
        <w:t>“</w:t>
      </w:r>
      <w:r w:rsidRPr="005F690E">
        <w:rPr>
          <w:rFonts w:cs="Times New Roman"/>
        </w:rPr>
        <w:t>Ey İbr</w:t>
      </w:r>
      <w:r w:rsidRPr="005F690E">
        <w:rPr>
          <w:rFonts w:cs="Times New Roman"/>
        </w:rPr>
        <w:t>a</w:t>
      </w:r>
      <w:r w:rsidRPr="005F690E">
        <w:rPr>
          <w:rFonts w:cs="Times New Roman"/>
        </w:rPr>
        <w:t>him! Ben seni insanlara imam kılacağım.</w:t>
      </w:r>
      <w:r w:rsidR="007A36A8">
        <w:rPr>
          <w:rFonts w:cs="Times New Roman"/>
        </w:rPr>
        <w:t>”</w:t>
      </w:r>
      <w:r w:rsidR="005C64B8" w:rsidRPr="005F690E">
        <w:rPr>
          <w:rStyle w:val="FootnoteReference"/>
          <w:rFonts w:cs="Times New Roman"/>
        </w:rPr>
        <w:footnoteReference w:id="52"/>
      </w:r>
      <w:r w:rsidRPr="005F690E">
        <w:rPr>
          <w:rFonts w:cs="Times New Roman"/>
        </w:rPr>
        <w:t xml:space="preserve"> İbrahim </w:t>
      </w:r>
      <w:r w:rsidR="00F93E59">
        <w:rPr>
          <w:rFonts w:cs="Times New Roman"/>
        </w:rPr>
        <w:t>(a. s.)</w:t>
      </w:r>
      <w:r w:rsidR="00AF5F6E">
        <w:rPr>
          <w:rFonts w:cs="Times New Roman"/>
        </w:rPr>
        <w:t xml:space="preserve"> </w:t>
      </w:r>
      <w:r w:rsidR="001C004F" w:rsidRPr="005F690E">
        <w:rPr>
          <w:rFonts w:cs="Times New Roman"/>
        </w:rPr>
        <w:t xml:space="preserve">Sevinçle </w:t>
      </w:r>
      <w:r w:rsidR="007A36A8">
        <w:rPr>
          <w:rFonts w:cs="Times New Roman"/>
        </w:rPr>
        <w:t>“</w:t>
      </w:r>
      <w:r w:rsidRPr="005F690E">
        <w:rPr>
          <w:rFonts w:cs="Times New Roman"/>
        </w:rPr>
        <w:t>Benim zürriyetimden de mi?</w:t>
      </w:r>
      <w:r w:rsidR="007A36A8">
        <w:rPr>
          <w:rFonts w:cs="Times New Roman"/>
        </w:rPr>
        <w:t>”</w:t>
      </w:r>
      <w:r w:rsidRPr="005F690E">
        <w:rPr>
          <w:rFonts w:cs="Times New Roman"/>
        </w:rPr>
        <w:t xml:space="preserve"> </w:t>
      </w:r>
      <w:r w:rsidR="001C004F" w:rsidRPr="005F690E">
        <w:rPr>
          <w:rFonts w:cs="Times New Roman"/>
        </w:rPr>
        <w:t xml:space="preserve">Dediğinde </w:t>
      </w:r>
      <w:r w:rsidRPr="005F690E">
        <w:rPr>
          <w:rFonts w:cs="Times New Roman"/>
        </w:rPr>
        <w:t xml:space="preserve">Allah Teala </w:t>
      </w:r>
      <w:r w:rsidR="007A36A8">
        <w:rPr>
          <w:rFonts w:cs="Times New Roman"/>
        </w:rPr>
        <w:t>“</w:t>
      </w:r>
      <w:r w:rsidRPr="005F690E">
        <w:rPr>
          <w:rFonts w:cs="Times New Roman"/>
        </w:rPr>
        <w:t>Benim ahdim zalimlere ulaşmaz</w:t>
      </w:r>
      <w:r w:rsidR="007A36A8">
        <w:rPr>
          <w:rFonts w:cs="Times New Roman"/>
        </w:rPr>
        <w:t>”</w:t>
      </w:r>
      <w:r w:rsidRPr="005F690E">
        <w:rPr>
          <w:rFonts w:cs="Times New Roman"/>
        </w:rPr>
        <w:t xml:space="preserve"> buyurdu. Bu ayet k</w:t>
      </w:r>
      <w:r w:rsidRPr="005F690E">
        <w:rPr>
          <w:rFonts w:cs="Times New Roman"/>
        </w:rPr>
        <w:t>ı</w:t>
      </w:r>
      <w:r w:rsidRPr="005F690E">
        <w:rPr>
          <w:rFonts w:cs="Times New Roman"/>
        </w:rPr>
        <w:t>yamete kadar her zalimin imametini iptal etmektedir. Böyl</w:t>
      </w:r>
      <w:r w:rsidRPr="005F690E">
        <w:rPr>
          <w:rFonts w:cs="Times New Roman"/>
        </w:rPr>
        <w:t>e</w:t>
      </w:r>
      <w:r w:rsidRPr="005F690E">
        <w:rPr>
          <w:rFonts w:cs="Times New Roman"/>
        </w:rPr>
        <w:t>ce imamet, ümmetin seçkinlerine mahsus kılınmış oldu. Sonra Allah (c.</w:t>
      </w:r>
      <w:r w:rsidR="00F93E59">
        <w:rPr>
          <w:rFonts w:cs="Times New Roman"/>
        </w:rPr>
        <w:t xml:space="preserve"> </w:t>
      </w:r>
      <w:r w:rsidR="001C004F" w:rsidRPr="005F690E">
        <w:rPr>
          <w:rFonts w:cs="Times New Roman"/>
        </w:rPr>
        <w:t>C</w:t>
      </w:r>
      <w:r w:rsidRPr="005F690E">
        <w:rPr>
          <w:rFonts w:cs="Times New Roman"/>
        </w:rPr>
        <w:t>) imameti Hz. İbrahim’in soyu</w:t>
      </w:r>
      <w:r w:rsidRPr="005F690E">
        <w:rPr>
          <w:rFonts w:cs="Times New Roman"/>
        </w:rPr>
        <w:t>n</w:t>
      </w:r>
      <w:r w:rsidRPr="005F690E">
        <w:rPr>
          <w:rFonts w:cs="Times New Roman"/>
        </w:rPr>
        <w:t>daki seçkin ve temiz insanlara vererek ona ikramda b</w:t>
      </w:r>
      <w:r w:rsidRPr="005F690E">
        <w:rPr>
          <w:rFonts w:cs="Times New Roman"/>
        </w:rPr>
        <w:t>u</w:t>
      </w:r>
      <w:r w:rsidRPr="005F690E">
        <w:rPr>
          <w:rFonts w:cs="Times New Roman"/>
        </w:rPr>
        <w:t xml:space="preserve">lunmuş ve şöyle buyurmuştur: </w:t>
      </w:r>
      <w:r w:rsidR="007A36A8">
        <w:rPr>
          <w:rFonts w:cs="Times New Roman"/>
        </w:rPr>
        <w:t>“</w:t>
      </w:r>
      <w:r w:rsidRPr="005F690E">
        <w:rPr>
          <w:rFonts w:cs="Times New Roman"/>
        </w:rPr>
        <w:t>Ve ona (İbrahim’e) İ</w:t>
      </w:r>
      <w:r w:rsidRPr="005F690E">
        <w:rPr>
          <w:rFonts w:cs="Times New Roman"/>
        </w:rPr>
        <w:t>s</w:t>
      </w:r>
      <w:r w:rsidRPr="005F690E">
        <w:rPr>
          <w:rFonts w:cs="Times New Roman"/>
        </w:rPr>
        <w:t>hak’ı armağan ettik, üstüne de Yâkup’u ve hepsini de salih kişiler kıldık ve onları kendi emrimizle hidayete y</w:t>
      </w:r>
      <w:r w:rsidRPr="005F690E">
        <w:rPr>
          <w:rFonts w:cs="Times New Roman"/>
        </w:rPr>
        <w:t>ö</w:t>
      </w:r>
      <w:r w:rsidRPr="005F690E">
        <w:rPr>
          <w:rFonts w:cs="Times New Roman"/>
        </w:rPr>
        <w:t>nelten önderler kıldır ve onlara hayırlı işleri; namaz kı</w:t>
      </w:r>
      <w:r w:rsidRPr="005F690E">
        <w:rPr>
          <w:rFonts w:cs="Times New Roman"/>
        </w:rPr>
        <w:t>l</w:t>
      </w:r>
      <w:r w:rsidRPr="005F690E">
        <w:rPr>
          <w:rFonts w:cs="Times New Roman"/>
        </w:rPr>
        <w:t>mayı, zekât vermeyi vahyettik ve onlar, bize ibadet eden kişilerdi.</w:t>
      </w:r>
      <w:r w:rsidR="007A36A8">
        <w:rPr>
          <w:rFonts w:cs="Times New Roman"/>
        </w:rPr>
        <w:t>”</w:t>
      </w:r>
      <w:r w:rsidR="006E20FB" w:rsidRPr="005F690E">
        <w:rPr>
          <w:rStyle w:val="FootnoteReference"/>
          <w:rFonts w:cs="Times New Roman"/>
        </w:rPr>
        <w:footnoteReference w:id="53"/>
      </w:r>
    </w:p>
    <w:p w:rsidR="00002B8B" w:rsidRPr="005F690E" w:rsidRDefault="00002B8B" w:rsidP="006E20FB">
      <w:pPr>
        <w:spacing w:line="300" w:lineRule="atLeast"/>
        <w:rPr>
          <w:rFonts w:cs="Times New Roman"/>
        </w:rPr>
      </w:pPr>
      <w:r w:rsidRPr="005F690E">
        <w:rPr>
          <w:rFonts w:cs="Times New Roman"/>
        </w:rPr>
        <w:t xml:space="preserve">İşte imamet böylece sürekli olarak onun neslinde bâki idi; Hz. Peygamber </w:t>
      </w:r>
      <w:r w:rsidR="00F93E59">
        <w:rPr>
          <w:rFonts w:cs="Times New Roman"/>
        </w:rPr>
        <w:t>(s. a. a.)</w:t>
      </w:r>
      <w:r w:rsidR="00AF5F6E">
        <w:rPr>
          <w:rFonts w:cs="Times New Roman"/>
        </w:rPr>
        <w:t xml:space="preserve"> </w:t>
      </w:r>
      <w:r w:rsidR="001C004F" w:rsidRPr="005F690E">
        <w:rPr>
          <w:rFonts w:cs="Times New Roman"/>
        </w:rPr>
        <w:t xml:space="preserve">Onu </w:t>
      </w:r>
      <w:r w:rsidRPr="005F690E">
        <w:rPr>
          <w:rFonts w:cs="Times New Roman"/>
        </w:rPr>
        <w:t>miras alıncaya kadar d</w:t>
      </w:r>
      <w:r w:rsidRPr="005F690E">
        <w:rPr>
          <w:rFonts w:cs="Times New Roman"/>
        </w:rPr>
        <w:t>a</w:t>
      </w:r>
      <w:r w:rsidRPr="005F690E">
        <w:rPr>
          <w:rFonts w:cs="Times New Roman"/>
        </w:rPr>
        <w:t>ima asırdan asıra, nesilden nesile imameti birbirinden m</w:t>
      </w:r>
      <w:r w:rsidRPr="005F690E">
        <w:rPr>
          <w:rFonts w:cs="Times New Roman"/>
        </w:rPr>
        <w:t>i</w:t>
      </w:r>
      <w:r w:rsidRPr="005F690E">
        <w:rPr>
          <w:rFonts w:cs="Times New Roman"/>
        </w:rPr>
        <w:t>ras alıyorlardı. Allah Teala onlar hakkında şöyle buyu</w:t>
      </w:r>
      <w:r w:rsidRPr="005F690E">
        <w:rPr>
          <w:rFonts w:cs="Times New Roman"/>
        </w:rPr>
        <w:t>r</w:t>
      </w:r>
      <w:r w:rsidRPr="005F690E">
        <w:rPr>
          <w:rFonts w:cs="Times New Roman"/>
        </w:rPr>
        <w:t xml:space="preserve">muştur: </w:t>
      </w:r>
      <w:r w:rsidR="007A36A8">
        <w:rPr>
          <w:rFonts w:cs="Times New Roman"/>
        </w:rPr>
        <w:t>“</w:t>
      </w:r>
      <w:r w:rsidRPr="005F690E">
        <w:rPr>
          <w:rFonts w:cs="Times New Roman"/>
        </w:rPr>
        <w:t>İbrahim’e gerçekten de yakın olanlar, ona uya</w:t>
      </w:r>
      <w:r w:rsidRPr="005F690E">
        <w:rPr>
          <w:rFonts w:cs="Times New Roman"/>
        </w:rPr>
        <w:t>n</w:t>
      </w:r>
      <w:r w:rsidRPr="005F690E">
        <w:rPr>
          <w:rFonts w:cs="Times New Roman"/>
        </w:rPr>
        <w:t>larla bu Peygamber ve iman edenlerdir. Allah in</w:t>
      </w:r>
      <w:r w:rsidRPr="005F690E">
        <w:rPr>
          <w:rFonts w:cs="Times New Roman"/>
        </w:rPr>
        <w:t>a</w:t>
      </w:r>
      <w:r w:rsidRPr="005F690E">
        <w:rPr>
          <w:rFonts w:cs="Times New Roman"/>
        </w:rPr>
        <w:t>nanların dostu ve yardımcısıdır.</w:t>
      </w:r>
      <w:r w:rsidR="007A36A8">
        <w:rPr>
          <w:rFonts w:cs="Times New Roman"/>
        </w:rPr>
        <w:t>”</w:t>
      </w:r>
      <w:r w:rsidR="006E20FB" w:rsidRPr="005F690E">
        <w:rPr>
          <w:rStyle w:val="FootnoteReference"/>
          <w:rFonts w:cs="Times New Roman"/>
        </w:rPr>
        <w:footnoteReference w:id="54"/>
      </w:r>
    </w:p>
    <w:p w:rsidR="00002B8B" w:rsidRPr="005F690E" w:rsidRDefault="00002B8B" w:rsidP="007A1100">
      <w:pPr>
        <w:spacing w:line="300" w:lineRule="atLeast"/>
        <w:rPr>
          <w:rFonts w:cs="Times New Roman"/>
        </w:rPr>
      </w:pPr>
      <w:r w:rsidRPr="005F690E">
        <w:rPr>
          <w:rFonts w:cs="Times New Roman"/>
        </w:rPr>
        <w:t xml:space="preserve">Böylece imamet, Hz. </w:t>
      </w:r>
      <w:r w:rsidR="00876524">
        <w:rPr>
          <w:rFonts w:cs="Times New Roman"/>
        </w:rPr>
        <w:t>Peygamber’e</w:t>
      </w:r>
      <w:r w:rsidRPr="005F690E">
        <w:rPr>
          <w:rFonts w:cs="Times New Roman"/>
        </w:rPr>
        <w:t xml:space="preserve"> mahsus kılınmıştı. Hazret de onu Allah’ın emriyle </w:t>
      </w:r>
      <w:r w:rsidR="00934088">
        <w:rPr>
          <w:rFonts w:cs="Times New Roman"/>
        </w:rPr>
        <w:t xml:space="preserve">- </w:t>
      </w:r>
      <w:r w:rsidRPr="005F690E">
        <w:rPr>
          <w:rFonts w:cs="Times New Roman"/>
        </w:rPr>
        <w:t>Allah’ın farz kıldığı ş</w:t>
      </w:r>
      <w:r w:rsidRPr="005F690E">
        <w:rPr>
          <w:rFonts w:cs="Times New Roman"/>
        </w:rPr>
        <w:t>e</w:t>
      </w:r>
      <w:r w:rsidRPr="005F690E">
        <w:rPr>
          <w:rFonts w:cs="Times New Roman"/>
        </w:rPr>
        <w:t>kilde</w:t>
      </w:r>
      <w:r w:rsidR="00934088">
        <w:rPr>
          <w:rFonts w:cs="Times New Roman"/>
        </w:rPr>
        <w:t>-</w:t>
      </w:r>
      <w:r w:rsidR="00F93E59">
        <w:rPr>
          <w:rFonts w:cs="Times New Roman"/>
        </w:rPr>
        <w:t xml:space="preserve"> </w:t>
      </w:r>
      <w:r w:rsidRPr="005F690E">
        <w:rPr>
          <w:rFonts w:cs="Times New Roman"/>
        </w:rPr>
        <w:t>Hz. Ali</w:t>
      </w:r>
      <w:r w:rsidR="00CB5D38" w:rsidRPr="005F690E">
        <w:rPr>
          <w:rFonts w:cs="Times New Roman"/>
        </w:rPr>
        <w:t>’nin</w:t>
      </w:r>
      <w:r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Uhdesine </w:t>
      </w:r>
      <w:r w:rsidRPr="005F690E">
        <w:rPr>
          <w:rFonts w:cs="Times New Roman"/>
        </w:rPr>
        <w:t>bıraktı; daha sonra bu makam onun, Allah’ın kendilerine ilim ve iman verdiği seçkin nesline intikal etti.</w:t>
      </w:r>
      <w:r w:rsidR="007A36A8">
        <w:rPr>
          <w:rFonts w:cs="Times New Roman"/>
        </w:rPr>
        <w:t>”</w:t>
      </w:r>
      <w:r w:rsidRPr="005F690E">
        <w:rPr>
          <w:rFonts w:cs="Times New Roman"/>
        </w:rPr>
        <w:t xml:space="preserve"> Allah (c.</w:t>
      </w:r>
      <w:r w:rsidR="006E20FB" w:rsidRPr="005F690E">
        <w:rPr>
          <w:rFonts w:cs="Times New Roman"/>
        </w:rPr>
        <w:t xml:space="preserve"> </w:t>
      </w:r>
      <w:r w:rsidR="001C004F" w:rsidRPr="005F690E">
        <w:rPr>
          <w:rFonts w:cs="Times New Roman"/>
        </w:rPr>
        <w:t>C</w:t>
      </w:r>
      <w:r w:rsidRPr="005F690E">
        <w:rPr>
          <w:rFonts w:cs="Times New Roman"/>
        </w:rPr>
        <w:t xml:space="preserve">) onlar hakkında şöyle buyurmuştur: </w:t>
      </w:r>
      <w:r w:rsidR="007A36A8">
        <w:rPr>
          <w:rFonts w:cs="Times New Roman"/>
        </w:rPr>
        <w:t>“</w:t>
      </w:r>
      <w:r w:rsidRPr="005F690E">
        <w:rPr>
          <w:rFonts w:cs="Times New Roman"/>
        </w:rPr>
        <w:t>Kendilerine ilim ve iman verilenle</w:t>
      </w:r>
      <w:r w:rsidRPr="005F690E">
        <w:rPr>
          <w:rFonts w:cs="Times New Roman"/>
        </w:rPr>
        <w:t>r</w:t>
      </w:r>
      <w:r w:rsidRPr="005F690E">
        <w:rPr>
          <w:rFonts w:cs="Times New Roman"/>
        </w:rPr>
        <w:t>se (kıyamet günü dünyada ve berzahta bir saatten fazla beklemedikl</w:t>
      </w:r>
      <w:r w:rsidRPr="005F690E">
        <w:rPr>
          <w:rFonts w:cs="Times New Roman"/>
        </w:rPr>
        <w:t>e</w:t>
      </w:r>
      <w:r w:rsidRPr="005F690E">
        <w:rPr>
          <w:rFonts w:cs="Times New Roman"/>
        </w:rPr>
        <w:t>rine dair yemin eden suçlulara cevap olarak) derler ki: Andolsun ki siz, Allah’ın kitabında (yazılı süre boyunca) diriliş gününe kadar (kabirde) yatıp kaldınız; i</w:t>
      </w:r>
      <w:r w:rsidRPr="005F690E">
        <w:rPr>
          <w:rFonts w:cs="Times New Roman"/>
        </w:rPr>
        <w:t>ş</w:t>
      </w:r>
      <w:r w:rsidRPr="005F690E">
        <w:rPr>
          <w:rFonts w:cs="Times New Roman"/>
        </w:rPr>
        <w:t>te bu dirilme günüdür.</w:t>
      </w:r>
      <w:r w:rsidR="007A36A8">
        <w:rPr>
          <w:rFonts w:cs="Times New Roman"/>
        </w:rPr>
        <w:t>”</w:t>
      </w:r>
      <w:r w:rsidR="00C4686D" w:rsidRPr="005F690E">
        <w:rPr>
          <w:rStyle w:val="FootnoteReference"/>
          <w:rFonts w:cs="Times New Roman"/>
        </w:rPr>
        <w:footnoteReference w:id="55"/>
      </w:r>
      <w:r w:rsidRPr="005F690E">
        <w:rPr>
          <w:rFonts w:cs="Times New Roman"/>
        </w:rPr>
        <w:t xml:space="preserve"> Öyleyse bu (imamet), kıyamet gününe dek sadece Ali</w:t>
      </w:r>
      <w:r w:rsidR="00C4686D" w:rsidRPr="005F690E">
        <w:rPr>
          <w:rFonts w:cs="Times New Roman"/>
        </w:rPr>
        <w:t>’nin</w:t>
      </w:r>
      <w:r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Soyunda </w:t>
      </w:r>
      <w:r w:rsidRPr="005F690E">
        <w:rPr>
          <w:rFonts w:cs="Times New Roman"/>
        </w:rPr>
        <w:t>bâki kalaca</w:t>
      </w:r>
      <w:r w:rsidRPr="005F690E">
        <w:rPr>
          <w:rFonts w:cs="Times New Roman"/>
        </w:rPr>
        <w:t>k</w:t>
      </w:r>
      <w:r w:rsidRPr="005F690E">
        <w:rPr>
          <w:rFonts w:cs="Times New Roman"/>
        </w:rPr>
        <w:t>tır. Çünkü Hz. Muhammed</w:t>
      </w:r>
      <w:r w:rsidR="007A1100" w:rsidRPr="005F690E">
        <w:rPr>
          <w:rFonts w:cs="Times New Roman"/>
        </w:rPr>
        <w:t>’den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Sonra </w:t>
      </w:r>
      <w:r w:rsidRPr="005F690E">
        <w:rPr>
          <w:rFonts w:cs="Times New Roman"/>
        </w:rPr>
        <w:t xml:space="preserve">hiçbir </w:t>
      </w:r>
      <w:r w:rsidR="00876524">
        <w:rPr>
          <w:rFonts w:cs="Times New Roman"/>
        </w:rPr>
        <w:t>Peygamber</w:t>
      </w:r>
      <w:r w:rsidRPr="005F690E">
        <w:rPr>
          <w:rFonts w:cs="Times New Roman"/>
        </w:rPr>
        <w:t xml:space="preserve"> yoktur. O halde bu cahil insanlar imamı (ke</w:t>
      </w:r>
      <w:r w:rsidRPr="005F690E">
        <w:rPr>
          <w:rFonts w:cs="Times New Roman"/>
        </w:rPr>
        <w:t>n</w:t>
      </w:r>
      <w:r w:rsidRPr="005F690E">
        <w:rPr>
          <w:rFonts w:cs="Times New Roman"/>
        </w:rPr>
        <w:t>di reyleriyle) nasıl seçebili</w:t>
      </w:r>
      <w:r w:rsidRPr="005F690E">
        <w:rPr>
          <w:rFonts w:cs="Times New Roman"/>
        </w:rPr>
        <w:t>r</w:t>
      </w:r>
      <w:r w:rsidRPr="005F690E">
        <w:rPr>
          <w:rFonts w:cs="Times New Roman"/>
        </w:rPr>
        <w:t>ler?</w:t>
      </w:r>
    </w:p>
    <w:p w:rsidR="00002B8B" w:rsidRPr="005F690E" w:rsidRDefault="00002B8B" w:rsidP="007A1100">
      <w:pPr>
        <w:spacing w:line="300" w:lineRule="atLeast"/>
        <w:rPr>
          <w:rFonts w:cs="Times New Roman"/>
        </w:rPr>
      </w:pPr>
      <w:r w:rsidRPr="005F690E">
        <w:rPr>
          <w:rFonts w:cs="Times New Roman"/>
        </w:rPr>
        <w:t xml:space="preserve">İmamet, </w:t>
      </w:r>
      <w:r w:rsidR="00876524">
        <w:rPr>
          <w:rFonts w:cs="Times New Roman"/>
        </w:rPr>
        <w:t>Peygamber</w:t>
      </w:r>
      <w:r w:rsidRPr="005F690E">
        <w:rPr>
          <w:rFonts w:cs="Times New Roman"/>
        </w:rPr>
        <w:t>lerin makamı ve vasîlerin miras</w:t>
      </w:r>
      <w:r w:rsidRPr="005F690E">
        <w:rPr>
          <w:rFonts w:cs="Times New Roman"/>
        </w:rPr>
        <w:t>ı</w:t>
      </w:r>
      <w:r w:rsidRPr="005F690E">
        <w:rPr>
          <w:rFonts w:cs="Times New Roman"/>
        </w:rPr>
        <w:t>dır. İmamet, Allah’ın ve Peygamber</w:t>
      </w:r>
      <w:r w:rsidR="007A1100" w:rsidRPr="005F690E">
        <w:rPr>
          <w:rFonts w:cs="Times New Roman"/>
        </w:rPr>
        <w:t>’in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Hilafet</w:t>
      </w:r>
      <w:r w:rsidRPr="005F690E">
        <w:rPr>
          <w:rFonts w:cs="Times New Roman"/>
        </w:rPr>
        <w:t>i</w:t>
      </w:r>
      <w:r w:rsidRPr="005F690E">
        <w:rPr>
          <w:rFonts w:cs="Times New Roman"/>
        </w:rPr>
        <w:t xml:space="preserve">dir; </w:t>
      </w:r>
      <w:r w:rsidR="006077ED" w:rsidRPr="005F690E">
        <w:rPr>
          <w:rFonts w:cs="Times New Roman"/>
        </w:rPr>
        <w:t>Müminlerin Emiri Hz.</w:t>
      </w:r>
      <w:r w:rsidRPr="005F690E">
        <w:rPr>
          <w:rFonts w:cs="Times New Roman"/>
        </w:rPr>
        <w:t xml:space="preserve"> Ali</w:t>
      </w:r>
      <w:r w:rsidR="006077ED" w:rsidRPr="005F690E">
        <w:rPr>
          <w:rFonts w:cs="Times New Roman"/>
        </w:rPr>
        <w:t>’nin</w:t>
      </w:r>
      <w:r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Makamı </w:t>
      </w:r>
      <w:r w:rsidRPr="005F690E">
        <w:rPr>
          <w:rFonts w:cs="Times New Roman"/>
        </w:rPr>
        <w:t>ve H</w:t>
      </w:r>
      <w:r w:rsidRPr="005F690E">
        <w:rPr>
          <w:rFonts w:cs="Times New Roman"/>
        </w:rPr>
        <w:t>a</w:t>
      </w:r>
      <w:r w:rsidRPr="005F690E">
        <w:rPr>
          <w:rFonts w:cs="Times New Roman"/>
        </w:rPr>
        <w:t>san ile Hüseyin</w:t>
      </w:r>
      <w:r w:rsidR="006077ED" w:rsidRPr="005F690E">
        <w:rPr>
          <w:rFonts w:cs="Times New Roman"/>
        </w:rPr>
        <w:t>’in</w:t>
      </w:r>
      <w:r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Mirasıdır</w:t>
      </w:r>
      <w:r w:rsidRPr="005F690E">
        <w:rPr>
          <w:rFonts w:cs="Times New Roman"/>
        </w:rPr>
        <w:t>. İmamet dinin yuları, Müslümanların nizamı, dünyanın salahı ve müminlerin izz</w:t>
      </w:r>
      <w:r w:rsidRPr="005F690E">
        <w:rPr>
          <w:rFonts w:cs="Times New Roman"/>
        </w:rPr>
        <w:t>e</w:t>
      </w:r>
      <w:r w:rsidRPr="005F690E">
        <w:rPr>
          <w:rFonts w:cs="Times New Roman"/>
        </w:rPr>
        <w:t>tidir.</w:t>
      </w:r>
    </w:p>
    <w:p w:rsidR="00002B8B" w:rsidRPr="005F690E" w:rsidRDefault="00002B8B" w:rsidP="00002B8B">
      <w:pPr>
        <w:spacing w:line="300" w:lineRule="atLeast"/>
        <w:rPr>
          <w:rFonts w:cs="Times New Roman"/>
        </w:rPr>
      </w:pPr>
      <w:r w:rsidRPr="005F690E">
        <w:rPr>
          <w:rFonts w:cs="Times New Roman"/>
        </w:rPr>
        <w:t>İmamet, İslam’ın gelişen kökü ve yükselen dalıdır. İmamla namaz, zekât, oruç, hac ve cihat kâmil olur; g</w:t>
      </w:r>
      <w:r w:rsidRPr="005F690E">
        <w:rPr>
          <w:rFonts w:cs="Times New Roman"/>
        </w:rPr>
        <w:t>a</w:t>
      </w:r>
      <w:r w:rsidRPr="005F690E">
        <w:rPr>
          <w:rFonts w:cs="Times New Roman"/>
        </w:rPr>
        <w:t>nimet ve sadakalar çoğalır; had ve hükümler uygulanır; hudut ve sınırlar korunur. İmam Allah’ın helalini helal, haramını da haram kılar; şer’î hadleri (cezaları) icra eder, Allah’ın dinini savunur; hikmet, güzel öğüt ve kesin deli</w:t>
      </w:r>
      <w:r w:rsidRPr="005F690E">
        <w:rPr>
          <w:rFonts w:cs="Times New Roman"/>
        </w:rPr>
        <w:t>l</w:t>
      </w:r>
      <w:r w:rsidRPr="005F690E">
        <w:rPr>
          <w:rFonts w:cs="Times New Roman"/>
        </w:rPr>
        <w:t>lerle halkı rablerinin yoluna davet eder. İmam alemlere ufukta yer edinerek doğan bir güneş gibidir; öyle bir g</w:t>
      </w:r>
      <w:r w:rsidRPr="005F690E">
        <w:rPr>
          <w:rFonts w:cs="Times New Roman"/>
        </w:rPr>
        <w:t>ü</w:t>
      </w:r>
      <w:r w:rsidRPr="005F690E">
        <w:rPr>
          <w:rFonts w:cs="Times New Roman"/>
        </w:rPr>
        <w:t>neş ki, ne eller ona erişebilir, ne de gözler. İmam aydınlık saçan bir hilal, parlak kandil, doğan nur, karanlıkların o</w:t>
      </w:r>
      <w:r w:rsidRPr="005F690E">
        <w:rPr>
          <w:rFonts w:cs="Times New Roman"/>
        </w:rPr>
        <w:t>r</w:t>
      </w:r>
      <w:r w:rsidRPr="005F690E">
        <w:rPr>
          <w:rFonts w:cs="Times New Roman"/>
        </w:rPr>
        <w:t>tasında, ı</w:t>
      </w:r>
      <w:r w:rsidRPr="005F690E">
        <w:rPr>
          <w:rFonts w:cs="Times New Roman"/>
        </w:rPr>
        <w:t>s</w:t>
      </w:r>
      <w:r w:rsidRPr="005F690E">
        <w:rPr>
          <w:rFonts w:cs="Times New Roman"/>
        </w:rPr>
        <w:t>sız çölde ve engin denizlerde hidayet yıldızıdır. Susuzlar için tatlı bir su gibidir; doğru yola kılavuzluk eden ve tehlikeden kurtarandır. İmam, tepedeki ateş gib</w:t>
      </w:r>
      <w:r w:rsidRPr="005F690E">
        <w:rPr>
          <w:rFonts w:cs="Times New Roman"/>
        </w:rPr>
        <w:t>i</w:t>
      </w:r>
      <w:r w:rsidRPr="005F690E">
        <w:rPr>
          <w:rFonts w:cs="Times New Roman"/>
        </w:rPr>
        <w:t>dir; soğuktan kaçıp ona sığınanı ısıtır, tehlikeli yerlerde kılavuzdur; kim ondan ayrılırsa helak olur.</w:t>
      </w:r>
    </w:p>
    <w:p w:rsidR="00002B8B" w:rsidRPr="005F690E" w:rsidRDefault="00002B8B" w:rsidP="00002B8B">
      <w:pPr>
        <w:spacing w:line="300" w:lineRule="atLeast"/>
        <w:rPr>
          <w:rFonts w:cs="Times New Roman"/>
        </w:rPr>
      </w:pPr>
      <w:r w:rsidRPr="005F690E">
        <w:rPr>
          <w:rFonts w:cs="Times New Roman"/>
        </w:rPr>
        <w:t>İmam, çok yağmurlu bulut, sağanak yağmur, ışık s</w:t>
      </w:r>
      <w:r w:rsidRPr="005F690E">
        <w:rPr>
          <w:rFonts w:cs="Times New Roman"/>
        </w:rPr>
        <w:t>a</w:t>
      </w:r>
      <w:r w:rsidRPr="005F690E">
        <w:rPr>
          <w:rFonts w:cs="Times New Roman"/>
        </w:rPr>
        <w:t>çan güneş, geniş yer, bol suyu olan pınar, su biriken b</w:t>
      </w:r>
      <w:r w:rsidRPr="005F690E">
        <w:rPr>
          <w:rFonts w:cs="Times New Roman"/>
        </w:rPr>
        <w:t>ü</w:t>
      </w:r>
      <w:r w:rsidRPr="005F690E">
        <w:rPr>
          <w:rFonts w:cs="Times New Roman"/>
        </w:rPr>
        <w:t>yük ç</w:t>
      </w:r>
      <w:r w:rsidRPr="005F690E">
        <w:rPr>
          <w:rFonts w:cs="Times New Roman"/>
        </w:rPr>
        <w:t>u</w:t>
      </w:r>
      <w:r w:rsidRPr="005F690E">
        <w:rPr>
          <w:rFonts w:cs="Times New Roman"/>
        </w:rPr>
        <w:t xml:space="preserve">kur (havuz) ve bahçe (gibi)’dir. </w:t>
      </w:r>
    </w:p>
    <w:p w:rsidR="00002B8B" w:rsidRPr="005F690E" w:rsidRDefault="00002B8B" w:rsidP="00002B8B">
      <w:pPr>
        <w:spacing w:line="300" w:lineRule="atLeast"/>
        <w:rPr>
          <w:rFonts w:cs="Times New Roman"/>
        </w:rPr>
      </w:pPr>
      <w:r w:rsidRPr="005F690E">
        <w:rPr>
          <w:rFonts w:cs="Times New Roman"/>
        </w:rPr>
        <w:t>İmam, dost olan bir emin, şefkatli bir baba, ikiz kardeş ve zorluklarda kulların sığınağıdır.</w:t>
      </w:r>
    </w:p>
    <w:p w:rsidR="00002B8B" w:rsidRPr="005F690E" w:rsidRDefault="00002B8B" w:rsidP="00002B8B">
      <w:pPr>
        <w:spacing w:line="300" w:lineRule="atLeast"/>
        <w:rPr>
          <w:rFonts w:cs="Times New Roman"/>
        </w:rPr>
      </w:pPr>
      <w:r w:rsidRPr="005F690E">
        <w:rPr>
          <w:rFonts w:cs="Times New Roman"/>
        </w:rPr>
        <w:t>İmam, Allah’ın yeryüzündeki emini (güvenilir kulu), kullarına hücceti, beldelerindeki halifesi, halkı Allah’a davet eden ve hürmetleri (korunması gerekli olan şeyleri) s</w:t>
      </w:r>
      <w:r w:rsidRPr="005F690E">
        <w:rPr>
          <w:rFonts w:cs="Times New Roman"/>
        </w:rPr>
        <w:t>a</w:t>
      </w:r>
      <w:r w:rsidRPr="005F690E">
        <w:rPr>
          <w:rFonts w:cs="Times New Roman"/>
        </w:rPr>
        <w:t>vunandır.</w:t>
      </w:r>
    </w:p>
    <w:p w:rsidR="00002B8B" w:rsidRPr="005F690E" w:rsidRDefault="00002B8B" w:rsidP="00002B8B">
      <w:pPr>
        <w:spacing w:line="300" w:lineRule="atLeast"/>
        <w:rPr>
          <w:rFonts w:cs="Times New Roman"/>
        </w:rPr>
      </w:pPr>
      <w:r w:rsidRPr="005F690E">
        <w:rPr>
          <w:rFonts w:cs="Times New Roman"/>
        </w:rPr>
        <w:t>İmam, günahlardan arındırılmış ve ayıplardan tertemiz kılınmıştır; ilim ona mahsustur, sabırlı ve halimdir; dinin düzeni, Müslümanların izzeti, münafıkların öfkesi ve k</w:t>
      </w:r>
      <w:r w:rsidRPr="005F690E">
        <w:rPr>
          <w:rFonts w:cs="Times New Roman"/>
        </w:rPr>
        <w:t>â</w:t>
      </w:r>
      <w:r w:rsidRPr="005F690E">
        <w:rPr>
          <w:rFonts w:cs="Times New Roman"/>
        </w:rPr>
        <w:t>firlerin yok olmasına sebep olandır.</w:t>
      </w:r>
    </w:p>
    <w:p w:rsidR="00002B8B" w:rsidRPr="005F690E" w:rsidRDefault="00002B8B" w:rsidP="00002B8B">
      <w:pPr>
        <w:spacing w:line="300" w:lineRule="atLeast"/>
        <w:rPr>
          <w:rFonts w:cs="Times New Roman"/>
        </w:rPr>
      </w:pPr>
      <w:r w:rsidRPr="005F690E">
        <w:rPr>
          <w:rFonts w:cs="Times New Roman"/>
        </w:rPr>
        <w:t>İmam kendi zamanının eşsiz insanıdır, hiçbir kimse ona (derece ve fazilette) ulaşamaz, hiçbir alim onun dengi olamaz; onun bedeli, misli ve eşi bulunmaz. Bağışlayan Allah’ın fazlı ile hiçbir talep ve gayrette bulunmaksızın bütün faziletlerle özelleştirilmiştir (tüm üstünlükler ona verilmiştir). Öyleyse kim imamı tanıyabilir ve onu seç</w:t>
      </w:r>
      <w:r w:rsidRPr="005F690E">
        <w:rPr>
          <w:rFonts w:cs="Times New Roman"/>
        </w:rPr>
        <w:t>e</w:t>
      </w:r>
      <w:r w:rsidRPr="005F690E">
        <w:rPr>
          <w:rFonts w:cs="Times New Roman"/>
        </w:rPr>
        <w:t>bilir?</w:t>
      </w:r>
    </w:p>
    <w:p w:rsidR="00002B8B" w:rsidRPr="005F690E" w:rsidRDefault="00002B8B" w:rsidP="00B634E4">
      <w:pPr>
        <w:spacing w:line="300" w:lineRule="atLeast"/>
        <w:rPr>
          <w:rFonts w:cs="Times New Roman"/>
        </w:rPr>
      </w:pPr>
      <w:r w:rsidRPr="005F690E">
        <w:rPr>
          <w:rFonts w:cs="Times New Roman"/>
        </w:rPr>
        <w:t>Heyhat, heyhat! (Hayır, asla! Asla!) Onun makamı</w:t>
      </w:r>
      <w:r w:rsidRPr="005F690E">
        <w:rPr>
          <w:rFonts w:cs="Times New Roman"/>
        </w:rPr>
        <w:t>n</w:t>
      </w:r>
      <w:r w:rsidRPr="005F690E">
        <w:rPr>
          <w:rFonts w:cs="Times New Roman"/>
        </w:rPr>
        <w:t>dan bir makamı, faziletlerinden bir fazileti tarif etmekte akıllar sapmış, zihinler şaşkınlığa düşmüş, beyinler ha</w:t>
      </w:r>
      <w:r w:rsidRPr="005F690E">
        <w:rPr>
          <w:rFonts w:cs="Times New Roman"/>
        </w:rPr>
        <w:t>y</w:t>
      </w:r>
      <w:r w:rsidRPr="005F690E">
        <w:rPr>
          <w:rFonts w:cs="Times New Roman"/>
        </w:rPr>
        <w:t>ran kalmış, gözler yorulmuş, büyükler eziklik hissetmiş, hekimler hayrete düşmüş, akil insanlar küçülmüş, hati</w:t>
      </w:r>
      <w:r w:rsidRPr="005F690E">
        <w:rPr>
          <w:rFonts w:cs="Times New Roman"/>
        </w:rPr>
        <w:t>p</w:t>
      </w:r>
      <w:r w:rsidRPr="005F690E">
        <w:rPr>
          <w:rFonts w:cs="Times New Roman"/>
        </w:rPr>
        <w:t>ler dilsiz kalmış, bilginler cahil duruma düşmüş, şairler usanmış, edipler acze düşmüş, fasihler yorulup güçsü</w:t>
      </w:r>
      <w:r w:rsidRPr="005F690E">
        <w:rPr>
          <w:rFonts w:cs="Times New Roman"/>
        </w:rPr>
        <w:t>z</w:t>
      </w:r>
      <w:r w:rsidRPr="005F690E">
        <w:rPr>
          <w:rFonts w:cs="Times New Roman"/>
        </w:rPr>
        <w:t>leşmiş, hepsi aczini ve güçsüzlüğünü itiraf etmiştir. O halde onu bütünüyle a</w:t>
      </w:r>
      <w:r w:rsidRPr="005F690E">
        <w:rPr>
          <w:rFonts w:cs="Times New Roman"/>
        </w:rPr>
        <w:t>n</w:t>
      </w:r>
      <w:r w:rsidRPr="005F690E">
        <w:rPr>
          <w:rFonts w:cs="Times New Roman"/>
        </w:rPr>
        <w:t>latmak, künhünü vasfetmek, onun işlerinden bir şey anl</w:t>
      </w:r>
      <w:r w:rsidRPr="005F690E">
        <w:rPr>
          <w:rFonts w:cs="Times New Roman"/>
        </w:rPr>
        <w:t>a</w:t>
      </w:r>
      <w:r w:rsidRPr="005F690E">
        <w:rPr>
          <w:rFonts w:cs="Times New Roman"/>
        </w:rPr>
        <w:t>mak ve onun yerine geçerek yerini doldurabilecek birini bulmak nasıl mümkün olabilir?! Hayır, bu mümkün m</w:t>
      </w:r>
      <w:r w:rsidRPr="005F690E">
        <w:rPr>
          <w:rFonts w:cs="Times New Roman"/>
        </w:rPr>
        <w:t>ü</w:t>
      </w:r>
      <w:r w:rsidRPr="005F690E">
        <w:rPr>
          <w:rFonts w:cs="Times New Roman"/>
        </w:rPr>
        <w:t>dür? Oysa imam yıldızlar gibi, kendisine ulaşmak isteyenlerin elinden ve vasfedenlerin vasfından uzaktır öyleyse halkın seçimi nerede, bu m</w:t>
      </w:r>
      <w:r w:rsidRPr="005F690E">
        <w:rPr>
          <w:rFonts w:cs="Times New Roman"/>
        </w:rPr>
        <w:t>a</w:t>
      </w:r>
      <w:r w:rsidRPr="005F690E">
        <w:rPr>
          <w:rFonts w:cs="Times New Roman"/>
        </w:rPr>
        <w:t>kam nerede; akıllar nerede ve bu makamı idrak etmek n</w:t>
      </w:r>
      <w:r w:rsidRPr="005F690E">
        <w:rPr>
          <w:rFonts w:cs="Times New Roman"/>
        </w:rPr>
        <w:t>e</w:t>
      </w:r>
      <w:r w:rsidRPr="005F690E">
        <w:rPr>
          <w:rFonts w:cs="Times New Roman"/>
        </w:rPr>
        <w:t>rede? Böyle bir şahsiyetin Resulullah</w:t>
      </w:r>
      <w:r w:rsidR="00B634E4" w:rsidRPr="005F690E">
        <w:rPr>
          <w:rFonts w:cs="Times New Roman"/>
        </w:rPr>
        <w:t>’ın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Han</w:t>
      </w:r>
      <w:r w:rsidR="001C004F" w:rsidRPr="005F690E">
        <w:rPr>
          <w:rFonts w:cs="Times New Roman"/>
        </w:rPr>
        <w:t>e</w:t>
      </w:r>
      <w:r w:rsidR="001C004F" w:rsidRPr="005F690E">
        <w:rPr>
          <w:rFonts w:cs="Times New Roman"/>
        </w:rPr>
        <w:t xml:space="preserve">danının </w:t>
      </w:r>
      <w:r w:rsidRPr="005F690E">
        <w:rPr>
          <w:rFonts w:cs="Times New Roman"/>
        </w:rPr>
        <w:t>dışında bulunacağını mı zanned</w:t>
      </w:r>
      <w:r w:rsidRPr="005F690E">
        <w:rPr>
          <w:rFonts w:cs="Times New Roman"/>
        </w:rPr>
        <w:t>i</w:t>
      </w:r>
      <w:r w:rsidRPr="005F690E">
        <w:rPr>
          <w:rFonts w:cs="Times New Roman"/>
        </w:rPr>
        <w:t>yorlar? Andolsun Allah’a ki, nefisleri onlara yalan söylemiş; bâtıl (söz ve düşünceler) onları arzulara düşürmüştür. Sonuç olarak, zor ve kaygan olan yüksek bir yere ayak koymuşlardır. Ayakları oradan kayarak aşağı düşeceklerdir. Zayıf, d</w:t>
      </w:r>
      <w:r w:rsidRPr="005F690E">
        <w:rPr>
          <w:rFonts w:cs="Times New Roman"/>
        </w:rPr>
        <w:t>ü</w:t>
      </w:r>
      <w:r w:rsidRPr="005F690E">
        <w:rPr>
          <w:rFonts w:cs="Times New Roman"/>
        </w:rPr>
        <w:t>şük ve noksan akılları ve sapık görüşlerle imam tayin e</w:t>
      </w:r>
      <w:r w:rsidRPr="005F690E">
        <w:rPr>
          <w:rFonts w:cs="Times New Roman"/>
        </w:rPr>
        <w:t>t</w:t>
      </w:r>
      <w:r w:rsidRPr="005F690E">
        <w:rPr>
          <w:rFonts w:cs="Times New Roman"/>
        </w:rPr>
        <w:t>meye kalkışmışlardır. Hedeften uzaklaşm</w:t>
      </w:r>
      <w:r w:rsidRPr="005F690E">
        <w:rPr>
          <w:rFonts w:cs="Times New Roman"/>
        </w:rPr>
        <w:t>a</w:t>
      </w:r>
      <w:r w:rsidRPr="005F690E">
        <w:rPr>
          <w:rFonts w:cs="Times New Roman"/>
        </w:rPr>
        <w:t>nın dışında bir sonuç elde edemeyeceklerdir. Allah öldürsün onları! O</w:t>
      </w:r>
      <w:r w:rsidRPr="005F690E">
        <w:rPr>
          <w:rFonts w:cs="Times New Roman"/>
        </w:rPr>
        <w:t>n</w:t>
      </w:r>
      <w:r w:rsidRPr="005F690E">
        <w:rPr>
          <w:rFonts w:cs="Times New Roman"/>
        </w:rPr>
        <w:t>lar nereye dönüp gidiyorlar? Çok zor bir işe girişmişler; gerçeğe aykırı söz söylemişler, derin bir sapıklığa dü</w:t>
      </w:r>
      <w:r w:rsidRPr="005F690E">
        <w:rPr>
          <w:rFonts w:cs="Times New Roman"/>
        </w:rPr>
        <w:t>ş</w:t>
      </w:r>
      <w:r w:rsidRPr="005F690E">
        <w:rPr>
          <w:rFonts w:cs="Times New Roman"/>
        </w:rPr>
        <w:t>müşler ve şaşkınlık içinde kalmışlardır. Çünkü onlar bil</w:t>
      </w:r>
      <w:r w:rsidRPr="005F690E">
        <w:rPr>
          <w:rFonts w:cs="Times New Roman"/>
        </w:rPr>
        <w:t>e</w:t>
      </w:r>
      <w:r w:rsidRPr="005F690E">
        <w:rPr>
          <w:rFonts w:cs="Times New Roman"/>
        </w:rPr>
        <w:t>rek imamı terk ettiler; kendi yapmakta olduklarını şeytan onlara süsleyip çek</w:t>
      </w:r>
      <w:r w:rsidRPr="005F690E">
        <w:rPr>
          <w:rFonts w:cs="Times New Roman"/>
        </w:rPr>
        <w:t>i</w:t>
      </w:r>
      <w:r w:rsidRPr="005F690E">
        <w:rPr>
          <w:rFonts w:cs="Times New Roman"/>
        </w:rPr>
        <w:t>ci kıldı. Böylece onları doğru yoldan alıkoydu. Onlar gören, basiret sahibi insanlardan da deği</w:t>
      </w:r>
      <w:r w:rsidRPr="005F690E">
        <w:rPr>
          <w:rFonts w:cs="Times New Roman"/>
        </w:rPr>
        <w:t>l</w:t>
      </w:r>
      <w:r w:rsidRPr="005F690E">
        <w:rPr>
          <w:rFonts w:cs="Times New Roman"/>
        </w:rPr>
        <w:t>lerdi.</w:t>
      </w:r>
    </w:p>
    <w:p w:rsidR="00002B8B" w:rsidRPr="005F690E" w:rsidRDefault="00002B8B" w:rsidP="00597153">
      <w:pPr>
        <w:spacing w:line="300" w:lineRule="atLeast"/>
        <w:rPr>
          <w:rFonts w:cs="Times New Roman"/>
        </w:rPr>
      </w:pPr>
      <w:r w:rsidRPr="005F690E">
        <w:rPr>
          <w:rFonts w:cs="Times New Roman"/>
        </w:rPr>
        <w:t>Allah ve Resulünün seçiminden yüz çevirip kendi s</w:t>
      </w:r>
      <w:r w:rsidRPr="005F690E">
        <w:rPr>
          <w:rFonts w:cs="Times New Roman"/>
        </w:rPr>
        <w:t>e</w:t>
      </w:r>
      <w:r w:rsidRPr="005F690E">
        <w:rPr>
          <w:rFonts w:cs="Times New Roman"/>
        </w:rPr>
        <w:t xml:space="preserve">çimlerini göze aldılar. Oysa ki Kur’an, yüksek bir sesle onlara şöyle hitap etmektedir: </w:t>
      </w:r>
      <w:r w:rsidR="007A36A8">
        <w:rPr>
          <w:rFonts w:cs="Times New Roman"/>
        </w:rPr>
        <w:t>“</w:t>
      </w:r>
      <w:r w:rsidRPr="005F690E">
        <w:rPr>
          <w:rFonts w:cs="Times New Roman"/>
        </w:rPr>
        <w:t>Ve rabbin dilediğini yar</w:t>
      </w:r>
      <w:r w:rsidRPr="005F690E">
        <w:rPr>
          <w:rFonts w:cs="Times New Roman"/>
        </w:rPr>
        <w:t>a</w:t>
      </w:r>
      <w:r w:rsidRPr="005F690E">
        <w:rPr>
          <w:rFonts w:cs="Times New Roman"/>
        </w:rPr>
        <w:t>tır ve seçer; seçmek onlara ait bir hak değildir. Allah o</w:t>
      </w:r>
      <w:r w:rsidRPr="005F690E">
        <w:rPr>
          <w:rFonts w:cs="Times New Roman"/>
        </w:rPr>
        <w:t>n</w:t>
      </w:r>
      <w:r w:rsidRPr="005F690E">
        <w:rPr>
          <w:rFonts w:cs="Times New Roman"/>
        </w:rPr>
        <w:t>ların şirk koştukları şeylerden münezzeh ve yücedir.</w:t>
      </w:r>
      <w:r w:rsidR="007A36A8">
        <w:rPr>
          <w:rFonts w:cs="Times New Roman"/>
        </w:rPr>
        <w:t>”</w:t>
      </w:r>
      <w:r w:rsidR="007A1100" w:rsidRPr="005F690E">
        <w:rPr>
          <w:rStyle w:val="FootnoteReference"/>
          <w:rFonts w:cs="Times New Roman"/>
        </w:rPr>
        <w:footnoteReference w:id="56"/>
      </w:r>
      <w:r w:rsidRPr="005F690E">
        <w:rPr>
          <w:rFonts w:cs="Times New Roman"/>
        </w:rPr>
        <w:t xml:space="preserve"> Yine şöyle buyuruyor: </w:t>
      </w:r>
      <w:r w:rsidR="007A36A8">
        <w:rPr>
          <w:rFonts w:cs="Times New Roman"/>
        </w:rPr>
        <w:t>“</w:t>
      </w:r>
      <w:r w:rsidRPr="005F690E">
        <w:rPr>
          <w:rFonts w:cs="Times New Roman"/>
        </w:rPr>
        <w:t>Ne oldu size ki? Nasıl hükmed</w:t>
      </w:r>
      <w:r w:rsidRPr="005F690E">
        <w:rPr>
          <w:rFonts w:cs="Times New Roman"/>
        </w:rPr>
        <w:t>i</w:t>
      </w:r>
      <w:r w:rsidRPr="005F690E">
        <w:rPr>
          <w:rFonts w:cs="Times New Roman"/>
        </w:rPr>
        <w:t>yorsunuz? Yoksa size mahsus bir kitap var da ondan mı okuyorsunuz? Onda; neyi beğenir</w:t>
      </w:r>
      <w:r w:rsidR="00934088">
        <w:rPr>
          <w:rFonts w:cs="Times New Roman"/>
        </w:rPr>
        <w:t xml:space="preserve">- </w:t>
      </w:r>
      <w:r w:rsidRPr="005F690E">
        <w:rPr>
          <w:rFonts w:cs="Times New Roman"/>
        </w:rPr>
        <w:t>isterseniz sizindir, d</w:t>
      </w:r>
      <w:r w:rsidRPr="005F690E">
        <w:rPr>
          <w:rFonts w:cs="Times New Roman"/>
        </w:rPr>
        <w:t>i</w:t>
      </w:r>
      <w:r w:rsidRPr="005F690E">
        <w:rPr>
          <w:rFonts w:cs="Times New Roman"/>
        </w:rPr>
        <w:t>ye mi yazılı? Yoksa sizin için üzerimizde kıyamete dek sürecek bir yemin mi var ki, siz ne hüküm verirseniz mu</w:t>
      </w:r>
      <w:r w:rsidRPr="005F690E">
        <w:rPr>
          <w:rFonts w:cs="Times New Roman"/>
        </w:rPr>
        <w:t>t</w:t>
      </w:r>
      <w:r w:rsidRPr="005F690E">
        <w:rPr>
          <w:rFonts w:cs="Times New Roman"/>
        </w:rPr>
        <w:t>laka o sizin için olacak diye? Onlara sor, onlardan hangisi b</w:t>
      </w:r>
      <w:r w:rsidRPr="005F690E">
        <w:rPr>
          <w:rFonts w:cs="Times New Roman"/>
        </w:rPr>
        <w:t>u</w:t>
      </w:r>
      <w:r w:rsidRPr="005F690E">
        <w:rPr>
          <w:rFonts w:cs="Times New Roman"/>
        </w:rPr>
        <w:t>nun savunuculuğunu yapacak? Yoksa ortakları mı var? Doğru söylüyorlarsa ortaklarını da getirsinler.</w:t>
      </w:r>
      <w:r w:rsidR="007A36A8">
        <w:rPr>
          <w:rFonts w:cs="Times New Roman"/>
        </w:rPr>
        <w:t>”</w:t>
      </w:r>
      <w:r w:rsidR="00597153" w:rsidRPr="005F690E">
        <w:rPr>
          <w:rStyle w:val="FootnoteReference"/>
          <w:rFonts w:cs="Times New Roman"/>
        </w:rPr>
        <w:footnoteReference w:id="57"/>
      </w:r>
      <w:r w:rsidRPr="005F690E">
        <w:rPr>
          <w:rFonts w:cs="Times New Roman"/>
        </w:rPr>
        <w:t xml:space="preserve"> Yine A</w:t>
      </w:r>
      <w:r w:rsidRPr="005F690E">
        <w:rPr>
          <w:rFonts w:cs="Times New Roman"/>
        </w:rPr>
        <w:t>l</w:t>
      </w:r>
      <w:r w:rsidRPr="005F690E">
        <w:rPr>
          <w:rFonts w:cs="Times New Roman"/>
        </w:rPr>
        <w:t xml:space="preserve">lah Teala şöyle buyuruyor: </w:t>
      </w:r>
      <w:r w:rsidR="007A36A8">
        <w:rPr>
          <w:rFonts w:cs="Times New Roman"/>
        </w:rPr>
        <w:t>“</w:t>
      </w:r>
      <w:r w:rsidRPr="005F690E">
        <w:rPr>
          <w:rFonts w:cs="Times New Roman"/>
        </w:rPr>
        <w:t>Ne diye Kur’an’ı iyice düş</w:t>
      </w:r>
      <w:r w:rsidRPr="005F690E">
        <w:rPr>
          <w:rFonts w:cs="Times New Roman"/>
        </w:rPr>
        <w:t>ü</w:t>
      </w:r>
      <w:r w:rsidRPr="005F690E">
        <w:rPr>
          <w:rFonts w:cs="Times New Roman"/>
        </w:rPr>
        <w:t>nüp taşınmazlar? Yoksa kalplerinde k</w:t>
      </w:r>
      <w:r w:rsidRPr="005F690E">
        <w:rPr>
          <w:rFonts w:cs="Times New Roman"/>
        </w:rPr>
        <w:t>i</w:t>
      </w:r>
      <w:r w:rsidRPr="005F690E">
        <w:rPr>
          <w:rFonts w:cs="Times New Roman"/>
        </w:rPr>
        <w:t>litler mi var?</w:t>
      </w:r>
      <w:r w:rsidR="007A36A8">
        <w:rPr>
          <w:rFonts w:cs="Times New Roman"/>
        </w:rPr>
        <w:t>”</w:t>
      </w:r>
      <w:r w:rsidR="00597153" w:rsidRPr="005F690E">
        <w:rPr>
          <w:rStyle w:val="FootnoteReference"/>
          <w:rFonts w:cs="Times New Roman"/>
        </w:rPr>
        <w:footnoteReference w:id="58"/>
      </w:r>
      <w:r w:rsidRPr="005F690E">
        <w:rPr>
          <w:rFonts w:cs="Times New Roman"/>
        </w:rPr>
        <w:t xml:space="preserve"> </w:t>
      </w:r>
      <w:r w:rsidR="007A36A8">
        <w:rPr>
          <w:rFonts w:cs="Times New Roman"/>
        </w:rPr>
        <w:t>“</w:t>
      </w:r>
      <w:r w:rsidRPr="005F690E">
        <w:rPr>
          <w:rFonts w:cs="Times New Roman"/>
        </w:rPr>
        <w:t>Yoksa Allah kalplerini mühürlemiş de artık anlayam</w:t>
      </w:r>
      <w:r w:rsidRPr="005F690E">
        <w:rPr>
          <w:rFonts w:cs="Times New Roman"/>
        </w:rPr>
        <w:t>ı</w:t>
      </w:r>
      <w:r w:rsidRPr="005F690E">
        <w:rPr>
          <w:rFonts w:cs="Times New Roman"/>
        </w:rPr>
        <w:t>yorlar mı?</w:t>
      </w:r>
      <w:r w:rsidR="007A36A8">
        <w:rPr>
          <w:rFonts w:cs="Times New Roman"/>
        </w:rPr>
        <w:t>”</w:t>
      </w:r>
      <w:r w:rsidRPr="005F690E">
        <w:rPr>
          <w:rFonts w:cs="Times New Roman"/>
        </w:rPr>
        <w:t xml:space="preserve"> Yoksa </w:t>
      </w:r>
      <w:r w:rsidR="007A36A8">
        <w:rPr>
          <w:rFonts w:cs="Times New Roman"/>
        </w:rPr>
        <w:t>“</w:t>
      </w:r>
      <w:r w:rsidRPr="005F690E">
        <w:rPr>
          <w:rFonts w:cs="Times New Roman"/>
        </w:rPr>
        <w:t>duyduk dedikleri halde duymuyorlar mı? Şüphesiz ki yerde yürüyen canlıların Allah katında en kötüsü, akıl erdirmez olan sağır ve dilsiz mahluklardır. Allah, onlarda bir hayır old</w:t>
      </w:r>
      <w:r w:rsidRPr="005F690E">
        <w:rPr>
          <w:rFonts w:cs="Times New Roman"/>
        </w:rPr>
        <w:t>u</w:t>
      </w:r>
      <w:r w:rsidRPr="005F690E">
        <w:rPr>
          <w:rFonts w:cs="Times New Roman"/>
        </w:rPr>
        <w:t>ğunu bilseydi elbette onlara duyururdu. Fakat duyursaydı da gene onlar arkalarını d</w:t>
      </w:r>
      <w:r w:rsidRPr="005F690E">
        <w:rPr>
          <w:rFonts w:cs="Times New Roman"/>
        </w:rPr>
        <w:t>ö</w:t>
      </w:r>
      <w:r w:rsidRPr="005F690E">
        <w:rPr>
          <w:rFonts w:cs="Times New Roman"/>
        </w:rPr>
        <w:t>nerek yüz çevirirlerdi.</w:t>
      </w:r>
      <w:r w:rsidR="007A36A8">
        <w:rPr>
          <w:rFonts w:cs="Times New Roman"/>
        </w:rPr>
        <w:t>”</w:t>
      </w:r>
      <w:r w:rsidR="00597153" w:rsidRPr="005F690E">
        <w:rPr>
          <w:rStyle w:val="FootnoteReference"/>
          <w:rFonts w:cs="Times New Roman"/>
        </w:rPr>
        <w:footnoteReference w:id="59"/>
      </w:r>
      <w:r w:rsidRPr="005F690E">
        <w:rPr>
          <w:rFonts w:cs="Times New Roman"/>
        </w:rPr>
        <w:t xml:space="preserve"> </w:t>
      </w:r>
      <w:r w:rsidR="007A36A8">
        <w:rPr>
          <w:rFonts w:cs="Times New Roman"/>
        </w:rPr>
        <w:t>“</w:t>
      </w:r>
      <w:r w:rsidRPr="005F690E">
        <w:rPr>
          <w:rFonts w:cs="Times New Roman"/>
        </w:rPr>
        <w:t>Ve derler; duyarız da karşı çık</w:t>
      </w:r>
      <w:r w:rsidRPr="005F690E">
        <w:rPr>
          <w:rFonts w:cs="Times New Roman"/>
        </w:rPr>
        <w:t>a</w:t>
      </w:r>
      <w:r w:rsidRPr="005F690E">
        <w:rPr>
          <w:rFonts w:cs="Times New Roman"/>
        </w:rPr>
        <w:t>rız!</w:t>
      </w:r>
      <w:r w:rsidR="007A36A8">
        <w:rPr>
          <w:rFonts w:cs="Times New Roman"/>
        </w:rPr>
        <w:t>”</w:t>
      </w:r>
      <w:r w:rsidR="00597153" w:rsidRPr="005F690E">
        <w:rPr>
          <w:rStyle w:val="FootnoteReference"/>
          <w:rFonts w:cs="Times New Roman"/>
        </w:rPr>
        <w:footnoteReference w:id="60"/>
      </w:r>
      <w:r w:rsidRPr="005F690E">
        <w:rPr>
          <w:rFonts w:cs="Times New Roman"/>
        </w:rPr>
        <w:t xml:space="preserve"> Hayır o </w:t>
      </w:r>
      <w:r w:rsidR="007A36A8">
        <w:rPr>
          <w:rFonts w:cs="Times New Roman"/>
        </w:rPr>
        <w:t>“</w:t>
      </w:r>
      <w:r w:rsidRPr="005F690E">
        <w:rPr>
          <w:rFonts w:cs="Times New Roman"/>
        </w:rPr>
        <w:t>...Allah’ın lütfüdür, ihsânıdır, dilediğine verir onu ve Allah, pek büyük bir lütuf ve ihsan sahib</w:t>
      </w:r>
      <w:r w:rsidRPr="005F690E">
        <w:rPr>
          <w:rFonts w:cs="Times New Roman"/>
        </w:rPr>
        <w:t>i</w:t>
      </w:r>
      <w:r w:rsidRPr="005F690E">
        <w:rPr>
          <w:rFonts w:cs="Times New Roman"/>
        </w:rPr>
        <w:t>dir.</w:t>
      </w:r>
      <w:r w:rsidR="007A36A8">
        <w:rPr>
          <w:rFonts w:cs="Times New Roman"/>
        </w:rPr>
        <w:t>”</w:t>
      </w:r>
      <w:r w:rsidR="00597153" w:rsidRPr="005F690E">
        <w:rPr>
          <w:rStyle w:val="FootnoteReference"/>
          <w:rFonts w:cs="Times New Roman"/>
        </w:rPr>
        <w:footnoteReference w:id="61"/>
      </w:r>
    </w:p>
    <w:p w:rsidR="00002B8B" w:rsidRPr="005F690E" w:rsidRDefault="00002B8B" w:rsidP="0042531A">
      <w:pPr>
        <w:spacing w:line="300" w:lineRule="atLeast"/>
        <w:rPr>
          <w:rFonts w:cs="Times New Roman"/>
        </w:rPr>
      </w:pPr>
      <w:r w:rsidRPr="005F690E">
        <w:rPr>
          <w:rFonts w:cs="Times New Roman"/>
        </w:rPr>
        <w:t>Peki, imamı nasıl seçebilirler? Oysa imam, cehaletten uzak bir alim, korkmayan bir yönetici; kutsallık, t</w:t>
      </w:r>
      <w:r w:rsidRPr="005F690E">
        <w:rPr>
          <w:rFonts w:cs="Times New Roman"/>
        </w:rPr>
        <w:t>e</w:t>
      </w:r>
      <w:r w:rsidRPr="005F690E">
        <w:rPr>
          <w:rFonts w:cs="Times New Roman"/>
        </w:rPr>
        <w:t>mizlik, ibadet, ilim ve kulluk madenidir. Peygamber</w:t>
      </w:r>
      <w:r w:rsidR="00597153" w:rsidRPr="005F690E">
        <w:rPr>
          <w:rFonts w:cs="Times New Roman"/>
        </w:rPr>
        <w:t>’in</w:t>
      </w:r>
      <w:r w:rsidRPr="005F690E">
        <w:rPr>
          <w:rFonts w:cs="Times New Roman"/>
        </w:rPr>
        <w:t xml:space="preserve"> </w:t>
      </w:r>
      <w:r w:rsidR="00F93E59">
        <w:rPr>
          <w:rFonts w:cs="Times New Roman"/>
        </w:rPr>
        <w:t>(s. a. a.)</w:t>
      </w:r>
      <w:r w:rsidR="00AF5F6E">
        <w:rPr>
          <w:rFonts w:cs="Times New Roman"/>
        </w:rPr>
        <w:t xml:space="preserve"> </w:t>
      </w:r>
      <w:r w:rsidR="007A36A8">
        <w:rPr>
          <w:rFonts w:cs="Times New Roman"/>
        </w:rPr>
        <w:t>“</w:t>
      </w:r>
      <w:r w:rsidRPr="005F690E">
        <w:rPr>
          <w:rFonts w:cs="Times New Roman"/>
        </w:rPr>
        <w:t>Allah’ım, onu seveni sev</w:t>
      </w:r>
      <w:r w:rsidR="007A36A8">
        <w:rPr>
          <w:rFonts w:cs="Times New Roman"/>
        </w:rPr>
        <w:t>”</w:t>
      </w:r>
      <w:r w:rsidRPr="005F690E">
        <w:rPr>
          <w:rFonts w:cs="Times New Roman"/>
        </w:rPr>
        <w:t xml:space="preserve"> veya </w:t>
      </w:r>
      <w:r w:rsidR="007A36A8">
        <w:rPr>
          <w:rFonts w:cs="Times New Roman"/>
        </w:rPr>
        <w:t>“</w:t>
      </w:r>
      <w:r w:rsidRPr="005F690E">
        <w:rPr>
          <w:rFonts w:cs="Times New Roman"/>
        </w:rPr>
        <w:t>Allah’ım, onlardan pi</w:t>
      </w:r>
      <w:r w:rsidRPr="005F690E">
        <w:rPr>
          <w:rFonts w:cs="Times New Roman"/>
        </w:rPr>
        <w:t>s</w:t>
      </w:r>
      <w:r w:rsidRPr="005F690E">
        <w:rPr>
          <w:rFonts w:cs="Times New Roman"/>
        </w:rPr>
        <w:t>likleri gider</w:t>
      </w:r>
      <w:r w:rsidR="007A36A8">
        <w:rPr>
          <w:rFonts w:cs="Times New Roman"/>
        </w:rPr>
        <w:t>”</w:t>
      </w:r>
      <w:r w:rsidRPr="005F690E">
        <w:rPr>
          <w:rFonts w:cs="Times New Roman"/>
        </w:rPr>
        <w:t xml:space="preserve"> vb. </w:t>
      </w:r>
      <w:r w:rsidR="001C004F" w:rsidRPr="005F690E">
        <w:rPr>
          <w:rFonts w:cs="Times New Roman"/>
        </w:rPr>
        <w:t xml:space="preserve">Duası </w:t>
      </w:r>
      <w:r w:rsidRPr="005F690E">
        <w:rPr>
          <w:rFonts w:cs="Times New Roman"/>
        </w:rPr>
        <w:t>sadece ona mahsustur. O, B</w:t>
      </w:r>
      <w:r w:rsidRPr="005F690E">
        <w:rPr>
          <w:rFonts w:cs="Times New Roman"/>
        </w:rPr>
        <w:t>e</w:t>
      </w:r>
      <w:r w:rsidRPr="005F690E">
        <w:rPr>
          <w:rFonts w:cs="Times New Roman"/>
        </w:rPr>
        <w:t>tül’ün (Hz. Fâtıma’nın) tertemiz neslindendir. Onun soy şeceresinde hiçbir kusur yoktur. Soy</w:t>
      </w:r>
      <w:r w:rsidR="00934088">
        <w:rPr>
          <w:rFonts w:cs="Times New Roman"/>
        </w:rPr>
        <w:t xml:space="preserve">- </w:t>
      </w:r>
      <w:r w:rsidRPr="005F690E">
        <w:rPr>
          <w:rFonts w:cs="Times New Roman"/>
        </w:rPr>
        <w:t>sop sahibi hiç ki</w:t>
      </w:r>
      <w:r w:rsidRPr="005F690E">
        <w:rPr>
          <w:rFonts w:cs="Times New Roman"/>
        </w:rPr>
        <w:t>m</w:t>
      </w:r>
      <w:r w:rsidRPr="005F690E">
        <w:rPr>
          <w:rFonts w:cs="Times New Roman"/>
        </w:rPr>
        <w:t>se onunla boy ölçüşemez. O Kureyş soyundan, Haşim boyundan ve Resulullah</w:t>
      </w:r>
      <w:r w:rsidR="0042531A" w:rsidRPr="005F690E">
        <w:rPr>
          <w:rFonts w:cs="Times New Roman"/>
        </w:rPr>
        <w:t>’ın</w:t>
      </w:r>
      <w:r w:rsidRPr="005F690E">
        <w:rPr>
          <w:rFonts w:cs="Times New Roman"/>
        </w:rPr>
        <w:t xml:space="preserve"> </w:t>
      </w:r>
      <w:r w:rsidR="00F93E59">
        <w:rPr>
          <w:rFonts w:cs="Times New Roman"/>
        </w:rPr>
        <w:t>(s. a. a.)</w:t>
      </w:r>
      <w:r w:rsidR="00AF5F6E">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indendir. O, Allah tarafından razı olunmuş ve beğenilendir. Şerefl</w:t>
      </w:r>
      <w:r w:rsidRPr="005F690E">
        <w:rPr>
          <w:rFonts w:cs="Times New Roman"/>
        </w:rPr>
        <w:t>i</w:t>
      </w:r>
      <w:r w:rsidRPr="005F690E">
        <w:rPr>
          <w:rFonts w:cs="Times New Roman"/>
        </w:rPr>
        <w:t>lerin en şereflisidir, Abdumenaf neslindendir. Coşkun i</w:t>
      </w:r>
      <w:r w:rsidRPr="005F690E">
        <w:rPr>
          <w:rFonts w:cs="Times New Roman"/>
        </w:rPr>
        <w:t>l</w:t>
      </w:r>
      <w:r w:rsidRPr="005F690E">
        <w:rPr>
          <w:rFonts w:cs="Times New Roman"/>
        </w:rPr>
        <w:t>me ve kâmil hilme sahiptir. İmamet işi için güçlü, siyaset bilen, itaati farz olan, Allah’ın emrini ayakta tutan, A</w:t>
      </w:r>
      <w:r w:rsidRPr="005F690E">
        <w:rPr>
          <w:rFonts w:cs="Times New Roman"/>
        </w:rPr>
        <w:t>l</w:t>
      </w:r>
      <w:r w:rsidRPr="005F690E">
        <w:rPr>
          <w:rFonts w:cs="Times New Roman"/>
        </w:rPr>
        <w:t>lah’ın kullarının hayrını isteyen ve Allah’ın dinini kor</w:t>
      </w:r>
      <w:r w:rsidRPr="005F690E">
        <w:rPr>
          <w:rFonts w:cs="Times New Roman"/>
        </w:rPr>
        <w:t>u</w:t>
      </w:r>
      <w:r w:rsidRPr="005F690E">
        <w:rPr>
          <w:rFonts w:cs="Times New Roman"/>
        </w:rPr>
        <w:t>yan bir kimsedir. Allah (c.</w:t>
      </w:r>
      <w:r w:rsidR="0042531A" w:rsidRPr="005F690E">
        <w:rPr>
          <w:rFonts w:cs="Times New Roman"/>
        </w:rPr>
        <w:t xml:space="preserve"> </w:t>
      </w:r>
      <w:r w:rsidR="001C004F" w:rsidRPr="005F690E">
        <w:rPr>
          <w:rFonts w:cs="Times New Roman"/>
        </w:rPr>
        <w:t>C</w:t>
      </w:r>
      <w:r w:rsidRPr="005F690E">
        <w:rPr>
          <w:rFonts w:cs="Times New Roman"/>
        </w:rPr>
        <w:t xml:space="preserve">), </w:t>
      </w:r>
      <w:r w:rsidR="00876524">
        <w:rPr>
          <w:rFonts w:cs="Times New Roman"/>
        </w:rPr>
        <w:t>Peygamber</w:t>
      </w:r>
      <w:r w:rsidRPr="005F690E">
        <w:rPr>
          <w:rFonts w:cs="Times New Roman"/>
        </w:rPr>
        <w:t>leri ve imamları (Allah’ın salâtı onlara olsun) delillerinde başarıya ulaşt</w:t>
      </w:r>
      <w:r w:rsidRPr="005F690E">
        <w:rPr>
          <w:rFonts w:cs="Times New Roman"/>
        </w:rPr>
        <w:t>ı</w:t>
      </w:r>
      <w:r w:rsidRPr="005F690E">
        <w:rPr>
          <w:rFonts w:cs="Times New Roman"/>
        </w:rPr>
        <w:t>rır (veya ilham eder); başk</w:t>
      </w:r>
      <w:r w:rsidRPr="005F690E">
        <w:rPr>
          <w:rFonts w:cs="Times New Roman"/>
        </w:rPr>
        <w:t>a</w:t>
      </w:r>
      <w:r w:rsidRPr="005F690E">
        <w:rPr>
          <w:rFonts w:cs="Times New Roman"/>
        </w:rPr>
        <w:t>larına vermediği gizli ilim ve hikmetlerinden onlara verir, böylece ilimleri zamanları</w:t>
      </w:r>
      <w:r w:rsidRPr="005F690E">
        <w:rPr>
          <w:rFonts w:cs="Times New Roman"/>
        </w:rPr>
        <w:t>n</w:t>
      </w:r>
      <w:r w:rsidRPr="005F690E">
        <w:rPr>
          <w:rFonts w:cs="Times New Roman"/>
        </w:rPr>
        <w:t>daki ilim ehlinin ilminden daha üstün olur. Allah (c.</w:t>
      </w:r>
      <w:r w:rsidR="0042531A" w:rsidRPr="005F690E">
        <w:rPr>
          <w:rFonts w:cs="Times New Roman"/>
        </w:rPr>
        <w:t xml:space="preserve"> </w:t>
      </w:r>
      <w:r w:rsidR="001C004F" w:rsidRPr="005F690E">
        <w:rPr>
          <w:rFonts w:cs="Times New Roman"/>
        </w:rPr>
        <w:t>C</w:t>
      </w:r>
      <w:r w:rsidRPr="005F690E">
        <w:rPr>
          <w:rFonts w:cs="Times New Roman"/>
        </w:rPr>
        <w:t xml:space="preserve">) şöyle buyuruyor: </w:t>
      </w:r>
      <w:r w:rsidR="007A36A8">
        <w:rPr>
          <w:rFonts w:cs="Times New Roman"/>
        </w:rPr>
        <w:t>“</w:t>
      </w:r>
      <w:r w:rsidRPr="005F690E">
        <w:rPr>
          <w:rFonts w:cs="Times New Roman"/>
        </w:rPr>
        <w:t xml:space="preserve">Halkı gerçeğe sevk </w:t>
      </w:r>
      <w:r w:rsidRPr="005F690E">
        <w:rPr>
          <w:rFonts w:cs="Times New Roman"/>
        </w:rPr>
        <w:t>e</w:t>
      </w:r>
      <w:r w:rsidRPr="005F690E">
        <w:rPr>
          <w:rFonts w:cs="Times New Roman"/>
        </w:rPr>
        <w:t>den mi uyulmaya daha layıktır, doğru yola sevk edilmedikçe o yolu bul</w:t>
      </w:r>
      <w:r w:rsidRPr="005F690E">
        <w:rPr>
          <w:rFonts w:cs="Times New Roman"/>
        </w:rPr>
        <w:t>a</w:t>
      </w:r>
      <w:r w:rsidRPr="005F690E">
        <w:rPr>
          <w:rFonts w:cs="Times New Roman"/>
        </w:rPr>
        <w:t>mayan mı? Nasıl hükmediyorsunuz?</w:t>
      </w:r>
      <w:r w:rsidR="007A36A8">
        <w:rPr>
          <w:rFonts w:cs="Times New Roman"/>
        </w:rPr>
        <w:t>”</w:t>
      </w:r>
      <w:r w:rsidR="0042531A" w:rsidRPr="005F690E">
        <w:rPr>
          <w:rStyle w:val="FootnoteReference"/>
          <w:rFonts w:cs="Times New Roman"/>
        </w:rPr>
        <w:footnoteReference w:id="62"/>
      </w:r>
      <w:r w:rsidRPr="005F690E">
        <w:rPr>
          <w:rFonts w:cs="Times New Roman"/>
        </w:rPr>
        <w:t xml:space="preserve"> Yine buyuruyor: </w:t>
      </w:r>
      <w:r w:rsidR="007A36A8">
        <w:rPr>
          <w:rFonts w:cs="Times New Roman"/>
        </w:rPr>
        <w:t>“</w:t>
      </w:r>
      <w:r w:rsidRPr="005F690E">
        <w:rPr>
          <w:rFonts w:cs="Times New Roman"/>
        </w:rPr>
        <w:t>...Ve kime hikmet ihsan edilmişse şüphe yok ki o, çok hayra nail olmuş demektir.</w:t>
      </w:r>
      <w:r w:rsidR="007A36A8">
        <w:rPr>
          <w:rFonts w:cs="Times New Roman"/>
        </w:rPr>
        <w:t>”</w:t>
      </w:r>
      <w:r w:rsidR="0042531A" w:rsidRPr="005F690E">
        <w:rPr>
          <w:rStyle w:val="FootnoteReference"/>
          <w:rFonts w:cs="Times New Roman"/>
        </w:rPr>
        <w:footnoteReference w:id="63"/>
      </w:r>
      <w:r w:rsidRPr="005F690E">
        <w:rPr>
          <w:rFonts w:cs="Times New Roman"/>
        </w:rPr>
        <w:t xml:space="preserve"> Tâlut kıssasında da şöyle buyuruyor: </w:t>
      </w:r>
      <w:r w:rsidR="007A36A8">
        <w:rPr>
          <w:rFonts w:cs="Times New Roman"/>
        </w:rPr>
        <w:t>“</w:t>
      </w:r>
      <w:r w:rsidRPr="005F690E">
        <w:rPr>
          <w:rFonts w:cs="Times New Roman"/>
        </w:rPr>
        <w:t>...Şüphe yok ki Allah size onu seçti ve onun bilgi ve vücut gücünü artırdı. Allah mülkünü istediğine verir. Allah’ın rahmeti boldur, her şeyi bilendir.</w:t>
      </w:r>
      <w:r w:rsidR="007A36A8">
        <w:rPr>
          <w:rFonts w:cs="Times New Roman"/>
        </w:rPr>
        <w:t>”</w:t>
      </w:r>
      <w:r w:rsidR="0042531A" w:rsidRPr="005F690E">
        <w:rPr>
          <w:rStyle w:val="FootnoteReference"/>
          <w:rFonts w:cs="Times New Roman"/>
        </w:rPr>
        <w:footnoteReference w:id="64"/>
      </w:r>
      <w:r w:rsidRPr="005F690E">
        <w:rPr>
          <w:rFonts w:cs="Times New Roman"/>
        </w:rPr>
        <w:t xml:space="preserve"> Res</w:t>
      </w:r>
      <w:r w:rsidRPr="005F690E">
        <w:rPr>
          <w:rFonts w:cs="Times New Roman"/>
        </w:rPr>
        <w:t>u</w:t>
      </w:r>
      <w:r w:rsidRPr="005F690E">
        <w:rPr>
          <w:rFonts w:cs="Times New Roman"/>
        </w:rPr>
        <w:t xml:space="preserve">lüne de şöyle buyurmuştur: </w:t>
      </w:r>
      <w:r w:rsidR="007A36A8">
        <w:rPr>
          <w:rFonts w:cs="Times New Roman"/>
        </w:rPr>
        <w:t>“</w:t>
      </w:r>
      <w:r w:rsidRPr="005F690E">
        <w:rPr>
          <w:rFonts w:cs="Times New Roman"/>
        </w:rPr>
        <w:t>...Ve Allah’ın sana lütfü ve ihsanı pek büyüktür.</w:t>
      </w:r>
      <w:r w:rsidR="007A36A8">
        <w:rPr>
          <w:rFonts w:cs="Times New Roman"/>
        </w:rPr>
        <w:t>”</w:t>
      </w:r>
      <w:r w:rsidR="0042531A" w:rsidRPr="005F690E">
        <w:rPr>
          <w:rStyle w:val="FootnoteReference"/>
          <w:rFonts w:cs="Times New Roman"/>
        </w:rPr>
        <w:footnoteReference w:id="65"/>
      </w:r>
      <w:r w:rsidRPr="005F690E">
        <w:rPr>
          <w:rFonts w:cs="Times New Roman"/>
        </w:rPr>
        <w:t xml:space="preserve"> Ve Peygamber</w:t>
      </w:r>
      <w:r w:rsidR="0042531A" w:rsidRPr="005F690E">
        <w:rPr>
          <w:rFonts w:cs="Times New Roman"/>
        </w:rPr>
        <w:t>’in</w:t>
      </w:r>
      <w:r w:rsidRPr="005F690E">
        <w:rPr>
          <w:rFonts w:cs="Times New Roman"/>
        </w:rPr>
        <w:t xml:space="preserve"> </w:t>
      </w:r>
      <w:r w:rsidR="00F93E59">
        <w:rPr>
          <w:rFonts w:cs="Times New Roman"/>
        </w:rPr>
        <w:t>(s. a. a.)</w:t>
      </w:r>
      <w:r w:rsidR="00AF5F6E">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 itreti ve soyundan olan imamlar </w:t>
      </w:r>
      <w:r w:rsidR="00F93E59">
        <w:rPr>
          <w:rFonts w:cs="Times New Roman"/>
        </w:rPr>
        <w:t>(a. s.)</w:t>
      </w:r>
      <w:r w:rsidR="00AF5F6E">
        <w:rPr>
          <w:rFonts w:cs="Times New Roman"/>
        </w:rPr>
        <w:t xml:space="preserve"> </w:t>
      </w:r>
      <w:r w:rsidR="001C004F" w:rsidRPr="005F690E">
        <w:rPr>
          <w:rFonts w:cs="Times New Roman"/>
        </w:rPr>
        <w:t xml:space="preserve">Hakkında </w:t>
      </w:r>
      <w:r w:rsidRPr="005F690E">
        <w:rPr>
          <w:rFonts w:cs="Times New Roman"/>
        </w:rPr>
        <w:t xml:space="preserve">da şöyle buyurmuştur: </w:t>
      </w:r>
      <w:r w:rsidR="007A36A8">
        <w:rPr>
          <w:rFonts w:cs="Times New Roman"/>
        </w:rPr>
        <w:t>“</w:t>
      </w:r>
      <w:r w:rsidRPr="005F690E">
        <w:rPr>
          <w:rFonts w:cs="Times New Roman"/>
        </w:rPr>
        <w:t>Yoksa Allah’ın, lütfedip insanlara i</w:t>
      </w:r>
      <w:r w:rsidRPr="005F690E">
        <w:rPr>
          <w:rFonts w:cs="Times New Roman"/>
        </w:rPr>
        <w:t>h</w:t>
      </w:r>
      <w:r w:rsidRPr="005F690E">
        <w:rPr>
          <w:rFonts w:cs="Times New Roman"/>
        </w:rPr>
        <w:t>san ettiği şeylere haset mi ediyorlar? Gerçekten de biz, İbrahim soyuna kitap ve hikmet verdik ve onlara büyük bir sa</w:t>
      </w:r>
      <w:r w:rsidRPr="005F690E">
        <w:rPr>
          <w:rFonts w:cs="Times New Roman"/>
        </w:rPr>
        <w:t>l</w:t>
      </w:r>
      <w:r w:rsidRPr="005F690E">
        <w:rPr>
          <w:rFonts w:cs="Times New Roman"/>
        </w:rPr>
        <w:t>tanat ihsan ettik. Böylece kimi ona inandı, kimi de ona sırt çevirdi. Çılgın ateş olarak cehennem yeter!</w:t>
      </w:r>
      <w:r w:rsidR="007A36A8">
        <w:rPr>
          <w:rFonts w:cs="Times New Roman"/>
        </w:rPr>
        <w:t>”</w:t>
      </w:r>
      <w:r w:rsidR="0042531A" w:rsidRPr="005F690E">
        <w:rPr>
          <w:rStyle w:val="FootnoteReference"/>
          <w:rFonts w:cs="Times New Roman"/>
        </w:rPr>
        <w:footnoteReference w:id="66"/>
      </w:r>
    </w:p>
    <w:p w:rsidR="00193661" w:rsidRPr="005F690E" w:rsidRDefault="00002B8B" w:rsidP="003842EC">
      <w:pPr>
        <w:spacing w:line="300" w:lineRule="atLeast"/>
        <w:rPr>
          <w:rFonts w:cs="Times New Roman"/>
          <w:b/>
          <w:bCs/>
        </w:rPr>
      </w:pPr>
      <w:r w:rsidRPr="005F690E">
        <w:rPr>
          <w:rFonts w:cs="Times New Roman"/>
        </w:rPr>
        <w:t>Allah (c.</w:t>
      </w:r>
      <w:r w:rsidR="0042531A" w:rsidRPr="005F690E">
        <w:rPr>
          <w:rFonts w:cs="Times New Roman"/>
        </w:rPr>
        <w:t xml:space="preserve"> </w:t>
      </w:r>
      <w:r w:rsidR="001C004F" w:rsidRPr="005F690E">
        <w:rPr>
          <w:rFonts w:cs="Times New Roman"/>
        </w:rPr>
        <w:t>C</w:t>
      </w:r>
      <w:r w:rsidRPr="005F690E">
        <w:rPr>
          <w:rFonts w:cs="Times New Roman"/>
        </w:rPr>
        <w:t>) bir kulu, kullarının işlerini yönetmek için seçtiğinde bu iş için onun göğsünü genişletir ve kalbine hikmet çeşmeleri yerleştirir ve ona ilmi ilham eder. Artık ondan sonra hiçbir sorunun cevabında aciz kalmaz ve doğru olandan uzaklaşmaz. O, masum teyit edilmiş, m</w:t>
      </w:r>
      <w:r w:rsidRPr="005F690E">
        <w:rPr>
          <w:rFonts w:cs="Times New Roman"/>
        </w:rPr>
        <w:t>u</w:t>
      </w:r>
      <w:r w:rsidRPr="005F690E">
        <w:rPr>
          <w:rFonts w:cs="Times New Roman"/>
        </w:rPr>
        <w:t>vaffak ve doğrudur; hata, sürçme ve kaymalardan emn</w:t>
      </w:r>
      <w:r w:rsidRPr="005F690E">
        <w:rPr>
          <w:rFonts w:cs="Times New Roman"/>
        </w:rPr>
        <w:t>i</w:t>
      </w:r>
      <w:r w:rsidRPr="005F690E">
        <w:rPr>
          <w:rFonts w:cs="Times New Roman"/>
        </w:rPr>
        <w:t>yettedir. Allah (c.</w:t>
      </w:r>
      <w:r w:rsidR="0042531A" w:rsidRPr="005F690E">
        <w:rPr>
          <w:rFonts w:cs="Times New Roman"/>
        </w:rPr>
        <w:t xml:space="preserve"> </w:t>
      </w:r>
      <w:r w:rsidR="001C004F" w:rsidRPr="005F690E">
        <w:rPr>
          <w:rFonts w:cs="Times New Roman"/>
        </w:rPr>
        <w:t>C</w:t>
      </w:r>
      <w:r w:rsidRPr="005F690E">
        <w:rPr>
          <w:rFonts w:cs="Times New Roman"/>
        </w:rPr>
        <w:t>) onu kullarına hüccet ve yaratıklarına şahit olması için böyle yaptı. İşte bu, Allah’ın lütuf ve i</w:t>
      </w:r>
      <w:r w:rsidRPr="005F690E">
        <w:rPr>
          <w:rFonts w:cs="Times New Roman"/>
        </w:rPr>
        <w:t>h</w:t>
      </w:r>
      <w:r w:rsidRPr="005F690E">
        <w:rPr>
          <w:rFonts w:cs="Times New Roman"/>
        </w:rPr>
        <w:t>sanıdır. Onu istediğine verir. Allah pek büyük lütuf ve i</w:t>
      </w:r>
      <w:r w:rsidRPr="005F690E">
        <w:rPr>
          <w:rFonts w:cs="Times New Roman"/>
        </w:rPr>
        <w:t>h</w:t>
      </w:r>
      <w:r w:rsidRPr="005F690E">
        <w:rPr>
          <w:rFonts w:cs="Times New Roman"/>
        </w:rPr>
        <w:t>san sahibidir. Acaba onlar böyle birini bu</w:t>
      </w:r>
      <w:r w:rsidRPr="005F690E">
        <w:rPr>
          <w:rFonts w:cs="Times New Roman"/>
        </w:rPr>
        <w:t>l</w:t>
      </w:r>
      <w:r w:rsidRPr="005F690E">
        <w:rPr>
          <w:rFonts w:cs="Times New Roman"/>
        </w:rPr>
        <w:t>maya kadirler mi ki, gelip onu da seçebilsinler? Ve se</w:t>
      </w:r>
      <w:r w:rsidRPr="005F690E">
        <w:rPr>
          <w:rFonts w:cs="Times New Roman"/>
        </w:rPr>
        <w:t>ç</w:t>
      </w:r>
      <w:r w:rsidRPr="005F690E">
        <w:rPr>
          <w:rFonts w:cs="Times New Roman"/>
        </w:rPr>
        <w:t>tikleri kimsenin de bu özelliklere sahip olması mümkün mü ki, onu başk</w:t>
      </w:r>
      <w:r w:rsidRPr="005F690E">
        <w:rPr>
          <w:rFonts w:cs="Times New Roman"/>
        </w:rPr>
        <w:t>a</w:t>
      </w:r>
      <w:r w:rsidRPr="005F690E">
        <w:rPr>
          <w:rFonts w:cs="Times New Roman"/>
        </w:rPr>
        <w:t>ları</w:t>
      </w:r>
      <w:r w:rsidRPr="005F690E">
        <w:rPr>
          <w:rFonts w:cs="Times New Roman"/>
        </w:rPr>
        <w:t>n</w:t>
      </w:r>
      <w:r w:rsidRPr="005F690E">
        <w:rPr>
          <w:rFonts w:cs="Times New Roman"/>
        </w:rPr>
        <w:t>dan öne geçirebilsinler? Beytullah’a andolsun ki, hakkı aşmışlardır. Allah’ın kitabını arkalarına almışlardır; sanki hiçbir şey bilmiyorlar. Halbuki Allah’ın kitabında şifa ve hidayet vardır. Onu bir kenara bırakıp kendi heva ve h</w:t>
      </w:r>
      <w:r w:rsidRPr="005F690E">
        <w:rPr>
          <w:rFonts w:cs="Times New Roman"/>
        </w:rPr>
        <w:t>e</w:t>
      </w:r>
      <w:r w:rsidRPr="005F690E">
        <w:rPr>
          <w:rFonts w:cs="Times New Roman"/>
        </w:rPr>
        <w:t>veslerine uymuşlardır. Bu yüzden Allah (c.</w:t>
      </w:r>
      <w:r w:rsidR="0042531A" w:rsidRPr="005F690E">
        <w:rPr>
          <w:rFonts w:cs="Times New Roman"/>
        </w:rPr>
        <w:t xml:space="preserve"> </w:t>
      </w:r>
      <w:r w:rsidR="001C004F" w:rsidRPr="005F690E">
        <w:rPr>
          <w:rFonts w:cs="Times New Roman"/>
        </w:rPr>
        <w:t>C</w:t>
      </w:r>
      <w:r w:rsidRPr="005F690E">
        <w:rPr>
          <w:rFonts w:cs="Times New Roman"/>
        </w:rPr>
        <w:t>) onları ye</w:t>
      </w:r>
      <w:r w:rsidRPr="005F690E">
        <w:rPr>
          <w:rFonts w:cs="Times New Roman"/>
        </w:rPr>
        <w:t>n</w:t>
      </w:r>
      <w:r w:rsidRPr="005F690E">
        <w:rPr>
          <w:rFonts w:cs="Times New Roman"/>
        </w:rPr>
        <w:t xml:space="preserve">miş, onlara gazap etmiş, helak etmiş ve buyurmuştur ki: </w:t>
      </w:r>
      <w:r w:rsidR="007A36A8">
        <w:rPr>
          <w:rFonts w:cs="Times New Roman"/>
        </w:rPr>
        <w:t>“</w:t>
      </w:r>
      <w:r w:rsidRPr="005F690E">
        <w:rPr>
          <w:rFonts w:cs="Times New Roman"/>
        </w:rPr>
        <w:t>Allah’tan hidayet olmadan, kendi heva ve hevesine uyandan daha sapık kim vardır? Allah zalimleri hidayet etmez.</w:t>
      </w:r>
      <w:r w:rsidR="007A36A8">
        <w:rPr>
          <w:rFonts w:cs="Times New Roman"/>
        </w:rPr>
        <w:t>”</w:t>
      </w:r>
      <w:r w:rsidRPr="005F690E">
        <w:rPr>
          <w:rFonts w:cs="Times New Roman"/>
        </w:rPr>
        <w:t xml:space="preserve"> Yine buyurmuştur ki: </w:t>
      </w:r>
      <w:r w:rsidR="007A36A8">
        <w:rPr>
          <w:rFonts w:cs="Times New Roman"/>
        </w:rPr>
        <w:t>“</w:t>
      </w:r>
      <w:r w:rsidRPr="005F690E">
        <w:rPr>
          <w:rFonts w:cs="Times New Roman"/>
        </w:rPr>
        <w:t>Yüzüstü düşesiceler! (A</w:t>
      </w:r>
      <w:r w:rsidRPr="005F690E">
        <w:rPr>
          <w:rFonts w:cs="Times New Roman"/>
        </w:rPr>
        <w:t>l</w:t>
      </w:r>
      <w:r w:rsidRPr="005F690E">
        <w:rPr>
          <w:rFonts w:cs="Times New Roman"/>
        </w:rPr>
        <w:t>lah) onların amellerini giderip boşa çıkarmıştır.</w:t>
      </w:r>
      <w:r w:rsidR="007A36A8">
        <w:rPr>
          <w:rFonts w:cs="Times New Roman"/>
        </w:rPr>
        <w:t>”</w:t>
      </w:r>
      <w:r w:rsidR="0042531A" w:rsidRPr="005F690E">
        <w:rPr>
          <w:rStyle w:val="FootnoteReference"/>
          <w:rFonts w:cs="Times New Roman"/>
        </w:rPr>
        <w:footnoteReference w:id="67"/>
      </w:r>
      <w:r w:rsidRPr="005F690E">
        <w:rPr>
          <w:rFonts w:cs="Times New Roman"/>
        </w:rPr>
        <w:t xml:space="preserve"> Yine buyurmuştur ki: </w:t>
      </w:r>
      <w:r w:rsidR="007A36A8">
        <w:rPr>
          <w:rFonts w:cs="Times New Roman"/>
          <w:b/>
          <w:bCs/>
        </w:rPr>
        <w:t>“</w:t>
      </w:r>
      <w:r w:rsidRPr="005F690E">
        <w:rPr>
          <w:rFonts w:cs="Times New Roman"/>
          <w:b/>
          <w:bCs/>
        </w:rPr>
        <w:t>...Allah katında da bir nefrete ve buğza uğrarlar, inananlar katında da; işte Allah, her kibirli ve cebbar kişinin gönlünü böyle mühürler.</w:t>
      </w:r>
      <w:r w:rsidR="007A36A8">
        <w:rPr>
          <w:rFonts w:cs="Times New Roman"/>
          <w:b/>
          <w:bCs/>
        </w:rPr>
        <w:t>”</w:t>
      </w:r>
      <w:r w:rsidR="00193661" w:rsidRPr="005F690E">
        <w:rPr>
          <w:rStyle w:val="FootnoteReference"/>
          <w:rFonts w:cs="Times New Roman"/>
          <w:b/>
          <w:bCs/>
        </w:rPr>
        <w:footnoteReference w:id="68"/>
      </w:r>
      <w:r w:rsidR="003842EC" w:rsidRPr="005F690E">
        <w:rPr>
          <w:rFonts w:cs="Times New Roman"/>
          <w:b/>
          <w:bCs/>
        </w:rPr>
        <w:t xml:space="preserve"> </w:t>
      </w:r>
      <w:r w:rsidR="00193661" w:rsidRPr="005F690E">
        <w:rPr>
          <w:rFonts w:cs="Times New Roman"/>
        </w:rPr>
        <w:t xml:space="preserve">Allah’ın </w:t>
      </w:r>
      <w:r w:rsidR="0027629B">
        <w:rPr>
          <w:rFonts w:cs="Times New Roman"/>
        </w:rPr>
        <w:t xml:space="preserve">sonsuz </w:t>
      </w:r>
      <w:r w:rsidR="00193661" w:rsidRPr="005F690E">
        <w:rPr>
          <w:rFonts w:cs="Times New Roman"/>
        </w:rPr>
        <w:t>selamı</w:t>
      </w:r>
      <w:r w:rsidR="0027629B">
        <w:rPr>
          <w:rFonts w:cs="Times New Roman"/>
        </w:rPr>
        <w:t xml:space="preserve"> ve rahmeti </w:t>
      </w:r>
      <w:r w:rsidR="00262E89">
        <w:rPr>
          <w:rFonts w:cs="Times New Roman"/>
        </w:rPr>
        <w:t xml:space="preserve">Hz. </w:t>
      </w:r>
      <w:r w:rsidR="00193661" w:rsidRPr="005F690E">
        <w:rPr>
          <w:rFonts w:cs="Times New Roman"/>
        </w:rPr>
        <w:t>Muhammed</w:t>
      </w:r>
      <w:r w:rsidR="00934088">
        <w:rPr>
          <w:rFonts w:cs="Times New Roman"/>
        </w:rPr>
        <w:t>-i</w:t>
      </w:r>
      <w:r w:rsidR="00F93E59">
        <w:rPr>
          <w:rFonts w:cs="Times New Roman"/>
        </w:rPr>
        <w:t xml:space="preserve"> </w:t>
      </w:r>
      <w:r w:rsidR="00262E89">
        <w:rPr>
          <w:rFonts w:cs="Times New Roman"/>
        </w:rPr>
        <w:t>N</w:t>
      </w:r>
      <w:r w:rsidR="00262E89">
        <w:rPr>
          <w:rFonts w:cs="Times New Roman"/>
        </w:rPr>
        <w:t>e</w:t>
      </w:r>
      <w:r w:rsidR="00262E89">
        <w:rPr>
          <w:rFonts w:cs="Times New Roman"/>
        </w:rPr>
        <w:t>bi’nin</w:t>
      </w:r>
      <w:r w:rsidR="00193661" w:rsidRPr="005F690E">
        <w:rPr>
          <w:rFonts w:cs="Times New Roman"/>
        </w:rPr>
        <w:t xml:space="preserve"> 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193661" w:rsidRPr="005F690E">
        <w:rPr>
          <w:rFonts w:cs="Times New Roman"/>
        </w:rPr>
        <w:t>inin üzerine olsun!</w:t>
      </w:r>
      <w:r w:rsidR="003842EC" w:rsidRPr="005F690E">
        <w:rPr>
          <w:rStyle w:val="FootnoteReference"/>
          <w:rFonts w:cs="Times New Roman"/>
        </w:rPr>
        <w:footnoteReference w:id="69"/>
      </w:r>
    </w:p>
    <w:p w:rsidR="00CB1D75" w:rsidRPr="005F690E" w:rsidRDefault="00CB1D75" w:rsidP="00CB1D75">
      <w:pPr>
        <w:rPr>
          <w:rFonts w:cs="Times New Roman"/>
          <w:lang w:bidi="fa-IR"/>
        </w:rPr>
      </w:pPr>
    </w:p>
    <w:p w:rsidR="00A032DD" w:rsidRPr="005F690E" w:rsidRDefault="00A032DD" w:rsidP="00CB1D75">
      <w:pPr>
        <w:rPr>
          <w:rFonts w:cs="Times New Roman"/>
          <w:b/>
          <w:bCs/>
          <w:lang w:bidi="fa-IR"/>
        </w:rPr>
      </w:pPr>
      <w:r w:rsidRPr="005F690E">
        <w:rPr>
          <w:rFonts w:cs="Times New Roman"/>
          <w:b/>
          <w:bCs/>
          <w:lang w:bidi="fa-IR"/>
        </w:rPr>
        <w:br w:type="page"/>
      </w:r>
    </w:p>
    <w:p w:rsidR="00A032DD" w:rsidRPr="005F690E" w:rsidRDefault="00A032DD" w:rsidP="00CB1D75">
      <w:pPr>
        <w:rPr>
          <w:rFonts w:cs="Times New Roman"/>
          <w:b/>
          <w:bCs/>
          <w:lang w:bidi="fa-IR"/>
        </w:rPr>
      </w:pPr>
    </w:p>
    <w:p w:rsidR="00A032DD" w:rsidRPr="005F690E" w:rsidRDefault="00A032DD" w:rsidP="00CB1D75">
      <w:pPr>
        <w:rPr>
          <w:rFonts w:cs="Times New Roman"/>
          <w:b/>
          <w:bCs/>
          <w:lang w:bidi="fa-IR"/>
        </w:rPr>
      </w:pPr>
    </w:p>
    <w:p w:rsidR="00A032DD" w:rsidRPr="005F690E" w:rsidRDefault="00A032DD" w:rsidP="00CB1D75">
      <w:pPr>
        <w:rPr>
          <w:rFonts w:cs="Times New Roman"/>
          <w:b/>
          <w:bCs/>
          <w:lang w:bidi="fa-IR"/>
        </w:rPr>
      </w:pPr>
    </w:p>
    <w:p w:rsidR="00A032DD" w:rsidRPr="005F690E" w:rsidRDefault="00A032DD" w:rsidP="00CB1D75">
      <w:pPr>
        <w:rPr>
          <w:rFonts w:cs="Times New Roman"/>
          <w:b/>
          <w:bCs/>
          <w:lang w:bidi="fa-IR"/>
        </w:rPr>
      </w:pPr>
    </w:p>
    <w:p w:rsidR="00CB1D75" w:rsidRPr="005F690E" w:rsidRDefault="00CB1D75" w:rsidP="006C0433">
      <w:pPr>
        <w:pStyle w:val="Heading1"/>
      </w:pPr>
      <w:bookmarkStart w:id="28" w:name="_Toc142548485"/>
      <w:bookmarkStart w:id="29" w:name="_Toc266615493"/>
      <w:r w:rsidRPr="005F690E">
        <w:t>İkinci Bölüm</w:t>
      </w:r>
      <w:bookmarkEnd w:id="28"/>
      <w:bookmarkEnd w:id="29"/>
    </w:p>
    <w:p w:rsidR="00CB1D75" w:rsidRPr="005F690E" w:rsidRDefault="00CB1D75" w:rsidP="006C0433">
      <w:pPr>
        <w:pStyle w:val="Heading1"/>
      </w:pPr>
      <w:bookmarkStart w:id="30" w:name="_Toc142548486"/>
      <w:bookmarkStart w:id="31" w:name="_Toc266615494"/>
      <w:r w:rsidRPr="005F690E">
        <w:t>Mübahele Ayetinde İmamet</w:t>
      </w:r>
      <w:bookmarkEnd w:id="30"/>
      <w:bookmarkEnd w:id="31"/>
    </w:p>
    <w:p w:rsidR="00CB1D75" w:rsidRPr="005F690E" w:rsidRDefault="007A36A8" w:rsidP="006C0433">
      <w:pPr>
        <w:rPr>
          <w:rFonts w:cs="Times New Roman"/>
          <w:lang w:bidi="fa-IR"/>
        </w:rPr>
      </w:pPr>
      <w:r>
        <w:rPr>
          <w:rFonts w:cs="Times New Roman"/>
          <w:lang w:bidi="fa-IR"/>
        </w:rPr>
        <w:t>“</w:t>
      </w:r>
      <w:r w:rsidR="006C0433" w:rsidRPr="006C0433">
        <w:rPr>
          <w:rFonts w:cs="Times New Roman"/>
          <w:b/>
          <w:bCs/>
          <w:lang w:bidi="fa-IR"/>
        </w:rPr>
        <w:t>Artık sana gelen bunca ilimden sonra, onun ha</w:t>
      </w:r>
      <w:r w:rsidR="006C0433" w:rsidRPr="006C0433">
        <w:rPr>
          <w:rFonts w:cs="Times New Roman"/>
          <w:b/>
          <w:bCs/>
          <w:lang w:bidi="fa-IR"/>
        </w:rPr>
        <w:t>k</w:t>
      </w:r>
      <w:r w:rsidR="006C0433" w:rsidRPr="006C0433">
        <w:rPr>
          <w:rFonts w:cs="Times New Roman"/>
          <w:b/>
          <w:bCs/>
          <w:lang w:bidi="fa-IR"/>
        </w:rPr>
        <w:t>kında seninle 'çekişip</w:t>
      </w:r>
      <w:r w:rsidR="00934088">
        <w:rPr>
          <w:rFonts w:cs="Times New Roman"/>
          <w:b/>
          <w:bCs/>
          <w:lang w:bidi="fa-IR"/>
        </w:rPr>
        <w:t xml:space="preserve">- </w:t>
      </w:r>
      <w:r w:rsidR="006C0433" w:rsidRPr="006C0433">
        <w:rPr>
          <w:rFonts w:cs="Times New Roman"/>
          <w:b/>
          <w:bCs/>
          <w:lang w:bidi="fa-IR"/>
        </w:rPr>
        <w:t xml:space="preserve">tartışmalara girişirlerse' de ki: </w:t>
      </w:r>
      <w:r>
        <w:rPr>
          <w:rFonts w:cs="Times New Roman"/>
          <w:b/>
          <w:bCs/>
          <w:lang w:bidi="fa-IR"/>
        </w:rPr>
        <w:t>“</w:t>
      </w:r>
      <w:r w:rsidR="006C0433" w:rsidRPr="006C0433">
        <w:rPr>
          <w:rFonts w:cs="Times New Roman"/>
          <w:b/>
          <w:bCs/>
          <w:lang w:bidi="fa-IR"/>
        </w:rPr>
        <w:t>Gelin, oğullarımızı ve oğullarınızı, kadınlarımızı ve kadınlarınızı, kendimizi ve kendinizi çağıralım; sonra karşılıklı lanetleşelim de Allah'ın lanetini yalan söyl</w:t>
      </w:r>
      <w:r w:rsidR="006C0433" w:rsidRPr="006C0433">
        <w:rPr>
          <w:rFonts w:cs="Times New Roman"/>
          <w:b/>
          <w:bCs/>
          <w:lang w:bidi="fa-IR"/>
        </w:rPr>
        <w:t>e</w:t>
      </w:r>
      <w:r w:rsidR="006C0433" w:rsidRPr="006C0433">
        <w:rPr>
          <w:rFonts w:cs="Times New Roman"/>
          <w:b/>
          <w:bCs/>
          <w:lang w:bidi="fa-IR"/>
        </w:rPr>
        <w:t>yenlerin üstüne kılalım.</w:t>
      </w:r>
      <w:r>
        <w:rPr>
          <w:rFonts w:cs="Times New Roman"/>
          <w:lang w:bidi="fa-IR"/>
        </w:rPr>
        <w:t>”</w:t>
      </w:r>
      <w:r w:rsidR="00CB1D75" w:rsidRPr="005F690E">
        <w:rPr>
          <w:rStyle w:val="FootnoteReference"/>
          <w:rFonts w:cs="Times New Roman"/>
          <w:lang w:bidi="fa-IR"/>
        </w:rPr>
        <w:footnoteReference w:id="70"/>
      </w:r>
    </w:p>
    <w:p w:rsidR="00CB1D75" w:rsidRPr="005F690E" w:rsidRDefault="00CB1D75" w:rsidP="00CB1D75">
      <w:pPr>
        <w:rPr>
          <w:rFonts w:cs="Times New Roman"/>
          <w:lang w:bidi="fa-IR"/>
        </w:rPr>
      </w:pPr>
    </w:p>
    <w:p w:rsidR="00CB1D75" w:rsidRPr="005F690E" w:rsidRDefault="00CB1D75" w:rsidP="006C0433">
      <w:pPr>
        <w:pStyle w:val="Heading1"/>
      </w:pPr>
      <w:bookmarkStart w:id="32" w:name="_Toc142548487"/>
      <w:bookmarkStart w:id="33" w:name="_Toc266615495"/>
      <w:r w:rsidRPr="005F690E">
        <w:t>Necran Hıristiyanları ve Onların Batıl İddiası</w:t>
      </w:r>
      <w:bookmarkEnd w:id="32"/>
      <w:bookmarkEnd w:id="33"/>
    </w:p>
    <w:p w:rsidR="00CB1D75" w:rsidRPr="005F690E" w:rsidRDefault="00CB1D75" w:rsidP="00CB1D75">
      <w:pPr>
        <w:rPr>
          <w:rFonts w:cs="Times New Roman"/>
          <w:lang w:bidi="fa-IR"/>
        </w:rPr>
      </w:pPr>
      <w:r w:rsidRPr="005F690E">
        <w:rPr>
          <w:rFonts w:cs="Times New Roman"/>
          <w:lang w:bidi="fa-IR"/>
        </w:rPr>
        <w:t>Ayet</w:t>
      </w:r>
      <w:r w:rsidR="00934088">
        <w:rPr>
          <w:rFonts w:cs="Times New Roman"/>
          <w:lang w:bidi="fa-IR"/>
        </w:rPr>
        <w:t>-i</w:t>
      </w:r>
      <w:r w:rsidR="00F93E59">
        <w:rPr>
          <w:rFonts w:cs="Times New Roman"/>
          <w:lang w:bidi="fa-IR"/>
        </w:rPr>
        <w:t xml:space="preserve"> </w:t>
      </w:r>
      <w:r w:rsidRPr="005F690E">
        <w:rPr>
          <w:rFonts w:cs="Times New Roman"/>
          <w:lang w:bidi="fa-IR"/>
        </w:rPr>
        <w:t xml:space="preserve">kerimede </w:t>
      </w:r>
      <w:r w:rsidR="000906E0" w:rsidRPr="005F690E">
        <w:rPr>
          <w:rFonts w:cs="Times New Roman"/>
          <w:lang w:bidi="fa-IR"/>
        </w:rPr>
        <w:t>Hz. İsa’yı</w:t>
      </w:r>
      <w:r w:rsidRPr="005F690E">
        <w:rPr>
          <w:rFonts w:cs="Times New Roman"/>
          <w:lang w:bidi="fa-IR"/>
        </w:rPr>
        <w:t xml:space="preserve"> </w:t>
      </w:r>
      <w:r w:rsidR="00F93E59">
        <w:rPr>
          <w:rFonts w:cs="Times New Roman"/>
          <w:lang w:bidi="fa-IR"/>
        </w:rPr>
        <w:t>(a. s.)</w:t>
      </w:r>
      <w:r w:rsidR="00AF5F6E">
        <w:rPr>
          <w:rFonts w:cs="Times New Roman"/>
          <w:lang w:bidi="fa-IR"/>
        </w:rPr>
        <w:t xml:space="preserve"> </w:t>
      </w:r>
      <w:r w:rsidR="001C004F">
        <w:rPr>
          <w:rFonts w:cs="Times New Roman"/>
          <w:lang w:bidi="fa-IR"/>
        </w:rPr>
        <w:t>İlah</w:t>
      </w:r>
      <w:r w:rsidRPr="005F690E">
        <w:rPr>
          <w:rFonts w:cs="Times New Roman"/>
          <w:lang w:bidi="fa-IR"/>
        </w:rPr>
        <w:t xml:space="preserve"> olarak kabul eden ve onun babasız ola</w:t>
      </w:r>
      <w:r w:rsidR="00D2417C">
        <w:rPr>
          <w:rFonts w:cs="Times New Roman"/>
          <w:lang w:bidi="fa-IR"/>
        </w:rPr>
        <w:t xml:space="preserve">rak dünyaya gelişini </w:t>
      </w:r>
      <w:r w:rsidR="001C004F">
        <w:rPr>
          <w:rFonts w:cs="Times New Roman"/>
          <w:lang w:bidi="fa-IR"/>
        </w:rPr>
        <w:t xml:space="preserve">o’nun </w:t>
      </w:r>
      <w:r w:rsidR="00D2417C">
        <w:rPr>
          <w:rFonts w:cs="Times New Roman"/>
          <w:lang w:bidi="fa-IR"/>
        </w:rPr>
        <w:t>ilah</w:t>
      </w:r>
      <w:r w:rsidRPr="005F690E">
        <w:rPr>
          <w:rFonts w:cs="Times New Roman"/>
          <w:lang w:bidi="fa-IR"/>
        </w:rPr>
        <w:t xml:space="preserve"> oluşunun nişanesi olarak değerlendiren Necra</w:t>
      </w:r>
      <w:r w:rsidR="00D2417C">
        <w:rPr>
          <w:rFonts w:cs="Times New Roman"/>
          <w:lang w:bidi="fa-IR"/>
        </w:rPr>
        <w:t>n</w:t>
      </w:r>
      <w:r w:rsidRPr="005F690E">
        <w:rPr>
          <w:rFonts w:cs="Times New Roman"/>
          <w:lang w:bidi="fa-IR"/>
        </w:rPr>
        <w:t xml:space="preserve"> Hırist</w:t>
      </w:r>
      <w:r w:rsidRPr="005F690E">
        <w:rPr>
          <w:rFonts w:cs="Times New Roman"/>
          <w:lang w:bidi="fa-IR"/>
        </w:rPr>
        <w:t>i</w:t>
      </w:r>
      <w:r w:rsidRPr="005F690E">
        <w:rPr>
          <w:rFonts w:cs="Times New Roman"/>
          <w:lang w:bidi="fa-IR"/>
        </w:rPr>
        <w:t>yanlarından bahsedilmektedir</w:t>
      </w:r>
      <w:r w:rsidR="009D1BC7" w:rsidRPr="005F690E">
        <w:rPr>
          <w:rFonts w:cs="Times New Roman"/>
          <w:lang w:bidi="fa-IR"/>
        </w:rPr>
        <w:t xml:space="preserve">. </w:t>
      </w:r>
    </w:p>
    <w:p w:rsidR="00CB1D75" w:rsidRPr="005F690E" w:rsidRDefault="00CB1D75" w:rsidP="00D2417C">
      <w:pPr>
        <w:rPr>
          <w:rFonts w:cs="Times New Roman"/>
          <w:lang w:bidi="fa-IR"/>
        </w:rPr>
      </w:pPr>
      <w:r w:rsidRPr="005F690E">
        <w:rPr>
          <w:rFonts w:cs="Times New Roman"/>
          <w:lang w:bidi="fa-IR"/>
        </w:rPr>
        <w:t xml:space="preserve">Bir önceki </w:t>
      </w:r>
      <w:r w:rsidR="007A36A8">
        <w:rPr>
          <w:rFonts w:cs="Times New Roman"/>
          <w:lang w:bidi="fa-IR"/>
        </w:rPr>
        <w:t>“</w:t>
      </w:r>
      <w:r w:rsidR="00D2417C" w:rsidRPr="00D2417C">
        <w:rPr>
          <w:rFonts w:cs="Times New Roman"/>
          <w:b/>
          <w:bCs/>
          <w:lang w:bidi="fa-IR"/>
        </w:rPr>
        <w:t xml:space="preserve">Doğrusu Allah katında İsa'nın durumu Adem'in durumu gibidir. Onu topraktan yarattı sonra da ona: </w:t>
      </w:r>
      <w:r w:rsidR="007A36A8">
        <w:rPr>
          <w:rFonts w:cs="Times New Roman"/>
          <w:b/>
          <w:bCs/>
          <w:lang w:bidi="fa-IR"/>
        </w:rPr>
        <w:t>“</w:t>
      </w:r>
      <w:r w:rsidR="00D2417C" w:rsidRPr="00D2417C">
        <w:rPr>
          <w:rFonts w:cs="Times New Roman"/>
          <w:b/>
          <w:bCs/>
          <w:lang w:bidi="fa-IR"/>
        </w:rPr>
        <w:t>Ol!</w:t>
      </w:r>
      <w:r w:rsidR="007A36A8">
        <w:rPr>
          <w:rFonts w:cs="Times New Roman"/>
          <w:b/>
          <w:bCs/>
          <w:lang w:bidi="fa-IR"/>
        </w:rPr>
        <w:t>”</w:t>
      </w:r>
      <w:r w:rsidR="00D2417C" w:rsidRPr="00D2417C">
        <w:rPr>
          <w:rFonts w:cs="Times New Roman"/>
          <w:b/>
          <w:bCs/>
          <w:lang w:bidi="fa-IR"/>
        </w:rPr>
        <w:t xml:space="preserve"> dedi. O da hemen oluverdi</w:t>
      </w:r>
      <w:r w:rsidR="007A36A8">
        <w:rPr>
          <w:rFonts w:cs="Times New Roman"/>
          <w:b/>
          <w:bCs/>
          <w:lang w:bidi="fa-IR"/>
        </w:rPr>
        <w:t>”</w:t>
      </w:r>
      <w:r w:rsidRPr="005F690E">
        <w:rPr>
          <w:rStyle w:val="FootnoteReference"/>
          <w:rFonts w:cs="Times New Roman"/>
          <w:lang w:bidi="fa-IR"/>
        </w:rPr>
        <w:footnoteReference w:id="71"/>
      </w:r>
      <w:r w:rsidRPr="005F690E">
        <w:rPr>
          <w:rFonts w:cs="Times New Roman"/>
          <w:lang w:bidi="fa-IR"/>
        </w:rPr>
        <w:t xml:space="preserve"> ayeti</w:t>
      </w:r>
      <w:r w:rsidR="009D1BC7" w:rsidRPr="005F690E">
        <w:rPr>
          <w:rFonts w:cs="Times New Roman"/>
          <w:lang w:bidi="fa-IR"/>
        </w:rPr>
        <w:t>,</w:t>
      </w:r>
      <w:r w:rsidR="00F93E59">
        <w:rPr>
          <w:rFonts w:cs="Times New Roman"/>
          <w:lang w:bidi="fa-IR"/>
        </w:rPr>
        <w:t xml:space="preserve"> </w:t>
      </w:r>
      <w:r w:rsidRPr="005F690E">
        <w:rPr>
          <w:rFonts w:cs="Times New Roman"/>
          <w:lang w:bidi="fa-IR"/>
        </w:rPr>
        <w:t>onl</w:t>
      </w:r>
      <w:r w:rsidRPr="005F690E">
        <w:rPr>
          <w:rFonts w:cs="Times New Roman"/>
          <w:lang w:bidi="fa-IR"/>
        </w:rPr>
        <w:t>a</w:t>
      </w:r>
      <w:r w:rsidRPr="005F690E">
        <w:rPr>
          <w:rFonts w:cs="Times New Roman"/>
          <w:lang w:bidi="fa-IR"/>
        </w:rPr>
        <w:t xml:space="preserve">rın </w:t>
      </w:r>
      <w:r w:rsidR="00E449AE">
        <w:rPr>
          <w:rFonts w:cs="Times New Roman"/>
          <w:lang w:bidi="fa-IR"/>
        </w:rPr>
        <w:t xml:space="preserve">bu </w:t>
      </w:r>
      <w:r w:rsidRPr="005F690E">
        <w:rPr>
          <w:rFonts w:cs="Times New Roman"/>
          <w:lang w:bidi="fa-IR"/>
        </w:rPr>
        <w:t>sözlerini batıl kılmaktadır</w:t>
      </w:r>
      <w:r w:rsidR="009D1BC7" w:rsidRPr="005F690E">
        <w:rPr>
          <w:rFonts w:cs="Times New Roman"/>
          <w:lang w:bidi="fa-IR"/>
        </w:rPr>
        <w:t>.</w:t>
      </w:r>
      <w:r w:rsidR="00F93E59">
        <w:rPr>
          <w:rFonts w:cs="Times New Roman"/>
          <w:lang w:bidi="fa-IR"/>
        </w:rPr>
        <w:t xml:space="preserve"> </w:t>
      </w:r>
      <w:r w:rsidRPr="005F690E">
        <w:rPr>
          <w:rFonts w:cs="Times New Roman"/>
          <w:lang w:bidi="fa-IR"/>
        </w:rPr>
        <w:t>Yani eğer sizler sadece babasız dünyaya geldiği için İsa b</w:t>
      </w:r>
      <w:r w:rsidR="009D1BC7" w:rsidRPr="005F690E">
        <w:rPr>
          <w:rFonts w:cs="Times New Roman"/>
          <w:lang w:bidi="fa-IR"/>
        </w:rPr>
        <w:t>.</w:t>
      </w:r>
      <w:r w:rsidR="00F93E59">
        <w:rPr>
          <w:rFonts w:cs="Times New Roman"/>
          <w:lang w:bidi="fa-IR"/>
        </w:rPr>
        <w:t xml:space="preserve"> </w:t>
      </w:r>
      <w:r w:rsidRPr="005F690E">
        <w:rPr>
          <w:rFonts w:cs="Times New Roman"/>
          <w:lang w:bidi="fa-IR"/>
        </w:rPr>
        <w:t>Meryem’in uluhiyet</w:t>
      </w:r>
      <w:r w:rsidRPr="005F690E">
        <w:rPr>
          <w:rFonts w:cs="Times New Roman"/>
          <w:lang w:bidi="fa-IR"/>
        </w:rPr>
        <w:t>i</w:t>
      </w:r>
      <w:r w:rsidRPr="005F690E">
        <w:rPr>
          <w:rFonts w:cs="Times New Roman"/>
          <w:lang w:bidi="fa-IR"/>
        </w:rPr>
        <w:t>ne inanıyorsanız</w:t>
      </w:r>
      <w:r w:rsidR="009D1BC7" w:rsidRPr="005F690E">
        <w:rPr>
          <w:rFonts w:cs="Times New Roman"/>
          <w:lang w:bidi="fa-IR"/>
        </w:rPr>
        <w:t>,</w:t>
      </w:r>
      <w:r w:rsidR="00F93E59">
        <w:rPr>
          <w:rFonts w:cs="Times New Roman"/>
          <w:lang w:bidi="fa-IR"/>
        </w:rPr>
        <w:t xml:space="preserve"> </w:t>
      </w:r>
      <w:r w:rsidRPr="005F690E">
        <w:rPr>
          <w:rFonts w:cs="Times New Roman"/>
          <w:lang w:bidi="fa-IR"/>
        </w:rPr>
        <w:t>bilin ki annesiz ve babasız olarak dü</w:t>
      </w:r>
      <w:r w:rsidRPr="005F690E">
        <w:rPr>
          <w:rFonts w:cs="Times New Roman"/>
          <w:lang w:bidi="fa-IR"/>
        </w:rPr>
        <w:t>n</w:t>
      </w:r>
      <w:r w:rsidRPr="005F690E">
        <w:rPr>
          <w:rFonts w:cs="Times New Roman"/>
          <w:lang w:bidi="fa-IR"/>
        </w:rPr>
        <w:t xml:space="preserve">yaya gelen </w:t>
      </w:r>
      <w:r w:rsidR="000906E0" w:rsidRPr="005F690E">
        <w:rPr>
          <w:rFonts w:cs="Times New Roman"/>
          <w:lang w:bidi="fa-IR"/>
        </w:rPr>
        <w:t>Hz. Adem’in</w:t>
      </w:r>
      <w:r w:rsidRPr="005F690E">
        <w:rPr>
          <w:rFonts w:cs="Times New Roman"/>
          <w:lang w:bidi="fa-IR"/>
        </w:rPr>
        <w:t xml:space="preserve"> uluhiyetine inanmanız daha l</w:t>
      </w:r>
      <w:r w:rsidRPr="005F690E">
        <w:rPr>
          <w:rFonts w:cs="Times New Roman"/>
          <w:lang w:bidi="fa-IR"/>
        </w:rPr>
        <w:t>a</w:t>
      </w:r>
      <w:r w:rsidRPr="005F690E">
        <w:rPr>
          <w:rFonts w:cs="Times New Roman"/>
          <w:lang w:bidi="fa-IR"/>
        </w:rPr>
        <w:t>yık ve evladır</w:t>
      </w:r>
      <w:r w:rsidR="009D1BC7" w:rsidRPr="005F690E">
        <w:rPr>
          <w:rFonts w:cs="Times New Roman"/>
          <w:lang w:bidi="fa-IR"/>
        </w:rPr>
        <w:t xml:space="preserve">. </w:t>
      </w:r>
    </w:p>
    <w:p w:rsidR="00CB1D75" w:rsidRPr="005F690E" w:rsidRDefault="00E449AE" w:rsidP="00CB1D75">
      <w:pPr>
        <w:rPr>
          <w:rFonts w:cs="Times New Roman"/>
          <w:lang w:bidi="fa-IR"/>
        </w:rPr>
      </w:pPr>
      <w:r>
        <w:rPr>
          <w:rFonts w:cs="Times New Roman"/>
          <w:lang w:bidi="fa-IR"/>
        </w:rPr>
        <w:t>Bu kesin delile rağmen onlar</w:t>
      </w:r>
      <w:r w:rsidR="00CB1D75" w:rsidRPr="005F690E">
        <w:rPr>
          <w:rFonts w:cs="Times New Roman"/>
          <w:lang w:bidi="fa-IR"/>
        </w:rPr>
        <w:t xml:space="preserve"> hakkı kabul etmediler ve inançlarını olduğu gibi sürdürdüler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Sonraki aşamada ayet</w:t>
      </w:r>
      <w:r w:rsidR="00934088">
        <w:rPr>
          <w:rFonts w:cs="Times New Roman"/>
          <w:lang w:bidi="fa-IR"/>
        </w:rPr>
        <w:t>-i</w:t>
      </w:r>
      <w:r w:rsidR="00F93E59">
        <w:rPr>
          <w:rFonts w:cs="Times New Roman"/>
          <w:lang w:bidi="fa-IR"/>
        </w:rPr>
        <w:t xml:space="preserve"> </w:t>
      </w:r>
      <w:r w:rsidRPr="005F690E">
        <w:rPr>
          <w:rFonts w:cs="Times New Roman"/>
          <w:lang w:bidi="fa-IR"/>
        </w:rPr>
        <w:t xml:space="preserve">kerime </w:t>
      </w:r>
      <w:r w:rsidR="000906E0" w:rsidRPr="005F690E">
        <w:rPr>
          <w:rFonts w:cs="Times New Roman"/>
          <w:lang w:bidi="fa-IR"/>
        </w:rPr>
        <w:t>Hz. Peygamber’e</w:t>
      </w:r>
      <w:r w:rsidRPr="005F690E">
        <w:rPr>
          <w:rFonts w:cs="Times New Roman"/>
          <w:lang w:bidi="fa-IR"/>
        </w:rPr>
        <w:t xml:space="preserve">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Hitap </w:t>
      </w:r>
      <w:r w:rsidRPr="005F690E">
        <w:rPr>
          <w:rFonts w:cs="Times New Roman"/>
          <w:lang w:bidi="fa-IR"/>
        </w:rPr>
        <w:t>ederek onları mübahele etmeye davet etmekt</w:t>
      </w:r>
      <w:r w:rsidRPr="005F690E">
        <w:rPr>
          <w:rFonts w:cs="Times New Roman"/>
          <w:lang w:bidi="fa-IR"/>
        </w:rPr>
        <w:t>e</w:t>
      </w:r>
      <w:r w:rsidRPr="005F690E">
        <w:rPr>
          <w:rFonts w:cs="Times New Roman"/>
          <w:lang w:bidi="fa-IR"/>
        </w:rPr>
        <w:t>dir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Gerçi mübahele ayeti hakkında bir çok husus söz k</w:t>
      </w:r>
      <w:r w:rsidRPr="005F690E">
        <w:rPr>
          <w:rFonts w:cs="Times New Roman"/>
          <w:lang w:bidi="fa-IR"/>
        </w:rPr>
        <w:t>o</w:t>
      </w:r>
      <w:r w:rsidRPr="005F690E">
        <w:rPr>
          <w:rFonts w:cs="Times New Roman"/>
          <w:lang w:bidi="fa-IR"/>
        </w:rPr>
        <w:t>nusu edilmektedir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Ama bu kitapta dikkate aldığımız h</w:t>
      </w:r>
      <w:r w:rsidRPr="005F690E">
        <w:rPr>
          <w:rFonts w:cs="Times New Roman"/>
          <w:lang w:bidi="fa-IR"/>
        </w:rPr>
        <w:t>u</w:t>
      </w:r>
      <w:r w:rsidRPr="005F690E">
        <w:rPr>
          <w:rFonts w:cs="Times New Roman"/>
          <w:lang w:bidi="fa-IR"/>
        </w:rPr>
        <w:t>sus</w:t>
      </w:r>
      <w:r w:rsidR="009D1BC7" w:rsidRPr="005F690E">
        <w:rPr>
          <w:rFonts w:cs="Times New Roman"/>
          <w:lang w:bidi="fa-IR"/>
        </w:rPr>
        <w:t>,</w:t>
      </w:r>
      <w:r w:rsidR="00F93E59">
        <w:rPr>
          <w:rFonts w:cs="Times New Roman"/>
          <w:lang w:bidi="fa-IR"/>
        </w:rPr>
        <w:t xml:space="preserve"> </w:t>
      </w:r>
      <w:r w:rsidR="000906E0" w:rsidRPr="005F690E">
        <w:rPr>
          <w:rFonts w:cs="Times New Roman"/>
          <w:lang w:bidi="fa-IR"/>
        </w:rPr>
        <w:t>Hz. Peygamber</w:t>
      </w:r>
      <w:r w:rsidRPr="005F690E">
        <w:rPr>
          <w:rFonts w:cs="Times New Roman"/>
          <w:lang w:bidi="fa-IR"/>
        </w:rPr>
        <w:t xml:space="preserve">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İle </w:t>
      </w:r>
      <w:r w:rsidRPr="005F690E">
        <w:rPr>
          <w:rFonts w:cs="Times New Roman"/>
          <w:lang w:bidi="fa-IR"/>
        </w:rPr>
        <w:t>mübaheleye katılan Ehl</w:t>
      </w:r>
      <w:r w:rsidR="00934088">
        <w:rPr>
          <w:rFonts w:cs="Times New Roman"/>
          <w:lang w:bidi="fa-IR"/>
        </w:rPr>
        <w:t>-i</w:t>
      </w:r>
      <w:r w:rsidR="00F93E59">
        <w:rPr>
          <w:rFonts w:cs="Times New Roman"/>
          <w:lang w:bidi="fa-IR"/>
        </w:rPr>
        <w:t xml:space="preserve"> </w:t>
      </w:r>
      <w:r w:rsidRPr="005F690E">
        <w:rPr>
          <w:rFonts w:cs="Times New Roman"/>
          <w:lang w:bidi="fa-IR"/>
        </w:rPr>
        <w:t xml:space="preserve">Beyt </w:t>
      </w:r>
      <w:r w:rsidR="00F93E59">
        <w:rPr>
          <w:rFonts w:cs="Times New Roman"/>
          <w:lang w:bidi="fa-IR"/>
        </w:rPr>
        <w:t>(a. s.)</w:t>
      </w:r>
      <w:r w:rsidR="00C94C01">
        <w:rPr>
          <w:rFonts w:cs="Times New Roman"/>
          <w:lang w:bidi="fa-IR"/>
        </w:rPr>
        <w:t>,</w:t>
      </w:r>
      <w:r w:rsidRPr="005F690E">
        <w:rPr>
          <w:rFonts w:cs="Times New Roman"/>
          <w:lang w:bidi="fa-IR"/>
        </w:rPr>
        <w:t xml:space="preserve"> özellikle de </w:t>
      </w:r>
      <w:r w:rsidR="000906E0" w:rsidRPr="005F690E">
        <w:rPr>
          <w:rFonts w:cs="Times New Roman"/>
          <w:lang w:bidi="fa-IR"/>
        </w:rPr>
        <w:t>Hz. Ali</w:t>
      </w:r>
      <w:r w:rsidRPr="005F690E">
        <w:rPr>
          <w:rFonts w:cs="Times New Roman"/>
          <w:lang w:bidi="fa-IR"/>
        </w:rPr>
        <w:t xml:space="preserve"> </w:t>
      </w:r>
      <w:r w:rsidR="00F93E59">
        <w:rPr>
          <w:rFonts w:cs="Times New Roman"/>
          <w:lang w:bidi="fa-IR"/>
        </w:rPr>
        <w:t>(a. s.)</w:t>
      </w:r>
      <w:r w:rsidR="00AF5F6E">
        <w:rPr>
          <w:rFonts w:cs="Times New Roman"/>
          <w:lang w:bidi="fa-IR"/>
        </w:rPr>
        <w:t xml:space="preserve"> </w:t>
      </w:r>
      <w:r w:rsidR="001C004F" w:rsidRPr="005F690E">
        <w:rPr>
          <w:rFonts w:cs="Times New Roman"/>
          <w:lang w:bidi="fa-IR"/>
        </w:rPr>
        <w:t xml:space="preserve">İle </w:t>
      </w:r>
      <w:r w:rsidRPr="005F690E">
        <w:rPr>
          <w:rFonts w:cs="Times New Roman"/>
          <w:lang w:bidi="fa-IR"/>
        </w:rPr>
        <w:t>ilgili nüktele</w:t>
      </w:r>
      <w:r w:rsidRPr="005F690E">
        <w:rPr>
          <w:rFonts w:cs="Times New Roman"/>
          <w:lang w:bidi="fa-IR"/>
        </w:rPr>
        <w:t>r</w:t>
      </w:r>
      <w:r w:rsidRPr="005F690E">
        <w:rPr>
          <w:rFonts w:cs="Times New Roman"/>
          <w:lang w:bidi="fa-IR"/>
        </w:rPr>
        <w:t>dir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Ayet</w:t>
      </w:r>
      <w:r w:rsidR="00934088">
        <w:rPr>
          <w:rFonts w:cs="Times New Roman"/>
          <w:lang w:bidi="fa-IR"/>
        </w:rPr>
        <w:t>-i</w:t>
      </w:r>
      <w:r w:rsidR="00F93E59">
        <w:rPr>
          <w:rFonts w:cs="Times New Roman"/>
          <w:lang w:bidi="fa-IR"/>
        </w:rPr>
        <w:t xml:space="preserve"> </w:t>
      </w:r>
      <w:r w:rsidRPr="005F690E">
        <w:rPr>
          <w:rFonts w:cs="Times New Roman"/>
          <w:lang w:bidi="fa-IR"/>
        </w:rPr>
        <w:t>kerime ve hadislerden istifade esasınca söz k</w:t>
      </w:r>
      <w:r w:rsidRPr="005F690E">
        <w:rPr>
          <w:rFonts w:cs="Times New Roman"/>
          <w:lang w:bidi="fa-IR"/>
        </w:rPr>
        <w:t>o</w:t>
      </w:r>
      <w:r w:rsidRPr="005F690E">
        <w:rPr>
          <w:rFonts w:cs="Times New Roman"/>
          <w:lang w:bidi="fa-IR"/>
        </w:rPr>
        <w:t>nusu edilen konular beş bölüm halinde ifade edilebilir</w:t>
      </w:r>
      <w:r w:rsidR="009D1BC7" w:rsidRPr="005F690E">
        <w:rPr>
          <w:rFonts w:cs="Times New Roman"/>
          <w:lang w:bidi="fa-IR"/>
        </w:rPr>
        <w:t xml:space="preserve">: </w:t>
      </w:r>
    </w:p>
    <w:p w:rsidR="00CB1D75" w:rsidRPr="005F690E" w:rsidRDefault="00CB1D75" w:rsidP="00C94C01">
      <w:pPr>
        <w:rPr>
          <w:rFonts w:cs="Times New Roman"/>
          <w:lang w:bidi="fa-IR"/>
        </w:rPr>
      </w:pPr>
      <w:r w:rsidRPr="005F690E">
        <w:rPr>
          <w:rFonts w:cs="Times New Roman"/>
          <w:lang w:bidi="fa-IR"/>
        </w:rPr>
        <w:t>1</w:t>
      </w:r>
      <w:r w:rsidR="00934088">
        <w:rPr>
          <w:rFonts w:cs="Times New Roman"/>
          <w:lang w:bidi="fa-IR"/>
        </w:rPr>
        <w:t>-</w:t>
      </w:r>
      <w:r w:rsidR="00F93E59">
        <w:rPr>
          <w:rFonts w:cs="Times New Roman"/>
          <w:lang w:bidi="fa-IR"/>
        </w:rPr>
        <w:t xml:space="preserve"> </w:t>
      </w:r>
      <w:r w:rsidRPr="005F690E">
        <w:rPr>
          <w:rFonts w:cs="Times New Roman"/>
          <w:lang w:bidi="fa-IR"/>
        </w:rPr>
        <w:t xml:space="preserve">Peygamber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Kimleri </w:t>
      </w:r>
      <w:r w:rsidRPr="005F690E">
        <w:rPr>
          <w:rFonts w:cs="Times New Roman"/>
          <w:lang w:bidi="fa-IR"/>
        </w:rPr>
        <w:t>mübaheleye davet e</w:t>
      </w:r>
      <w:r w:rsidRPr="005F690E">
        <w:rPr>
          <w:rFonts w:cs="Times New Roman"/>
          <w:lang w:bidi="fa-IR"/>
        </w:rPr>
        <w:t>t</w:t>
      </w:r>
      <w:r w:rsidRPr="005F690E">
        <w:rPr>
          <w:rFonts w:cs="Times New Roman"/>
          <w:lang w:bidi="fa-IR"/>
        </w:rPr>
        <w:t>mekle görevlendirilmişt</w:t>
      </w:r>
      <w:r w:rsidR="00C94C01">
        <w:rPr>
          <w:rFonts w:cs="Times New Roman"/>
          <w:lang w:bidi="fa-IR"/>
        </w:rPr>
        <w:t>i?</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2</w:t>
      </w:r>
      <w:r w:rsidR="00934088">
        <w:rPr>
          <w:rFonts w:cs="Times New Roman"/>
          <w:lang w:bidi="fa-IR"/>
        </w:rPr>
        <w:t>-</w:t>
      </w:r>
      <w:r w:rsidR="00F93E59">
        <w:rPr>
          <w:rFonts w:cs="Times New Roman"/>
          <w:lang w:bidi="fa-IR"/>
        </w:rPr>
        <w:t xml:space="preserve"> </w:t>
      </w:r>
      <w:r w:rsidRPr="005F690E">
        <w:rPr>
          <w:rFonts w:cs="Times New Roman"/>
          <w:lang w:bidi="fa-IR"/>
        </w:rPr>
        <w:t>Onların mübahele sahnesindeki varlıkları neyi h</w:t>
      </w:r>
      <w:r w:rsidRPr="005F690E">
        <w:rPr>
          <w:rFonts w:cs="Times New Roman"/>
          <w:lang w:bidi="fa-IR"/>
        </w:rPr>
        <w:t>e</w:t>
      </w:r>
      <w:r w:rsidRPr="005F690E">
        <w:rPr>
          <w:rFonts w:cs="Times New Roman"/>
          <w:lang w:bidi="fa-IR"/>
        </w:rPr>
        <w:t>defliyordu?</w:t>
      </w:r>
    </w:p>
    <w:p w:rsidR="00CB1D75" w:rsidRPr="005F690E" w:rsidRDefault="00CB1D75" w:rsidP="00CB1D75">
      <w:pPr>
        <w:rPr>
          <w:rFonts w:cs="Times New Roman"/>
          <w:lang w:bidi="fa-IR"/>
        </w:rPr>
      </w:pPr>
      <w:r w:rsidRPr="005F690E">
        <w:rPr>
          <w:rFonts w:cs="Times New Roman"/>
          <w:lang w:bidi="fa-IR"/>
        </w:rPr>
        <w:t>3</w:t>
      </w:r>
      <w:r w:rsidR="00934088">
        <w:rPr>
          <w:rFonts w:cs="Times New Roman"/>
          <w:lang w:bidi="fa-IR"/>
        </w:rPr>
        <w:t>-</w:t>
      </w:r>
      <w:r w:rsidR="00F93E59">
        <w:rPr>
          <w:rFonts w:cs="Times New Roman"/>
          <w:lang w:bidi="fa-IR"/>
        </w:rPr>
        <w:t xml:space="preserve"> </w:t>
      </w:r>
      <w:r w:rsidRPr="005F690E">
        <w:rPr>
          <w:rFonts w:cs="Times New Roman"/>
          <w:lang w:bidi="fa-IR"/>
        </w:rPr>
        <w:t>Ayet hükmü gereğince</w:t>
      </w:r>
      <w:r w:rsidR="00C94C01">
        <w:rPr>
          <w:rFonts w:cs="Times New Roman"/>
          <w:lang w:bidi="fa-IR"/>
        </w:rPr>
        <w:t>,</w:t>
      </w:r>
      <w:r w:rsidRPr="005F690E">
        <w:rPr>
          <w:rFonts w:cs="Times New Roman"/>
          <w:lang w:bidi="fa-IR"/>
        </w:rPr>
        <w:t xml:space="preserve"> Peygamber </w:t>
      </w:r>
      <w:r w:rsidR="00F93E59">
        <w:rPr>
          <w:rFonts w:cs="Times New Roman"/>
          <w:lang w:bidi="fa-IR"/>
        </w:rPr>
        <w:t>(s. a. a.)</w:t>
      </w:r>
      <w:r w:rsidR="00C94C01">
        <w:rPr>
          <w:rFonts w:cs="Times New Roman"/>
          <w:lang w:bidi="fa-IR"/>
        </w:rPr>
        <w:t>,</w:t>
      </w:r>
      <w:r w:rsidRPr="005F690E">
        <w:rPr>
          <w:rFonts w:cs="Times New Roman"/>
          <w:lang w:bidi="fa-IR"/>
        </w:rPr>
        <w:t xml:space="preserve"> ber</w:t>
      </w:r>
      <w:r w:rsidRPr="005F690E">
        <w:rPr>
          <w:rFonts w:cs="Times New Roman"/>
          <w:lang w:bidi="fa-IR"/>
        </w:rPr>
        <w:t>a</w:t>
      </w:r>
      <w:r w:rsidRPr="005F690E">
        <w:rPr>
          <w:rFonts w:cs="Times New Roman"/>
          <w:lang w:bidi="fa-IR"/>
        </w:rPr>
        <w:t>berinde kimleri mübaheleye götürdü?</w:t>
      </w:r>
    </w:p>
    <w:p w:rsidR="00CB1D75" w:rsidRPr="005F690E" w:rsidRDefault="00CB1D75" w:rsidP="00CB1D75">
      <w:pPr>
        <w:rPr>
          <w:rFonts w:cs="Times New Roman"/>
          <w:lang w:bidi="fa-IR"/>
        </w:rPr>
      </w:pPr>
      <w:r w:rsidRPr="005F690E">
        <w:rPr>
          <w:rFonts w:cs="Times New Roman"/>
          <w:lang w:bidi="fa-IR"/>
        </w:rPr>
        <w:t>4</w:t>
      </w:r>
      <w:r w:rsidR="00934088">
        <w:rPr>
          <w:rFonts w:cs="Times New Roman"/>
          <w:lang w:bidi="fa-IR"/>
        </w:rPr>
        <w:t>-</w:t>
      </w:r>
      <w:r w:rsidR="00F93E59">
        <w:rPr>
          <w:rFonts w:cs="Times New Roman"/>
          <w:lang w:bidi="fa-IR"/>
        </w:rPr>
        <w:t xml:space="preserve"> </w:t>
      </w:r>
      <w:r w:rsidRPr="005F690E">
        <w:rPr>
          <w:rFonts w:cs="Times New Roman"/>
          <w:lang w:bidi="fa-IR"/>
        </w:rPr>
        <w:t xml:space="preserve">Ali’nin </w:t>
      </w:r>
      <w:r w:rsidR="00F93E59">
        <w:rPr>
          <w:rFonts w:cs="Times New Roman"/>
          <w:lang w:bidi="fa-IR"/>
        </w:rPr>
        <w:t>(a. s.)</w:t>
      </w:r>
      <w:r w:rsidR="00AF5F6E">
        <w:rPr>
          <w:rFonts w:cs="Times New Roman"/>
          <w:lang w:bidi="fa-IR"/>
        </w:rPr>
        <w:t xml:space="preserve"> </w:t>
      </w:r>
      <w:r w:rsidR="001C004F" w:rsidRPr="005F690E">
        <w:rPr>
          <w:rFonts w:cs="Times New Roman"/>
          <w:lang w:bidi="fa-IR"/>
        </w:rPr>
        <w:t xml:space="preserve">Mübahele </w:t>
      </w:r>
      <w:r w:rsidRPr="005F690E">
        <w:rPr>
          <w:rFonts w:cs="Times New Roman"/>
          <w:lang w:bidi="fa-IR"/>
        </w:rPr>
        <w:t>ayetindeki konumunun</w:t>
      </w:r>
      <w:r w:rsidR="009D1BC7" w:rsidRPr="005F690E">
        <w:rPr>
          <w:rFonts w:cs="Times New Roman"/>
          <w:lang w:bidi="fa-IR"/>
        </w:rPr>
        <w:t>,</w:t>
      </w:r>
      <w:r w:rsidR="00F93E59">
        <w:rPr>
          <w:rFonts w:cs="Times New Roman"/>
          <w:lang w:bidi="fa-IR"/>
        </w:rPr>
        <w:t xml:space="preserve"> </w:t>
      </w:r>
      <w:r w:rsidR="000906E0" w:rsidRPr="005F690E">
        <w:rPr>
          <w:rFonts w:cs="Times New Roman"/>
          <w:lang w:bidi="fa-IR"/>
        </w:rPr>
        <w:t>Hz. Ali’nin</w:t>
      </w:r>
      <w:r w:rsidRPr="005F690E">
        <w:rPr>
          <w:rFonts w:cs="Times New Roman"/>
          <w:lang w:bidi="fa-IR"/>
        </w:rPr>
        <w:t xml:space="preserve"> bu ayette Peygamber’in bizzat nefsi (kendisi) ol</w:t>
      </w:r>
      <w:r w:rsidRPr="005F690E">
        <w:rPr>
          <w:rFonts w:cs="Times New Roman"/>
          <w:lang w:bidi="fa-IR"/>
        </w:rPr>
        <w:t>a</w:t>
      </w:r>
      <w:r w:rsidRPr="005F690E">
        <w:rPr>
          <w:rFonts w:cs="Times New Roman"/>
          <w:lang w:bidi="fa-IR"/>
        </w:rPr>
        <w:t>rak tanıtılmasının ve bu konu ile ilgili hadislerin açıkl</w:t>
      </w:r>
      <w:r w:rsidRPr="005F690E">
        <w:rPr>
          <w:rFonts w:cs="Times New Roman"/>
          <w:lang w:bidi="fa-IR"/>
        </w:rPr>
        <w:t>a</w:t>
      </w:r>
      <w:r w:rsidRPr="005F690E">
        <w:rPr>
          <w:rFonts w:cs="Times New Roman"/>
          <w:lang w:bidi="fa-IR"/>
        </w:rPr>
        <w:t>ması</w:t>
      </w:r>
    </w:p>
    <w:p w:rsidR="00CB1D75" w:rsidRPr="005F690E" w:rsidRDefault="00CB1D75" w:rsidP="00CB1D75">
      <w:pPr>
        <w:rPr>
          <w:rFonts w:cs="Times New Roman"/>
          <w:lang w:bidi="fa-IR"/>
        </w:rPr>
      </w:pPr>
      <w:r w:rsidRPr="005F690E">
        <w:rPr>
          <w:rFonts w:cs="Times New Roman"/>
          <w:lang w:bidi="fa-IR"/>
        </w:rPr>
        <w:t>5</w:t>
      </w:r>
      <w:r w:rsidR="00934088">
        <w:rPr>
          <w:rFonts w:cs="Times New Roman"/>
          <w:lang w:bidi="fa-IR"/>
        </w:rPr>
        <w:t>-</w:t>
      </w:r>
      <w:r w:rsidR="00F93E59">
        <w:rPr>
          <w:rFonts w:cs="Times New Roman"/>
          <w:lang w:bidi="fa-IR"/>
        </w:rPr>
        <w:t xml:space="preserve"> </w:t>
      </w:r>
      <w:r w:rsidRPr="005F690E">
        <w:rPr>
          <w:rFonts w:cs="Times New Roman"/>
          <w:lang w:bidi="fa-IR"/>
        </w:rPr>
        <w:t>Ayet ile ilgili sorulara cevaplar</w:t>
      </w:r>
    </w:p>
    <w:p w:rsidR="00CB1D75" w:rsidRPr="005F690E" w:rsidRDefault="00CB1D75" w:rsidP="00CB1D75">
      <w:pPr>
        <w:rPr>
          <w:rFonts w:cs="Times New Roman"/>
          <w:lang w:bidi="fa-IR"/>
        </w:rPr>
      </w:pPr>
    </w:p>
    <w:p w:rsidR="00CB1D75" w:rsidRPr="005F690E" w:rsidRDefault="00CB1D75" w:rsidP="000637A4">
      <w:pPr>
        <w:pStyle w:val="Heading1"/>
      </w:pPr>
      <w:bookmarkStart w:id="34" w:name="_Toc142548488"/>
      <w:bookmarkStart w:id="35" w:name="_Toc266615496"/>
      <w:r w:rsidRPr="005F690E">
        <w:t>Birinci Husus</w:t>
      </w:r>
      <w:bookmarkEnd w:id="34"/>
      <w:bookmarkEnd w:id="35"/>
    </w:p>
    <w:p w:rsidR="00CB1D75" w:rsidRPr="005F690E" w:rsidRDefault="00CB1D75" w:rsidP="000637A4">
      <w:pPr>
        <w:pStyle w:val="Heading1"/>
      </w:pPr>
      <w:bookmarkStart w:id="36" w:name="_Toc142548489"/>
      <w:bookmarkStart w:id="37" w:name="_Toc266615497"/>
      <w:r w:rsidRPr="005F690E">
        <w:t xml:space="preserve">Mübahele Ayetinde Peygamber </w:t>
      </w:r>
      <w:r w:rsidR="00F93E59">
        <w:t>(s. a. a.)</w:t>
      </w:r>
      <w:r w:rsidR="00AF5F6E">
        <w:t xml:space="preserve"> </w:t>
      </w:r>
      <w:r w:rsidR="001C004F" w:rsidRPr="005F690E">
        <w:t xml:space="preserve">İle </w:t>
      </w:r>
      <w:r w:rsidRPr="005F690E">
        <w:t>Bi</w:t>
      </w:r>
      <w:r w:rsidRPr="005F690E">
        <w:t>r</w:t>
      </w:r>
      <w:r w:rsidRPr="005F690E">
        <w:t>likte Olanlar</w:t>
      </w:r>
      <w:bookmarkEnd w:id="36"/>
      <w:bookmarkEnd w:id="37"/>
    </w:p>
    <w:p w:rsidR="00CB1D75" w:rsidRPr="005F690E" w:rsidRDefault="00CB1D75" w:rsidP="000637A4">
      <w:pPr>
        <w:rPr>
          <w:rFonts w:cs="Times New Roman"/>
          <w:lang w:bidi="fa-IR"/>
        </w:rPr>
      </w:pPr>
      <w:r w:rsidRPr="005F690E">
        <w:rPr>
          <w:rFonts w:cs="Times New Roman"/>
          <w:lang w:bidi="fa-IR"/>
        </w:rPr>
        <w:t>Birinci hususta –Peygamber’in mübahele için kimleri davet etmesi gerektiği hakkında</w:t>
      </w:r>
      <w:r w:rsidR="00934088">
        <w:rPr>
          <w:rFonts w:cs="Times New Roman"/>
          <w:lang w:bidi="fa-IR"/>
        </w:rPr>
        <w:t>-</w:t>
      </w:r>
      <w:r w:rsidR="00F93E59">
        <w:rPr>
          <w:rFonts w:cs="Times New Roman"/>
          <w:lang w:bidi="fa-IR"/>
        </w:rPr>
        <w:t xml:space="preserve"> </w:t>
      </w:r>
      <w:r w:rsidRPr="005F690E">
        <w:rPr>
          <w:rFonts w:cs="Times New Roman"/>
          <w:lang w:bidi="fa-IR"/>
        </w:rPr>
        <w:t>ayet</w:t>
      </w:r>
      <w:r w:rsidR="00934088">
        <w:rPr>
          <w:rFonts w:cs="Times New Roman"/>
          <w:lang w:bidi="fa-IR"/>
        </w:rPr>
        <w:t>-i</w:t>
      </w:r>
      <w:r w:rsidR="00F93E59">
        <w:rPr>
          <w:rFonts w:cs="Times New Roman"/>
          <w:lang w:bidi="fa-IR"/>
        </w:rPr>
        <w:t xml:space="preserve"> </w:t>
      </w:r>
      <w:r w:rsidRPr="005F690E">
        <w:rPr>
          <w:rFonts w:cs="Times New Roman"/>
          <w:lang w:bidi="fa-IR"/>
        </w:rPr>
        <w:t>kerime üzerinde dikkatlice bir düşünülecek olursa birkaç meselenin beyanı zaruri görülmektedir</w:t>
      </w:r>
      <w:r w:rsidR="009D1BC7" w:rsidRPr="005F690E">
        <w:rPr>
          <w:rFonts w:cs="Times New Roman"/>
          <w:lang w:bidi="fa-IR"/>
        </w:rPr>
        <w:t xml:space="preserve">. </w:t>
      </w:r>
    </w:p>
    <w:p w:rsidR="00CB1D75" w:rsidRPr="005F690E" w:rsidRDefault="001C004F" w:rsidP="00EF31FB">
      <w:pPr>
        <w:rPr>
          <w:rFonts w:cs="Times New Roman"/>
          <w:lang w:bidi="fa-IR"/>
        </w:rPr>
      </w:pPr>
      <w:r w:rsidRPr="005F690E">
        <w:rPr>
          <w:rFonts w:cs="Times New Roman"/>
          <w:lang w:bidi="fa-IR"/>
        </w:rPr>
        <w:t>A</w:t>
      </w:r>
      <w:r w:rsidR="00934088">
        <w:rPr>
          <w:rFonts w:cs="Times New Roman"/>
          <w:lang w:bidi="fa-IR"/>
        </w:rPr>
        <w:t>-</w:t>
      </w:r>
      <w:r w:rsidR="00F93E59">
        <w:rPr>
          <w:rFonts w:cs="Times New Roman"/>
          <w:lang w:bidi="fa-IR"/>
        </w:rPr>
        <w:t xml:space="preserve"> </w:t>
      </w:r>
      <w:r w:rsidR="007A36A8">
        <w:rPr>
          <w:rFonts w:cs="Times New Roman"/>
          <w:lang w:bidi="fa-IR"/>
        </w:rPr>
        <w:t>“</w:t>
      </w:r>
      <w:r w:rsidR="00EF31FB">
        <w:rPr>
          <w:rFonts w:cs="Times New Roman"/>
          <w:lang w:bidi="fa-IR"/>
        </w:rPr>
        <w:t>E</w:t>
      </w:r>
      <w:r w:rsidR="00CB1D75" w:rsidRPr="005F690E">
        <w:rPr>
          <w:rFonts w:cs="Times New Roman"/>
          <w:lang w:bidi="fa-IR"/>
        </w:rPr>
        <w:t>bnaena</w:t>
      </w:r>
      <w:r w:rsidR="007A36A8">
        <w:rPr>
          <w:rFonts w:cs="Times New Roman"/>
          <w:lang w:bidi="fa-IR"/>
        </w:rPr>
        <w:t>”</w:t>
      </w:r>
      <w:r w:rsidR="00CB1D75" w:rsidRPr="005F690E">
        <w:rPr>
          <w:rFonts w:cs="Times New Roman"/>
          <w:lang w:bidi="fa-IR"/>
        </w:rPr>
        <w:t xml:space="preserve"> ve </w:t>
      </w:r>
      <w:r w:rsidR="007A36A8">
        <w:rPr>
          <w:rFonts w:cs="Times New Roman"/>
          <w:lang w:bidi="fa-IR"/>
        </w:rPr>
        <w:t>“</w:t>
      </w:r>
      <w:r w:rsidR="00CB1D75" w:rsidRPr="005F690E">
        <w:rPr>
          <w:rFonts w:cs="Times New Roman"/>
          <w:lang w:bidi="fa-IR"/>
        </w:rPr>
        <w:t>nisaena</w:t>
      </w:r>
      <w:r w:rsidR="007A36A8">
        <w:rPr>
          <w:rFonts w:cs="Times New Roman"/>
          <w:lang w:bidi="fa-IR"/>
        </w:rPr>
        <w:t>”</w:t>
      </w:r>
      <w:r w:rsidR="00CB1D75" w:rsidRPr="005F690E">
        <w:rPr>
          <w:rFonts w:cs="Times New Roman"/>
          <w:lang w:bidi="fa-IR"/>
        </w:rPr>
        <w:t xml:space="preserve"> ifadelerinden maksat ki</w:t>
      </w:r>
      <w:r w:rsidR="00CB1D75" w:rsidRPr="005F690E">
        <w:rPr>
          <w:rFonts w:cs="Times New Roman"/>
          <w:lang w:bidi="fa-IR"/>
        </w:rPr>
        <w:t>m</w:t>
      </w:r>
      <w:r w:rsidR="00CB1D75" w:rsidRPr="005F690E">
        <w:rPr>
          <w:rFonts w:cs="Times New Roman"/>
          <w:lang w:bidi="fa-IR"/>
        </w:rPr>
        <w:t>lerdir</w:t>
      </w:r>
      <w:r w:rsidR="009D1BC7" w:rsidRPr="005F690E">
        <w:rPr>
          <w:rFonts w:cs="Times New Roman"/>
          <w:lang w:bidi="fa-IR"/>
        </w:rPr>
        <w:t xml:space="preserve">. </w:t>
      </w:r>
    </w:p>
    <w:p w:rsidR="00CB1D75" w:rsidRPr="005F690E" w:rsidRDefault="001C004F" w:rsidP="00EF31FB">
      <w:pPr>
        <w:rPr>
          <w:rFonts w:cs="Times New Roman"/>
          <w:lang w:bidi="fa-IR"/>
        </w:rPr>
      </w:pPr>
      <w:r w:rsidRPr="005F690E">
        <w:rPr>
          <w:rFonts w:cs="Times New Roman"/>
          <w:lang w:bidi="fa-IR"/>
        </w:rPr>
        <w:t>B</w:t>
      </w:r>
      <w:r w:rsidR="00934088">
        <w:rPr>
          <w:rFonts w:cs="Times New Roman"/>
          <w:lang w:bidi="fa-IR"/>
        </w:rPr>
        <w:t>-</w:t>
      </w:r>
      <w:r w:rsidR="00F93E59">
        <w:rPr>
          <w:rFonts w:cs="Times New Roman"/>
          <w:lang w:bidi="fa-IR"/>
        </w:rPr>
        <w:t xml:space="preserve"> </w:t>
      </w:r>
      <w:r w:rsidR="007A36A8">
        <w:rPr>
          <w:rFonts w:cs="Times New Roman"/>
          <w:lang w:bidi="fa-IR"/>
        </w:rPr>
        <w:t>“</w:t>
      </w:r>
      <w:r w:rsidR="00EF31FB">
        <w:rPr>
          <w:rFonts w:cs="Times New Roman"/>
          <w:lang w:bidi="fa-IR"/>
        </w:rPr>
        <w:t>En</w:t>
      </w:r>
      <w:r w:rsidR="00CB1D75" w:rsidRPr="005F690E">
        <w:rPr>
          <w:rFonts w:cs="Times New Roman"/>
          <w:lang w:bidi="fa-IR"/>
        </w:rPr>
        <w:t>f</w:t>
      </w:r>
      <w:r w:rsidR="00EF31FB">
        <w:rPr>
          <w:rFonts w:cs="Times New Roman"/>
          <w:lang w:bidi="fa-IR"/>
        </w:rPr>
        <w:t>u</w:t>
      </w:r>
      <w:r w:rsidR="00CB1D75" w:rsidRPr="005F690E">
        <w:rPr>
          <w:rFonts w:cs="Times New Roman"/>
          <w:lang w:bidi="fa-IR"/>
        </w:rPr>
        <w:t>sena</w:t>
      </w:r>
      <w:r w:rsidR="007A36A8">
        <w:rPr>
          <w:rFonts w:cs="Times New Roman"/>
          <w:lang w:bidi="fa-IR"/>
        </w:rPr>
        <w:t>”</w:t>
      </w:r>
      <w:r w:rsidR="00CB1D75" w:rsidRPr="005F690E">
        <w:rPr>
          <w:rFonts w:cs="Times New Roman"/>
          <w:lang w:bidi="fa-IR"/>
        </w:rPr>
        <w:t xml:space="preserve"> ifadesinden kasıt kimdir?</w:t>
      </w:r>
    </w:p>
    <w:p w:rsidR="00444516" w:rsidRDefault="00444516" w:rsidP="00EE3F59">
      <w:pPr>
        <w:rPr>
          <w:rFonts w:cs="Times New Roman"/>
          <w:lang w:bidi="fa-IR"/>
        </w:rPr>
      </w:pPr>
    </w:p>
    <w:p w:rsidR="00CB1D75" w:rsidRPr="005F690E" w:rsidRDefault="007A36A8" w:rsidP="00EE3F59">
      <w:pPr>
        <w:rPr>
          <w:rFonts w:cs="Times New Roman"/>
          <w:lang w:bidi="fa-IR"/>
        </w:rPr>
      </w:pPr>
      <w:r>
        <w:rPr>
          <w:rFonts w:cs="Times New Roman"/>
          <w:lang w:bidi="fa-IR"/>
        </w:rPr>
        <w:t>“</w:t>
      </w:r>
      <w:r w:rsidR="00EE3F59" w:rsidRPr="00EE3F59">
        <w:rPr>
          <w:rFonts w:cs="Times New Roman"/>
          <w:b/>
          <w:bCs/>
          <w:lang w:bidi="fa-IR"/>
        </w:rPr>
        <w:t>Gelin oğullarımızı ve oğullarınızı çağıralım</w:t>
      </w:r>
      <w:r w:rsidR="00444516">
        <w:rPr>
          <w:rFonts w:cs="Times New Roman"/>
          <w:b/>
          <w:bCs/>
          <w:lang w:bidi="fa-IR"/>
        </w:rPr>
        <w:t>…</w:t>
      </w:r>
      <w:r>
        <w:rPr>
          <w:rFonts w:cs="Times New Roman"/>
          <w:lang w:bidi="fa-IR"/>
        </w:rPr>
        <w:t>”</w:t>
      </w:r>
    </w:p>
    <w:p w:rsidR="00CB1D75" w:rsidRPr="005F690E" w:rsidRDefault="007A36A8" w:rsidP="00CB1D75">
      <w:pPr>
        <w:rPr>
          <w:rFonts w:cs="Times New Roman"/>
          <w:lang w:bidi="fa-IR"/>
        </w:rPr>
      </w:pPr>
      <w:r>
        <w:rPr>
          <w:rFonts w:cs="Times New Roman"/>
          <w:lang w:bidi="fa-IR"/>
        </w:rPr>
        <w:t>“</w:t>
      </w:r>
      <w:r w:rsidR="00CB1D75" w:rsidRPr="005F690E">
        <w:rPr>
          <w:rFonts w:cs="Times New Roman"/>
          <w:lang w:bidi="fa-IR"/>
        </w:rPr>
        <w:t>Ebna</w:t>
      </w:r>
      <w:r>
        <w:rPr>
          <w:rFonts w:cs="Times New Roman"/>
          <w:lang w:bidi="fa-IR"/>
        </w:rPr>
        <w:t>”</w:t>
      </w:r>
      <w:r w:rsidR="00CB1D75" w:rsidRPr="005F690E">
        <w:rPr>
          <w:rFonts w:cs="Times New Roman"/>
          <w:lang w:bidi="fa-IR"/>
        </w:rPr>
        <w:t xml:space="preserve"> kelimesi </w:t>
      </w:r>
      <w:r>
        <w:rPr>
          <w:rFonts w:cs="Times New Roman"/>
          <w:lang w:bidi="fa-IR"/>
        </w:rPr>
        <w:t>“</w:t>
      </w:r>
      <w:r w:rsidR="00CB1D75" w:rsidRPr="005F690E">
        <w:rPr>
          <w:rFonts w:cs="Times New Roman"/>
          <w:lang w:bidi="fa-IR"/>
        </w:rPr>
        <w:t>ibn</w:t>
      </w:r>
      <w:r>
        <w:rPr>
          <w:rFonts w:cs="Times New Roman"/>
          <w:lang w:bidi="fa-IR"/>
        </w:rPr>
        <w:t>”</w:t>
      </w:r>
      <w:r w:rsidR="00CB1D75" w:rsidRPr="005F690E">
        <w:rPr>
          <w:rFonts w:cs="Times New Roman"/>
          <w:lang w:bidi="fa-IR"/>
        </w:rPr>
        <w:t xml:space="preserve"> kelimesinin çoğuludur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 xml:space="preserve">Bu kelime ise </w:t>
      </w:r>
      <w:r w:rsidR="007A36A8">
        <w:rPr>
          <w:rFonts w:cs="Times New Roman"/>
          <w:lang w:bidi="fa-IR"/>
        </w:rPr>
        <w:t>“</w:t>
      </w:r>
      <w:r w:rsidRPr="005F690E">
        <w:rPr>
          <w:rFonts w:cs="Times New Roman"/>
          <w:lang w:bidi="fa-IR"/>
        </w:rPr>
        <w:t>erkek çocuklar anlamındadır</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Pr="005F690E">
        <w:rPr>
          <w:rFonts w:cs="Times New Roman"/>
          <w:lang w:bidi="fa-IR"/>
        </w:rPr>
        <w:t xml:space="preserve">Ebna kelimesi </w:t>
      </w:r>
      <w:r w:rsidR="007A36A8">
        <w:rPr>
          <w:rFonts w:cs="Times New Roman"/>
          <w:lang w:bidi="fa-IR"/>
        </w:rPr>
        <w:t>“</w:t>
      </w:r>
      <w:r w:rsidRPr="005F690E">
        <w:rPr>
          <w:rFonts w:cs="Times New Roman"/>
          <w:lang w:bidi="fa-IR"/>
        </w:rPr>
        <w:t>mütekellim</w:t>
      </w:r>
      <w:r w:rsidR="00934088">
        <w:rPr>
          <w:rFonts w:cs="Times New Roman"/>
          <w:lang w:bidi="fa-IR"/>
        </w:rPr>
        <w:t>-i</w:t>
      </w:r>
      <w:r w:rsidR="00F93E59">
        <w:rPr>
          <w:rFonts w:cs="Times New Roman"/>
          <w:lang w:bidi="fa-IR"/>
        </w:rPr>
        <w:t xml:space="preserve"> </w:t>
      </w:r>
      <w:r w:rsidRPr="005F690E">
        <w:rPr>
          <w:rFonts w:cs="Times New Roman"/>
          <w:lang w:bidi="fa-IR"/>
        </w:rPr>
        <w:t>meal gayr</w:t>
      </w:r>
      <w:r w:rsidR="007A36A8">
        <w:rPr>
          <w:rFonts w:cs="Times New Roman"/>
          <w:lang w:bidi="fa-IR"/>
        </w:rPr>
        <w:t>”</w:t>
      </w:r>
      <w:r w:rsidR="004945D1">
        <w:rPr>
          <w:rStyle w:val="FootnoteReference"/>
          <w:rFonts w:cs="Times New Roman"/>
          <w:lang w:bidi="fa-IR"/>
        </w:rPr>
        <w:footnoteReference w:id="72"/>
      </w:r>
      <w:r w:rsidRPr="005F690E">
        <w:rPr>
          <w:rFonts w:cs="Times New Roman"/>
          <w:lang w:bidi="fa-IR"/>
        </w:rPr>
        <w:t xml:space="preserve"> zamirine</w:t>
      </w:r>
      <w:r w:rsidRPr="005F690E">
        <w:rPr>
          <w:rStyle w:val="FootnoteReference"/>
          <w:rFonts w:cs="Times New Roman"/>
          <w:lang w:bidi="fa-IR"/>
        </w:rPr>
        <w:footnoteReference w:id="73"/>
      </w:r>
      <w:r w:rsidRPr="005F690E">
        <w:rPr>
          <w:rFonts w:cs="Times New Roman"/>
          <w:lang w:bidi="fa-IR"/>
        </w:rPr>
        <w:t xml:space="preserve"> izafe old</w:t>
      </w:r>
      <w:r w:rsidRPr="005F690E">
        <w:rPr>
          <w:rFonts w:cs="Times New Roman"/>
          <w:lang w:bidi="fa-IR"/>
        </w:rPr>
        <w:t>u</w:t>
      </w:r>
      <w:r w:rsidRPr="005F690E">
        <w:rPr>
          <w:rFonts w:cs="Times New Roman"/>
          <w:lang w:bidi="fa-IR"/>
        </w:rPr>
        <w:t xml:space="preserve">ğundan ve de Peygamber’in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Kendisi </w:t>
      </w:r>
      <w:r w:rsidRPr="005F690E">
        <w:rPr>
          <w:rFonts w:cs="Times New Roman"/>
          <w:lang w:bidi="fa-IR"/>
        </w:rPr>
        <w:t>kastedild</w:t>
      </w:r>
      <w:r w:rsidRPr="005F690E">
        <w:rPr>
          <w:rFonts w:cs="Times New Roman"/>
          <w:lang w:bidi="fa-IR"/>
        </w:rPr>
        <w:t>i</w:t>
      </w:r>
      <w:r w:rsidRPr="005F690E">
        <w:rPr>
          <w:rFonts w:cs="Times New Roman"/>
          <w:lang w:bidi="fa-IR"/>
        </w:rPr>
        <w:t>ğinden dolayı</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Peygamber’in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Evlatları </w:t>
      </w:r>
      <w:r w:rsidRPr="005F690E">
        <w:rPr>
          <w:rFonts w:cs="Times New Roman"/>
          <w:lang w:bidi="fa-IR"/>
        </w:rPr>
        <w:t>sayılan en azından üç kişiyi mübahele için davet etmesi gerekiyo</w:t>
      </w:r>
      <w:r w:rsidRPr="005F690E">
        <w:rPr>
          <w:rFonts w:cs="Times New Roman"/>
          <w:lang w:bidi="fa-IR"/>
        </w:rPr>
        <w:t>r</w:t>
      </w:r>
      <w:r w:rsidRPr="005F690E">
        <w:rPr>
          <w:rFonts w:cs="Times New Roman"/>
          <w:lang w:bidi="fa-IR"/>
        </w:rPr>
        <w:t>du</w:t>
      </w:r>
      <w:r w:rsidR="009D1BC7" w:rsidRPr="005F690E">
        <w:rPr>
          <w:rFonts w:cs="Times New Roman"/>
          <w:lang w:bidi="fa-IR"/>
        </w:rPr>
        <w:t>.</w:t>
      </w:r>
      <w:r w:rsidR="00F93E59">
        <w:rPr>
          <w:rFonts w:cs="Times New Roman"/>
          <w:lang w:bidi="fa-IR"/>
        </w:rPr>
        <w:t xml:space="preserve"> </w:t>
      </w:r>
    </w:p>
    <w:p w:rsidR="00737CA1" w:rsidRDefault="00737CA1" w:rsidP="00CB1D75">
      <w:pPr>
        <w:rPr>
          <w:rFonts w:cs="Times New Roman"/>
          <w:lang w:bidi="fa-IR"/>
        </w:rPr>
      </w:pPr>
    </w:p>
    <w:p w:rsidR="00CB1D75" w:rsidRPr="00737CA1" w:rsidRDefault="007A36A8" w:rsidP="00CB1D75">
      <w:pPr>
        <w:rPr>
          <w:rFonts w:cs="Times New Roman"/>
          <w:b/>
          <w:bCs/>
          <w:lang w:bidi="fa-IR"/>
        </w:rPr>
      </w:pPr>
      <w:r>
        <w:rPr>
          <w:rFonts w:cs="Times New Roman"/>
          <w:b/>
          <w:bCs/>
          <w:lang w:bidi="fa-IR"/>
        </w:rPr>
        <w:t>“</w:t>
      </w:r>
      <w:r w:rsidR="00CB1D75" w:rsidRPr="00737CA1">
        <w:rPr>
          <w:rFonts w:cs="Times New Roman"/>
          <w:b/>
          <w:bCs/>
          <w:lang w:bidi="fa-IR"/>
        </w:rPr>
        <w:t>Kadınlarımız ve kadınlarınızı…</w:t>
      </w:r>
      <w:r>
        <w:rPr>
          <w:rFonts w:cs="Times New Roman"/>
          <w:b/>
          <w:bCs/>
          <w:lang w:bidi="fa-IR"/>
        </w:rPr>
        <w:t>”</w:t>
      </w:r>
    </w:p>
    <w:p w:rsidR="00CB1D75" w:rsidRPr="005F690E" w:rsidRDefault="00CB1D75" w:rsidP="00CB1D75">
      <w:pPr>
        <w:rPr>
          <w:rFonts w:cs="Times New Roman"/>
          <w:lang w:bidi="fa-IR"/>
        </w:rPr>
      </w:pPr>
      <w:r w:rsidRPr="005F690E">
        <w:rPr>
          <w:rFonts w:cs="Times New Roman"/>
          <w:lang w:bidi="fa-IR"/>
        </w:rPr>
        <w:t xml:space="preserve">Nisa kelimesi </w:t>
      </w:r>
      <w:r w:rsidR="007A36A8">
        <w:rPr>
          <w:rFonts w:cs="Times New Roman"/>
          <w:lang w:bidi="fa-IR"/>
        </w:rPr>
        <w:t>“</w:t>
      </w:r>
      <w:r w:rsidRPr="005F690E">
        <w:rPr>
          <w:rFonts w:cs="Times New Roman"/>
          <w:lang w:bidi="fa-IR"/>
        </w:rPr>
        <w:t>kadınlar</w:t>
      </w:r>
      <w:r w:rsidR="007A36A8">
        <w:rPr>
          <w:rFonts w:cs="Times New Roman"/>
          <w:lang w:bidi="fa-IR"/>
        </w:rPr>
        <w:t>”</w:t>
      </w:r>
      <w:r w:rsidRPr="005F690E">
        <w:rPr>
          <w:rFonts w:cs="Times New Roman"/>
          <w:lang w:bidi="fa-IR"/>
        </w:rPr>
        <w:t xml:space="preserve"> anlamında olup çoğul bir isimdir</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Bu kelime </w:t>
      </w:r>
      <w:r w:rsidR="007A36A8">
        <w:rPr>
          <w:rFonts w:cs="Times New Roman"/>
          <w:lang w:bidi="fa-IR"/>
        </w:rPr>
        <w:t>“</w:t>
      </w:r>
      <w:r w:rsidRPr="005F690E">
        <w:rPr>
          <w:rFonts w:cs="Times New Roman"/>
          <w:lang w:bidi="fa-IR"/>
        </w:rPr>
        <w:t>mütekellim</w:t>
      </w:r>
      <w:r w:rsidR="00934088">
        <w:rPr>
          <w:rFonts w:cs="Times New Roman"/>
          <w:lang w:bidi="fa-IR"/>
        </w:rPr>
        <w:t>-i</w:t>
      </w:r>
      <w:r w:rsidR="00F93E59">
        <w:rPr>
          <w:rFonts w:cs="Times New Roman"/>
          <w:lang w:bidi="fa-IR"/>
        </w:rPr>
        <w:t xml:space="preserve"> </w:t>
      </w:r>
      <w:r w:rsidRPr="005F690E">
        <w:rPr>
          <w:rFonts w:cs="Times New Roman"/>
          <w:lang w:bidi="fa-IR"/>
        </w:rPr>
        <w:t>meal gayr</w:t>
      </w:r>
      <w:r w:rsidR="007A36A8">
        <w:rPr>
          <w:rFonts w:cs="Times New Roman"/>
          <w:lang w:bidi="fa-IR"/>
        </w:rPr>
        <w:t>”</w:t>
      </w:r>
      <w:r w:rsidR="00737CA1" w:rsidRPr="00737CA1">
        <w:rPr>
          <w:rStyle w:val="FootnoteReference"/>
          <w:rFonts w:cs="Times New Roman"/>
          <w:lang w:bidi="fa-IR"/>
        </w:rPr>
        <w:t xml:space="preserve"> </w:t>
      </w:r>
      <w:r w:rsidR="00737CA1">
        <w:rPr>
          <w:rStyle w:val="FootnoteReference"/>
          <w:rFonts w:cs="Times New Roman"/>
          <w:lang w:bidi="fa-IR"/>
        </w:rPr>
        <w:footnoteReference w:id="74"/>
      </w:r>
      <w:r w:rsidRPr="005F690E">
        <w:rPr>
          <w:rFonts w:cs="Times New Roman"/>
          <w:lang w:bidi="fa-IR"/>
        </w:rPr>
        <w:t xml:space="preserve"> zamirine izafe edilmiştir</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Bu yüzden İslam Peygamberi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Ailesinde </w:t>
      </w:r>
      <w:r w:rsidRPr="005F690E">
        <w:rPr>
          <w:rFonts w:cs="Times New Roman"/>
          <w:lang w:bidi="fa-IR"/>
        </w:rPr>
        <w:t>olan tüm kadınları (umuma izafe olan çoğulun delaleti göz önünde bulundurulacak olursa) veya en azı</w:t>
      </w:r>
      <w:r w:rsidRPr="005F690E">
        <w:rPr>
          <w:rFonts w:cs="Times New Roman"/>
          <w:lang w:bidi="fa-IR"/>
        </w:rPr>
        <w:t>n</w:t>
      </w:r>
      <w:r w:rsidRPr="005F690E">
        <w:rPr>
          <w:rFonts w:cs="Times New Roman"/>
          <w:lang w:bidi="fa-IR"/>
        </w:rPr>
        <w:t>dan üç kimseyi (ki çoğulun en az özelliğidir) mübahele için davet etmesi gerekiyordu</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 xml:space="preserve">Bu konuda hatırlatılan şeyler </w:t>
      </w:r>
      <w:r w:rsidR="007A36A8">
        <w:rPr>
          <w:rFonts w:cs="Times New Roman"/>
          <w:lang w:bidi="fa-IR"/>
        </w:rPr>
        <w:t>“</w:t>
      </w:r>
      <w:r w:rsidRPr="005F690E">
        <w:rPr>
          <w:rFonts w:cs="Times New Roman"/>
          <w:lang w:bidi="fa-IR"/>
        </w:rPr>
        <w:t>ebnaena</w:t>
      </w:r>
      <w:r w:rsidR="007A36A8">
        <w:rPr>
          <w:rFonts w:cs="Times New Roman"/>
          <w:lang w:bidi="fa-IR"/>
        </w:rPr>
        <w:t>”</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Pr="005F690E">
        <w:rPr>
          <w:rFonts w:cs="Times New Roman"/>
          <w:lang w:bidi="fa-IR"/>
        </w:rPr>
        <w:t>nisaena</w:t>
      </w:r>
      <w:r w:rsidR="007A36A8">
        <w:rPr>
          <w:rFonts w:cs="Times New Roman"/>
          <w:lang w:bidi="fa-IR"/>
        </w:rPr>
        <w:t>”</w:t>
      </w:r>
      <w:r w:rsidRPr="005F690E">
        <w:rPr>
          <w:rFonts w:cs="Times New Roman"/>
          <w:lang w:bidi="fa-IR"/>
        </w:rPr>
        <w:t xml:space="preserve"> ve </w:t>
      </w:r>
      <w:r w:rsidR="007A36A8">
        <w:rPr>
          <w:rFonts w:cs="Times New Roman"/>
          <w:lang w:bidi="fa-IR"/>
        </w:rPr>
        <w:t>“</w:t>
      </w:r>
      <w:r w:rsidRPr="005F690E">
        <w:rPr>
          <w:rFonts w:cs="Times New Roman"/>
          <w:lang w:bidi="fa-IR"/>
        </w:rPr>
        <w:t>enfusena</w:t>
      </w:r>
      <w:r w:rsidR="007A36A8">
        <w:rPr>
          <w:rFonts w:cs="Times New Roman"/>
          <w:lang w:bidi="fa-IR"/>
        </w:rPr>
        <w:t>”</w:t>
      </w:r>
      <w:r w:rsidRPr="005F690E">
        <w:rPr>
          <w:rFonts w:cs="Times New Roman"/>
          <w:lang w:bidi="fa-IR"/>
        </w:rPr>
        <w:t xml:space="preserve"> kelimelerinin delaletinin gerektirdiği şeyle</w:t>
      </w:r>
      <w:r w:rsidRPr="005F690E">
        <w:rPr>
          <w:rFonts w:cs="Times New Roman"/>
          <w:lang w:bidi="fa-IR"/>
        </w:rPr>
        <w:t>r</w:t>
      </w:r>
      <w:r w:rsidRPr="005F690E">
        <w:rPr>
          <w:rFonts w:cs="Times New Roman"/>
          <w:lang w:bidi="fa-IR"/>
        </w:rPr>
        <w:t>dir</w:t>
      </w:r>
      <w:r w:rsidR="009D1BC7" w:rsidRPr="005F690E">
        <w:rPr>
          <w:rFonts w:cs="Times New Roman"/>
          <w:lang w:bidi="fa-IR"/>
        </w:rPr>
        <w:t>.</w:t>
      </w:r>
      <w:r w:rsidR="00F93E59">
        <w:rPr>
          <w:rFonts w:cs="Times New Roman"/>
          <w:lang w:bidi="fa-IR"/>
        </w:rPr>
        <w:t xml:space="preserve"> </w:t>
      </w:r>
      <w:r w:rsidRPr="005F690E">
        <w:rPr>
          <w:rFonts w:cs="Times New Roman"/>
          <w:lang w:bidi="fa-IR"/>
        </w:rPr>
        <w:t>Mübahelenin hedefinin ne olduğundan ibaret olan sonraki husus da bu konuyu bütünlemektedir</w:t>
      </w:r>
      <w:r w:rsidR="009D1BC7" w:rsidRPr="005F690E">
        <w:rPr>
          <w:rFonts w:cs="Times New Roman"/>
          <w:lang w:bidi="fa-IR"/>
        </w:rPr>
        <w:t>.</w:t>
      </w:r>
      <w:r w:rsidR="00F93E59">
        <w:rPr>
          <w:rFonts w:cs="Times New Roman"/>
          <w:lang w:bidi="fa-IR"/>
        </w:rPr>
        <w:t xml:space="preserve"> </w:t>
      </w:r>
    </w:p>
    <w:p w:rsidR="00CB1D75" w:rsidRPr="005F690E" w:rsidRDefault="00CB1D75" w:rsidP="00DC6770">
      <w:pPr>
        <w:rPr>
          <w:rFonts w:cs="Times New Roman"/>
          <w:lang w:bidi="fa-IR"/>
        </w:rPr>
      </w:pPr>
      <w:r w:rsidRPr="005F690E">
        <w:rPr>
          <w:rFonts w:cs="Times New Roman"/>
          <w:lang w:bidi="fa-IR"/>
        </w:rPr>
        <w:t xml:space="preserve">Ama </w:t>
      </w:r>
      <w:r w:rsidR="007A36A8">
        <w:rPr>
          <w:rFonts w:cs="Times New Roman"/>
          <w:lang w:bidi="fa-IR"/>
        </w:rPr>
        <w:t>“</w:t>
      </w:r>
      <w:r w:rsidRPr="005F690E">
        <w:rPr>
          <w:rFonts w:cs="Times New Roman"/>
          <w:lang w:bidi="fa-IR"/>
        </w:rPr>
        <w:t>ebna</w:t>
      </w:r>
      <w:r w:rsidR="007A36A8">
        <w:rPr>
          <w:rFonts w:cs="Times New Roman"/>
          <w:lang w:bidi="fa-IR"/>
        </w:rPr>
        <w:t>”</w:t>
      </w:r>
      <w:r w:rsidRPr="005F690E">
        <w:rPr>
          <w:rFonts w:cs="Times New Roman"/>
          <w:lang w:bidi="fa-IR"/>
        </w:rPr>
        <w:t xml:space="preserve"> ve </w:t>
      </w:r>
      <w:r w:rsidR="007A36A8">
        <w:rPr>
          <w:rFonts w:cs="Times New Roman"/>
          <w:lang w:bidi="fa-IR"/>
        </w:rPr>
        <w:t>“</w:t>
      </w:r>
      <w:r w:rsidRPr="005F690E">
        <w:rPr>
          <w:rFonts w:cs="Times New Roman"/>
          <w:lang w:bidi="fa-IR"/>
        </w:rPr>
        <w:t>nisa</w:t>
      </w:r>
      <w:r w:rsidR="007A36A8">
        <w:rPr>
          <w:rFonts w:cs="Times New Roman"/>
          <w:lang w:bidi="fa-IR"/>
        </w:rPr>
        <w:t>”</w:t>
      </w:r>
      <w:r w:rsidRPr="005F690E">
        <w:rPr>
          <w:rFonts w:cs="Times New Roman"/>
          <w:lang w:bidi="fa-IR"/>
        </w:rPr>
        <w:t xml:space="preserve"> kelimelerinin </w:t>
      </w:r>
      <w:r w:rsidR="00776AC2" w:rsidRPr="005F690E">
        <w:rPr>
          <w:rFonts w:cs="Times New Roman"/>
          <w:lang w:bidi="fa-IR"/>
        </w:rPr>
        <w:t>mısdakları</w:t>
      </w:r>
      <w:r w:rsidRPr="005F690E">
        <w:rPr>
          <w:rFonts w:cs="Times New Roman"/>
          <w:lang w:bidi="fa-IR"/>
        </w:rPr>
        <w:t xml:space="preserve"> </w:t>
      </w:r>
      <w:r w:rsidR="00776AC2" w:rsidRPr="005F690E">
        <w:rPr>
          <w:rFonts w:cs="Times New Roman"/>
          <w:lang w:bidi="fa-IR"/>
        </w:rPr>
        <w:t>unv</w:t>
      </w:r>
      <w:r w:rsidR="00776AC2" w:rsidRPr="005F690E">
        <w:rPr>
          <w:rFonts w:cs="Times New Roman"/>
          <w:lang w:bidi="fa-IR"/>
        </w:rPr>
        <w:t>a</w:t>
      </w:r>
      <w:r w:rsidR="00776AC2" w:rsidRPr="005F690E">
        <w:rPr>
          <w:rFonts w:cs="Times New Roman"/>
          <w:lang w:bidi="fa-IR"/>
        </w:rPr>
        <w:t>nıyla</w:t>
      </w:r>
      <w:r w:rsidRPr="005F690E">
        <w:rPr>
          <w:rFonts w:cs="Times New Roman"/>
          <w:lang w:bidi="fa-IR"/>
        </w:rPr>
        <w:t xml:space="preserve"> kaç kişinin ve kimlerin mübahele için hazır bulu</w:t>
      </w:r>
      <w:r w:rsidRPr="005F690E">
        <w:rPr>
          <w:rFonts w:cs="Times New Roman"/>
          <w:lang w:bidi="fa-IR"/>
        </w:rPr>
        <w:t>n</w:t>
      </w:r>
      <w:r w:rsidRPr="005F690E">
        <w:rPr>
          <w:rFonts w:cs="Times New Roman"/>
          <w:lang w:bidi="fa-IR"/>
        </w:rPr>
        <w:t xml:space="preserve">duğu </w:t>
      </w:r>
      <w:r w:rsidR="000906E0" w:rsidRPr="005F690E">
        <w:rPr>
          <w:rFonts w:cs="Times New Roman"/>
          <w:lang w:bidi="fa-IR"/>
        </w:rPr>
        <w:t>konusu</w:t>
      </w:r>
      <w:r w:rsidR="000906E0">
        <w:rPr>
          <w:rFonts w:cs="Times New Roman"/>
          <w:lang w:bidi="fa-IR"/>
        </w:rPr>
        <w:t>nun</w:t>
      </w:r>
      <w:r w:rsidR="000906E0" w:rsidRPr="005F690E">
        <w:rPr>
          <w:rFonts w:cs="Times New Roman"/>
          <w:lang w:bidi="fa-IR"/>
        </w:rPr>
        <w:t xml:space="preserve"> incelenmesi</w:t>
      </w:r>
      <w:r w:rsidR="00DC6770">
        <w:rPr>
          <w:rFonts w:cs="Times New Roman"/>
          <w:lang w:bidi="fa-IR"/>
        </w:rPr>
        <w:t>,</w:t>
      </w:r>
      <w:r w:rsidRPr="005F690E">
        <w:rPr>
          <w:rFonts w:cs="Times New Roman"/>
          <w:lang w:bidi="fa-IR"/>
        </w:rPr>
        <w:t xml:space="preserve"> üçüncü husustaki tartışma ile ilgili bir mevzudur</w:t>
      </w:r>
      <w:r w:rsidR="009D1BC7" w:rsidRPr="005F690E">
        <w:rPr>
          <w:rFonts w:cs="Times New Roman"/>
          <w:lang w:bidi="fa-IR"/>
        </w:rPr>
        <w:t xml:space="preserve">. </w:t>
      </w:r>
    </w:p>
    <w:p w:rsidR="00CB1D75" w:rsidRPr="005F690E" w:rsidRDefault="007A36A8" w:rsidP="00355E10">
      <w:pPr>
        <w:rPr>
          <w:rFonts w:cs="Times New Roman"/>
          <w:lang w:bidi="fa-IR"/>
        </w:rPr>
      </w:pPr>
      <w:r>
        <w:rPr>
          <w:rFonts w:cs="Times New Roman"/>
          <w:lang w:bidi="fa-IR"/>
        </w:rPr>
        <w:t>“</w:t>
      </w:r>
      <w:r w:rsidR="00DC6770" w:rsidRPr="005F690E">
        <w:rPr>
          <w:rFonts w:cs="Times New Roman"/>
          <w:lang w:bidi="fa-IR"/>
        </w:rPr>
        <w:t>Enfusena</w:t>
      </w:r>
      <w:r>
        <w:rPr>
          <w:rFonts w:cs="Times New Roman"/>
          <w:lang w:bidi="fa-IR"/>
        </w:rPr>
        <w:t>”</w:t>
      </w:r>
      <w:r w:rsidR="00355E10">
        <w:rPr>
          <w:rFonts w:cs="Times New Roman"/>
          <w:lang w:bidi="fa-IR"/>
        </w:rPr>
        <w:t xml:space="preserve">, </w:t>
      </w:r>
      <w:r>
        <w:rPr>
          <w:rFonts w:cs="Times New Roman"/>
          <w:lang w:bidi="fa-IR"/>
        </w:rPr>
        <w:t>“</w:t>
      </w:r>
      <w:r w:rsidR="00CB1D75" w:rsidRPr="005F690E">
        <w:rPr>
          <w:rFonts w:cs="Times New Roman"/>
          <w:lang w:bidi="fa-IR"/>
        </w:rPr>
        <w:t>enfüsekum</w:t>
      </w:r>
      <w:r>
        <w:rPr>
          <w:rFonts w:cs="Times New Roman"/>
          <w:lang w:bidi="fa-IR"/>
        </w:rPr>
        <w:t>”</w:t>
      </w:r>
      <w:r w:rsidR="00CB1D75" w:rsidRPr="005F690E">
        <w:rPr>
          <w:rFonts w:cs="Times New Roman"/>
          <w:lang w:bidi="fa-IR"/>
        </w:rPr>
        <w:t xml:space="preserve"> (nefislerimizi ve nefislerin</w:t>
      </w:r>
      <w:r w:rsidR="00CB1D75" w:rsidRPr="005F690E">
        <w:rPr>
          <w:rFonts w:cs="Times New Roman"/>
          <w:lang w:bidi="fa-IR"/>
        </w:rPr>
        <w:t>i</w:t>
      </w:r>
      <w:r w:rsidR="00CB1D75" w:rsidRPr="005F690E">
        <w:rPr>
          <w:rFonts w:cs="Times New Roman"/>
          <w:lang w:bidi="fa-IR"/>
        </w:rPr>
        <w:t xml:space="preserve">zi) </w:t>
      </w:r>
      <w:r w:rsidR="00355E10">
        <w:rPr>
          <w:rFonts w:cs="Times New Roman"/>
          <w:lang w:bidi="fa-IR"/>
        </w:rPr>
        <w:t xml:space="preserve">ve </w:t>
      </w:r>
      <w:r>
        <w:rPr>
          <w:rFonts w:cs="Times New Roman"/>
          <w:lang w:bidi="fa-IR"/>
        </w:rPr>
        <w:t>“</w:t>
      </w:r>
      <w:r w:rsidR="00DC6770">
        <w:rPr>
          <w:rFonts w:cs="Times New Roman"/>
          <w:lang w:bidi="fa-IR"/>
        </w:rPr>
        <w:t>e</w:t>
      </w:r>
      <w:r w:rsidR="00CB1D75" w:rsidRPr="005F690E">
        <w:rPr>
          <w:rFonts w:cs="Times New Roman"/>
          <w:lang w:bidi="fa-IR"/>
        </w:rPr>
        <w:t>nfus</w:t>
      </w:r>
      <w:r>
        <w:rPr>
          <w:rFonts w:cs="Times New Roman"/>
          <w:lang w:bidi="fa-IR"/>
        </w:rPr>
        <w:t>”</w:t>
      </w:r>
      <w:r w:rsidR="00CB1D75" w:rsidRPr="005F690E">
        <w:rPr>
          <w:rFonts w:cs="Times New Roman"/>
          <w:lang w:bidi="fa-IR"/>
        </w:rPr>
        <w:t xml:space="preserve"> kelimesi</w:t>
      </w:r>
      <w:r w:rsidR="009D1BC7" w:rsidRPr="005F690E">
        <w:rPr>
          <w:rFonts w:cs="Times New Roman"/>
          <w:lang w:bidi="fa-IR"/>
        </w:rPr>
        <w:t>,</w:t>
      </w:r>
      <w:r w:rsidR="00F93E59">
        <w:rPr>
          <w:rFonts w:cs="Times New Roman"/>
          <w:lang w:bidi="fa-IR"/>
        </w:rPr>
        <w:t xml:space="preserve"> </w:t>
      </w:r>
      <w:r>
        <w:rPr>
          <w:rFonts w:cs="Times New Roman"/>
          <w:lang w:bidi="fa-IR"/>
        </w:rPr>
        <w:t>“</w:t>
      </w:r>
      <w:r w:rsidR="00CB1D75" w:rsidRPr="005F690E">
        <w:rPr>
          <w:rFonts w:cs="Times New Roman"/>
          <w:lang w:bidi="fa-IR"/>
        </w:rPr>
        <w:t>nefs</w:t>
      </w:r>
      <w:r>
        <w:rPr>
          <w:rFonts w:cs="Times New Roman"/>
          <w:lang w:bidi="fa-IR"/>
        </w:rPr>
        <w:t>”</w:t>
      </w:r>
      <w:r w:rsidR="00CB1D75" w:rsidRPr="005F690E">
        <w:rPr>
          <w:rFonts w:cs="Times New Roman"/>
          <w:lang w:bidi="fa-IR"/>
        </w:rPr>
        <w:t xml:space="preserve"> kelimesinin çoğuludur</w:t>
      </w:r>
      <w:r w:rsidR="009D1BC7" w:rsidRPr="005F690E">
        <w:rPr>
          <w:rFonts w:cs="Times New Roman"/>
          <w:lang w:bidi="fa-IR"/>
        </w:rPr>
        <w:t>.</w:t>
      </w:r>
      <w:r w:rsidR="00F93E59">
        <w:rPr>
          <w:rFonts w:cs="Times New Roman"/>
          <w:lang w:bidi="fa-IR"/>
        </w:rPr>
        <w:t xml:space="preserve"> </w:t>
      </w:r>
      <w:r w:rsidR="00CB1D75" w:rsidRPr="005F690E">
        <w:rPr>
          <w:rFonts w:cs="Times New Roman"/>
          <w:lang w:bidi="fa-IR"/>
        </w:rPr>
        <w:t xml:space="preserve">Bizzat Peygamber’in kendisi olan </w:t>
      </w:r>
      <w:r>
        <w:rPr>
          <w:rFonts w:cs="Times New Roman"/>
          <w:lang w:bidi="fa-IR"/>
        </w:rPr>
        <w:t>“</w:t>
      </w:r>
      <w:r w:rsidR="00CB1D75" w:rsidRPr="005F690E">
        <w:rPr>
          <w:rFonts w:cs="Times New Roman"/>
          <w:lang w:bidi="fa-IR"/>
        </w:rPr>
        <w:t>na</w:t>
      </w:r>
      <w:r>
        <w:rPr>
          <w:rFonts w:cs="Times New Roman"/>
          <w:lang w:bidi="fa-IR"/>
        </w:rPr>
        <w:t>”</w:t>
      </w:r>
      <w:r w:rsidR="00CB1D75" w:rsidRPr="005F690E">
        <w:rPr>
          <w:rFonts w:cs="Times New Roman"/>
          <w:lang w:bidi="fa-IR"/>
        </w:rPr>
        <w:t xml:space="preserve"> zamirine izafe olması</w:t>
      </w:r>
      <w:r w:rsidR="009D1BC7" w:rsidRPr="005F690E">
        <w:rPr>
          <w:rFonts w:cs="Times New Roman"/>
          <w:lang w:bidi="fa-IR"/>
        </w:rPr>
        <w:t>,</w:t>
      </w:r>
      <w:r w:rsidR="00F93E59">
        <w:rPr>
          <w:rFonts w:cs="Times New Roman"/>
          <w:lang w:bidi="fa-IR"/>
        </w:rPr>
        <w:t xml:space="preserve"> </w:t>
      </w:r>
      <w:r w:rsidR="00CB1D75" w:rsidRPr="005F690E">
        <w:rPr>
          <w:rFonts w:cs="Times New Roman"/>
          <w:lang w:bidi="fa-IR"/>
        </w:rPr>
        <w:t>Peygamber’in çoğul olması gereğince</w:t>
      </w:r>
      <w:r w:rsidR="00355E10">
        <w:rPr>
          <w:rFonts w:cs="Times New Roman"/>
          <w:lang w:bidi="fa-IR"/>
        </w:rPr>
        <w:t>,</w:t>
      </w:r>
      <w:r w:rsidR="00CB1D75" w:rsidRPr="005F690E">
        <w:rPr>
          <w:rFonts w:cs="Times New Roman"/>
          <w:lang w:bidi="fa-IR"/>
        </w:rPr>
        <w:t xml:space="preserve"> nefsi say</w:t>
      </w:r>
      <w:r w:rsidR="00CB1D75" w:rsidRPr="005F690E">
        <w:rPr>
          <w:rFonts w:cs="Times New Roman"/>
          <w:lang w:bidi="fa-IR"/>
        </w:rPr>
        <w:t>ı</w:t>
      </w:r>
      <w:r w:rsidR="00CB1D75" w:rsidRPr="005F690E">
        <w:rPr>
          <w:rFonts w:cs="Times New Roman"/>
          <w:lang w:bidi="fa-IR"/>
        </w:rPr>
        <w:t>lacak üç kimseyi mübahele için hazır bulundurması g</w:t>
      </w:r>
      <w:r w:rsidR="00CB1D75" w:rsidRPr="005F690E">
        <w:rPr>
          <w:rFonts w:cs="Times New Roman"/>
          <w:lang w:bidi="fa-IR"/>
        </w:rPr>
        <w:t>e</w:t>
      </w:r>
      <w:r w:rsidR="00CB1D75" w:rsidRPr="005F690E">
        <w:rPr>
          <w:rFonts w:cs="Times New Roman"/>
          <w:lang w:bidi="fa-IR"/>
        </w:rPr>
        <w:t>rektiğine delalet etmektedir</w:t>
      </w:r>
      <w:r w:rsidR="009D1BC7" w:rsidRPr="005F690E">
        <w:rPr>
          <w:rFonts w:cs="Times New Roman"/>
          <w:lang w:bidi="fa-IR"/>
        </w:rPr>
        <w:t xml:space="preserve">. </w:t>
      </w:r>
    </w:p>
    <w:p w:rsidR="00CB1D75" w:rsidRPr="005F690E" w:rsidRDefault="00CB1D75" w:rsidP="00CB1D75">
      <w:pPr>
        <w:rPr>
          <w:rFonts w:cs="Times New Roman"/>
          <w:lang w:bidi="fa-IR"/>
        </w:rPr>
      </w:pPr>
    </w:p>
    <w:p w:rsidR="00CB1D75" w:rsidRPr="005F690E" w:rsidRDefault="00CB1D75" w:rsidP="00355E10">
      <w:pPr>
        <w:pStyle w:val="Heading1"/>
      </w:pPr>
      <w:bookmarkStart w:id="38" w:name="_Toc142548490"/>
      <w:bookmarkStart w:id="39" w:name="_Toc266615498"/>
      <w:r w:rsidRPr="005F690E">
        <w:t xml:space="preserve">Acaba </w:t>
      </w:r>
      <w:r w:rsidR="007A36A8">
        <w:t>“</w:t>
      </w:r>
      <w:r w:rsidR="00AC086E" w:rsidRPr="005F690E">
        <w:t>enfusena</w:t>
      </w:r>
      <w:r w:rsidR="007A36A8">
        <w:t>”</w:t>
      </w:r>
      <w:r w:rsidRPr="005F690E">
        <w:t xml:space="preserve"> ifadesi sadece Peygamber’e </w:t>
      </w:r>
      <w:r w:rsidR="00F93E59">
        <w:t>(s. a. a.)</w:t>
      </w:r>
      <w:r w:rsidR="00AF5F6E">
        <w:t xml:space="preserve"> </w:t>
      </w:r>
      <w:r w:rsidR="001C004F" w:rsidRPr="005F690E">
        <w:t xml:space="preserve">Uyarlanabilir </w:t>
      </w:r>
      <w:r w:rsidRPr="005F690E">
        <w:t>mi?</w:t>
      </w:r>
      <w:bookmarkEnd w:id="38"/>
      <w:bookmarkEnd w:id="39"/>
    </w:p>
    <w:p w:rsidR="00CB1D75" w:rsidRPr="005F690E" w:rsidRDefault="00CB1D75" w:rsidP="00CB1D75">
      <w:pPr>
        <w:rPr>
          <w:rFonts w:cs="Times New Roman"/>
          <w:lang w:bidi="fa-IR"/>
        </w:rPr>
      </w:pPr>
      <w:r w:rsidRPr="005F690E">
        <w:rPr>
          <w:rFonts w:cs="Times New Roman"/>
          <w:lang w:bidi="fa-IR"/>
        </w:rPr>
        <w:t xml:space="preserve">Gerçi </w:t>
      </w:r>
      <w:r w:rsidR="00AC086E" w:rsidRPr="005F690E">
        <w:rPr>
          <w:rFonts w:cs="Times New Roman"/>
          <w:lang w:bidi="fa-IR"/>
        </w:rPr>
        <w:t>enfusena</w:t>
      </w:r>
      <w:r w:rsidRPr="005F690E">
        <w:rPr>
          <w:rFonts w:cs="Times New Roman"/>
          <w:lang w:bidi="fa-IR"/>
        </w:rPr>
        <w:t xml:space="preserve"> ifadesindeki nefs kelimesi bu ayette hakiki anlamda sadece Allah Resulü’ne uyarlanabilir</w:t>
      </w:r>
      <w:r w:rsidR="009D1BC7" w:rsidRPr="005F690E">
        <w:rPr>
          <w:rFonts w:cs="Times New Roman"/>
          <w:lang w:bidi="fa-IR"/>
        </w:rPr>
        <w:t>,</w:t>
      </w:r>
      <w:r w:rsidR="00F93E59">
        <w:rPr>
          <w:rFonts w:cs="Times New Roman"/>
          <w:lang w:bidi="fa-IR"/>
        </w:rPr>
        <w:t xml:space="preserve"> </w:t>
      </w:r>
      <w:r w:rsidRPr="005F690E">
        <w:rPr>
          <w:rFonts w:cs="Times New Roman"/>
          <w:lang w:bidi="fa-IR"/>
        </w:rPr>
        <w:t>ama ayet</w:t>
      </w:r>
      <w:r w:rsidR="00934088">
        <w:rPr>
          <w:rFonts w:cs="Times New Roman"/>
          <w:lang w:bidi="fa-IR"/>
        </w:rPr>
        <w:t>-i</w:t>
      </w:r>
      <w:r w:rsidR="00F93E59">
        <w:rPr>
          <w:rFonts w:cs="Times New Roman"/>
          <w:lang w:bidi="fa-IR"/>
        </w:rPr>
        <w:t xml:space="preserve"> </w:t>
      </w:r>
      <w:r w:rsidRPr="005F690E">
        <w:rPr>
          <w:rFonts w:cs="Times New Roman"/>
          <w:lang w:bidi="fa-IR"/>
        </w:rPr>
        <w:t xml:space="preserve">kerimede yer alan bir çok deliller esasınca </w:t>
      </w:r>
      <w:r w:rsidR="007A36A8">
        <w:rPr>
          <w:rFonts w:cs="Times New Roman"/>
          <w:lang w:bidi="fa-IR"/>
        </w:rPr>
        <w:t>“</w:t>
      </w:r>
      <w:r w:rsidR="00AC086E" w:rsidRPr="005F690E">
        <w:rPr>
          <w:rFonts w:cs="Times New Roman"/>
          <w:lang w:bidi="fa-IR"/>
        </w:rPr>
        <w:t>enfusena</w:t>
      </w:r>
      <w:r w:rsidR="007A36A8">
        <w:rPr>
          <w:rFonts w:cs="Times New Roman"/>
          <w:lang w:bidi="fa-IR"/>
        </w:rPr>
        <w:t>”</w:t>
      </w:r>
      <w:r w:rsidRPr="005F690E">
        <w:rPr>
          <w:rFonts w:cs="Times New Roman"/>
          <w:lang w:bidi="fa-IR"/>
        </w:rPr>
        <w:t xml:space="preserve"> kelimesi bizzat Peygamber’in </w:t>
      </w:r>
      <w:r w:rsidR="00F93E59">
        <w:rPr>
          <w:rFonts w:cs="Times New Roman"/>
          <w:lang w:bidi="fa-IR"/>
        </w:rPr>
        <w:t>(s. a. a.)</w:t>
      </w:r>
      <w:r w:rsidR="00AF5F6E">
        <w:rPr>
          <w:rFonts w:cs="Times New Roman"/>
          <w:lang w:bidi="fa-IR"/>
        </w:rPr>
        <w:t xml:space="preserve"> </w:t>
      </w:r>
      <w:r w:rsidR="001C004F" w:rsidRPr="005F690E">
        <w:rPr>
          <w:rFonts w:cs="Times New Roman"/>
          <w:lang w:bidi="fa-IR"/>
        </w:rPr>
        <w:t>Kend</w:t>
      </w:r>
      <w:r w:rsidR="001C004F" w:rsidRPr="005F690E">
        <w:rPr>
          <w:rFonts w:cs="Times New Roman"/>
          <w:lang w:bidi="fa-IR"/>
        </w:rPr>
        <w:t>i</w:t>
      </w:r>
      <w:r w:rsidR="001C004F" w:rsidRPr="005F690E">
        <w:rPr>
          <w:rFonts w:cs="Times New Roman"/>
          <w:lang w:bidi="fa-IR"/>
        </w:rPr>
        <w:t xml:space="preserve">sine </w:t>
      </w:r>
      <w:r w:rsidRPr="005F690E">
        <w:rPr>
          <w:rFonts w:cs="Times New Roman"/>
          <w:lang w:bidi="fa-IR"/>
        </w:rPr>
        <w:t>uyarlanamaz</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Bu deliller şunlardan ibarettir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1</w:t>
      </w:r>
      <w:r w:rsidR="00934088">
        <w:rPr>
          <w:rFonts w:cs="Times New Roman"/>
          <w:lang w:bidi="fa-IR"/>
        </w:rPr>
        <w:t>-</w:t>
      </w:r>
      <w:r w:rsidR="00F93E59">
        <w:rPr>
          <w:rFonts w:cs="Times New Roman"/>
          <w:lang w:bidi="fa-IR"/>
        </w:rPr>
        <w:t xml:space="preserve"> </w:t>
      </w:r>
      <w:r w:rsidR="00AC086E" w:rsidRPr="005F690E">
        <w:rPr>
          <w:rFonts w:cs="Times New Roman"/>
          <w:lang w:bidi="fa-IR"/>
        </w:rPr>
        <w:t>Enfusena</w:t>
      </w:r>
      <w:r w:rsidRPr="005F690E">
        <w:rPr>
          <w:rFonts w:cs="Times New Roman"/>
          <w:lang w:bidi="fa-IR"/>
        </w:rPr>
        <w:t xml:space="preserve"> kelimesi çoğul bir isimdir</w:t>
      </w:r>
      <w:r w:rsidR="009D1BC7" w:rsidRPr="005F690E">
        <w:rPr>
          <w:rFonts w:cs="Times New Roman"/>
          <w:lang w:bidi="fa-IR"/>
        </w:rPr>
        <w:t>.</w:t>
      </w:r>
      <w:r w:rsidR="00F93E59">
        <w:rPr>
          <w:rFonts w:cs="Times New Roman"/>
          <w:lang w:bidi="fa-IR"/>
        </w:rPr>
        <w:t xml:space="preserve"> </w:t>
      </w:r>
      <w:r w:rsidRPr="005F690E">
        <w:rPr>
          <w:rFonts w:cs="Times New Roman"/>
          <w:lang w:bidi="fa-IR"/>
        </w:rPr>
        <w:t>Herkes birden fazla nefse sahip değildir</w:t>
      </w:r>
      <w:r w:rsidR="009D1BC7" w:rsidRPr="005F690E">
        <w:rPr>
          <w:rFonts w:cs="Times New Roman"/>
          <w:lang w:bidi="fa-IR"/>
        </w:rPr>
        <w:t xml:space="preserve">. </w:t>
      </w:r>
    </w:p>
    <w:p w:rsidR="00CB1D75" w:rsidRPr="005F690E" w:rsidRDefault="00CB1D75" w:rsidP="00AC086E">
      <w:pPr>
        <w:rPr>
          <w:rFonts w:cs="Times New Roman"/>
          <w:lang w:bidi="fa-IR"/>
        </w:rPr>
      </w:pPr>
      <w:r w:rsidRPr="005F690E">
        <w:rPr>
          <w:rFonts w:cs="Times New Roman"/>
          <w:lang w:bidi="fa-IR"/>
        </w:rPr>
        <w:t>2</w:t>
      </w:r>
      <w:r w:rsidR="00934088">
        <w:rPr>
          <w:rFonts w:cs="Times New Roman"/>
          <w:lang w:bidi="fa-IR"/>
        </w:rPr>
        <w:t>-</w:t>
      </w:r>
      <w:r w:rsidR="00F93E59">
        <w:rPr>
          <w:rFonts w:cs="Times New Roman"/>
          <w:lang w:bidi="fa-IR"/>
        </w:rPr>
        <w:t xml:space="preserve"> </w:t>
      </w:r>
      <w:r w:rsidR="007A36A8">
        <w:rPr>
          <w:rFonts w:cs="Times New Roman"/>
          <w:lang w:bidi="fa-IR"/>
        </w:rPr>
        <w:t>“</w:t>
      </w:r>
      <w:r w:rsidR="00AC086E">
        <w:rPr>
          <w:rFonts w:cs="Times New Roman"/>
          <w:b/>
          <w:bCs/>
          <w:lang w:bidi="fa-IR"/>
        </w:rPr>
        <w:t>Gelin…</w:t>
      </w:r>
      <w:r w:rsidR="00AC086E" w:rsidRPr="00EE3F59">
        <w:rPr>
          <w:rFonts w:cs="Times New Roman"/>
          <w:b/>
          <w:bCs/>
          <w:lang w:bidi="fa-IR"/>
        </w:rPr>
        <w:t>çağıralım</w:t>
      </w:r>
      <w:r w:rsidR="00AC086E">
        <w:rPr>
          <w:rFonts w:cs="Times New Roman"/>
          <w:b/>
          <w:bCs/>
          <w:lang w:bidi="fa-IR"/>
        </w:rPr>
        <w:t>…</w:t>
      </w:r>
      <w:r w:rsidR="007A36A8">
        <w:rPr>
          <w:rFonts w:cs="Times New Roman"/>
          <w:lang w:bidi="fa-IR"/>
        </w:rPr>
        <w:t>”</w:t>
      </w:r>
      <w:r w:rsidRPr="005F690E">
        <w:rPr>
          <w:rFonts w:cs="Times New Roman"/>
          <w:lang w:bidi="fa-IR"/>
        </w:rPr>
        <w:t xml:space="preserve"> ifadesi Peygamber’i hakiki anlamda bir davet ile yükümlü kılmaktadır</w:t>
      </w:r>
      <w:r w:rsidR="009D1BC7" w:rsidRPr="005F690E">
        <w:rPr>
          <w:rFonts w:cs="Times New Roman"/>
          <w:lang w:bidi="fa-IR"/>
        </w:rPr>
        <w:t>.</w:t>
      </w:r>
      <w:r w:rsidR="00F93E59">
        <w:rPr>
          <w:rFonts w:cs="Times New Roman"/>
          <w:lang w:bidi="fa-IR"/>
        </w:rPr>
        <w:t xml:space="preserve"> </w:t>
      </w:r>
      <w:r w:rsidRPr="005F690E">
        <w:rPr>
          <w:rFonts w:cs="Times New Roman"/>
          <w:lang w:bidi="fa-IR"/>
        </w:rPr>
        <w:t>Hakiki bir davet ise insanın kendisine taalluk etmemektedir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Yani insanın </w:t>
      </w:r>
      <w:r w:rsidR="00595804">
        <w:rPr>
          <w:rFonts w:cs="Times New Roman"/>
          <w:lang w:bidi="fa-IR"/>
        </w:rPr>
        <w:t xml:space="preserve">kendi </w:t>
      </w:r>
      <w:r w:rsidRPr="005F690E">
        <w:rPr>
          <w:rFonts w:cs="Times New Roman"/>
          <w:lang w:bidi="fa-IR"/>
        </w:rPr>
        <w:t>kendisi</w:t>
      </w:r>
      <w:r w:rsidR="00595804">
        <w:rPr>
          <w:rFonts w:cs="Times New Roman"/>
          <w:lang w:bidi="fa-IR"/>
        </w:rPr>
        <w:t>ni</w:t>
      </w:r>
      <w:r w:rsidRPr="005F690E">
        <w:rPr>
          <w:rFonts w:cs="Times New Roman"/>
          <w:lang w:bidi="fa-IR"/>
        </w:rPr>
        <w:t xml:space="preserve"> davet etmesi ve çağırması </w:t>
      </w:r>
      <w:r w:rsidR="00595804" w:rsidRPr="005F690E">
        <w:rPr>
          <w:rFonts w:cs="Times New Roman"/>
          <w:lang w:bidi="fa-IR"/>
        </w:rPr>
        <w:t>makul</w:t>
      </w:r>
      <w:r w:rsidRPr="005F690E">
        <w:rPr>
          <w:rFonts w:cs="Times New Roman"/>
          <w:lang w:bidi="fa-IR"/>
        </w:rPr>
        <w:t xml:space="preserve"> değildir</w:t>
      </w:r>
      <w:r w:rsidR="009D1BC7" w:rsidRPr="005F690E">
        <w:rPr>
          <w:rFonts w:cs="Times New Roman"/>
          <w:lang w:bidi="fa-IR"/>
        </w:rPr>
        <w:t xml:space="preserve">. </w:t>
      </w:r>
    </w:p>
    <w:p w:rsidR="00CB1D75" w:rsidRPr="005F690E" w:rsidRDefault="00CB1D75" w:rsidP="00971192">
      <w:pPr>
        <w:rPr>
          <w:rFonts w:cs="Times New Roman"/>
          <w:lang w:bidi="fa-IR"/>
        </w:rPr>
      </w:pPr>
      <w:r w:rsidRPr="005F690E">
        <w:rPr>
          <w:rFonts w:cs="Times New Roman"/>
          <w:lang w:bidi="fa-IR"/>
        </w:rPr>
        <w:t>Bu esas üzere bazı kimselerin</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Pr="005F690E">
        <w:rPr>
          <w:rFonts w:cs="Times New Roman"/>
          <w:lang w:bidi="fa-IR"/>
        </w:rPr>
        <w:t>fe</w:t>
      </w:r>
      <w:r w:rsidR="00595804">
        <w:rPr>
          <w:rFonts w:cs="Times New Roman"/>
          <w:lang w:bidi="fa-IR"/>
        </w:rPr>
        <w:t xml:space="preserve"> </w:t>
      </w:r>
      <w:r w:rsidRPr="005F690E">
        <w:rPr>
          <w:rFonts w:cs="Times New Roman"/>
          <w:lang w:bidi="fa-IR"/>
        </w:rPr>
        <w:t>tevv</w:t>
      </w:r>
      <w:r w:rsidR="00595804">
        <w:rPr>
          <w:rFonts w:cs="Times New Roman"/>
          <w:lang w:bidi="fa-IR"/>
        </w:rPr>
        <w:t>aa</w:t>
      </w:r>
      <w:r w:rsidRPr="005F690E">
        <w:rPr>
          <w:rFonts w:cs="Times New Roman"/>
          <w:lang w:bidi="fa-IR"/>
        </w:rPr>
        <w:t>t lehu nefsuhu</w:t>
      </w:r>
      <w:r w:rsidR="007A36A8">
        <w:rPr>
          <w:rFonts w:cs="Times New Roman"/>
          <w:lang w:bidi="fa-IR"/>
        </w:rPr>
        <w:t>”</w:t>
      </w:r>
      <w:r w:rsidRPr="005F690E">
        <w:rPr>
          <w:rFonts w:cs="Times New Roman"/>
          <w:lang w:bidi="fa-IR"/>
        </w:rPr>
        <w:t xml:space="preserve"> </w:t>
      </w:r>
      <w:r w:rsidR="005A72F3">
        <w:rPr>
          <w:rFonts w:cs="Times New Roman"/>
          <w:lang w:bidi="fa-IR"/>
        </w:rPr>
        <w:t xml:space="preserve">(nefsi kendisine itaat etti) </w:t>
      </w:r>
      <w:r w:rsidRPr="005F690E">
        <w:rPr>
          <w:rFonts w:cs="Times New Roman"/>
          <w:lang w:bidi="fa-IR"/>
        </w:rPr>
        <w:t xml:space="preserve">veya </w:t>
      </w:r>
      <w:r w:rsidR="007A36A8">
        <w:rPr>
          <w:rFonts w:cs="Times New Roman"/>
          <w:lang w:bidi="fa-IR"/>
        </w:rPr>
        <w:t>“</w:t>
      </w:r>
      <w:r w:rsidR="00971192">
        <w:rPr>
          <w:rFonts w:cs="Times New Roman"/>
          <w:lang w:bidi="fa-IR"/>
        </w:rPr>
        <w:t>de</w:t>
      </w:r>
      <w:r w:rsidR="00971192" w:rsidRPr="005F690E">
        <w:rPr>
          <w:rFonts w:cs="Times New Roman"/>
          <w:lang w:bidi="fa-IR"/>
        </w:rPr>
        <w:t>avtu</w:t>
      </w:r>
      <w:r w:rsidRPr="005F690E">
        <w:rPr>
          <w:rFonts w:cs="Times New Roman"/>
          <w:lang w:bidi="fa-IR"/>
        </w:rPr>
        <w:t xml:space="preserve"> nefsi</w:t>
      </w:r>
      <w:r w:rsidR="007A36A8">
        <w:rPr>
          <w:rFonts w:cs="Times New Roman"/>
          <w:lang w:bidi="fa-IR"/>
        </w:rPr>
        <w:t>”</w:t>
      </w:r>
      <w:r w:rsidR="005A72F3">
        <w:rPr>
          <w:rFonts w:cs="Times New Roman"/>
          <w:lang w:bidi="fa-IR"/>
        </w:rPr>
        <w:t xml:space="preserve"> (nefsimi davet ettim)</w:t>
      </w:r>
      <w:r w:rsidRPr="005F690E">
        <w:rPr>
          <w:rFonts w:cs="Times New Roman"/>
          <w:lang w:bidi="fa-IR"/>
        </w:rPr>
        <w:t xml:space="preserve"> ve benzeri yerlerde </w:t>
      </w:r>
      <w:r w:rsidR="007A36A8">
        <w:rPr>
          <w:rFonts w:cs="Times New Roman"/>
          <w:lang w:bidi="fa-IR"/>
        </w:rPr>
        <w:t>“</w:t>
      </w:r>
      <w:r w:rsidR="00971192" w:rsidRPr="005F690E">
        <w:rPr>
          <w:rFonts w:cs="Times New Roman"/>
          <w:lang w:bidi="fa-IR"/>
        </w:rPr>
        <w:t>d</w:t>
      </w:r>
      <w:r w:rsidR="00971192">
        <w:rPr>
          <w:rFonts w:cs="Times New Roman"/>
          <w:lang w:bidi="fa-IR"/>
        </w:rPr>
        <w:t>e</w:t>
      </w:r>
      <w:r w:rsidR="00971192" w:rsidRPr="005F690E">
        <w:rPr>
          <w:rFonts w:cs="Times New Roman"/>
          <w:lang w:bidi="fa-IR"/>
        </w:rPr>
        <w:t>avtu</w:t>
      </w:r>
      <w:r w:rsidR="007A36A8">
        <w:rPr>
          <w:rFonts w:cs="Times New Roman"/>
          <w:lang w:bidi="fa-IR"/>
        </w:rPr>
        <w:t>”</w:t>
      </w:r>
      <w:r w:rsidR="00971192">
        <w:rPr>
          <w:rFonts w:cs="Times New Roman"/>
          <w:lang w:bidi="fa-IR"/>
        </w:rPr>
        <w:t xml:space="preserve">(davet ettim) </w:t>
      </w:r>
      <w:r w:rsidRPr="005F690E">
        <w:rPr>
          <w:rFonts w:cs="Times New Roman"/>
          <w:lang w:bidi="fa-IR"/>
        </w:rPr>
        <w:t>gibi kimi fiillerin nefse taalluk ettiğini sanmaları</w:t>
      </w:r>
      <w:r w:rsidR="009D1BC7" w:rsidRPr="005F690E">
        <w:rPr>
          <w:rFonts w:cs="Times New Roman"/>
          <w:lang w:bidi="fa-IR"/>
        </w:rPr>
        <w:t>,</w:t>
      </w:r>
      <w:r w:rsidR="00F93E59">
        <w:rPr>
          <w:rFonts w:cs="Times New Roman"/>
          <w:lang w:bidi="fa-IR"/>
        </w:rPr>
        <w:t xml:space="preserve"> </w:t>
      </w:r>
      <w:r w:rsidRPr="005F690E">
        <w:rPr>
          <w:rFonts w:cs="Times New Roman"/>
          <w:lang w:bidi="fa-IR"/>
        </w:rPr>
        <w:t>burada nefis kelimesinin insanın kendisi veya zatı anl</w:t>
      </w:r>
      <w:r w:rsidRPr="005F690E">
        <w:rPr>
          <w:rFonts w:cs="Times New Roman"/>
          <w:lang w:bidi="fa-IR"/>
        </w:rPr>
        <w:t>a</w:t>
      </w:r>
      <w:r w:rsidRPr="005F690E">
        <w:rPr>
          <w:rFonts w:cs="Times New Roman"/>
          <w:lang w:bidi="fa-IR"/>
        </w:rPr>
        <w:t xml:space="preserve">mında kullanılmadığı veya </w:t>
      </w:r>
      <w:r w:rsidR="007A36A8">
        <w:rPr>
          <w:rFonts w:cs="Times New Roman"/>
          <w:lang w:bidi="fa-IR"/>
        </w:rPr>
        <w:t>“</w:t>
      </w:r>
      <w:r w:rsidRPr="005F690E">
        <w:rPr>
          <w:rFonts w:cs="Times New Roman"/>
          <w:lang w:bidi="fa-IR"/>
        </w:rPr>
        <w:t>deavtu</w:t>
      </w:r>
      <w:r w:rsidR="007A36A8">
        <w:rPr>
          <w:rFonts w:cs="Times New Roman"/>
          <w:lang w:bidi="fa-IR"/>
        </w:rPr>
        <w:t>”</w:t>
      </w:r>
      <w:r w:rsidRPr="005F690E">
        <w:rPr>
          <w:rFonts w:cs="Times New Roman"/>
          <w:lang w:bidi="fa-IR"/>
        </w:rPr>
        <w:t xml:space="preserve"> ifadesinin hakiki bir davet olmadığı gerçeğinden gafle</w:t>
      </w:r>
      <w:r w:rsidR="00971192">
        <w:rPr>
          <w:rFonts w:cs="Times New Roman"/>
          <w:lang w:bidi="fa-IR"/>
        </w:rPr>
        <w:t>t etmelerinden</w:t>
      </w:r>
      <w:r w:rsidRPr="005F690E">
        <w:rPr>
          <w:rFonts w:cs="Times New Roman"/>
          <w:lang w:bidi="fa-IR"/>
        </w:rPr>
        <w:t xml:space="preserve"> kayna</w:t>
      </w:r>
      <w:r w:rsidRPr="005F690E">
        <w:rPr>
          <w:rFonts w:cs="Times New Roman"/>
          <w:lang w:bidi="fa-IR"/>
        </w:rPr>
        <w:t>k</w:t>
      </w:r>
      <w:r w:rsidRPr="005F690E">
        <w:rPr>
          <w:rFonts w:cs="Times New Roman"/>
          <w:lang w:bidi="fa-IR"/>
        </w:rPr>
        <w:t>lanmıştır</w:t>
      </w:r>
      <w:r w:rsidR="009D1BC7" w:rsidRPr="005F690E">
        <w:rPr>
          <w:rFonts w:cs="Times New Roman"/>
          <w:lang w:bidi="fa-IR"/>
        </w:rPr>
        <w:t xml:space="preserve">. </w:t>
      </w:r>
    </w:p>
    <w:p w:rsidR="00CB1D75" w:rsidRPr="005F690E" w:rsidRDefault="007A36A8" w:rsidP="0077682D">
      <w:pPr>
        <w:rPr>
          <w:rFonts w:cs="Times New Roman"/>
          <w:lang w:bidi="fa-IR"/>
        </w:rPr>
      </w:pPr>
      <w:r>
        <w:rPr>
          <w:rFonts w:cs="Times New Roman"/>
          <w:lang w:bidi="fa-IR"/>
        </w:rPr>
        <w:t>“</w:t>
      </w:r>
      <w:r w:rsidR="0077682D" w:rsidRPr="0077682D">
        <w:rPr>
          <w:rFonts w:cs="Times New Roman"/>
          <w:b/>
          <w:bCs/>
          <w:lang w:bidi="fa-IR"/>
        </w:rPr>
        <w:t>Nihayet nefsi onu, kardeşini öldürmeye itti</w:t>
      </w:r>
      <w:r>
        <w:rPr>
          <w:rFonts w:cs="Times New Roman"/>
          <w:lang w:bidi="fa-IR"/>
        </w:rPr>
        <w:t>”</w:t>
      </w:r>
      <w:r w:rsidR="00CB1D75" w:rsidRPr="005F690E">
        <w:rPr>
          <w:rFonts w:cs="Times New Roman"/>
          <w:lang w:bidi="fa-IR"/>
        </w:rPr>
        <w:t xml:space="preserve"> örn</w:t>
      </w:r>
      <w:r w:rsidR="00CB1D75" w:rsidRPr="005F690E">
        <w:rPr>
          <w:rFonts w:cs="Times New Roman"/>
          <w:lang w:bidi="fa-IR"/>
        </w:rPr>
        <w:t>e</w:t>
      </w:r>
      <w:r w:rsidR="00CB1D75" w:rsidRPr="005F690E">
        <w:rPr>
          <w:rFonts w:cs="Times New Roman"/>
          <w:lang w:bidi="fa-IR"/>
        </w:rPr>
        <w:t>ğinde nefisten maksat insanın nefsani istekleridir</w:t>
      </w:r>
      <w:r w:rsidR="009D1BC7" w:rsidRPr="005F690E">
        <w:rPr>
          <w:rFonts w:cs="Times New Roman"/>
          <w:lang w:bidi="fa-IR"/>
        </w:rPr>
        <w:t>.</w:t>
      </w:r>
      <w:r w:rsidR="00F93E59">
        <w:rPr>
          <w:rFonts w:cs="Times New Roman"/>
          <w:lang w:bidi="fa-IR"/>
        </w:rPr>
        <w:t xml:space="preserve"> </w:t>
      </w:r>
      <w:r w:rsidR="00CB1D75" w:rsidRPr="005F690E">
        <w:rPr>
          <w:rFonts w:cs="Times New Roman"/>
          <w:lang w:bidi="fa-IR"/>
        </w:rPr>
        <w:t>Cüml</w:t>
      </w:r>
      <w:r w:rsidR="00CB1D75" w:rsidRPr="005F690E">
        <w:rPr>
          <w:rFonts w:cs="Times New Roman"/>
          <w:lang w:bidi="fa-IR"/>
        </w:rPr>
        <w:t>e</w:t>
      </w:r>
      <w:r w:rsidR="00CB1D75" w:rsidRPr="005F690E">
        <w:rPr>
          <w:rFonts w:cs="Times New Roman"/>
          <w:lang w:bidi="fa-IR"/>
        </w:rPr>
        <w:t>nin anlamı da şudur</w:t>
      </w:r>
      <w:r w:rsidR="009D1BC7" w:rsidRPr="005F690E">
        <w:rPr>
          <w:rFonts w:cs="Times New Roman"/>
          <w:lang w:bidi="fa-IR"/>
        </w:rPr>
        <w:t>:</w:t>
      </w:r>
      <w:r w:rsidR="00F93E59">
        <w:rPr>
          <w:rFonts w:cs="Times New Roman"/>
          <w:lang w:bidi="fa-IR"/>
        </w:rPr>
        <w:t xml:space="preserve"> </w:t>
      </w:r>
      <w:r w:rsidR="00CB1D75" w:rsidRPr="005F690E">
        <w:rPr>
          <w:rFonts w:cs="Times New Roman"/>
          <w:lang w:bidi="fa-IR"/>
        </w:rPr>
        <w:t>Onun nefsani istekleri kardeşini ö</w:t>
      </w:r>
      <w:r w:rsidR="00CB1D75" w:rsidRPr="005F690E">
        <w:rPr>
          <w:rFonts w:cs="Times New Roman"/>
          <w:lang w:bidi="fa-IR"/>
        </w:rPr>
        <w:t>l</w:t>
      </w:r>
      <w:r w:rsidR="00CB1D75" w:rsidRPr="005F690E">
        <w:rPr>
          <w:rFonts w:cs="Times New Roman"/>
          <w:lang w:bidi="fa-IR"/>
        </w:rPr>
        <w:t>dürmeyi kardeşine kolay kıldı</w:t>
      </w:r>
      <w:r w:rsidR="00FC4D46" w:rsidRPr="005F690E">
        <w:rPr>
          <w:rFonts w:cs="Times New Roman"/>
          <w:lang w:bidi="fa-IR"/>
        </w:rPr>
        <w:t>.</w:t>
      </w:r>
      <w:r>
        <w:rPr>
          <w:rFonts w:cs="Times New Roman"/>
          <w:lang w:bidi="fa-IR"/>
        </w:rPr>
        <w:t>”</w:t>
      </w:r>
    </w:p>
    <w:p w:rsidR="00CB1D75" w:rsidRPr="005F690E" w:rsidRDefault="007A36A8" w:rsidP="00CB1D75">
      <w:pPr>
        <w:rPr>
          <w:rFonts w:cs="Times New Roman"/>
          <w:lang w:bidi="fa-IR"/>
        </w:rPr>
      </w:pPr>
      <w:r>
        <w:rPr>
          <w:rFonts w:cs="Times New Roman"/>
          <w:lang w:bidi="fa-IR"/>
        </w:rPr>
        <w:t>“</w:t>
      </w:r>
      <w:r w:rsidR="00CB1D75" w:rsidRPr="005F690E">
        <w:rPr>
          <w:rFonts w:cs="Times New Roman"/>
          <w:lang w:bidi="fa-IR"/>
        </w:rPr>
        <w:t>Deavtu nefsi</w:t>
      </w:r>
      <w:r>
        <w:rPr>
          <w:rFonts w:cs="Times New Roman"/>
          <w:lang w:bidi="fa-IR"/>
        </w:rPr>
        <w:t>”</w:t>
      </w:r>
      <w:r w:rsidR="00CB1D75" w:rsidRPr="005F690E">
        <w:rPr>
          <w:rFonts w:cs="Times New Roman"/>
          <w:lang w:bidi="fa-IR"/>
        </w:rPr>
        <w:t xml:space="preserve"> örneğinde maksat insanın bir işi ya</w:t>
      </w:r>
      <w:r w:rsidR="00CB1D75" w:rsidRPr="005F690E">
        <w:rPr>
          <w:rFonts w:cs="Times New Roman"/>
          <w:lang w:bidi="fa-IR"/>
        </w:rPr>
        <w:t>p</w:t>
      </w:r>
      <w:r w:rsidR="00CB1D75" w:rsidRPr="005F690E">
        <w:rPr>
          <w:rFonts w:cs="Times New Roman"/>
          <w:lang w:bidi="fa-IR"/>
        </w:rPr>
        <w:t>maya kendisini zorlaması ve hazırlıklı kılmasıdır</w:t>
      </w:r>
      <w:r w:rsidR="009D1BC7" w:rsidRPr="005F690E">
        <w:rPr>
          <w:rFonts w:cs="Times New Roman"/>
          <w:lang w:bidi="fa-IR"/>
        </w:rPr>
        <w:t>.</w:t>
      </w:r>
      <w:r w:rsidR="00F93E59">
        <w:rPr>
          <w:rFonts w:cs="Times New Roman"/>
          <w:lang w:bidi="fa-IR"/>
        </w:rPr>
        <w:t xml:space="preserve"> </w:t>
      </w:r>
      <w:r w:rsidR="00CB1D75" w:rsidRPr="005F690E">
        <w:rPr>
          <w:rFonts w:cs="Times New Roman"/>
          <w:lang w:bidi="fa-IR"/>
        </w:rPr>
        <w:t>Hakiki bir davetin nefse taalluk etmesinin bir anlamı yoktur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3</w:t>
      </w:r>
      <w:r w:rsidR="00934088">
        <w:rPr>
          <w:rFonts w:cs="Times New Roman"/>
          <w:lang w:bidi="fa-IR"/>
        </w:rPr>
        <w:t xml:space="preserve">- </w:t>
      </w:r>
      <w:r w:rsidR="007A36A8">
        <w:rPr>
          <w:rFonts w:cs="Times New Roman"/>
          <w:lang w:bidi="fa-IR"/>
        </w:rPr>
        <w:t>“</w:t>
      </w:r>
      <w:r w:rsidRPr="005F690E">
        <w:rPr>
          <w:rFonts w:cs="Times New Roman"/>
          <w:lang w:bidi="fa-IR"/>
        </w:rPr>
        <w:t>Ned’u</w:t>
      </w:r>
      <w:r w:rsidR="007A36A8">
        <w:rPr>
          <w:rFonts w:cs="Times New Roman"/>
          <w:lang w:bidi="fa-IR"/>
        </w:rPr>
        <w:t>”</w:t>
      </w:r>
      <w:r w:rsidRPr="005F690E">
        <w:rPr>
          <w:rFonts w:cs="Times New Roman"/>
          <w:lang w:bidi="fa-IR"/>
        </w:rPr>
        <w:t xml:space="preserve"> kelimesi bizzat Peygamber’i </w:t>
      </w:r>
      <w:r w:rsidR="00F93E59">
        <w:rPr>
          <w:rFonts w:cs="Times New Roman"/>
          <w:lang w:bidi="fa-IR"/>
        </w:rPr>
        <w:t>(s. a. a.)</w:t>
      </w:r>
      <w:r w:rsidR="00AF5F6E">
        <w:rPr>
          <w:rFonts w:cs="Times New Roman"/>
          <w:lang w:bidi="fa-IR"/>
        </w:rPr>
        <w:t xml:space="preserve"> </w:t>
      </w:r>
      <w:r w:rsidR="001C004F" w:rsidRPr="005F690E">
        <w:rPr>
          <w:rFonts w:cs="Times New Roman"/>
          <w:lang w:bidi="fa-IR"/>
        </w:rPr>
        <w:t>Ka</w:t>
      </w:r>
      <w:r w:rsidR="001C004F" w:rsidRPr="005F690E">
        <w:rPr>
          <w:rFonts w:cs="Times New Roman"/>
          <w:lang w:bidi="fa-IR"/>
        </w:rPr>
        <w:t>p</w:t>
      </w:r>
      <w:r w:rsidR="001C004F" w:rsidRPr="005F690E">
        <w:rPr>
          <w:rFonts w:cs="Times New Roman"/>
          <w:lang w:bidi="fa-IR"/>
        </w:rPr>
        <w:t xml:space="preserve">sadığı </w:t>
      </w:r>
      <w:r w:rsidRPr="005F690E">
        <w:rPr>
          <w:rFonts w:cs="Times New Roman"/>
          <w:lang w:bidi="fa-IR"/>
        </w:rPr>
        <w:t xml:space="preserve">için nefse delalet </w:t>
      </w:r>
      <w:r w:rsidR="0077682D">
        <w:rPr>
          <w:rFonts w:cs="Times New Roman"/>
          <w:lang w:bidi="fa-IR"/>
        </w:rPr>
        <w:t>e</w:t>
      </w:r>
      <w:r w:rsidRPr="005F690E">
        <w:rPr>
          <w:rFonts w:cs="Times New Roman"/>
          <w:lang w:bidi="fa-IR"/>
        </w:rPr>
        <w:t>tmektedir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Dolayısıyla mübahele için başkalarını davet eden ve merkez konumunda bul</w:t>
      </w:r>
      <w:r w:rsidRPr="005F690E">
        <w:rPr>
          <w:rFonts w:cs="Times New Roman"/>
          <w:lang w:bidi="fa-IR"/>
        </w:rPr>
        <w:t>u</w:t>
      </w:r>
      <w:r w:rsidRPr="005F690E">
        <w:rPr>
          <w:rFonts w:cs="Times New Roman"/>
          <w:lang w:bidi="fa-IR"/>
        </w:rPr>
        <w:t>nan birinin kendini de bu işe davet etmesi artık gerekli değildir</w:t>
      </w:r>
      <w:r w:rsidR="009D1BC7" w:rsidRPr="005F690E">
        <w:rPr>
          <w:rFonts w:cs="Times New Roman"/>
          <w:lang w:bidi="fa-IR"/>
        </w:rPr>
        <w:t xml:space="preserve">. </w:t>
      </w:r>
    </w:p>
    <w:p w:rsidR="00CB1D75" w:rsidRPr="005F690E" w:rsidRDefault="00CB1D75" w:rsidP="00CB1D75">
      <w:pPr>
        <w:rPr>
          <w:rFonts w:cs="Times New Roman"/>
          <w:lang w:bidi="fa-IR"/>
        </w:rPr>
      </w:pPr>
    </w:p>
    <w:p w:rsidR="00CB1D75" w:rsidRPr="005F690E" w:rsidRDefault="00CB1D75" w:rsidP="0077682D">
      <w:pPr>
        <w:pStyle w:val="Heading1"/>
      </w:pPr>
      <w:bookmarkStart w:id="40" w:name="_Toc142548491"/>
      <w:bookmarkStart w:id="41" w:name="_Toc266615499"/>
      <w:r w:rsidRPr="005F690E">
        <w:t>İkinci Husus</w:t>
      </w:r>
      <w:bookmarkEnd w:id="40"/>
      <w:bookmarkEnd w:id="41"/>
    </w:p>
    <w:p w:rsidR="00CB1D75" w:rsidRPr="005F690E" w:rsidRDefault="00CB1D75" w:rsidP="0077682D">
      <w:pPr>
        <w:pStyle w:val="Heading1"/>
      </w:pPr>
      <w:bookmarkStart w:id="42" w:name="_Toc142548492"/>
      <w:bookmarkStart w:id="43" w:name="_Toc266615500"/>
      <w:r w:rsidRPr="005F690E">
        <w:t>Peygamber’in Ehl</w:t>
      </w:r>
      <w:r w:rsidR="00934088">
        <w:t>-i</w:t>
      </w:r>
      <w:r w:rsidR="00F93E59">
        <w:t xml:space="preserve"> </w:t>
      </w:r>
      <w:r w:rsidRPr="005F690E">
        <w:t>Beyti’nin Mübahele’ye K</w:t>
      </w:r>
      <w:r w:rsidRPr="005F690E">
        <w:t>a</w:t>
      </w:r>
      <w:r w:rsidRPr="005F690E">
        <w:t>tılmasının Hedefi</w:t>
      </w:r>
      <w:bookmarkEnd w:id="42"/>
      <w:bookmarkEnd w:id="43"/>
    </w:p>
    <w:p w:rsidR="00CB1D75" w:rsidRPr="005F690E" w:rsidRDefault="00CB1D75" w:rsidP="0077682D">
      <w:pPr>
        <w:rPr>
          <w:rFonts w:cs="Times New Roman"/>
          <w:lang w:bidi="fa-IR"/>
        </w:rPr>
      </w:pPr>
      <w:r w:rsidRPr="005F690E">
        <w:rPr>
          <w:rFonts w:cs="Times New Roman"/>
          <w:lang w:bidi="fa-IR"/>
        </w:rPr>
        <w:t xml:space="preserve">Neden Peygamber’e </w:t>
      </w:r>
      <w:r w:rsidR="00F93E59">
        <w:rPr>
          <w:rFonts w:cs="Times New Roman"/>
          <w:lang w:bidi="fa-IR"/>
        </w:rPr>
        <w:t>(s. a. a.)</w:t>
      </w:r>
      <w:r w:rsidR="00AF5F6E">
        <w:rPr>
          <w:rFonts w:cs="Times New Roman"/>
          <w:lang w:bidi="fa-IR"/>
        </w:rPr>
        <w:t xml:space="preserve"> </w:t>
      </w:r>
      <w:r w:rsidRPr="005F690E">
        <w:rPr>
          <w:rFonts w:cs="Times New Roman"/>
          <w:lang w:bidi="fa-IR"/>
        </w:rPr>
        <w:t>Ehl</w:t>
      </w:r>
      <w:r w:rsidR="00934088">
        <w:rPr>
          <w:rFonts w:cs="Times New Roman"/>
          <w:lang w:bidi="fa-IR"/>
        </w:rPr>
        <w:t>-</w:t>
      </w:r>
      <w:r w:rsidR="006417BB">
        <w:rPr>
          <w:rFonts w:cs="Times New Roman"/>
          <w:lang w:bidi="fa-IR"/>
        </w:rPr>
        <w:t>i</w:t>
      </w:r>
      <w:r w:rsidR="00F93E59">
        <w:rPr>
          <w:rFonts w:cs="Times New Roman"/>
          <w:lang w:bidi="fa-IR"/>
        </w:rPr>
        <w:t xml:space="preserve"> </w:t>
      </w:r>
      <w:r w:rsidR="006417BB">
        <w:rPr>
          <w:rFonts w:cs="Times New Roman"/>
          <w:lang w:bidi="fa-IR"/>
        </w:rPr>
        <w:t>Beyt’</w:t>
      </w:r>
      <w:r w:rsidRPr="005F690E">
        <w:rPr>
          <w:rFonts w:cs="Times New Roman"/>
          <w:lang w:bidi="fa-IR"/>
        </w:rPr>
        <w:t>ini mübahele</w:t>
      </w:r>
      <w:r w:rsidR="0077682D">
        <w:rPr>
          <w:rFonts w:cs="Times New Roman"/>
          <w:lang w:bidi="fa-IR"/>
        </w:rPr>
        <w:t>ye</w:t>
      </w:r>
      <w:r w:rsidRPr="005F690E">
        <w:rPr>
          <w:rFonts w:cs="Times New Roman"/>
          <w:lang w:bidi="fa-IR"/>
        </w:rPr>
        <w:t xml:space="preserve"> katılmak </w:t>
      </w:r>
      <w:r w:rsidR="0077682D">
        <w:rPr>
          <w:rFonts w:cs="Times New Roman"/>
          <w:lang w:bidi="fa-IR"/>
        </w:rPr>
        <w:t>üzere</w:t>
      </w:r>
      <w:r w:rsidRPr="005F690E">
        <w:rPr>
          <w:rFonts w:cs="Times New Roman"/>
          <w:lang w:bidi="fa-IR"/>
        </w:rPr>
        <w:t xml:space="preserve"> götürmesi emredildi? Oysa mübahelenin davalı taraflar arasında olması gerekiyordu</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Burada davalı kimseler ise İslam Peygamberi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İle </w:t>
      </w:r>
      <w:r w:rsidRPr="005F690E">
        <w:rPr>
          <w:rFonts w:cs="Times New Roman"/>
          <w:lang w:bidi="fa-IR"/>
        </w:rPr>
        <w:t>Necran Hıristiyanlarının temsilcileri idi</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Bazılarının sandığı üzere Peygamber’in en yakın akr</w:t>
      </w:r>
      <w:r w:rsidRPr="005F690E">
        <w:rPr>
          <w:rFonts w:cs="Times New Roman"/>
          <w:lang w:bidi="fa-IR"/>
        </w:rPr>
        <w:t>a</w:t>
      </w:r>
      <w:r w:rsidRPr="005F690E">
        <w:rPr>
          <w:rFonts w:cs="Times New Roman"/>
          <w:lang w:bidi="fa-IR"/>
        </w:rPr>
        <w:t>ba ve yakınlarından bir takım kimselerin mübahele sa</w:t>
      </w:r>
      <w:r w:rsidRPr="005F690E">
        <w:rPr>
          <w:rFonts w:cs="Times New Roman"/>
          <w:lang w:bidi="fa-IR"/>
        </w:rPr>
        <w:t>h</w:t>
      </w:r>
      <w:r w:rsidRPr="005F690E">
        <w:rPr>
          <w:rFonts w:cs="Times New Roman"/>
          <w:lang w:bidi="fa-IR"/>
        </w:rPr>
        <w:t>nesinde yer alması</w:t>
      </w:r>
      <w:r w:rsidR="009D1BC7" w:rsidRPr="005F690E">
        <w:rPr>
          <w:rFonts w:cs="Times New Roman"/>
          <w:lang w:bidi="fa-IR"/>
        </w:rPr>
        <w:t>,</w:t>
      </w:r>
      <w:r w:rsidR="00F93E59">
        <w:rPr>
          <w:rFonts w:cs="Times New Roman"/>
          <w:lang w:bidi="fa-IR"/>
        </w:rPr>
        <w:t xml:space="preserve"> </w:t>
      </w:r>
      <w:r w:rsidRPr="005F690E">
        <w:rPr>
          <w:rFonts w:cs="Times New Roman"/>
          <w:lang w:bidi="fa-IR"/>
        </w:rPr>
        <w:t>sadece Allah Resulü’nün kendi sözl</w:t>
      </w:r>
      <w:r w:rsidRPr="005F690E">
        <w:rPr>
          <w:rFonts w:cs="Times New Roman"/>
          <w:lang w:bidi="fa-IR"/>
        </w:rPr>
        <w:t>e</w:t>
      </w:r>
      <w:r w:rsidRPr="005F690E">
        <w:rPr>
          <w:rFonts w:cs="Times New Roman"/>
          <w:lang w:bidi="fa-IR"/>
        </w:rPr>
        <w:t>rinin ve davetinin doğruluğu hakkındaki yakin ve imtih</w:t>
      </w:r>
      <w:r w:rsidRPr="005F690E">
        <w:rPr>
          <w:rFonts w:cs="Times New Roman"/>
          <w:lang w:bidi="fa-IR"/>
        </w:rPr>
        <w:t>a</w:t>
      </w:r>
      <w:r w:rsidRPr="005F690E">
        <w:rPr>
          <w:rFonts w:cs="Times New Roman"/>
          <w:lang w:bidi="fa-IR"/>
        </w:rPr>
        <w:t>nını göstermek içindi</w:t>
      </w:r>
      <w:r w:rsidR="009D1BC7" w:rsidRPr="005F690E">
        <w:rPr>
          <w:rFonts w:cs="Times New Roman"/>
          <w:lang w:bidi="fa-IR"/>
        </w:rPr>
        <w:t>.</w:t>
      </w:r>
      <w:r w:rsidR="00F93E59">
        <w:rPr>
          <w:rFonts w:cs="Times New Roman"/>
          <w:lang w:bidi="fa-IR"/>
        </w:rPr>
        <w:t xml:space="preserve"> </w:t>
      </w:r>
      <w:r w:rsidRPr="005F690E">
        <w:rPr>
          <w:rFonts w:cs="Times New Roman"/>
          <w:lang w:bidi="fa-IR"/>
        </w:rPr>
        <w:t>Zira insanın en değerli ve aziz y</w:t>
      </w:r>
      <w:r w:rsidRPr="005F690E">
        <w:rPr>
          <w:rFonts w:cs="Times New Roman"/>
          <w:lang w:bidi="fa-IR"/>
        </w:rPr>
        <w:t>a</w:t>
      </w:r>
      <w:r w:rsidRPr="005F690E">
        <w:rPr>
          <w:rFonts w:cs="Times New Roman"/>
          <w:lang w:bidi="fa-IR"/>
        </w:rPr>
        <w:t>kınlarını böyle bir sahneye çıkarması</w:t>
      </w:r>
      <w:r w:rsidR="009D1BC7" w:rsidRPr="005F690E">
        <w:rPr>
          <w:rFonts w:cs="Times New Roman"/>
          <w:lang w:bidi="fa-IR"/>
        </w:rPr>
        <w:t>,</w:t>
      </w:r>
      <w:r w:rsidR="00F93E59">
        <w:rPr>
          <w:rFonts w:cs="Times New Roman"/>
          <w:lang w:bidi="fa-IR"/>
        </w:rPr>
        <w:t xml:space="preserve"> </w:t>
      </w:r>
      <w:r w:rsidRPr="005F690E">
        <w:rPr>
          <w:rFonts w:cs="Times New Roman"/>
          <w:lang w:bidi="fa-IR"/>
        </w:rPr>
        <w:t>sadece söz ve dav</w:t>
      </w:r>
      <w:r w:rsidRPr="005F690E">
        <w:rPr>
          <w:rFonts w:cs="Times New Roman"/>
          <w:lang w:bidi="fa-IR"/>
        </w:rPr>
        <w:t>e</w:t>
      </w:r>
      <w:r w:rsidRPr="005F690E">
        <w:rPr>
          <w:rFonts w:cs="Times New Roman"/>
          <w:lang w:bidi="fa-IR"/>
        </w:rPr>
        <w:t xml:space="preserve">ti hususunda tam bir yakin içinde olduğu </w:t>
      </w:r>
      <w:r w:rsidR="00990644" w:rsidRPr="005F690E">
        <w:rPr>
          <w:rFonts w:cs="Times New Roman"/>
          <w:lang w:bidi="fa-IR"/>
        </w:rPr>
        <w:t>takdir</w:t>
      </w:r>
      <w:r w:rsidRPr="005F690E">
        <w:rPr>
          <w:rFonts w:cs="Times New Roman"/>
          <w:lang w:bidi="fa-IR"/>
        </w:rPr>
        <w:t>de akıllı bir davranış olarak kabul edilebilir</w:t>
      </w:r>
      <w:r w:rsidR="009D1BC7" w:rsidRPr="005F690E">
        <w:rPr>
          <w:rFonts w:cs="Times New Roman"/>
          <w:lang w:bidi="fa-IR"/>
        </w:rPr>
        <w:t>.</w:t>
      </w:r>
      <w:r w:rsidR="00F93E59">
        <w:rPr>
          <w:rFonts w:cs="Times New Roman"/>
          <w:lang w:bidi="fa-IR"/>
        </w:rPr>
        <w:t xml:space="preserve"> </w:t>
      </w:r>
      <w:r w:rsidRPr="005F690E">
        <w:rPr>
          <w:rFonts w:cs="Times New Roman"/>
          <w:lang w:bidi="fa-IR"/>
        </w:rPr>
        <w:t>Böyle bir itminan ve güven olmadığı taktide insanın kendi yakınlarını ve se</w:t>
      </w:r>
      <w:r w:rsidRPr="005F690E">
        <w:rPr>
          <w:rFonts w:cs="Times New Roman"/>
          <w:lang w:bidi="fa-IR"/>
        </w:rPr>
        <w:t>v</w:t>
      </w:r>
      <w:r w:rsidRPr="005F690E">
        <w:rPr>
          <w:rFonts w:cs="Times New Roman"/>
          <w:lang w:bidi="fa-IR"/>
        </w:rPr>
        <w:t>diklerini yokluk tehlikesiyle karşı karşıya bırakmış say</w:t>
      </w:r>
      <w:r w:rsidRPr="005F690E">
        <w:rPr>
          <w:rFonts w:cs="Times New Roman"/>
          <w:lang w:bidi="fa-IR"/>
        </w:rPr>
        <w:t>ı</w:t>
      </w:r>
      <w:r w:rsidRPr="005F690E">
        <w:rPr>
          <w:rFonts w:cs="Times New Roman"/>
          <w:lang w:bidi="fa-IR"/>
        </w:rPr>
        <w:t>lır</w:t>
      </w:r>
      <w:r w:rsidR="009D1BC7" w:rsidRPr="005F690E">
        <w:rPr>
          <w:rFonts w:cs="Times New Roman"/>
          <w:lang w:bidi="fa-IR"/>
        </w:rPr>
        <w:t>.</w:t>
      </w:r>
      <w:r w:rsidR="00F93E59">
        <w:rPr>
          <w:rFonts w:cs="Times New Roman"/>
          <w:lang w:bidi="fa-IR"/>
        </w:rPr>
        <w:t xml:space="preserve"> </w:t>
      </w:r>
      <w:r w:rsidRPr="005F690E">
        <w:rPr>
          <w:rFonts w:cs="Times New Roman"/>
          <w:lang w:bidi="fa-IR"/>
        </w:rPr>
        <w:t>Hiçbir akıllı insan böyle bir teşebbüste bulunmaz</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 xml:space="preserve">Bu yorum Peygamber’in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Bütün </w:t>
      </w:r>
      <w:r w:rsidRPr="005F690E">
        <w:rPr>
          <w:rFonts w:cs="Times New Roman"/>
          <w:lang w:bidi="fa-IR"/>
        </w:rPr>
        <w:t>akrabaları arasında sadece Ehl</w:t>
      </w:r>
      <w:r w:rsidR="00934088">
        <w:rPr>
          <w:rFonts w:cs="Times New Roman"/>
          <w:lang w:bidi="fa-IR"/>
        </w:rPr>
        <w:t>-</w:t>
      </w:r>
      <w:r w:rsidR="006417BB">
        <w:rPr>
          <w:rFonts w:cs="Times New Roman"/>
          <w:lang w:bidi="fa-IR"/>
        </w:rPr>
        <w:t>i</w:t>
      </w:r>
      <w:r w:rsidR="00F93E59">
        <w:rPr>
          <w:rFonts w:cs="Times New Roman"/>
          <w:lang w:bidi="fa-IR"/>
        </w:rPr>
        <w:t xml:space="preserve"> </w:t>
      </w:r>
      <w:r w:rsidR="006417BB">
        <w:rPr>
          <w:rFonts w:cs="Times New Roman"/>
          <w:lang w:bidi="fa-IR"/>
        </w:rPr>
        <w:t>Beyt’</w:t>
      </w:r>
      <w:r w:rsidRPr="005F690E">
        <w:rPr>
          <w:rFonts w:cs="Times New Roman"/>
          <w:lang w:bidi="fa-IR"/>
        </w:rPr>
        <w:t>inin mübaheleye katılmasının doğru bir açıklaması olamaz</w:t>
      </w:r>
      <w:r w:rsidR="009D1BC7" w:rsidRPr="005F690E">
        <w:rPr>
          <w:rFonts w:cs="Times New Roman"/>
          <w:lang w:bidi="fa-IR"/>
        </w:rPr>
        <w:t>.</w:t>
      </w:r>
      <w:r w:rsidR="00F93E59">
        <w:rPr>
          <w:rFonts w:cs="Times New Roman"/>
          <w:lang w:bidi="fa-IR"/>
        </w:rPr>
        <w:t xml:space="preserve"> </w:t>
      </w:r>
      <w:r w:rsidRPr="005F690E">
        <w:rPr>
          <w:rFonts w:cs="Times New Roman"/>
          <w:lang w:bidi="fa-IR"/>
        </w:rPr>
        <w:t>Zira bu durumda Ehl</w:t>
      </w:r>
      <w:r w:rsidR="00934088">
        <w:rPr>
          <w:rFonts w:cs="Times New Roman"/>
          <w:lang w:bidi="fa-IR"/>
        </w:rPr>
        <w:t>-</w:t>
      </w:r>
      <w:r w:rsidR="006417BB">
        <w:rPr>
          <w:rFonts w:cs="Times New Roman"/>
          <w:lang w:bidi="fa-IR"/>
        </w:rPr>
        <w:t>i</w:t>
      </w:r>
      <w:r w:rsidR="00F93E59">
        <w:rPr>
          <w:rFonts w:cs="Times New Roman"/>
          <w:lang w:bidi="fa-IR"/>
        </w:rPr>
        <w:t xml:space="preserve"> </w:t>
      </w:r>
      <w:r w:rsidR="006417BB">
        <w:rPr>
          <w:rFonts w:cs="Times New Roman"/>
          <w:lang w:bidi="fa-IR"/>
        </w:rPr>
        <w:t>Beyt’</w:t>
      </w:r>
      <w:r w:rsidRPr="005F690E">
        <w:rPr>
          <w:rFonts w:cs="Times New Roman"/>
          <w:lang w:bidi="fa-IR"/>
        </w:rPr>
        <w:t>in mübahele sahnesine çıkmasının ve davete icabe</w:t>
      </w:r>
      <w:r w:rsidRPr="005F690E">
        <w:rPr>
          <w:rFonts w:cs="Times New Roman"/>
          <w:lang w:bidi="fa-IR"/>
        </w:rPr>
        <w:t>t</w:t>
      </w:r>
      <w:r w:rsidRPr="005F690E">
        <w:rPr>
          <w:rFonts w:cs="Times New Roman"/>
          <w:lang w:bidi="fa-IR"/>
        </w:rPr>
        <w:t>te bulunmasının kendileri için hiçbir değeri kalmaz</w:t>
      </w:r>
      <w:r w:rsidR="009D1BC7" w:rsidRPr="005F690E">
        <w:rPr>
          <w:rFonts w:cs="Times New Roman"/>
          <w:lang w:bidi="fa-IR"/>
        </w:rPr>
        <w:t>.</w:t>
      </w:r>
      <w:r w:rsidR="00F93E59">
        <w:rPr>
          <w:rFonts w:cs="Times New Roman"/>
          <w:lang w:bidi="fa-IR"/>
        </w:rPr>
        <w:t xml:space="preserve"> </w:t>
      </w:r>
      <w:r w:rsidRPr="005F690E">
        <w:rPr>
          <w:rFonts w:cs="Times New Roman"/>
          <w:lang w:bidi="fa-IR"/>
        </w:rPr>
        <w:t>Oysa ayet</w:t>
      </w:r>
      <w:r w:rsidR="00934088">
        <w:rPr>
          <w:rFonts w:cs="Times New Roman"/>
          <w:lang w:bidi="fa-IR"/>
        </w:rPr>
        <w:t>-i</w:t>
      </w:r>
      <w:r w:rsidR="00F93E59">
        <w:rPr>
          <w:rFonts w:cs="Times New Roman"/>
          <w:lang w:bidi="fa-IR"/>
        </w:rPr>
        <w:t xml:space="preserve"> </w:t>
      </w:r>
      <w:r w:rsidRPr="005F690E">
        <w:rPr>
          <w:rFonts w:cs="Times New Roman"/>
          <w:lang w:bidi="fa-IR"/>
        </w:rPr>
        <w:t>kerime ve ayet ile ilgili hadisler iyice bir etüt edi</w:t>
      </w:r>
      <w:r w:rsidRPr="005F690E">
        <w:rPr>
          <w:rFonts w:cs="Times New Roman"/>
          <w:lang w:bidi="fa-IR"/>
        </w:rPr>
        <w:t>l</w:t>
      </w:r>
      <w:r w:rsidRPr="005F690E">
        <w:rPr>
          <w:rFonts w:cs="Times New Roman"/>
          <w:lang w:bidi="fa-IR"/>
        </w:rPr>
        <w:t xml:space="preserve">diğinde bu olayın Peygamber’in </w:t>
      </w:r>
      <w:r w:rsidR="00F93E59">
        <w:rPr>
          <w:rFonts w:cs="Times New Roman"/>
          <w:lang w:bidi="fa-IR"/>
        </w:rPr>
        <w:t>(s. a. a.)</w:t>
      </w:r>
      <w:r w:rsidR="00AF5F6E">
        <w:rPr>
          <w:rFonts w:cs="Times New Roman"/>
          <w:lang w:bidi="fa-IR"/>
        </w:rPr>
        <w:t xml:space="preserve"> </w:t>
      </w:r>
      <w:r w:rsidRPr="005F690E">
        <w:rPr>
          <w:rFonts w:cs="Times New Roman"/>
          <w:lang w:bidi="fa-IR"/>
        </w:rPr>
        <w:t>Ehl</w:t>
      </w:r>
      <w:r w:rsidR="00934088">
        <w:rPr>
          <w:rFonts w:cs="Times New Roman"/>
          <w:lang w:bidi="fa-IR"/>
        </w:rPr>
        <w:t>-</w:t>
      </w:r>
      <w:r w:rsidR="006417BB">
        <w:rPr>
          <w:rFonts w:cs="Times New Roman"/>
          <w:lang w:bidi="fa-IR"/>
        </w:rPr>
        <w:t>i</w:t>
      </w:r>
      <w:r w:rsidR="00F93E59">
        <w:rPr>
          <w:rFonts w:cs="Times New Roman"/>
          <w:lang w:bidi="fa-IR"/>
        </w:rPr>
        <w:t xml:space="preserve"> </w:t>
      </w:r>
      <w:r w:rsidR="006417BB">
        <w:rPr>
          <w:rFonts w:cs="Times New Roman"/>
          <w:lang w:bidi="fa-IR"/>
        </w:rPr>
        <w:t>Beyt’</w:t>
      </w:r>
      <w:r w:rsidRPr="005F690E">
        <w:rPr>
          <w:rFonts w:cs="Times New Roman"/>
          <w:lang w:bidi="fa-IR"/>
        </w:rPr>
        <w:t xml:space="preserve">i </w:t>
      </w:r>
      <w:r w:rsidR="00F93E59">
        <w:rPr>
          <w:rFonts w:cs="Times New Roman"/>
          <w:lang w:bidi="fa-IR"/>
        </w:rPr>
        <w:t>(a. s.)</w:t>
      </w:r>
      <w:r w:rsidR="00AF5F6E">
        <w:rPr>
          <w:rFonts w:cs="Times New Roman"/>
          <w:lang w:bidi="fa-IR"/>
        </w:rPr>
        <w:t xml:space="preserve"> </w:t>
      </w:r>
      <w:r w:rsidR="001C004F" w:rsidRPr="005F690E">
        <w:rPr>
          <w:rFonts w:cs="Times New Roman"/>
          <w:lang w:bidi="fa-IR"/>
        </w:rPr>
        <w:t xml:space="preserve">İçin </w:t>
      </w:r>
      <w:r w:rsidRPr="005F690E">
        <w:rPr>
          <w:rFonts w:cs="Times New Roman"/>
          <w:lang w:bidi="fa-IR"/>
        </w:rPr>
        <w:t>de büyük bir fazilet ve üstünlük ispat etmekte o</w:t>
      </w:r>
      <w:r w:rsidRPr="005F690E">
        <w:rPr>
          <w:rFonts w:cs="Times New Roman"/>
          <w:lang w:bidi="fa-IR"/>
        </w:rPr>
        <w:t>l</w:t>
      </w:r>
      <w:r w:rsidRPr="005F690E">
        <w:rPr>
          <w:rFonts w:cs="Times New Roman"/>
          <w:lang w:bidi="fa-IR"/>
        </w:rPr>
        <w:t>duğunu kolayca görebiliriz</w:t>
      </w:r>
      <w:r w:rsidR="009D1BC7" w:rsidRPr="005F690E">
        <w:rPr>
          <w:rFonts w:cs="Times New Roman"/>
          <w:lang w:bidi="fa-IR"/>
        </w:rPr>
        <w:t xml:space="preserve">. </w:t>
      </w:r>
    </w:p>
    <w:p w:rsidR="00CB1D75" w:rsidRPr="005F690E" w:rsidRDefault="00CB1D75" w:rsidP="00AE1AAF">
      <w:pPr>
        <w:rPr>
          <w:rFonts w:cs="Times New Roman"/>
          <w:lang w:bidi="fa-IR"/>
        </w:rPr>
      </w:pPr>
      <w:r w:rsidRPr="005F690E">
        <w:rPr>
          <w:rFonts w:cs="Times New Roman"/>
          <w:lang w:bidi="fa-IR"/>
        </w:rPr>
        <w:t>Ehl</w:t>
      </w:r>
      <w:r w:rsidR="00934088">
        <w:rPr>
          <w:rFonts w:cs="Times New Roman"/>
          <w:lang w:bidi="fa-IR"/>
        </w:rPr>
        <w:t>-i</w:t>
      </w:r>
      <w:r w:rsidR="00F93E59">
        <w:rPr>
          <w:rFonts w:cs="Times New Roman"/>
          <w:lang w:bidi="fa-IR"/>
        </w:rPr>
        <w:t xml:space="preserve"> </w:t>
      </w:r>
      <w:r w:rsidRPr="005F690E">
        <w:rPr>
          <w:rFonts w:cs="Times New Roman"/>
          <w:lang w:bidi="fa-IR"/>
        </w:rPr>
        <w:t>Sünnet’in büyük alimlerinden biri olan Zemahşeri şöyle diyor</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Pr="005F690E">
        <w:rPr>
          <w:rFonts w:cs="Times New Roman"/>
          <w:lang w:bidi="fa-IR"/>
        </w:rPr>
        <w:t>Ayet</w:t>
      </w:r>
      <w:r w:rsidR="00934088">
        <w:rPr>
          <w:rFonts w:cs="Times New Roman"/>
          <w:lang w:bidi="fa-IR"/>
        </w:rPr>
        <w:t>-i</w:t>
      </w:r>
      <w:r w:rsidR="00F93E59">
        <w:rPr>
          <w:rFonts w:cs="Times New Roman"/>
          <w:lang w:bidi="fa-IR"/>
        </w:rPr>
        <w:t xml:space="preserve"> </w:t>
      </w:r>
      <w:r w:rsidRPr="005F690E">
        <w:rPr>
          <w:rFonts w:cs="Times New Roman"/>
          <w:lang w:bidi="fa-IR"/>
        </w:rPr>
        <w:t xml:space="preserve">kerimede </w:t>
      </w:r>
      <w:r w:rsidR="00AE1AAF">
        <w:rPr>
          <w:rFonts w:cs="Times New Roman"/>
          <w:lang w:bidi="fa-IR"/>
        </w:rPr>
        <w:t>A</w:t>
      </w:r>
      <w:r w:rsidRPr="005F690E">
        <w:rPr>
          <w:rFonts w:cs="Times New Roman"/>
          <w:lang w:bidi="fa-IR"/>
        </w:rPr>
        <w:t>shab</w:t>
      </w:r>
      <w:r w:rsidR="00934088">
        <w:rPr>
          <w:rFonts w:cs="Times New Roman"/>
          <w:lang w:bidi="fa-IR"/>
        </w:rPr>
        <w:t>-i</w:t>
      </w:r>
      <w:r w:rsidR="00F93E59">
        <w:rPr>
          <w:rFonts w:cs="Times New Roman"/>
          <w:lang w:bidi="fa-IR"/>
        </w:rPr>
        <w:t xml:space="preserve"> </w:t>
      </w:r>
      <w:r w:rsidRPr="005F690E">
        <w:rPr>
          <w:rFonts w:cs="Times New Roman"/>
          <w:lang w:bidi="fa-IR"/>
        </w:rPr>
        <w:t>Kesa’nın faziletine delalet eden en güçlü deliller vardır</w:t>
      </w:r>
      <w:r w:rsidR="00FC4D46" w:rsidRPr="005F690E">
        <w:rPr>
          <w:rFonts w:cs="Times New Roman"/>
          <w:lang w:bidi="fa-IR"/>
        </w:rPr>
        <w:t>.</w:t>
      </w:r>
      <w:r w:rsidR="007A36A8">
        <w:rPr>
          <w:rFonts w:cs="Times New Roman"/>
          <w:lang w:bidi="fa-IR"/>
        </w:rPr>
        <w:t>”</w:t>
      </w:r>
      <w:r w:rsidRPr="005F690E">
        <w:rPr>
          <w:rStyle w:val="FootnoteReference"/>
          <w:rFonts w:cs="Times New Roman"/>
          <w:lang w:bidi="fa-IR"/>
        </w:rPr>
        <w:footnoteReference w:id="75"/>
      </w:r>
    </w:p>
    <w:p w:rsidR="00CB1D75" w:rsidRPr="005F690E" w:rsidRDefault="00CB1D75" w:rsidP="00A41353">
      <w:pPr>
        <w:rPr>
          <w:rFonts w:cs="Times New Roman"/>
          <w:lang w:bidi="fa-IR"/>
        </w:rPr>
      </w:pPr>
      <w:r w:rsidRPr="005F690E">
        <w:rPr>
          <w:rFonts w:cs="Times New Roman"/>
          <w:lang w:bidi="fa-IR"/>
        </w:rPr>
        <w:t>Al</w:t>
      </w:r>
      <w:r w:rsidR="00A41353">
        <w:rPr>
          <w:rFonts w:cs="Times New Roman"/>
          <w:lang w:bidi="fa-IR"/>
        </w:rPr>
        <w:t>usi</w:t>
      </w:r>
      <w:r w:rsidRPr="005F690E">
        <w:rPr>
          <w:rFonts w:cs="Times New Roman"/>
          <w:lang w:bidi="fa-IR"/>
        </w:rPr>
        <w:t xml:space="preserve"> ise Ruh’ul</w:t>
      </w:r>
      <w:r w:rsidR="00AE1AAF">
        <w:rPr>
          <w:rFonts w:cs="Times New Roman"/>
          <w:lang w:bidi="fa-IR"/>
        </w:rPr>
        <w:t xml:space="preserve"> </w:t>
      </w:r>
      <w:r w:rsidRPr="005F690E">
        <w:rPr>
          <w:rFonts w:cs="Times New Roman"/>
          <w:lang w:bidi="fa-IR"/>
        </w:rPr>
        <w:t>Meani’de şöyle diyor</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Pr="005F690E">
        <w:rPr>
          <w:rFonts w:cs="Times New Roman"/>
          <w:lang w:bidi="fa-IR"/>
        </w:rPr>
        <w:t>Ayet</w:t>
      </w:r>
      <w:r w:rsidR="00934088">
        <w:rPr>
          <w:rFonts w:cs="Times New Roman"/>
          <w:lang w:bidi="fa-IR"/>
        </w:rPr>
        <w:t>-i</w:t>
      </w:r>
      <w:r w:rsidR="00F93E59">
        <w:rPr>
          <w:rFonts w:cs="Times New Roman"/>
          <w:lang w:bidi="fa-IR"/>
        </w:rPr>
        <w:t xml:space="preserve"> </w:t>
      </w:r>
      <w:r w:rsidRPr="005F690E">
        <w:rPr>
          <w:rFonts w:cs="Times New Roman"/>
          <w:lang w:bidi="fa-IR"/>
        </w:rPr>
        <w:t>Ker</w:t>
      </w:r>
      <w:r w:rsidRPr="005F690E">
        <w:rPr>
          <w:rFonts w:cs="Times New Roman"/>
          <w:lang w:bidi="fa-IR"/>
        </w:rPr>
        <w:t>i</w:t>
      </w:r>
      <w:r w:rsidRPr="005F690E">
        <w:rPr>
          <w:rFonts w:cs="Times New Roman"/>
          <w:lang w:bidi="fa-IR"/>
        </w:rPr>
        <w:t>me’nin Alullah ve Allah Resulü’nün faziletine delaleti iman sahibi kimselerin hiç şüphe etmeyeceği hususla</w:t>
      </w:r>
      <w:r w:rsidRPr="005F690E">
        <w:rPr>
          <w:rFonts w:cs="Times New Roman"/>
          <w:lang w:bidi="fa-IR"/>
        </w:rPr>
        <w:t>r</w:t>
      </w:r>
      <w:r w:rsidRPr="005F690E">
        <w:rPr>
          <w:rFonts w:cs="Times New Roman"/>
          <w:lang w:bidi="fa-IR"/>
        </w:rPr>
        <w:t>dandır</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Peygamber’in </w:t>
      </w:r>
      <w:r w:rsidR="00F93E59">
        <w:rPr>
          <w:rFonts w:cs="Times New Roman"/>
          <w:lang w:bidi="fa-IR"/>
        </w:rPr>
        <w:t>(s. a. a.)</w:t>
      </w:r>
      <w:r w:rsidR="00AF5F6E">
        <w:rPr>
          <w:rFonts w:cs="Times New Roman"/>
          <w:lang w:bidi="fa-IR"/>
        </w:rPr>
        <w:t xml:space="preserve"> </w:t>
      </w:r>
      <w:r w:rsidRPr="005F690E">
        <w:rPr>
          <w:rFonts w:cs="Times New Roman"/>
          <w:lang w:bidi="fa-IR"/>
        </w:rPr>
        <w:t>Ehl</w:t>
      </w:r>
      <w:r w:rsidR="00934088">
        <w:rPr>
          <w:rFonts w:cs="Times New Roman"/>
          <w:lang w:bidi="fa-IR"/>
        </w:rPr>
        <w:t>-</w:t>
      </w:r>
      <w:r w:rsidR="006417BB">
        <w:rPr>
          <w:rFonts w:cs="Times New Roman"/>
          <w:lang w:bidi="fa-IR"/>
        </w:rPr>
        <w:t>i</w:t>
      </w:r>
      <w:r w:rsidR="00F93E59">
        <w:rPr>
          <w:rFonts w:cs="Times New Roman"/>
          <w:lang w:bidi="fa-IR"/>
        </w:rPr>
        <w:t xml:space="preserve"> </w:t>
      </w:r>
      <w:r w:rsidR="006417BB">
        <w:rPr>
          <w:rFonts w:cs="Times New Roman"/>
          <w:lang w:bidi="fa-IR"/>
        </w:rPr>
        <w:t>Beyt’</w:t>
      </w:r>
      <w:r w:rsidRPr="005F690E">
        <w:rPr>
          <w:rFonts w:cs="Times New Roman"/>
          <w:lang w:bidi="fa-IR"/>
        </w:rPr>
        <w:t>ine düşmanlık imanı yok eder</w:t>
      </w:r>
      <w:r w:rsidR="009D1BC7" w:rsidRPr="005F690E">
        <w:rPr>
          <w:rFonts w:cs="Times New Roman"/>
          <w:lang w:bidi="fa-IR"/>
        </w:rPr>
        <w:t>.</w:t>
      </w:r>
      <w:r w:rsidR="007A36A8">
        <w:rPr>
          <w:rFonts w:cs="Times New Roman"/>
          <w:lang w:bidi="fa-IR"/>
        </w:rPr>
        <w:t>”</w:t>
      </w:r>
      <w:r w:rsidRPr="005F690E">
        <w:rPr>
          <w:rStyle w:val="FootnoteReference"/>
          <w:rFonts w:cs="Times New Roman"/>
          <w:lang w:bidi="fa-IR"/>
        </w:rPr>
        <w:footnoteReference w:id="76"/>
      </w:r>
    </w:p>
    <w:p w:rsidR="00CB1D75" w:rsidRPr="005F690E" w:rsidRDefault="00CB1D75" w:rsidP="00CB1D75">
      <w:pPr>
        <w:rPr>
          <w:rFonts w:cs="Times New Roman"/>
          <w:lang w:bidi="fa-IR"/>
        </w:rPr>
      </w:pPr>
      <w:r w:rsidRPr="005F690E">
        <w:rPr>
          <w:rFonts w:cs="Times New Roman"/>
          <w:lang w:bidi="fa-IR"/>
        </w:rPr>
        <w:t>Gerçi Alusi burada böyle demektedir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Ama sonraki sayfalarda</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Peygamber’in </w:t>
      </w:r>
      <w:r w:rsidR="00F93E59">
        <w:rPr>
          <w:rFonts w:cs="Times New Roman"/>
          <w:lang w:bidi="fa-IR"/>
        </w:rPr>
        <w:t>(s. a. a.)</w:t>
      </w:r>
      <w:r w:rsidR="00AF5F6E">
        <w:rPr>
          <w:rFonts w:cs="Times New Roman"/>
          <w:lang w:bidi="fa-IR"/>
        </w:rPr>
        <w:t xml:space="preserve"> </w:t>
      </w:r>
      <w:r w:rsidRPr="005F690E">
        <w:rPr>
          <w:rFonts w:cs="Times New Roman"/>
          <w:lang w:bidi="fa-IR"/>
        </w:rPr>
        <w:t>Ehl</w:t>
      </w:r>
      <w:r w:rsidR="00934088">
        <w:rPr>
          <w:rFonts w:cs="Times New Roman"/>
          <w:lang w:bidi="fa-IR"/>
        </w:rPr>
        <w:t>-i</w:t>
      </w:r>
      <w:r w:rsidR="00F93E59">
        <w:rPr>
          <w:rFonts w:cs="Times New Roman"/>
          <w:lang w:bidi="fa-IR"/>
        </w:rPr>
        <w:t xml:space="preserve"> </w:t>
      </w:r>
      <w:r w:rsidRPr="005F690E">
        <w:rPr>
          <w:rFonts w:cs="Times New Roman"/>
          <w:lang w:bidi="fa-IR"/>
        </w:rPr>
        <w:t>Beytinin bu b</w:t>
      </w:r>
      <w:r w:rsidRPr="005F690E">
        <w:rPr>
          <w:rFonts w:cs="Times New Roman"/>
          <w:lang w:bidi="fa-IR"/>
        </w:rPr>
        <w:t>ü</w:t>
      </w:r>
      <w:r w:rsidRPr="005F690E">
        <w:rPr>
          <w:rFonts w:cs="Times New Roman"/>
          <w:lang w:bidi="fa-IR"/>
        </w:rPr>
        <w:t>yük faziletini gözlerden gizlemeye çalışmıştır</w:t>
      </w:r>
      <w:r w:rsidR="009D1BC7" w:rsidRPr="005F690E">
        <w:rPr>
          <w:rFonts w:cs="Times New Roman"/>
          <w:lang w:bidi="fa-IR"/>
        </w:rPr>
        <w:t xml:space="preserve">. </w:t>
      </w:r>
      <w:r w:rsidRPr="005F690E">
        <w:rPr>
          <w:rStyle w:val="FootnoteReference"/>
          <w:rFonts w:cs="Times New Roman"/>
          <w:lang w:bidi="fa-IR"/>
        </w:rPr>
        <w:footnoteReference w:id="77"/>
      </w:r>
    </w:p>
    <w:p w:rsidR="00CB1D75" w:rsidRPr="005F690E" w:rsidRDefault="00CB1D75" w:rsidP="00CB1D75">
      <w:pPr>
        <w:rPr>
          <w:rFonts w:cs="Times New Roman"/>
          <w:lang w:bidi="fa-IR"/>
        </w:rPr>
      </w:pPr>
      <w:r w:rsidRPr="005F690E">
        <w:rPr>
          <w:rFonts w:cs="Times New Roman"/>
          <w:lang w:bidi="fa-IR"/>
        </w:rPr>
        <w:t xml:space="preserve">Şimdi de Allah’ın neden bu değerli hanedanın </w:t>
      </w:r>
      <w:r w:rsidR="00F93E59">
        <w:rPr>
          <w:rFonts w:cs="Times New Roman"/>
          <w:lang w:bidi="fa-IR"/>
        </w:rPr>
        <w:t>(a. s.)</w:t>
      </w:r>
      <w:r w:rsidR="00AF5F6E">
        <w:rPr>
          <w:rFonts w:cs="Times New Roman"/>
          <w:lang w:bidi="fa-IR"/>
        </w:rPr>
        <w:t xml:space="preserve"> </w:t>
      </w:r>
      <w:r w:rsidRPr="005F690E">
        <w:rPr>
          <w:rFonts w:cs="Times New Roman"/>
          <w:lang w:bidi="fa-IR"/>
        </w:rPr>
        <w:t xml:space="preserve">Peygamber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Eşliğinde </w:t>
      </w:r>
      <w:r w:rsidRPr="005F690E">
        <w:rPr>
          <w:rFonts w:cs="Times New Roman"/>
          <w:lang w:bidi="fa-IR"/>
        </w:rPr>
        <w:t>mübaheleye katılmalarını emrettiğine bir bakalım</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Bu soruya cevap bulabilmek için söz konusu ayete geri dönelim</w:t>
      </w:r>
      <w:r w:rsidR="009D1BC7" w:rsidRPr="005F690E">
        <w:rPr>
          <w:rFonts w:cs="Times New Roman"/>
          <w:lang w:bidi="fa-IR"/>
        </w:rPr>
        <w:t xml:space="preserve">. </w:t>
      </w:r>
    </w:p>
    <w:p w:rsidR="00CB1D75" w:rsidRPr="005F690E" w:rsidRDefault="007A36A8" w:rsidP="00E6603B">
      <w:pPr>
        <w:rPr>
          <w:rFonts w:cs="Times New Roman"/>
          <w:lang w:bidi="fa-IR"/>
        </w:rPr>
      </w:pPr>
      <w:r>
        <w:rPr>
          <w:rFonts w:cs="Times New Roman"/>
          <w:lang w:bidi="fa-IR"/>
        </w:rPr>
        <w:t>“</w:t>
      </w:r>
      <w:r w:rsidR="00E6603B" w:rsidRPr="00E6603B">
        <w:rPr>
          <w:rFonts w:cs="Times New Roman"/>
          <w:b/>
          <w:bCs/>
          <w:lang w:bidi="fa-IR"/>
        </w:rPr>
        <w:t>Gelin, oğullarımızı ve oğullarınızı, kadınlarımızı ve kadınlarınızı, kendimizi ve kendinizi çağıralım; sonra karşılıklı lanetleşelim de Allah'ın lanetini yalan söyleyenlerin üstüne kılalım.</w:t>
      </w:r>
      <w:r>
        <w:rPr>
          <w:rFonts w:cs="Times New Roman"/>
          <w:lang w:bidi="fa-IR"/>
        </w:rPr>
        <w:t>”</w:t>
      </w:r>
    </w:p>
    <w:p w:rsidR="00CB1D75" w:rsidRPr="005F690E" w:rsidRDefault="00CB1D75" w:rsidP="002617D4">
      <w:pPr>
        <w:rPr>
          <w:rFonts w:cs="Times New Roman"/>
          <w:lang w:bidi="fa-IR"/>
        </w:rPr>
      </w:pPr>
      <w:r w:rsidRPr="005F690E">
        <w:rPr>
          <w:rFonts w:cs="Times New Roman"/>
          <w:lang w:bidi="fa-IR"/>
        </w:rPr>
        <w:t>Ayet</w:t>
      </w:r>
      <w:r w:rsidR="00934088">
        <w:rPr>
          <w:rFonts w:cs="Times New Roman"/>
          <w:lang w:bidi="fa-IR"/>
        </w:rPr>
        <w:t>-i</w:t>
      </w:r>
      <w:r w:rsidR="00F93E59">
        <w:rPr>
          <w:rFonts w:cs="Times New Roman"/>
          <w:lang w:bidi="fa-IR"/>
        </w:rPr>
        <w:t xml:space="preserve"> </w:t>
      </w:r>
      <w:r w:rsidR="002617D4">
        <w:rPr>
          <w:rFonts w:cs="Times New Roman"/>
          <w:lang w:bidi="fa-IR"/>
        </w:rPr>
        <w:t>k</w:t>
      </w:r>
      <w:r w:rsidRPr="005F690E">
        <w:rPr>
          <w:rFonts w:cs="Times New Roman"/>
          <w:lang w:bidi="fa-IR"/>
        </w:rPr>
        <w:t xml:space="preserve">erime’de Peygamber’in </w:t>
      </w:r>
      <w:r w:rsidR="00F93E59">
        <w:rPr>
          <w:rFonts w:cs="Times New Roman"/>
          <w:lang w:bidi="fa-IR"/>
        </w:rPr>
        <w:t>(s. a. a.)</w:t>
      </w:r>
      <w:r w:rsidR="00AF5F6E">
        <w:rPr>
          <w:rFonts w:cs="Times New Roman"/>
          <w:lang w:bidi="fa-IR"/>
        </w:rPr>
        <w:t xml:space="preserve"> </w:t>
      </w:r>
      <w:r w:rsidR="007A36A8">
        <w:rPr>
          <w:rFonts w:cs="Times New Roman"/>
          <w:lang w:bidi="fa-IR"/>
        </w:rPr>
        <w:t>“</w:t>
      </w:r>
      <w:r w:rsidRPr="005F690E">
        <w:rPr>
          <w:rFonts w:cs="Times New Roman"/>
          <w:lang w:bidi="fa-IR"/>
        </w:rPr>
        <w:t>ebna</w:t>
      </w:r>
      <w:r w:rsidR="007A36A8">
        <w:rPr>
          <w:rFonts w:cs="Times New Roman"/>
          <w:lang w:bidi="fa-IR"/>
        </w:rPr>
        <w:t>”</w:t>
      </w:r>
      <w:r w:rsidRPr="005F690E">
        <w:rPr>
          <w:rFonts w:cs="Times New Roman"/>
          <w:lang w:bidi="fa-IR"/>
        </w:rPr>
        <w:t xml:space="preserve"> (ç</w:t>
      </w:r>
      <w:r w:rsidRPr="005F690E">
        <w:rPr>
          <w:rFonts w:cs="Times New Roman"/>
          <w:lang w:bidi="fa-IR"/>
        </w:rPr>
        <w:t>o</w:t>
      </w:r>
      <w:r w:rsidRPr="005F690E">
        <w:rPr>
          <w:rFonts w:cs="Times New Roman"/>
          <w:lang w:bidi="fa-IR"/>
        </w:rPr>
        <w:t xml:space="preserve">cuklar) </w:t>
      </w:r>
      <w:r w:rsidR="007A36A8">
        <w:rPr>
          <w:rFonts w:cs="Times New Roman"/>
          <w:lang w:bidi="fa-IR"/>
        </w:rPr>
        <w:t>“</w:t>
      </w:r>
      <w:r w:rsidRPr="005F690E">
        <w:rPr>
          <w:rFonts w:cs="Times New Roman"/>
          <w:lang w:bidi="fa-IR"/>
        </w:rPr>
        <w:t>nisa</w:t>
      </w:r>
      <w:r w:rsidR="007A36A8">
        <w:rPr>
          <w:rFonts w:cs="Times New Roman"/>
          <w:lang w:bidi="fa-IR"/>
        </w:rPr>
        <w:t>”</w:t>
      </w:r>
      <w:r w:rsidRPr="005F690E">
        <w:rPr>
          <w:rFonts w:cs="Times New Roman"/>
          <w:lang w:bidi="fa-IR"/>
        </w:rPr>
        <w:t xml:space="preserve"> (kadınlar) ve </w:t>
      </w:r>
      <w:r w:rsidR="007A36A8">
        <w:rPr>
          <w:rFonts w:cs="Times New Roman"/>
          <w:lang w:bidi="fa-IR"/>
        </w:rPr>
        <w:t>“</w:t>
      </w:r>
      <w:r w:rsidRPr="005F690E">
        <w:rPr>
          <w:rFonts w:cs="Times New Roman"/>
          <w:lang w:bidi="fa-IR"/>
        </w:rPr>
        <w:t>enfus</w:t>
      </w:r>
      <w:r w:rsidR="007A36A8">
        <w:rPr>
          <w:rFonts w:cs="Times New Roman"/>
          <w:lang w:bidi="fa-IR"/>
        </w:rPr>
        <w:t>”</w:t>
      </w:r>
      <w:r w:rsidRPr="005F690E">
        <w:rPr>
          <w:rFonts w:cs="Times New Roman"/>
          <w:lang w:bidi="fa-IR"/>
        </w:rPr>
        <w:t xml:space="preserve"> (nefisler) hakkındaki daveti</w:t>
      </w:r>
      <w:r w:rsidR="009D1BC7" w:rsidRPr="005F690E">
        <w:rPr>
          <w:rFonts w:cs="Times New Roman"/>
          <w:lang w:bidi="fa-IR"/>
        </w:rPr>
        <w:t>,</w:t>
      </w:r>
      <w:r w:rsidR="00F93E59">
        <w:rPr>
          <w:rFonts w:cs="Times New Roman"/>
          <w:lang w:bidi="fa-IR"/>
        </w:rPr>
        <w:t xml:space="preserve"> </w:t>
      </w:r>
      <w:r w:rsidRPr="005F690E">
        <w:rPr>
          <w:rFonts w:cs="Times New Roman"/>
          <w:lang w:bidi="fa-IR"/>
        </w:rPr>
        <w:t>ardından mübaheleye çağırması ve Allah’ın la</w:t>
      </w:r>
      <w:r w:rsidR="002617D4">
        <w:rPr>
          <w:rFonts w:cs="Times New Roman"/>
          <w:lang w:bidi="fa-IR"/>
        </w:rPr>
        <w:t>n</w:t>
      </w:r>
      <w:r w:rsidRPr="005F690E">
        <w:rPr>
          <w:rFonts w:cs="Times New Roman"/>
          <w:lang w:bidi="fa-IR"/>
        </w:rPr>
        <w:t>e</w:t>
      </w:r>
      <w:r w:rsidRPr="005F690E">
        <w:rPr>
          <w:rFonts w:cs="Times New Roman"/>
          <w:lang w:bidi="fa-IR"/>
        </w:rPr>
        <w:t>tinin yalancıların üzerine olması söz konusu edilmiştir</w:t>
      </w:r>
      <w:r w:rsidR="009D1BC7" w:rsidRPr="005F690E">
        <w:rPr>
          <w:rFonts w:cs="Times New Roman"/>
          <w:lang w:bidi="fa-IR"/>
        </w:rPr>
        <w:t xml:space="preserve">. </w:t>
      </w:r>
    </w:p>
    <w:p w:rsidR="00CB1D75" w:rsidRPr="005F690E" w:rsidRDefault="00CB1D75" w:rsidP="00CB1D75">
      <w:pPr>
        <w:rPr>
          <w:rFonts w:cs="Times New Roman"/>
          <w:lang w:bidi="fa-IR"/>
        </w:rPr>
      </w:pPr>
    </w:p>
    <w:p w:rsidR="00CB1D75" w:rsidRPr="005F690E" w:rsidRDefault="00CB1D75" w:rsidP="002617D4">
      <w:pPr>
        <w:pStyle w:val="Heading1"/>
      </w:pPr>
      <w:bookmarkStart w:id="44" w:name="_Toc142548493"/>
      <w:bookmarkStart w:id="45" w:name="_Toc266615501"/>
      <w:r w:rsidRPr="005F690E">
        <w:t>Mübahele Ayetinde Peygamber’in Ehl</w:t>
      </w:r>
      <w:r w:rsidR="00934088">
        <w:t>-</w:t>
      </w:r>
      <w:r w:rsidR="006417BB">
        <w:t>i</w:t>
      </w:r>
      <w:r w:rsidR="00F93E59">
        <w:t xml:space="preserve"> </w:t>
      </w:r>
      <w:r w:rsidR="006417BB">
        <w:t>Beyt’</w:t>
      </w:r>
      <w:r w:rsidRPr="005F690E">
        <w:t>inin Azamet ve Makam Yüceliği</w:t>
      </w:r>
      <w:bookmarkEnd w:id="44"/>
      <w:bookmarkEnd w:id="45"/>
    </w:p>
    <w:p w:rsidR="00CB1D75" w:rsidRPr="005F690E" w:rsidRDefault="00CB1D75" w:rsidP="00CB1D75">
      <w:pPr>
        <w:rPr>
          <w:rFonts w:cs="Times New Roman"/>
          <w:lang w:bidi="fa-IR"/>
        </w:rPr>
      </w:pPr>
      <w:r w:rsidRPr="005F690E">
        <w:rPr>
          <w:rFonts w:cs="Times New Roman"/>
          <w:lang w:bidi="fa-IR"/>
        </w:rPr>
        <w:t>Müfessirlere göre ibtihal kelimesi duada yalvarıp y</w:t>
      </w:r>
      <w:r w:rsidRPr="005F690E">
        <w:rPr>
          <w:rFonts w:cs="Times New Roman"/>
          <w:lang w:bidi="fa-IR"/>
        </w:rPr>
        <w:t>a</w:t>
      </w:r>
      <w:r w:rsidRPr="005F690E">
        <w:rPr>
          <w:rFonts w:cs="Times New Roman"/>
          <w:lang w:bidi="fa-IR"/>
        </w:rPr>
        <w:t>karma veya lanetleme anlamına gelmektedir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Bu her iki anlamın da birbiriyle çelişir bir yanı yoktur</w:t>
      </w:r>
      <w:r w:rsidR="009D1BC7" w:rsidRPr="005F690E">
        <w:rPr>
          <w:rFonts w:cs="Times New Roman"/>
          <w:lang w:bidi="fa-IR"/>
        </w:rPr>
        <w:t>.</w:t>
      </w:r>
      <w:r w:rsidR="00F93E59">
        <w:rPr>
          <w:rFonts w:cs="Times New Roman"/>
          <w:lang w:bidi="fa-IR"/>
        </w:rPr>
        <w:t xml:space="preserve"> </w:t>
      </w:r>
      <w:r w:rsidRPr="005F690E">
        <w:rPr>
          <w:rFonts w:cs="Times New Roman"/>
          <w:lang w:bidi="fa-IR"/>
        </w:rPr>
        <w:t>İbtihal kel</w:t>
      </w:r>
      <w:r w:rsidRPr="005F690E">
        <w:rPr>
          <w:rFonts w:cs="Times New Roman"/>
          <w:lang w:bidi="fa-IR"/>
        </w:rPr>
        <w:t>i</w:t>
      </w:r>
      <w:r w:rsidRPr="005F690E">
        <w:rPr>
          <w:rFonts w:cs="Times New Roman"/>
          <w:lang w:bidi="fa-IR"/>
        </w:rPr>
        <w:t>mesi her iki anlamda da göz önünde bulundurulmuş ol</w:t>
      </w:r>
      <w:r w:rsidRPr="005F690E">
        <w:rPr>
          <w:rFonts w:cs="Times New Roman"/>
          <w:lang w:bidi="fa-IR"/>
        </w:rPr>
        <w:t>a</w:t>
      </w:r>
      <w:r w:rsidRPr="005F690E">
        <w:rPr>
          <w:rFonts w:cs="Times New Roman"/>
          <w:lang w:bidi="fa-IR"/>
        </w:rPr>
        <w:t>bilir</w:t>
      </w:r>
      <w:r w:rsidR="009D1BC7" w:rsidRPr="005F690E">
        <w:rPr>
          <w:rFonts w:cs="Times New Roman"/>
          <w:lang w:bidi="fa-IR"/>
        </w:rPr>
        <w:t xml:space="preserve">. </w:t>
      </w:r>
    </w:p>
    <w:p w:rsidR="001C0F62" w:rsidRDefault="00CB1D75" w:rsidP="00B06876">
      <w:pPr>
        <w:rPr>
          <w:rFonts w:cs="Times New Roman"/>
          <w:lang w:bidi="fa-IR"/>
        </w:rPr>
      </w:pPr>
      <w:r w:rsidRPr="005F690E">
        <w:rPr>
          <w:rFonts w:cs="Times New Roman"/>
          <w:lang w:bidi="fa-IR"/>
        </w:rPr>
        <w:t>Ayet</w:t>
      </w:r>
      <w:r w:rsidR="00934088">
        <w:rPr>
          <w:rFonts w:cs="Times New Roman"/>
          <w:lang w:bidi="fa-IR"/>
        </w:rPr>
        <w:t>-i</w:t>
      </w:r>
      <w:r w:rsidR="00F93E59">
        <w:rPr>
          <w:rFonts w:cs="Times New Roman"/>
          <w:lang w:bidi="fa-IR"/>
        </w:rPr>
        <w:t xml:space="preserve"> </w:t>
      </w:r>
      <w:r w:rsidRPr="005F690E">
        <w:rPr>
          <w:rFonts w:cs="Times New Roman"/>
          <w:lang w:bidi="fa-IR"/>
        </w:rPr>
        <w:t>Kerimede iki şey söz konusu edilmiştir</w:t>
      </w:r>
      <w:r w:rsidR="009D1BC7" w:rsidRPr="005F690E">
        <w:rPr>
          <w:rFonts w:cs="Times New Roman"/>
          <w:lang w:bidi="fa-IR"/>
        </w:rPr>
        <w:t>.</w:t>
      </w:r>
      <w:r w:rsidR="00F93E59">
        <w:rPr>
          <w:rFonts w:cs="Times New Roman"/>
          <w:lang w:bidi="fa-IR"/>
        </w:rPr>
        <w:t xml:space="preserve"> </w:t>
      </w:r>
      <w:r w:rsidRPr="005F690E">
        <w:rPr>
          <w:rFonts w:cs="Times New Roman"/>
          <w:lang w:bidi="fa-IR"/>
        </w:rPr>
        <w:t>Biri</w:t>
      </w:r>
      <w:r w:rsidRPr="005F690E">
        <w:rPr>
          <w:rFonts w:cs="Times New Roman"/>
          <w:lang w:bidi="fa-IR"/>
        </w:rPr>
        <w:t>n</w:t>
      </w:r>
      <w:r w:rsidRPr="005F690E">
        <w:rPr>
          <w:rFonts w:cs="Times New Roman"/>
          <w:lang w:bidi="fa-IR"/>
        </w:rPr>
        <w:t xml:space="preserve">cisi </w:t>
      </w:r>
      <w:r w:rsidR="007A36A8">
        <w:rPr>
          <w:rFonts w:cs="Times New Roman"/>
          <w:lang w:bidi="fa-IR"/>
        </w:rPr>
        <w:t>“</w:t>
      </w:r>
      <w:r w:rsidRPr="005F690E">
        <w:rPr>
          <w:rFonts w:cs="Times New Roman"/>
          <w:lang w:bidi="fa-IR"/>
        </w:rPr>
        <w:t>nebtehil</w:t>
      </w:r>
      <w:r w:rsidR="007A36A8">
        <w:rPr>
          <w:rFonts w:cs="Times New Roman"/>
          <w:lang w:bidi="fa-IR"/>
        </w:rPr>
        <w:t>”</w:t>
      </w:r>
      <w:r w:rsidRPr="005F690E">
        <w:rPr>
          <w:rFonts w:cs="Times New Roman"/>
          <w:lang w:bidi="fa-IR"/>
        </w:rPr>
        <w:t xml:space="preserve"> kelimesinden istifade edilen ibtihaldir</w:t>
      </w:r>
      <w:r w:rsidR="009D1BC7" w:rsidRPr="005F690E">
        <w:rPr>
          <w:rFonts w:cs="Times New Roman"/>
          <w:lang w:bidi="fa-IR"/>
        </w:rPr>
        <w:t>,</w:t>
      </w:r>
      <w:r w:rsidR="00F93E59">
        <w:rPr>
          <w:rFonts w:cs="Times New Roman"/>
          <w:lang w:bidi="fa-IR"/>
        </w:rPr>
        <w:t xml:space="preserve"> </w:t>
      </w:r>
      <w:r w:rsidRPr="005F690E">
        <w:rPr>
          <w:rFonts w:cs="Times New Roman"/>
          <w:lang w:bidi="fa-IR"/>
        </w:rPr>
        <w:t>d</w:t>
      </w:r>
      <w:r w:rsidRPr="005F690E">
        <w:rPr>
          <w:rFonts w:cs="Times New Roman"/>
          <w:lang w:bidi="fa-IR"/>
        </w:rPr>
        <w:t>i</w:t>
      </w:r>
      <w:r w:rsidRPr="005F690E">
        <w:rPr>
          <w:rFonts w:cs="Times New Roman"/>
          <w:lang w:bidi="fa-IR"/>
        </w:rPr>
        <w:t>ğeri ise Allah’ın lanetinin bu konuda yalan söyleyenlerin üzerine karar kılınmasıdır</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00B06876" w:rsidRPr="00E6603B">
        <w:rPr>
          <w:rFonts w:cs="Times New Roman"/>
          <w:b/>
          <w:bCs/>
          <w:lang w:bidi="fa-IR"/>
        </w:rPr>
        <w:t>Allah'ın lanetini yalan sö</w:t>
      </w:r>
      <w:r w:rsidR="00B06876" w:rsidRPr="00E6603B">
        <w:rPr>
          <w:rFonts w:cs="Times New Roman"/>
          <w:b/>
          <w:bCs/>
          <w:lang w:bidi="fa-IR"/>
        </w:rPr>
        <w:t>y</w:t>
      </w:r>
      <w:r w:rsidR="00B06876" w:rsidRPr="00E6603B">
        <w:rPr>
          <w:rFonts w:cs="Times New Roman"/>
          <w:b/>
          <w:bCs/>
          <w:lang w:bidi="fa-IR"/>
        </w:rPr>
        <w:t>leyenlerin üstüne kılalım.</w:t>
      </w:r>
      <w:r w:rsidR="007A36A8">
        <w:rPr>
          <w:rFonts w:cs="Times New Roman"/>
          <w:lang w:bidi="fa-IR"/>
        </w:rPr>
        <w:t>”</w:t>
      </w:r>
      <w:r w:rsidRPr="005F690E">
        <w:rPr>
          <w:rFonts w:cs="Times New Roman"/>
          <w:lang w:bidi="fa-IR"/>
        </w:rPr>
        <w:t xml:space="preserve"> </w:t>
      </w:r>
      <w:r w:rsidR="001C004F" w:rsidRPr="005F690E">
        <w:rPr>
          <w:rFonts w:cs="Times New Roman"/>
          <w:lang w:bidi="fa-IR"/>
        </w:rPr>
        <w:t xml:space="preserve">Ayeti </w:t>
      </w:r>
      <w:r w:rsidRPr="005F690E">
        <w:rPr>
          <w:rFonts w:cs="Times New Roman"/>
          <w:lang w:bidi="fa-IR"/>
        </w:rPr>
        <w:t>de buna delalet etme</w:t>
      </w:r>
      <w:r w:rsidRPr="005F690E">
        <w:rPr>
          <w:rFonts w:cs="Times New Roman"/>
          <w:lang w:bidi="fa-IR"/>
        </w:rPr>
        <w:t>k</w:t>
      </w:r>
      <w:r w:rsidRPr="005F690E">
        <w:rPr>
          <w:rFonts w:cs="Times New Roman"/>
          <w:lang w:bidi="fa-IR"/>
        </w:rPr>
        <w:t>tedir</w:t>
      </w:r>
      <w:r w:rsidR="009D1BC7" w:rsidRPr="005F690E">
        <w:rPr>
          <w:rFonts w:cs="Times New Roman"/>
          <w:lang w:bidi="fa-IR"/>
        </w:rPr>
        <w:t>.</w:t>
      </w:r>
      <w:r w:rsidR="00F93E59">
        <w:rPr>
          <w:rFonts w:cs="Times New Roman"/>
          <w:lang w:bidi="fa-IR"/>
        </w:rPr>
        <w:t xml:space="preserve"> </w:t>
      </w:r>
      <w:r w:rsidRPr="005F690E">
        <w:rPr>
          <w:rFonts w:cs="Times New Roman"/>
          <w:lang w:bidi="fa-IR"/>
        </w:rPr>
        <w:t>Bu her iki hususun</w:t>
      </w:r>
      <w:r w:rsidR="007C387F">
        <w:rPr>
          <w:rFonts w:cs="Times New Roman"/>
          <w:lang w:bidi="fa-IR"/>
        </w:rPr>
        <w:t xml:space="preserve"> </w:t>
      </w:r>
      <w:r w:rsidRPr="005F690E">
        <w:rPr>
          <w:rFonts w:cs="Times New Roman"/>
          <w:lang w:bidi="fa-IR"/>
        </w:rPr>
        <w:t>da dış alemde özel bir kavram ve öznesi bulunmaktadır</w:t>
      </w:r>
      <w:r w:rsidR="009D1BC7" w:rsidRPr="005F690E">
        <w:rPr>
          <w:rFonts w:cs="Times New Roman"/>
          <w:lang w:bidi="fa-IR"/>
        </w:rPr>
        <w:t>.</w:t>
      </w:r>
      <w:r w:rsidR="00F93E59">
        <w:rPr>
          <w:rFonts w:cs="Times New Roman"/>
          <w:lang w:bidi="fa-IR"/>
        </w:rPr>
        <w:t xml:space="preserve"> </w:t>
      </w:r>
      <w:r w:rsidRPr="005F690E">
        <w:rPr>
          <w:rFonts w:cs="Times New Roman"/>
          <w:lang w:bidi="fa-IR"/>
        </w:rPr>
        <w:t>Allah’ın lanetinin yalancıların üzerine olmasını ifade eden ikinci husus</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ilk husus olan ibtihal konusuna terfi ve nedenselliğe delalet eden </w:t>
      </w:r>
      <w:r w:rsidR="007A36A8">
        <w:rPr>
          <w:rFonts w:cs="Times New Roman"/>
          <w:lang w:bidi="fa-IR"/>
        </w:rPr>
        <w:t>“</w:t>
      </w:r>
      <w:r w:rsidRPr="005F690E">
        <w:rPr>
          <w:rFonts w:cs="Times New Roman"/>
          <w:lang w:bidi="fa-IR"/>
        </w:rPr>
        <w:t>fa</w:t>
      </w:r>
      <w:r w:rsidR="007A36A8">
        <w:rPr>
          <w:rFonts w:cs="Times New Roman"/>
          <w:lang w:bidi="fa-IR"/>
        </w:rPr>
        <w:t>”</w:t>
      </w:r>
      <w:r w:rsidRPr="005F690E">
        <w:rPr>
          <w:rFonts w:cs="Times New Roman"/>
          <w:lang w:bidi="fa-IR"/>
        </w:rPr>
        <w:t xml:space="preserve"> harfi ile atfedilmiştir</w:t>
      </w:r>
      <w:r w:rsidR="009D1BC7" w:rsidRPr="005F690E">
        <w:rPr>
          <w:rFonts w:cs="Times New Roman"/>
          <w:lang w:bidi="fa-IR"/>
        </w:rPr>
        <w:t>.</w:t>
      </w:r>
      <w:r w:rsidR="00F93E59">
        <w:rPr>
          <w:rFonts w:cs="Times New Roman"/>
          <w:lang w:bidi="fa-IR"/>
        </w:rPr>
        <w:t xml:space="preserve"> </w:t>
      </w:r>
      <w:r w:rsidRPr="005F690E">
        <w:rPr>
          <w:rFonts w:cs="Times New Roman"/>
          <w:lang w:bidi="fa-IR"/>
        </w:rPr>
        <w:t>O halde bu açıklama üzere Pe</w:t>
      </w:r>
      <w:r w:rsidRPr="005F690E">
        <w:rPr>
          <w:rFonts w:cs="Times New Roman"/>
          <w:lang w:bidi="fa-IR"/>
        </w:rPr>
        <w:t>y</w:t>
      </w:r>
      <w:r w:rsidRPr="005F690E">
        <w:rPr>
          <w:rFonts w:cs="Times New Roman"/>
          <w:lang w:bidi="fa-IR"/>
        </w:rPr>
        <w:t xml:space="preserve">gamber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Ve </w:t>
      </w:r>
      <w:r w:rsidRPr="005F690E">
        <w:rPr>
          <w:rFonts w:cs="Times New Roman"/>
          <w:lang w:bidi="fa-IR"/>
        </w:rPr>
        <w:t>Ehl</w:t>
      </w:r>
      <w:r w:rsidR="00934088">
        <w:rPr>
          <w:rFonts w:cs="Times New Roman"/>
          <w:lang w:bidi="fa-IR"/>
        </w:rPr>
        <w:t>-</w:t>
      </w:r>
      <w:r w:rsidR="006417BB">
        <w:rPr>
          <w:rFonts w:cs="Times New Roman"/>
          <w:lang w:bidi="fa-IR"/>
        </w:rPr>
        <w:t>i</w:t>
      </w:r>
      <w:r w:rsidR="00F93E59">
        <w:rPr>
          <w:rFonts w:cs="Times New Roman"/>
          <w:lang w:bidi="fa-IR"/>
        </w:rPr>
        <w:t xml:space="preserve"> </w:t>
      </w:r>
      <w:r w:rsidR="006417BB">
        <w:rPr>
          <w:rFonts w:cs="Times New Roman"/>
          <w:lang w:bidi="fa-IR"/>
        </w:rPr>
        <w:t>Beyt’</w:t>
      </w:r>
      <w:r w:rsidRPr="005F690E">
        <w:rPr>
          <w:rFonts w:cs="Times New Roman"/>
          <w:lang w:bidi="fa-IR"/>
        </w:rPr>
        <w:t xml:space="preserve">inin </w:t>
      </w:r>
      <w:r w:rsidR="00F93E59">
        <w:rPr>
          <w:rFonts w:cs="Times New Roman"/>
          <w:lang w:bidi="fa-IR"/>
        </w:rPr>
        <w:t>(a. s.)</w:t>
      </w:r>
      <w:r w:rsidR="00AF5F6E">
        <w:rPr>
          <w:rFonts w:cs="Times New Roman"/>
          <w:lang w:bidi="fa-IR"/>
        </w:rPr>
        <w:t xml:space="preserve"> </w:t>
      </w:r>
      <w:r w:rsidR="001C004F" w:rsidRPr="005F690E">
        <w:rPr>
          <w:rFonts w:cs="Times New Roman"/>
          <w:lang w:bidi="fa-IR"/>
        </w:rPr>
        <w:t xml:space="preserve">İbtihali </w:t>
      </w:r>
      <w:r w:rsidRPr="005F690E">
        <w:rPr>
          <w:rFonts w:cs="Times New Roman"/>
          <w:lang w:bidi="fa-IR"/>
        </w:rPr>
        <w:t xml:space="preserve">bir </w:t>
      </w:r>
      <w:r w:rsidR="007A36A8">
        <w:rPr>
          <w:rFonts w:cs="Times New Roman"/>
          <w:lang w:bidi="fa-IR"/>
        </w:rPr>
        <w:t>“</w:t>
      </w:r>
      <w:r w:rsidRPr="005F690E">
        <w:rPr>
          <w:rFonts w:cs="Times New Roman"/>
          <w:lang w:bidi="fa-IR"/>
        </w:rPr>
        <w:t>neden</w:t>
      </w:r>
      <w:r w:rsidR="007A36A8">
        <w:rPr>
          <w:rFonts w:cs="Times New Roman"/>
          <w:lang w:bidi="fa-IR"/>
        </w:rPr>
        <w:t>”</w:t>
      </w:r>
      <w:r w:rsidRPr="005F690E">
        <w:rPr>
          <w:rFonts w:cs="Times New Roman"/>
          <w:lang w:bidi="fa-IR"/>
        </w:rPr>
        <w:t xml:space="preserve"> görevini yapmaktadır</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Allah’ın lanet ve azabının yalancıların üzerine alması ise bu neden üzerine </w:t>
      </w:r>
      <w:r w:rsidR="007C387F" w:rsidRPr="005F690E">
        <w:rPr>
          <w:rFonts w:cs="Times New Roman"/>
          <w:lang w:bidi="fa-IR"/>
        </w:rPr>
        <w:t>terettüp</w:t>
      </w:r>
      <w:r w:rsidRPr="005F690E">
        <w:rPr>
          <w:rFonts w:cs="Times New Roman"/>
          <w:lang w:bidi="fa-IR"/>
        </w:rPr>
        <w:t xml:space="preserve"> eden </w:t>
      </w:r>
      <w:r w:rsidR="007A36A8">
        <w:rPr>
          <w:rFonts w:cs="Times New Roman"/>
          <w:lang w:bidi="fa-IR"/>
        </w:rPr>
        <w:t>“</w:t>
      </w:r>
      <w:r w:rsidRPr="005F690E">
        <w:rPr>
          <w:rFonts w:cs="Times New Roman"/>
          <w:lang w:bidi="fa-IR"/>
        </w:rPr>
        <w:t>sonuç</w:t>
      </w:r>
      <w:r w:rsidR="007A36A8">
        <w:rPr>
          <w:rFonts w:cs="Times New Roman"/>
          <w:lang w:bidi="fa-IR"/>
        </w:rPr>
        <w:t>”</w:t>
      </w:r>
      <w:r w:rsidRPr="005F690E">
        <w:rPr>
          <w:rFonts w:cs="Times New Roman"/>
          <w:lang w:bidi="fa-IR"/>
        </w:rPr>
        <w:t xml:space="preserve"> konumundadır</w:t>
      </w:r>
      <w:r w:rsidR="009D1BC7" w:rsidRPr="005F690E">
        <w:rPr>
          <w:rFonts w:cs="Times New Roman"/>
          <w:lang w:bidi="fa-IR"/>
        </w:rPr>
        <w:t>.</w:t>
      </w:r>
      <w:r w:rsidR="00F93E59">
        <w:rPr>
          <w:rFonts w:cs="Times New Roman"/>
          <w:lang w:bidi="fa-IR"/>
        </w:rPr>
        <w:t xml:space="preserve"> </w:t>
      </w:r>
      <w:r w:rsidRPr="005F690E">
        <w:rPr>
          <w:rFonts w:cs="Times New Roman"/>
          <w:lang w:bidi="fa-IR"/>
        </w:rPr>
        <w:t>Bu oldukça yüce bir m</w:t>
      </w:r>
      <w:r w:rsidRPr="005F690E">
        <w:rPr>
          <w:rFonts w:cs="Times New Roman"/>
          <w:lang w:bidi="fa-IR"/>
        </w:rPr>
        <w:t>a</w:t>
      </w:r>
      <w:r w:rsidRPr="005F690E">
        <w:rPr>
          <w:rFonts w:cs="Times New Roman"/>
          <w:lang w:bidi="fa-IR"/>
        </w:rPr>
        <w:t xml:space="preserve">kamdır ki kafirlerin helak olması ve cezalandırılması Peygamber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Ve </w:t>
      </w:r>
      <w:r w:rsidRPr="005F690E">
        <w:rPr>
          <w:rFonts w:cs="Times New Roman"/>
          <w:lang w:bidi="fa-IR"/>
        </w:rPr>
        <w:t>Ehl</w:t>
      </w:r>
      <w:r w:rsidR="00934088">
        <w:rPr>
          <w:rFonts w:cs="Times New Roman"/>
          <w:lang w:bidi="fa-IR"/>
        </w:rPr>
        <w:t>-</w:t>
      </w:r>
      <w:r w:rsidR="006417BB">
        <w:rPr>
          <w:rFonts w:cs="Times New Roman"/>
          <w:lang w:bidi="fa-IR"/>
        </w:rPr>
        <w:t>i</w:t>
      </w:r>
      <w:r w:rsidR="00F93E59">
        <w:rPr>
          <w:rFonts w:cs="Times New Roman"/>
          <w:lang w:bidi="fa-IR"/>
        </w:rPr>
        <w:t xml:space="preserve"> </w:t>
      </w:r>
      <w:r w:rsidR="006417BB">
        <w:rPr>
          <w:rFonts w:cs="Times New Roman"/>
          <w:lang w:bidi="fa-IR"/>
        </w:rPr>
        <w:t>Beyt’</w:t>
      </w:r>
      <w:r w:rsidRPr="005F690E">
        <w:rPr>
          <w:rFonts w:cs="Times New Roman"/>
          <w:lang w:bidi="fa-IR"/>
        </w:rPr>
        <w:t xml:space="preserve">inin </w:t>
      </w:r>
      <w:r w:rsidR="00990644" w:rsidRPr="005F690E">
        <w:rPr>
          <w:rFonts w:cs="Times New Roman"/>
          <w:lang w:bidi="fa-IR"/>
        </w:rPr>
        <w:t>takdir</w:t>
      </w:r>
      <w:r w:rsidRPr="005F690E">
        <w:rPr>
          <w:rFonts w:cs="Times New Roman"/>
          <w:lang w:bidi="fa-IR"/>
        </w:rPr>
        <w:t>i ve karar kılması ile gerçekleşmektedir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Bu da Ehl</w:t>
      </w:r>
      <w:r w:rsidR="00934088">
        <w:rPr>
          <w:rFonts w:cs="Times New Roman"/>
          <w:lang w:bidi="fa-IR"/>
        </w:rPr>
        <w:t>-</w:t>
      </w:r>
      <w:r w:rsidR="006417BB">
        <w:rPr>
          <w:rFonts w:cs="Times New Roman"/>
          <w:lang w:bidi="fa-IR"/>
        </w:rPr>
        <w:t>i</w:t>
      </w:r>
      <w:r w:rsidR="00F93E59">
        <w:rPr>
          <w:rFonts w:cs="Times New Roman"/>
          <w:lang w:bidi="fa-IR"/>
        </w:rPr>
        <w:t xml:space="preserve"> </w:t>
      </w:r>
      <w:r w:rsidR="006417BB">
        <w:rPr>
          <w:rFonts w:cs="Times New Roman"/>
          <w:lang w:bidi="fa-IR"/>
        </w:rPr>
        <w:t>Beyt’</w:t>
      </w:r>
      <w:r w:rsidRPr="005F690E">
        <w:rPr>
          <w:rFonts w:cs="Times New Roman"/>
          <w:lang w:bidi="fa-IR"/>
        </w:rPr>
        <w:t>in</w:t>
      </w:r>
      <w:r w:rsidR="009D1BC7" w:rsidRPr="005F690E">
        <w:rPr>
          <w:rFonts w:cs="Times New Roman"/>
          <w:lang w:bidi="fa-IR"/>
        </w:rPr>
        <w:t>,</w:t>
      </w:r>
      <w:r w:rsidR="00F93E59">
        <w:rPr>
          <w:rFonts w:cs="Times New Roman"/>
          <w:lang w:bidi="fa-IR"/>
        </w:rPr>
        <w:t xml:space="preserve"> </w:t>
      </w:r>
      <w:r w:rsidRPr="005F690E">
        <w:rPr>
          <w:rFonts w:cs="Times New Roman"/>
          <w:lang w:bidi="fa-IR"/>
        </w:rPr>
        <w:t>A</w:t>
      </w:r>
      <w:r w:rsidRPr="005F690E">
        <w:rPr>
          <w:rFonts w:cs="Times New Roman"/>
          <w:lang w:bidi="fa-IR"/>
        </w:rPr>
        <w:t>l</w:t>
      </w:r>
      <w:r w:rsidRPr="005F690E">
        <w:rPr>
          <w:rFonts w:cs="Times New Roman"/>
          <w:lang w:bidi="fa-IR"/>
        </w:rPr>
        <w:t>lah’ın velayetine denk bir tekvini velayeti</w:t>
      </w:r>
      <w:r w:rsidR="00B1504F">
        <w:rPr>
          <w:rFonts w:cs="Times New Roman"/>
          <w:lang w:bidi="fa-IR"/>
        </w:rPr>
        <w:t>ni</w:t>
      </w:r>
      <w:r w:rsidRPr="005F690E">
        <w:rPr>
          <w:rFonts w:cs="Times New Roman"/>
          <w:lang w:bidi="fa-IR"/>
        </w:rPr>
        <w:t xml:space="preserve"> ifade etme</w:t>
      </w:r>
      <w:r w:rsidRPr="005F690E">
        <w:rPr>
          <w:rFonts w:cs="Times New Roman"/>
          <w:lang w:bidi="fa-IR"/>
        </w:rPr>
        <w:t>k</w:t>
      </w:r>
      <w:r w:rsidRPr="005F690E">
        <w:rPr>
          <w:rFonts w:cs="Times New Roman"/>
          <w:lang w:bidi="fa-IR"/>
        </w:rPr>
        <w:t>tedir</w:t>
      </w:r>
      <w:r w:rsidR="009D1BC7" w:rsidRPr="005F690E">
        <w:rPr>
          <w:rFonts w:cs="Times New Roman"/>
          <w:lang w:bidi="fa-IR"/>
        </w:rPr>
        <w:t>.</w:t>
      </w:r>
      <w:r w:rsidR="00F93E59">
        <w:rPr>
          <w:rFonts w:cs="Times New Roman"/>
          <w:lang w:bidi="fa-IR"/>
        </w:rPr>
        <w:t xml:space="preserve"> </w:t>
      </w:r>
    </w:p>
    <w:p w:rsidR="00CB1D75" w:rsidRPr="005F690E" w:rsidRDefault="00CB1D75" w:rsidP="00FF7E64">
      <w:pPr>
        <w:rPr>
          <w:rFonts w:cs="Times New Roman"/>
          <w:lang w:bidi="fa-IR"/>
        </w:rPr>
      </w:pPr>
      <w:r w:rsidRPr="005F690E">
        <w:rPr>
          <w:rFonts w:cs="Times New Roman"/>
          <w:lang w:bidi="fa-IR"/>
        </w:rPr>
        <w:t xml:space="preserve">Eğer </w:t>
      </w:r>
      <w:r w:rsidR="007A36A8">
        <w:rPr>
          <w:rFonts w:cs="Times New Roman"/>
          <w:lang w:bidi="fa-IR"/>
        </w:rPr>
        <w:t>“</w:t>
      </w:r>
      <w:r w:rsidR="001C0F62" w:rsidRPr="00E6603B">
        <w:rPr>
          <w:rFonts w:cs="Times New Roman"/>
          <w:b/>
          <w:bCs/>
          <w:lang w:bidi="fa-IR"/>
        </w:rPr>
        <w:t>Allah'ın lanetini yalan söyleyenlerin üstüne kılalım.</w:t>
      </w:r>
      <w:r w:rsidR="007A36A8">
        <w:rPr>
          <w:rFonts w:cs="Times New Roman"/>
          <w:lang w:bidi="fa-IR"/>
        </w:rPr>
        <w:t>”</w:t>
      </w:r>
      <w:r w:rsidRPr="005F690E">
        <w:rPr>
          <w:rFonts w:cs="Times New Roman"/>
          <w:lang w:bidi="fa-IR"/>
        </w:rPr>
        <w:t xml:space="preserve"> </w:t>
      </w:r>
      <w:r w:rsidR="001C004F" w:rsidRPr="005F690E">
        <w:rPr>
          <w:rFonts w:cs="Times New Roman"/>
          <w:lang w:bidi="fa-IR"/>
        </w:rPr>
        <w:t xml:space="preserve">İfadesindeki </w:t>
      </w:r>
      <w:r w:rsidR="007A36A8">
        <w:rPr>
          <w:rFonts w:cs="Times New Roman"/>
          <w:lang w:bidi="fa-IR"/>
        </w:rPr>
        <w:t>“</w:t>
      </w:r>
      <w:r w:rsidRPr="005F690E">
        <w:rPr>
          <w:rFonts w:cs="Times New Roman"/>
          <w:lang w:bidi="fa-IR"/>
        </w:rPr>
        <w:t>Fa</w:t>
      </w:r>
      <w:r w:rsidR="007A36A8">
        <w:rPr>
          <w:rFonts w:cs="Times New Roman"/>
          <w:lang w:bidi="fa-IR"/>
        </w:rPr>
        <w:t>”</w:t>
      </w:r>
      <w:r w:rsidRPr="005F690E">
        <w:rPr>
          <w:rFonts w:cs="Times New Roman"/>
          <w:lang w:bidi="fa-IR"/>
        </w:rPr>
        <w:t xml:space="preserve"> harfinin</w:t>
      </w:r>
      <w:r w:rsidR="001C0F62">
        <w:rPr>
          <w:rFonts w:cs="Times New Roman"/>
          <w:lang w:bidi="fa-IR"/>
        </w:rPr>
        <w:t>,</w:t>
      </w:r>
      <w:r w:rsidRPr="005F690E">
        <w:rPr>
          <w:rFonts w:cs="Times New Roman"/>
          <w:lang w:bidi="fa-IR"/>
        </w:rPr>
        <w:t xml:space="preserve"> her ne kadar </w:t>
      </w:r>
      <w:r w:rsidR="004C7596" w:rsidRPr="005F690E">
        <w:rPr>
          <w:rFonts w:cs="Times New Roman"/>
          <w:lang w:bidi="fa-IR"/>
        </w:rPr>
        <w:t>tertip</w:t>
      </w:r>
      <w:r w:rsidRPr="005F690E">
        <w:rPr>
          <w:rFonts w:cs="Times New Roman"/>
          <w:lang w:bidi="fa-IR"/>
        </w:rPr>
        <w:t xml:space="preserve"> anlamında olsa da</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bu gibi örneklerde ilk cümleye oranla sonraki cümlenin tefsirine delalet ettiği ve </w:t>
      </w:r>
      <w:r w:rsidR="007A36A8">
        <w:rPr>
          <w:rFonts w:cs="Times New Roman"/>
          <w:lang w:bidi="fa-IR"/>
        </w:rPr>
        <w:t>“</w:t>
      </w:r>
      <w:r w:rsidR="00FF7E64" w:rsidRPr="00FF7E64">
        <w:rPr>
          <w:rFonts w:cs="Times New Roman"/>
          <w:b/>
          <w:bCs/>
          <w:lang w:bidi="fa-IR"/>
        </w:rPr>
        <w:t xml:space="preserve">Nuh Rabbine dua edip dedi ki: </w:t>
      </w:r>
      <w:r w:rsidR="007A36A8">
        <w:rPr>
          <w:rFonts w:cs="Times New Roman"/>
          <w:b/>
          <w:bCs/>
          <w:lang w:bidi="fa-IR"/>
        </w:rPr>
        <w:t>““</w:t>
      </w:r>
      <w:r w:rsidR="00FF7E64" w:rsidRPr="00FF7E64">
        <w:rPr>
          <w:rFonts w:cs="Times New Roman"/>
          <w:b/>
          <w:bCs/>
          <w:lang w:bidi="fa-IR"/>
        </w:rPr>
        <w:t>Ey Rabbim! Şüphesiz oğlum da a</w:t>
      </w:r>
      <w:r w:rsidR="00FF7E64" w:rsidRPr="00FF7E64">
        <w:rPr>
          <w:rFonts w:cs="Times New Roman"/>
          <w:b/>
          <w:bCs/>
          <w:lang w:bidi="fa-IR"/>
        </w:rPr>
        <w:t>i</w:t>
      </w:r>
      <w:r w:rsidR="00FF7E64" w:rsidRPr="00FF7E64">
        <w:rPr>
          <w:rFonts w:cs="Times New Roman"/>
          <w:b/>
          <w:bCs/>
          <w:lang w:bidi="fa-IR"/>
        </w:rPr>
        <w:t>lemdendir.</w:t>
      </w:r>
      <w:r w:rsidR="007A36A8">
        <w:rPr>
          <w:rFonts w:cs="Times New Roman"/>
          <w:lang w:bidi="fa-IR"/>
        </w:rPr>
        <w:t>”</w:t>
      </w:r>
      <w:r w:rsidRPr="005F690E">
        <w:rPr>
          <w:rStyle w:val="FootnoteReference"/>
          <w:rFonts w:cs="Times New Roman"/>
          <w:lang w:bidi="fa-IR"/>
        </w:rPr>
        <w:footnoteReference w:id="78"/>
      </w:r>
      <w:r w:rsidRPr="005F690E">
        <w:rPr>
          <w:rFonts w:cs="Times New Roman"/>
          <w:lang w:bidi="fa-IR"/>
        </w:rPr>
        <w:t xml:space="preserve"> ayetinde olduğu gibi fa harfinin delalet e</w:t>
      </w:r>
      <w:r w:rsidRPr="005F690E">
        <w:rPr>
          <w:rFonts w:cs="Times New Roman"/>
          <w:lang w:bidi="fa-IR"/>
        </w:rPr>
        <w:t>t</w:t>
      </w:r>
      <w:r w:rsidRPr="005F690E">
        <w:rPr>
          <w:rFonts w:cs="Times New Roman"/>
          <w:lang w:bidi="fa-IR"/>
        </w:rPr>
        <w:t xml:space="preserve">tiği tertibin zikri bir </w:t>
      </w:r>
      <w:r w:rsidR="004C7596" w:rsidRPr="005F690E">
        <w:rPr>
          <w:rFonts w:cs="Times New Roman"/>
          <w:lang w:bidi="fa-IR"/>
        </w:rPr>
        <w:t>tertip</w:t>
      </w:r>
      <w:r w:rsidRPr="005F690E">
        <w:rPr>
          <w:rFonts w:cs="Times New Roman"/>
          <w:lang w:bidi="fa-IR"/>
        </w:rPr>
        <w:t xml:space="preserve"> olduğu –ki ayette </w:t>
      </w:r>
      <w:r w:rsidR="007A36A8">
        <w:rPr>
          <w:rFonts w:cs="Times New Roman"/>
          <w:lang w:bidi="fa-IR"/>
        </w:rPr>
        <w:t>“</w:t>
      </w:r>
      <w:r w:rsidRPr="005F690E">
        <w:rPr>
          <w:rFonts w:cs="Times New Roman"/>
          <w:lang w:bidi="fa-IR"/>
        </w:rPr>
        <w:t>fe</w:t>
      </w:r>
      <w:r w:rsidR="00FF7E64">
        <w:rPr>
          <w:rFonts w:cs="Times New Roman"/>
          <w:lang w:bidi="fa-IR"/>
        </w:rPr>
        <w:t xml:space="preserve"> </w:t>
      </w:r>
      <w:r w:rsidRPr="005F690E">
        <w:rPr>
          <w:rFonts w:cs="Times New Roman"/>
          <w:lang w:bidi="fa-IR"/>
        </w:rPr>
        <w:t>kale</w:t>
      </w:r>
      <w:r w:rsidR="007A36A8">
        <w:rPr>
          <w:rFonts w:cs="Times New Roman"/>
          <w:lang w:bidi="fa-IR"/>
        </w:rPr>
        <w:t>”</w:t>
      </w:r>
      <w:r w:rsidRPr="005F690E">
        <w:rPr>
          <w:rFonts w:cs="Times New Roman"/>
          <w:lang w:bidi="fa-IR"/>
        </w:rPr>
        <w:t xml:space="preserve"> cümlesi </w:t>
      </w:r>
      <w:r w:rsidR="007A36A8">
        <w:rPr>
          <w:rFonts w:cs="Times New Roman"/>
          <w:lang w:bidi="fa-IR"/>
        </w:rPr>
        <w:t>“</w:t>
      </w:r>
      <w:r w:rsidRPr="005F690E">
        <w:rPr>
          <w:rFonts w:cs="Times New Roman"/>
          <w:lang w:bidi="fa-IR"/>
        </w:rPr>
        <w:t>fe</w:t>
      </w:r>
      <w:r w:rsidR="00FF7E64">
        <w:rPr>
          <w:rFonts w:cs="Times New Roman"/>
          <w:lang w:bidi="fa-IR"/>
        </w:rPr>
        <w:t xml:space="preserve"> </w:t>
      </w:r>
      <w:r w:rsidRPr="005F690E">
        <w:rPr>
          <w:rFonts w:cs="Times New Roman"/>
          <w:lang w:bidi="fa-IR"/>
        </w:rPr>
        <w:t>nada</w:t>
      </w:r>
      <w:r w:rsidR="007A36A8">
        <w:rPr>
          <w:rFonts w:cs="Times New Roman"/>
          <w:lang w:bidi="fa-IR"/>
        </w:rPr>
        <w:t>”</w:t>
      </w:r>
      <w:r w:rsidRPr="005F690E">
        <w:rPr>
          <w:rFonts w:cs="Times New Roman"/>
          <w:lang w:bidi="fa-IR"/>
        </w:rPr>
        <w:t xml:space="preserve"> cümlesinin açıklayıcısıdır</w:t>
      </w:r>
      <w:r w:rsidR="00934088">
        <w:rPr>
          <w:rFonts w:cs="Times New Roman"/>
          <w:lang w:bidi="fa-IR"/>
        </w:rPr>
        <w:t>-</w:t>
      </w:r>
      <w:r w:rsidR="00F93E59">
        <w:rPr>
          <w:rFonts w:cs="Times New Roman"/>
          <w:lang w:bidi="fa-IR"/>
        </w:rPr>
        <w:t xml:space="preserve"> </w:t>
      </w:r>
      <w:r w:rsidRPr="005F690E">
        <w:rPr>
          <w:rFonts w:cs="Times New Roman"/>
          <w:lang w:bidi="fa-IR"/>
        </w:rPr>
        <w:t>diye söyl</w:t>
      </w:r>
      <w:r w:rsidRPr="005F690E">
        <w:rPr>
          <w:rFonts w:cs="Times New Roman"/>
          <w:lang w:bidi="fa-IR"/>
        </w:rPr>
        <w:t>e</w:t>
      </w:r>
      <w:r w:rsidRPr="005F690E">
        <w:rPr>
          <w:rFonts w:cs="Times New Roman"/>
          <w:lang w:bidi="fa-IR"/>
        </w:rPr>
        <w:t>necek olursa bunun cevabı da şudur</w:t>
      </w:r>
      <w:r w:rsidR="009D1BC7" w:rsidRPr="005F690E">
        <w:rPr>
          <w:rFonts w:cs="Times New Roman"/>
          <w:lang w:bidi="fa-IR"/>
        </w:rPr>
        <w:t>:</w:t>
      </w:r>
      <w:r w:rsidR="00F93E59">
        <w:rPr>
          <w:rFonts w:cs="Times New Roman"/>
          <w:lang w:bidi="fa-IR"/>
        </w:rPr>
        <w:t xml:space="preserve"> </w:t>
      </w:r>
    </w:p>
    <w:p w:rsidR="00BE335C" w:rsidRPr="005F690E" w:rsidRDefault="00CB1D75" w:rsidP="00794B23">
      <w:pPr>
        <w:rPr>
          <w:rFonts w:cs="Times New Roman"/>
          <w:lang w:bidi="fa-IR"/>
        </w:rPr>
      </w:pPr>
      <w:r w:rsidRPr="005F690E">
        <w:rPr>
          <w:rFonts w:cs="Times New Roman"/>
          <w:lang w:bidi="fa-IR"/>
        </w:rPr>
        <w:t xml:space="preserve">İlk olarak söylemek gerekir ki </w:t>
      </w:r>
      <w:r w:rsidR="007A36A8">
        <w:rPr>
          <w:rFonts w:cs="Times New Roman"/>
          <w:lang w:bidi="fa-IR"/>
        </w:rPr>
        <w:t>“</w:t>
      </w:r>
      <w:r w:rsidRPr="005F690E">
        <w:rPr>
          <w:rFonts w:cs="Times New Roman"/>
          <w:lang w:bidi="fa-IR"/>
        </w:rPr>
        <w:t>fa</w:t>
      </w:r>
      <w:r w:rsidR="007A36A8">
        <w:rPr>
          <w:rFonts w:cs="Times New Roman"/>
          <w:lang w:bidi="fa-IR"/>
        </w:rPr>
        <w:t>”</w:t>
      </w:r>
      <w:r w:rsidRPr="005F690E">
        <w:rPr>
          <w:rFonts w:cs="Times New Roman"/>
          <w:lang w:bidi="fa-IR"/>
        </w:rPr>
        <w:t xml:space="preserve"> harfinin delalet e</w:t>
      </w:r>
      <w:r w:rsidRPr="005F690E">
        <w:rPr>
          <w:rFonts w:cs="Times New Roman"/>
          <w:lang w:bidi="fa-IR"/>
        </w:rPr>
        <w:t>t</w:t>
      </w:r>
      <w:r w:rsidRPr="005F690E">
        <w:rPr>
          <w:rFonts w:cs="Times New Roman"/>
          <w:lang w:bidi="fa-IR"/>
        </w:rPr>
        <w:t xml:space="preserve">tiği şey </w:t>
      </w:r>
      <w:r w:rsidR="004C7596" w:rsidRPr="005F690E">
        <w:rPr>
          <w:rFonts w:cs="Times New Roman"/>
          <w:lang w:bidi="fa-IR"/>
        </w:rPr>
        <w:t>tertip</w:t>
      </w:r>
      <w:r w:rsidRPr="005F690E">
        <w:rPr>
          <w:rFonts w:cs="Times New Roman"/>
          <w:lang w:bidi="fa-IR"/>
        </w:rPr>
        <w:t xml:space="preserve"> ve tefri’dir</w:t>
      </w:r>
      <w:r w:rsidR="009D1BC7" w:rsidRPr="005F690E">
        <w:rPr>
          <w:rFonts w:cs="Times New Roman"/>
          <w:lang w:bidi="fa-IR"/>
        </w:rPr>
        <w:t>.</w:t>
      </w:r>
      <w:r w:rsidR="00F93E59">
        <w:rPr>
          <w:rFonts w:cs="Times New Roman"/>
          <w:lang w:bidi="fa-IR"/>
        </w:rPr>
        <w:t xml:space="preserve"> </w:t>
      </w:r>
      <w:r w:rsidRPr="005F690E">
        <w:rPr>
          <w:rFonts w:cs="Times New Roman"/>
          <w:lang w:bidi="fa-IR"/>
        </w:rPr>
        <w:t>Bu her ikisinin (</w:t>
      </w:r>
      <w:r w:rsidR="004C7596" w:rsidRPr="005F690E">
        <w:rPr>
          <w:rFonts w:cs="Times New Roman"/>
          <w:lang w:bidi="fa-IR"/>
        </w:rPr>
        <w:t>tertip</w:t>
      </w:r>
      <w:r w:rsidRPr="005F690E">
        <w:rPr>
          <w:rFonts w:cs="Times New Roman"/>
          <w:lang w:bidi="fa-IR"/>
        </w:rPr>
        <w:t xml:space="preserve"> ve terfi</w:t>
      </w:r>
      <w:r w:rsidR="004C7596">
        <w:rPr>
          <w:rStyle w:val="FootnoteReference"/>
          <w:rFonts w:cs="Times New Roman"/>
          <w:lang w:bidi="fa-IR"/>
        </w:rPr>
        <w:footnoteReference w:id="79"/>
      </w:r>
      <w:r w:rsidRPr="005F690E">
        <w:rPr>
          <w:rFonts w:cs="Times New Roman"/>
          <w:lang w:bidi="fa-IR"/>
        </w:rPr>
        <w:t xml:space="preserve">) hakikati ise şudur ki </w:t>
      </w:r>
      <w:r w:rsidR="007A36A8">
        <w:rPr>
          <w:rFonts w:cs="Times New Roman"/>
          <w:lang w:bidi="fa-IR"/>
        </w:rPr>
        <w:t>“</w:t>
      </w:r>
      <w:r w:rsidRPr="005F690E">
        <w:rPr>
          <w:rFonts w:cs="Times New Roman"/>
          <w:lang w:bidi="fa-IR"/>
        </w:rPr>
        <w:t>fa</w:t>
      </w:r>
      <w:r w:rsidR="007A36A8">
        <w:rPr>
          <w:rFonts w:cs="Times New Roman"/>
          <w:lang w:bidi="fa-IR"/>
        </w:rPr>
        <w:t>”</w:t>
      </w:r>
      <w:r w:rsidRPr="005F690E">
        <w:rPr>
          <w:rFonts w:cs="Times New Roman"/>
          <w:lang w:bidi="fa-IR"/>
        </w:rPr>
        <w:t xml:space="preserve"> harfinin birbirine ilişkilendirdiği iki cümle öylesine iki içeriğe sahiptir ki ikinci cümlenin içeriği</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birinci cümlenin içeriğine </w:t>
      </w:r>
      <w:r w:rsidR="00794B23" w:rsidRPr="005F690E">
        <w:rPr>
          <w:rFonts w:cs="Times New Roman"/>
          <w:lang w:bidi="fa-IR"/>
        </w:rPr>
        <w:t>terettüp</w:t>
      </w:r>
      <w:r w:rsidRPr="005F690E">
        <w:rPr>
          <w:rFonts w:cs="Times New Roman"/>
          <w:lang w:bidi="fa-IR"/>
        </w:rPr>
        <w:t xml:space="preserve"> etmektedir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Bu ise </w:t>
      </w:r>
      <w:r w:rsidR="007A36A8">
        <w:rPr>
          <w:rFonts w:cs="Times New Roman"/>
          <w:lang w:bidi="fa-IR"/>
        </w:rPr>
        <w:t>“</w:t>
      </w:r>
      <w:r w:rsidRPr="005F690E">
        <w:rPr>
          <w:rFonts w:cs="Times New Roman"/>
          <w:lang w:bidi="fa-IR"/>
        </w:rPr>
        <w:t>fa</w:t>
      </w:r>
      <w:r w:rsidR="007A36A8">
        <w:rPr>
          <w:rFonts w:cs="Times New Roman"/>
          <w:lang w:bidi="fa-IR"/>
        </w:rPr>
        <w:t>”</w:t>
      </w:r>
      <w:r w:rsidRPr="005F690E">
        <w:rPr>
          <w:rFonts w:cs="Times New Roman"/>
          <w:lang w:bidi="fa-IR"/>
        </w:rPr>
        <w:t>nın hakiki anlamı ve terfiin gereğidir</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Pr="005F690E">
        <w:rPr>
          <w:rFonts w:cs="Times New Roman"/>
          <w:lang w:bidi="fa-IR"/>
        </w:rPr>
        <w:t>Fa</w:t>
      </w:r>
      <w:r w:rsidR="007A36A8">
        <w:rPr>
          <w:rFonts w:cs="Times New Roman"/>
          <w:lang w:bidi="fa-IR"/>
        </w:rPr>
        <w:t>”</w:t>
      </w:r>
      <w:r w:rsidRPr="005F690E">
        <w:rPr>
          <w:rFonts w:cs="Times New Roman"/>
          <w:lang w:bidi="fa-IR"/>
        </w:rPr>
        <w:t xml:space="preserve"> harf</w:t>
      </w:r>
      <w:r w:rsidRPr="005F690E">
        <w:rPr>
          <w:rFonts w:cs="Times New Roman"/>
          <w:lang w:bidi="fa-IR"/>
        </w:rPr>
        <w:t>i</w:t>
      </w:r>
      <w:r w:rsidRPr="005F690E">
        <w:rPr>
          <w:rFonts w:cs="Times New Roman"/>
          <w:lang w:bidi="fa-IR"/>
        </w:rPr>
        <w:t>nin zikr</w:t>
      </w:r>
      <w:r w:rsidR="00794B23">
        <w:rPr>
          <w:rFonts w:cs="Times New Roman"/>
          <w:lang w:bidi="fa-IR"/>
        </w:rPr>
        <w:t>î</w:t>
      </w:r>
      <w:r w:rsidRPr="005F690E">
        <w:rPr>
          <w:rFonts w:cs="Times New Roman"/>
          <w:lang w:bidi="fa-IR"/>
        </w:rPr>
        <w:t xml:space="preserve"> bir tertibe delaleti</w:t>
      </w:r>
      <w:r w:rsidR="00794B23">
        <w:rPr>
          <w:rFonts w:cs="Times New Roman"/>
          <w:lang w:bidi="fa-IR"/>
        </w:rPr>
        <w:t>,</w:t>
      </w:r>
      <w:r w:rsidRPr="005F690E">
        <w:rPr>
          <w:rFonts w:cs="Times New Roman"/>
          <w:lang w:bidi="fa-IR"/>
        </w:rPr>
        <w:t xml:space="preserve"> iki içeriğin dış alemdeki te</w:t>
      </w:r>
      <w:r w:rsidRPr="005F690E">
        <w:rPr>
          <w:rFonts w:cs="Times New Roman"/>
          <w:lang w:bidi="fa-IR"/>
        </w:rPr>
        <w:t>r</w:t>
      </w:r>
      <w:r w:rsidRPr="005F690E">
        <w:rPr>
          <w:rFonts w:cs="Times New Roman"/>
          <w:lang w:bidi="fa-IR"/>
        </w:rPr>
        <w:t>tibi anlamında değildir</w:t>
      </w:r>
      <w:r w:rsidR="009D1BC7" w:rsidRPr="005F690E">
        <w:rPr>
          <w:rFonts w:cs="Times New Roman"/>
          <w:lang w:bidi="fa-IR"/>
        </w:rPr>
        <w:t>.</w:t>
      </w:r>
      <w:r w:rsidR="00F93E59">
        <w:rPr>
          <w:rFonts w:cs="Times New Roman"/>
          <w:lang w:bidi="fa-IR"/>
        </w:rPr>
        <w:t xml:space="preserve"> </w:t>
      </w:r>
      <w:r w:rsidRPr="005F690E">
        <w:rPr>
          <w:rFonts w:cs="Times New Roman"/>
          <w:lang w:bidi="fa-IR"/>
        </w:rPr>
        <w:t>Aksine lafız ve ke</w:t>
      </w:r>
      <w:r w:rsidR="00013A53" w:rsidRPr="005F690E">
        <w:rPr>
          <w:rFonts w:cs="Times New Roman"/>
          <w:lang w:bidi="fa-IR"/>
        </w:rPr>
        <w:t>lamda tertibi ifade etmektedir</w:t>
      </w:r>
      <w:r w:rsidR="009D1BC7" w:rsidRPr="005F690E">
        <w:rPr>
          <w:rFonts w:cs="Times New Roman"/>
          <w:lang w:bidi="fa-IR"/>
        </w:rPr>
        <w:t xml:space="preserve">. </w:t>
      </w:r>
    </w:p>
    <w:p w:rsidR="00234D5F" w:rsidRPr="005F690E" w:rsidRDefault="00234D5F" w:rsidP="00234D5F">
      <w:pPr>
        <w:rPr>
          <w:rFonts w:cs="Times New Roman"/>
        </w:rPr>
      </w:pPr>
      <w:r w:rsidRPr="005F690E">
        <w:rPr>
          <w:rFonts w:cs="Times New Roman"/>
        </w:rPr>
        <w:t xml:space="preserve">Dolayısıyla bu konuda bir delil olmadığı </w:t>
      </w:r>
      <w:r w:rsidR="00990644" w:rsidRPr="005F690E">
        <w:rPr>
          <w:rFonts w:cs="Times New Roman"/>
        </w:rPr>
        <w:t>takdir</w:t>
      </w:r>
      <w:r w:rsidRPr="005F690E">
        <w:rPr>
          <w:rFonts w:cs="Times New Roman"/>
        </w:rPr>
        <w:t>de sözü ona yüklemek mümkün değildir</w:t>
      </w:r>
      <w:r w:rsidR="009D1BC7" w:rsidRPr="005F690E">
        <w:rPr>
          <w:rFonts w:cs="Times New Roman"/>
        </w:rPr>
        <w:t>.</w:t>
      </w:r>
      <w:r w:rsidR="00F93E59">
        <w:rPr>
          <w:rFonts w:cs="Times New Roman"/>
        </w:rPr>
        <w:t xml:space="preserve"> </w:t>
      </w:r>
      <w:r w:rsidRPr="005F690E">
        <w:rPr>
          <w:rFonts w:cs="Times New Roman"/>
        </w:rPr>
        <w:t>Bu durumda ayet</w:t>
      </w:r>
      <w:r w:rsidR="00934088">
        <w:rPr>
          <w:rFonts w:cs="Times New Roman"/>
        </w:rPr>
        <w:t>-i</w:t>
      </w:r>
      <w:r w:rsidR="00F93E59">
        <w:rPr>
          <w:rFonts w:cs="Times New Roman"/>
        </w:rPr>
        <w:t xml:space="preserve"> </w:t>
      </w:r>
      <w:r w:rsidRPr="005F690E">
        <w:rPr>
          <w:rFonts w:cs="Times New Roman"/>
        </w:rPr>
        <w:t>k</w:t>
      </w:r>
      <w:r w:rsidRPr="005F690E">
        <w:rPr>
          <w:rFonts w:cs="Times New Roman"/>
        </w:rPr>
        <w:t>e</w:t>
      </w:r>
      <w:r w:rsidRPr="005F690E">
        <w:rPr>
          <w:rFonts w:cs="Times New Roman"/>
        </w:rPr>
        <w:t xml:space="preserve">rime Peygamberi Ekrem’in </w:t>
      </w:r>
      <w:r w:rsidR="00F93E59">
        <w:rPr>
          <w:rFonts w:cs="Times New Roman"/>
        </w:rPr>
        <w:t>(s. a. a.)</w:t>
      </w:r>
      <w:r w:rsidR="00AF5F6E">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inin yüce makamına delalet etmektedir</w:t>
      </w:r>
      <w:r w:rsidR="009D1BC7" w:rsidRPr="005F690E">
        <w:rPr>
          <w:rFonts w:cs="Times New Roman"/>
        </w:rPr>
        <w:t>.</w:t>
      </w:r>
      <w:r w:rsidR="00F93E59">
        <w:rPr>
          <w:rFonts w:cs="Times New Roman"/>
        </w:rPr>
        <w:t xml:space="preserve"> </w:t>
      </w:r>
      <w:r w:rsidRPr="005F690E">
        <w:rPr>
          <w:rFonts w:cs="Times New Roman"/>
        </w:rPr>
        <w:t>Zira Ehl</w:t>
      </w:r>
      <w:r w:rsidR="00934088">
        <w:rPr>
          <w:rFonts w:cs="Times New Roman"/>
        </w:rPr>
        <w:t>-i</w:t>
      </w:r>
      <w:r w:rsidR="00F93E59">
        <w:rPr>
          <w:rFonts w:cs="Times New Roman"/>
        </w:rPr>
        <w:t xml:space="preserve"> </w:t>
      </w:r>
      <w:r w:rsidRPr="005F690E">
        <w:rPr>
          <w:rFonts w:cs="Times New Roman"/>
        </w:rPr>
        <w:t>Beytin duasının ve ibtihalinin</w:t>
      </w:r>
      <w:r w:rsidR="009D1BC7" w:rsidRPr="005F690E">
        <w:rPr>
          <w:rFonts w:cs="Times New Roman"/>
        </w:rPr>
        <w:t>,</w:t>
      </w:r>
      <w:r w:rsidR="00F93E59">
        <w:rPr>
          <w:rFonts w:cs="Times New Roman"/>
        </w:rPr>
        <w:t xml:space="preserve"> </w:t>
      </w:r>
      <w:r w:rsidRPr="005F690E">
        <w:rPr>
          <w:rFonts w:cs="Times New Roman"/>
        </w:rPr>
        <w:t>Peygamberi Ekrem’in dua ve ibtihaline eşit olduğuna ve sonuçta ilahi azap ve helak olmayı bu olayda yalancıların üzerine indirdiğine delalet etmektedir</w:t>
      </w:r>
      <w:r w:rsidR="009D1BC7" w:rsidRPr="005F690E">
        <w:rPr>
          <w:rFonts w:cs="Times New Roman"/>
        </w:rPr>
        <w:t xml:space="preserve">. </w:t>
      </w:r>
    </w:p>
    <w:p w:rsidR="00234D5F" w:rsidRPr="005F690E" w:rsidRDefault="00234D5F" w:rsidP="00F47946">
      <w:pPr>
        <w:rPr>
          <w:rFonts w:cs="Times New Roman"/>
        </w:rPr>
      </w:pPr>
      <w:r w:rsidRPr="005F690E">
        <w:rPr>
          <w:rFonts w:cs="Times New Roman"/>
        </w:rPr>
        <w:t xml:space="preserve">İkinci olarak </w:t>
      </w:r>
      <w:r w:rsidR="007A36A8">
        <w:rPr>
          <w:rFonts w:cs="Times New Roman"/>
          <w:b/>
          <w:bCs/>
        </w:rPr>
        <w:t>“</w:t>
      </w:r>
      <w:r w:rsidRPr="00F47946">
        <w:rPr>
          <w:rFonts w:cs="Times New Roman"/>
          <w:b/>
          <w:bCs/>
        </w:rPr>
        <w:t>Sonra dua edelim de Allah’tan yala</w:t>
      </w:r>
      <w:r w:rsidRPr="00F47946">
        <w:rPr>
          <w:rFonts w:cs="Times New Roman"/>
          <w:b/>
          <w:bCs/>
        </w:rPr>
        <w:t>n</w:t>
      </w:r>
      <w:r w:rsidRPr="00F47946">
        <w:rPr>
          <w:rFonts w:cs="Times New Roman"/>
          <w:b/>
          <w:bCs/>
        </w:rPr>
        <w:t>cılar üzerine lanet dileyelim</w:t>
      </w:r>
      <w:r w:rsidR="00FC4D46" w:rsidRPr="00F47946">
        <w:rPr>
          <w:rFonts w:cs="Times New Roman"/>
          <w:b/>
          <w:bCs/>
        </w:rPr>
        <w:t>.</w:t>
      </w:r>
      <w:r w:rsidR="007A36A8">
        <w:rPr>
          <w:rFonts w:cs="Times New Roman"/>
          <w:b/>
          <w:bCs/>
        </w:rPr>
        <w:t>”</w:t>
      </w:r>
      <w:r w:rsidRPr="005F690E">
        <w:rPr>
          <w:rFonts w:cs="Times New Roman"/>
        </w:rPr>
        <w:t xml:space="preserve"> </w:t>
      </w:r>
      <w:r w:rsidR="001C004F">
        <w:rPr>
          <w:rFonts w:cs="Times New Roman"/>
        </w:rPr>
        <w:t>C</w:t>
      </w:r>
      <w:r w:rsidRPr="005F690E">
        <w:rPr>
          <w:rFonts w:cs="Times New Roman"/>
        </w:rPr>
        <w:t>ümlesinde</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f</w:t>
      </w:r>
      <w:r w:rsidR="00F47946">
        <w:rPr>
          <w:rFonts w:cs="Times New Roman"/>
        </w:rPr>
        <w:t>a</w:t>
      </w:r>
      <w:r w:rsidR="007A36A8">
        <w:rPr>
          <w:rFonts w:cs="Times New Roman"/>
        </w:rPr>
        <w:t>”</w:t>
      </w:r>
      <w:r w:rsidRPr="005F690E">
        <w:rPr>
          <w:rFonts w:cs="Times New Roman"/>
        </w:rPr>
        <w:t xml:space="preserve"> edatı</w:t>
      </w:r>
      <w:r w:rsidRPr="005F690E">
        <w:rPr>
          <w:rFonts w:cs="Times New Roman"/>
        </w:rPr>
        <w:t>n</w:t>
      </w:r>
      <w:r w:rsidRPr="005F690E">
        <w:rPr>
          <w:rFonts w:cs="Times New Roman"/>
        </w:rPr>
        <w:t>dan sonraki ifade</w:t>
      </w:r>
      <w:r w:rsidR="009D1BC7" w:rsidRPr="005F690E">
        <w:rPr>
          <w:rFonts w:cs="Times New Roman"/>
        </w:rPr>
        <w:t>,</w:t>
      </w:r>
      <w:r w:rsidR="00F93E59">
        <w:rPr>
          <w:rFonts w:cs="Times New Roman"/>
        </w:rPr>
        <w:t xml:space="preserve"> </w:t>
      </w:r>
      <w:r w:rsidR="007A36A8">
        <w:rPr>
          <w:rFonts w:cs="Times New Roman"/>
          <w:b/>
          <w:bCs/>
        </w:rPr>
        <w:t>“</w:t>
      </w:r>
      <w:r w:rsidRPr="00F47946">
        <w:rPr>
          <w:rFonts w:cs="Times New Roman"/>
          <w:b/>
          <w:bCs/>
        </w:rPr>
        <w:t>dua edelim</w:t>
      </w:r>
      <w:r w:rsidR="007A36A8">
        <w:rPr>
          <w:rFonts w:cs="Times New Roman"/>
          <w:b/>
          <w:bCs/>
        </w:rPr>
        <w:t>”</w:t>
      </w:r>
      <w:r w:rsidRPr="005F690E">
        <w:rPr>
          <w:rFonts w:cs="Times New Roman"/>
        </w:rPr>
        <w:t xml:space="preserve"> diye ifade edilen önceki cümlenin açıklayıcısı ve tefsiri olamaz</w:t>
      </w:r>
      <w:r w:rsidR="009D1BC7" w:rsidRPr="005F690E">
        <w:rPr>
          <w:rFonts w:cs="Times New Roman"/>
        </w:rPr>
        <w:t>.</w:t>
      </w:r>
      <w:r w:rsidR="00F93E59">
        <w:rPr>
          <w:rFonts w:cs="Times New Roman"/>
        </w:rPr>
        <w:t xml:space="preserve"> </w:t>
      </w:r>
      <w:r w:rsidRPr="005F690E">
        <w:rPr>
          <w:rFonts w:cs="Times New Roman"/>
        </w:rPr>
        <w:t>Zira dua eden bir kimsenin rolü Allah’tan istemek ve talep etmektedir</w:t>
      </w:r>
      <w:r w:rsidR="009D1BC7" w:rsidRPr="005F690E">
        <w:rPr>
          <w:rFonts w:cs="Times New Roman"/>
        </w:rPr>
        <w:t>;</w:t>
      </w:r>
      <w:r w:rsidR="00F93E59">
        <w:rPr>
          <w:rFonts w:cs="Times New Roman"/>
        </w:rPr>
        <w:t xml:space="preserve"> </w:t>
      </w:r>
      <w:r w:rsidRPr="005F690E">
        <w:rPr>
          <w:rFonts w:cs="Times New Roman"/>
        </w:rPr>
        <w:t>y</w:t>
      </w:r>
      <w:r w:rsidRPr="005F690E">
        <w:rPr>
          <w:rFonts w:cs="Times New Roman"/>
        </w:rPr>
        <w:t>a</w:t>
      </w:r>
      <w:r w:rsidRPr="005F690E">
        <w:rPr>
          <w:rFonts w:cs="Times New Roman"/>
        </w:rPr>
        <w:t>lancıların üzerine lanet karar kılmak değildir</w:t>
      </w:r>
      <w:r w:rsidR="009D1BC7" w:rsidRPr="005F690E">
        <w:rPr>
          <w:rFonts w:cs="Times New Roman"/>
        </w:rPr>
        <w:t>.</w:t>
      </w:r>
      <w:r w:rsidR="00F93E59">
        <w:rPr>
          <w:rFonts w:cs="Times New Roman"/>
        </w:rPr>
        <w:t xml:space="preserve"> </w:t>
      </w:r>
      <w:r w:rsidRPr="005F690E">
        <w:rPr>
          <w:rFonts w:cs="Times New Roman"/>
        </w:rPr>
        <w:t>Bu açıkl</w:t>
      </w:r>
      <w:r w:rsidRPr="005F690E">
        <w:rPr>
          <w:rFonts w:cs="Times New Roman"/>
        </w:rPr>
        <w:t>a</w:t>
      </w:r>
      <w:r w:rsidRPr="005F690E">
        <w:rPr>
          <w:rFonts w:cs="Times New Roman"/>
        </w:rPr>
        <w:t xml:space="preserve">ma üzere tekvini bir karar kılmaktan ibaret olan lanetin karar kılınması evvela </w:t>
      </w:r>
      <w:r w:rsidR="00876524">
        <w:rPr>
          <w:rFonts w:cs="Times New Roman"/>
        </w:rPr>
        <w:t>Peygamber’e</w:t>
      </w:r>
      <w:r w:rsidRPr="005F690E">
        <w:rPr>
          <w:rFonts w:cs="Times New Roman"/>
        </w:rPr>
        <w:t xml:space="preserve"> ve </w:t>
      </w:r>
      <w:r w:rsidR="00876524">
        <w:rPr>
          <w:rFonts w:cs="Times New Roman"/>
        </w:rPr>
        <w:t>Peygamber’in</w:t>
      </w:r>
      <w:r w:rsidRPr="005F690E">
        <w:rPr>
          <w:rFonts w:cs="Times New Roman"/>
        </w:rPr>
        <w:t xml:space="preserve"> d</w:t>
      </w:r>
      <w:r w:rsidRPr="005F690E">
        <w:rPr>
          <w:rFonts w:cs="Times New Roman"/>
        </w:rPr>
        <w:t>e</w:t>
      </w:r>
      <w:r w:rsidRPr="005F690E">
        <w:rPr>
          <w:rFonts w:cs="Times New Roman"/>
        </w:rPr>
        <w:t xml:space="preserve">ğerli </w:t>
      </w:r>
      <w:r w:rsidR="00F47946">
        <w:rPr>
          <w:rFonts w:cs="Times New Roman"/>
        </w:rPr>
        <w:t>E</w:t>
      </w:r>
      <w:r w:rsidRPr="005F690E">
        <w:rPr>
          <w:rFonts w:cs="Times New Roman"/>
        </w:rPr>
        <w:t>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ine isnat edilmiştir</w:t>
      </w:r>
      <w:r w:rsidR="009D1BC7" w:rsidRPr="005F690E">
        <w:rPr>
          <w:rFonts w:cs="Times New Roman"/>
        </w:rPr>
        <w:t>,</w:t>
      </w:r>
      <w:r w:rsidR="00F93E59">
        <w:rPr>
          <w:rFonts w:cs="Times New Roman"/>
        </w:rPr>
        <w:t xml:space="preserve"> </w:t>
      </w:r>
      <w:r w:rsidR="00955278">
        <w:rPr>
          <w:rFonts w:cs="Times New Roman"/>
        </w:rPr>
        <w:t>ikinci olarak da fa</w:t>
      </w:r>
      <w:r w:rsidR="00934088">
        <w:rPr>
          <w:rFonts w:cs="Times New Roman"/>
        </w:rPr>
        <w:t>-i</w:t>
      </w:r>
      <w:r w:rsidR="00F93E59">
        <w:rPr>
          <w:rFonts w:cs="Times New Roman"/>
        </w:rPr>
        <w:t xml:space="preserve"> </w:t>
      </w:r>
      <w:r w:rsidR="00955278">
        <w:rPr>
          <w:rFonts w:cs="Times New Roman"/>
        </w:rPr>
        <w:t>tefri</w:t>
      </w:r>
      <w:r w:rsidRPr="005F690E">
        <w:rPr>
          <w:rFonts w:cs="Times New Roman"/>
        </w:rPr>
        <w:t xml:space="preserve"> edatı ile onların duasına bağlı kılınmıştır</w:t>
      </w:r>
      <w:r w:rsidR="009D1BC7" w:rsidRPr="005F690E">
        <w:rPr>
          <w:rFonts w:cs="Times New Roman"/>
        </w:rPr>
        <w:t xml:space="preserve">. </w:t>
      </w:r>
    </w:p>
    <w:p w:rsidR="00234D5F" w:rsidRPr="005F690E" w:rsidRDefault="00234D5F" w:rsidP="009868E0">
      <w:pPr>
        <w:rPr>
          <w:rFonts w:cs="Times New Roman"/>
        </w:rPr>
      </w:pPr>
      <w:r w:rsidRPr="005F690E">
        <w:rPr>
          <w:rFonts w:cs="Times New Roman"/>
        </w:rPr>
        <w:t xml:space="preserve">Adeta bu hakikati Necran </w:t>
      </w:r>
      <w:r w:rsidR="00955278" w:rsidRPr="005F690E">
        <w:rPr>
          <w:rFonts w:cs="Times New Roman"/>
        </w:rPr>
        <w:t>Hıristiyanlarından</w:t>
      </w:r>
      <w:r w:rsidRPr="005F690E">
        <w:rPr>
          <w:rFonts w:cs="Times New Roman"/>
        </w:rPr>
        <w:t xml:space="preserve"> olan o grup</w:t>
      </w:r>
      <w:r w:rsidR="00955278">
        <w:rPr>
          <w:rFonts w:cs="Times New Roman"/>
        </w:rPr>
        <w:t xml:space="preserve"> d</w:t>
      </w:r>
      <w:r w:rsidRPr="005F690E">
        <w:rPr>
          <w:rFonts w:cs="Times New Roman"/>
        </w:rPr>
        <w:t>a derk etmiş</w:t>
      </w:r>
      <w:r w:rsidR="00955278">
        <w:rPr>
          <w:rFonts w:cs="Times New Roman"/>
        </w:rPr>
        <w:t>ti</w:t>
      </w:r>
      <w:r w:rsidR="009D1BC7" w:rsidRPr="005F690E">
        <w:rPr>
          <w:rFonts w:cs="Times New Roman"/>
        </w:rPr>
        <w:t>.</w:t>
      </w:r>
      <w:r w:rsidR="00F93E59">
        <w:rPr>
          <w:rFonts w:cs="Times New Roman"/>
        </w:rPr>
        <w:t xml:space="preserve"> </w:t>
      </w:r>
      <w:r w:rsidRPr="005F690E">
        <w:rPr>
          <w:rFonts w:cs="Times New Roman"/>
        </w:rPr>
        <w:t>Bu bağlamda Fahr</w:t>
      </w:r>
      <w:r w:rsidR="00934088">
        <w:rPr>
          <w:rFonts w:cs="Times New Roman"/>
        </w:rPr>
        <w:t xml:space="preserve">-u </w:t>
      </w:r>
      <w:r w:rsidRPr="005F690E">
        <w:rPr>
          <w:rFonts w:cs="Times New Roman"/>
        </w:rPr>
        <w:t>Razi’nin kendi tefsirinde yer verdiği bir hadisi buraya aktarmak istiy</w:t>
      </w:r>
      <w:r w:rsidRPr="005F690E">
        <w:rPr>
          <w:rFonts w:cs="Times New Roman"/>
        </w:rPr>
        <w:t>o</w:t>
      </w:r>
      <w:r w:rsidRPr="005F690E">
        <w:rPr>
          <w:rFonts w:cs="Times New Roman"/>
        </w:rPr>
        <w:t>ruz</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Necran papazları (</w:t>
      </w:r>
      <w:r w:rsidR="00955278" w:rsidRPr="005F690E">
        <w:rPr>
          <w:rFonts w:cs="Times New Roman"/>
        </w:rPr>
        <w:t>Hıristiyan</w:t>
      </w:r>
      <w:r w:rsidRPr="005F690E">
        <w:rPr>
          <w:rFonts w:cs="Times New Roman"/>
        </w:rPr>
        <w:t xml:space="preserve"> alimleri ve büyükleri o nurani çeh</w:t>
      </w:r>
      <w:r w:rsidR="009868E0">
        <w:rPr>
          <w:rFonts w:cs="Times New Roman"/>
        </w:rPr>
        <w:t>releri görünce büyük bir etki a</w:t>
      </w:r>
      <w:r w:rsidRPr="005F690E">
        <w:rPr>
          <w:rFonts w:cs="Times New Roman"/>
        </w:rPr>
        <w:t>l</w:t>
      </w:r>
      <w:r w:rsidR="009868E0">
        <w:rPr>
          <w:rFonts w:cs="Times New Roman"/>
        </w:rPr>
        <w:t xml:space="preserve">tında kalmış ve </w:t>
      </w:r>
      <w:r w:rsidRPr="005F690E">
        <w:rPr>
          <w:rFonts w:cs="Times New Roman"/>
        </w:rPr>
        <w:t>şöyle demişlerdir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Ey </w:t>
      </w:r>
      <w:r w:rsidR="009868E0" w:rsidRPr="005F690E">
        <w:rPr>
          <w:rFonts w:cs="Times New Roman"/>
        </w:rPr>
        <w:t>Hıristiyan</w:t>
      </w:r>
      <w:r w:rsidRPr="005F690E">
        <w:rPr>
          <w:rFonts w:cs="Times New Roman"/>
        </w:rPr>
        <w:t xml:space="preserve"> topluluğu</w:t>
      </w:r>
      <w:r w:rsidR="009D1BC7" w:rsidRPr="005F690E">
        <w:rPr>
          <w:rFonts w:cs="Times New Roman"/>
        </w:rPr>
        <w:t>!</w:t>
      </w:r>
      <w:r w:rsidR="00F93E59">
        <w:rPr>
          <w:rFonts w:cs="Times New Roman"/>
        </w:rPr>
        <w:t xml:space="preserve"> </w:t>
      </w:r>
      <w:r w:rsidRPr="005F690E">
        <w:rPr>
          <w:rFonts w:cs="Times New Roman"/>
        </w:rPr>
        <w:t>Ben öyle bir çehreler görüyorum ki eğer Allah’tan bir dağın yerinden koparılmasını dileyecek olsalar</w:t>
      </w:r>
      <w:r w:rsidR="009868E0">
        <w:rPr>
          <w:rFonts w:cs="Times New Roman"/>
        </w:rPr>
        <w:t>,</w:t>
      </w:r>
      <w:r w:rsidRPr="005F690E">
        <w:rPr>
          <w:rFonts w:cs="Times New Roman"/>
        </w:rPr>
        <w:t xml:space="preserve"> o dağ yerinden sökülür</w:t>
      </w:r>
      <w:r w:rsidR="009D1BC7" w:rsidRPr="005F690E">
        <w:rPr>
          <w:rFonts w:cs="Times New Roman"/>
        </w:rPr>
        <w:t>.</w:t>
      </w:r>
      <w:r w:rsidR="00F93E59">
        <w:rPr>
          <w:rFonts w:cs="Times New Roman"/>
        </w:rPr>
        <w:t xml:space="preserve"> </w:t>
      </w:r>
      <w:r w:rsidRPr="005F690E">
        <w:rPr>
          <w:rFonts w:cs="Times New Roman"/>
        </w:rPr>
        <w:t>Bu açıdan onlar ile mübaheleye girişmeyin ki helak olu</w:t>
      </w:r>
      <w:r w:rsidRPr="005F690E">
        <w:rPr>
          <w:rFonts w:cs="Times New Roman"/>
        </w:rPr>
        <w:t>r</w:t>
      </w:r>
      <w:r w:rsidRPr="005F690E">
        <w:rPr>
          <w:rFonts w:cs="Times New Roman"/>
        </w:rPr>
        <w:t>sunuz</w:t>
      </w:r>
      <w:r w:rsidR="009D1BC7" w:rsidRPr="005F690E">
        <w:rPr>
          <w:rFonts w:cs="Times New Roman"/>
        </w:rPr>
        <w:t>.</w:t>
      </w:r>
      <w:r w:rsidR="00F93E59">
        <w:rPr>
          <w:rFonts w:cs="Times New Roman"/>
        </w:rPr>
        <w:t xml:space="preserve"> </w:t>
      </w:r>
      <w:r w:rsidRPr="005F690E">
        <w:rPr>
          <w:rFonts w:cs="Times New Roman"/>
        </w:rPr>
        <w:t xml:space="preserve">Kıyamet gününe kadar artık </w:t>
      </w:r>
      <w:r w:rsidR="009868E0">
        <w:rPr>
          <w:rFonts w:cs="Times New Roman"/>
        </w:rPr>
        <w:t xml:space="preserve">yeryüzünde </w:t>
      </w:r>
      <w:r w:rsidRPr="005F690E">
        <w:rPr>
          <w:rFonts w:cs="Times New Roman"/>
        </w:rPr>
        <w:t>bir</w:t>
      </w:r>
      <w:r w:rsidR="009868E0">
        <w:rPr>
          <w:rFonts w:cs="Times New Roman"/>
        </w:rPr>
        <w:t xml:space="preserve"> tek</w:t>
      </w:r>
      <w:r w:rsidRPr="005F690E">
        <w:rPr>
          <w:rFonts w:cs="Times New Roman"/>
        </w:rPr>
        <w:t xml:space="preserve"> Hıristiyan kalmaz</w:t>
      </w:r>
      <w:r w:rsidR="00FC4D46" w:rsidRPr="005F690E">
        <w:rPr>
          <w:rFonts w:cs="Times New Roman"/>
        </w:rPr>
        <w:t>.</w:t>
      </w:r>
      <w:r w:rsidR="007A36A8">
        <w:rPr>
          <w:rFonts w:cs="Times New Roman"/>
        </w:rPr>
        <w:t>”</w:t>
      </w:r>
      <w:r w:rsidRPr="005F690E">
        <w:rPr>
          <w:rStyle w:val="FootnoteReference"/>
          <w:rFonts w:cs="Times New Roman"/>
        </w:rPr>
        <w:footnoteReference w:id="80"/>
      </w:r>
    </w:p>
    <w:p w:rsidR="00234D5F" w:rsidRPr="005F690E" w:rsidRDefault="00234D5F" w:rsidP="00234D5F">
      <w:pPr>
        <w:rPr>
          <w:rFonts w:cs="Times New Roman"/>
        </w:rPr>
      </w:pPr>
      <w:r w:rsidRPr="005F690E">
        <w:rPr>
          <w:rFonts w:cs="Times New Roman"/>
        </w:rPr>
        <w:t>Ayetin içeriği hususunda dikkatlice düşünülecek olu</w:t>
      </w:r>
      <w:r w:rsidRPr="005F690E">
        <w:rPr>
          <w:rFonts w:cs="Times New Roman"/>
        </w:rPr>
        <w:t>r</w:t>
      </w:r>
      <w:r w:rsidRPr="005F690E">
        <w:rPr>
          <w:rFonts w:cs="Times New Roman"/>
        </w:rPr>
        <w:t>sa şu hususlar apaçık bir şekilde görülür</w:t>
      </w:r>
      <w:r w:rsidR="009D1BC7" w:rsidRPr="005F690E">
        <w:rPr>
          <w:rFonts w:cs="Times New Roman"/>
        </w:rPr>
        <w:t>:</w:t>
      </w:r>
      <w:r w:rsidR="00F93E59">
        <w:rPr>
          <w:rFonts w:cs="Times New Roman"/>
        </w:rPr>
        <w:t xml:space="preserve"> </w:t>
      </w:r>
    </w:p>
    <w:p w:rsidR="00234D5F" w:rsidRPr="005F690E" w:rsidRDefault="003C262C" w:rsidP="003C262C">
      <w:pPr>
        <w:rPr>
          <w:rFonts w:cs="Times New Roman"/>
        </w:rPr>
      </w:pPr>
      <w:r>
        <w:rPr>
          <w:rFonts w:cs="Times New Roman"/>
        </w:rPr>
        <w:t>1</w:t>
      </w:r>
      <w:r w:rsidR="00934088">
        <w:rPr>
          <w:rFonts w:cs="Times New Roman"/>
        </w:rPr>
        <w:t>-</w:t>
      </w:r>
      <w:r w:rsidR="00F93E59">
        <w:rPr>
          <w:rFonts w:cs="Times New Roman"/>
        </w:rPr>
        <w:t xml:space="preserve"> </w:t>
      </w:r>
      <w:r w:rsidR="00234D5F"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Değerli </w:t>
      </w:r>
      <w:r>
        <w:rPr>
          <w:rFonts w:cs="Times New Roman"/>
        </w:rPr>
        <w:t>E</w:t>
      </w:r>
      <w:r w:rsidR="00234D5F" w:rsidRPr="005F690E">
        <w:rPr>
          <w:rFonts w:cs="Times New Roman"/>
        </w:rPr>
        <w:t>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234D5F" w:rsidRPr="005F690E">
        <w:rPr>
          <w:rFonts w:cs="Times New Roman"/>
        </w:rPr>
        <w:t>ini (s</w:t>
      </w:r>
      <w:r w:rsidR="009D1BC7" w:rsidRPr="005F690E">
        <w:rPr>
          <w:rFonts w:cs="Times New Roman"/>
        </w:rPr>
        <w:t xml:space="preserve">. </w:t>
      </w:r>
      <w:r w:rsidR="001C004F" w:rsidRPr="005F690E">
        <w:rPr>
          <w:rFonts w:cs="Times New Roman"/>
        </w:rPr>
        <w:t>A</w:t>
      </w:r>
      <w:r w:rsidR="00234D5F" w:rsidRPr="005F690E">
        <w:rPr>
          <w:rFonts w:cs="Times New Roman"/>
        </w:rPr>
        <w:t>) kendisiyle beraber götürmüş ve kendi yanında bu kader tayin edici duaya katılmalarını sağlamıştır</w:t>
      </w:r>
      <w:r w:rsidR="009D1BC7" w:rsidRPr="005F690E">
        <w:rPr>
          <w:rFonts w:cs="Times New Roman"/>
        </w:rPr>
        <w:t>.</w:t>
      </w:r>
      <w:r w:rsidR="00F93E59">
        <w:rPr>
          <w:rFonts w:cs="Times New Roman"/>
        </w:rPr>
        <w:t xml:space="preserve"> </w:t>
      </w:r>
      <w:r w:rsidR="00234D5F" w:rsidRPr="005F690E">
        <w:rPr>
          <w:rFonts w:cs="Times New Roman"/>
        </w:rPr>
        <w:t xml:space="preserve">Mübahele </w:t>
      </w:r>
      <w:r w:rsidR="00876524">
        <w:rPr>
          <w:rFonts w:cs="Times New Roman"/>
        </w:rPr>
        <w:t>Peygamber</w:t>
      </w:r>
      <w:r w:rsidR="00234D5F" w:rsidRPr="005F690E">
        <w:rPr>
          <w:rFonts w:cs="Times New Roman"/>
        </w:rPr>
        <w:t xml:space="preserve"> ve değerli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234D5F" w:rsidRPr="005F690E">
        <w:rPr>
          <w:rFonts w:cs="Times New Roman"/>
        </w:rPr>
        <w:t>i (s</w:t>
      </w:r>
      <w:r w:rsidR="009D1BC7" w:rsidRPr="005F690E">
        <w:rPr>
          <w:rFonts w:cs="Times New Roman"/>
        </w:rPr>
        <w:t xml:space="preserve">. </w:t>
      </w:r>
      <w:r w:rsidR="001C004F" w:rsidRPr="005F690E">
        <w:rPr>
          <w:rFonts w:cs="Times New Roman"/>
        </w:rPr>
        <w:t>A</w:t>
      </w:r>
      <w:r w:rsidR="00234D5F" w:rsidRPr="005F690E">
        <w:rPr>
          <w:rFonts w:cs="Times New Roman"/>
        </w:rPr>
        <w:t>) tarafından ortak bir şekilde yapılmalıdır ki yalancılara azap ve lanetin k</w:t>
      </w:r>
      <w:r w:rsidR="00234D5F" w:rsidRPr="005F690E">
        <w:rPr>
          <w:rFonts w:cs="Times New Roman"/>
        </w:rPr>
        <w:t>a</w:t>
      </w:r>
      <w:r w:rsidR="00234D5F" w:rsidRPr="005F690E">
        <w:rPr>
          <w:rFonts w:cs="Times New Roman"/>
        </w:rPr>
        <w:t>rar kılınmasında etkili olsun</w:t>
      </w:r>
      <w:r w:rsidR="009D1BC7" w:rsidRPr="005F690E">
        <w:rPr>
          <w:rFonts w:cs="Times New Roman"/>
        </w:rPr>
        <w:t xml:space="preserve">. </w:t>
      </w:r>
    </w:p>
    <w:p w:rsidR="00234D5F" w:rsidRPr="005F690E" w:rsidRDefault="00234D5F" w:rsidP="00234D5F">
      <w:pPr>
        <w:rPr>
          <w:rFonts w:cs="Times New Roman"/>
        </w:rPr>
      </w:pPr>
      <w:r w:rsidRPr="005F690E">
        <w:rPr>
          <w:rFonts w:cs="Times New Roman"/>
        </w:rPr>
        <w:t>2</w:t>
      </w:r>
      <w:r w:rsidR="00934088">
        <w:rPr>
          <w:rFonts w:cs="Times New Roman"/>
        </w:rPr>
        <w:t>-</w:t>
      </w:r>
      <w:r w:rsidR="00F93E59">
        <w:rPr>
          <w:rFonts w:cs="Times New Roman"/>
        </w:rPr>
        <w:t xml:space="preserve"> </w:t>
      </w:r>
      <w:r w:rsidR="00876524">
        <w:rPr>
          <w:rFonts w:cs="Times New Roman"/>
        </w:rPr>
        <w:t>Peygamber’in</w:t>
      </w:r>
      <w:r w:rsidRPr="005F690E">
        <w:rPr>
          <w:rFonts w:cs="Times New Roman"/>
        </w:rPr>
        <w:t xml:space="preserve"> 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inin risaletin içeriğine ve davetine olan iman ve yakini bu vesileyle ortaya çı</w:t>
      </w:r>
      <w:r w:rsidRPr="005F690E">
        <w:rPr>
          <w:rFonts w:cs="Times New Roman"/>
        </w:rPr>
        <w:t>k</w:t>
      </w:r>
      <w:r w:rsidRPr="005F690E">
        <w:rPr>
          <w:rFonts w:cs="Times New Roman"/>
        </w:rPr>
        <w:t>mış oldu</w:t>
      </w:r>
      <w:r w:rsidR="009D1BC7" w:rsidRPr="005F690E">
        <w:rPr>
          <w:rFonts w:cs="Times New Roman"/>
        </w:rPr>
        <w:t xml:space="preserve">. </w:t>
      </w:r>
    </w:p>
    <w:p w:rsidR="00234D5F" w:rsidRPr="005F690E" w:rsidRDefault="00234D5F" w:rsidP="003C262C">
      <w:pPr>
        <w:rPr>
          <w:rFonts w:cs="Times New Roman"/>
        </w:rPr>
      </w:pPr>
      <w:r w:rsidRPr="005F690E">
        <w:rPr>
          <w:rFonts w:cs="Times New Roman"/>
        </w:rPr>
        <w:t>3</w:t>
      </w:r>
      <w:r w:rsidR="00934088">
        <w:rPr>
          <w:rFonts w:cs="Times New Roman"/>
        </w:rPr>
        <w:t>-</w:t>
      </w:r>
      <w:r w:rsidR="00F93E59">
        <w:rPr>
          <w:rFonts w:cs="Times New Roman"/>
        </w:rPr>
        <w:t xml:space="preserve"> </w:t>
      </w:r>
      <w:r w:rsidR="003C262C">
        <w:rPr>
          <w:rFonts w:cs="Times New Roman"/>
        </w:rPr>
        <w:t>B</w:t>
      </w:r>
      <w:r w:rsidRPr="005F690E">
        <w:rPr>
          <w:rFonts w:cs="Times New Roman"/>
        </w:rPr>
        <w:t>u olayda Peygamber</w:t>
      </w:r>
      <w:r w:rsidR="00934088">
        <w:rPr>
          <w:rFonts w:cs="Times New Roman"/>
        </w:rPr>
        <w:t>-i</w:t>
      </w:r>
      <w:r w:rsidR="00F93E59">
        <w:rPr>
          <w:rFonts w:cs="Times New Roman"/>
        </w:rPr>
        <w:t xml:space="preserve"> </w:t>
      </w:r>
      <w:r w:rsidRPr="005F690E">
        <w:rPr>
          <w:rFonts w:cs="Times New Roman"/>
        </w:rPr>
        <w:t>Ekrem’in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inin Allah’a yakınlığı ve yüce makamı bütün insanlar için apaçık bir şekilde ortaya çıkmış oldu</w:t>
      </w:r>
      <w:r w:rsidR="009D1BC7" w:rsidRPr="005F690E">
        <w:rPr>
          <w:rFonts w:cs="Times New Roman"/>
        </w:rPr>
        <w:t>.</w:t>
      </w:r>
      <w:r w:rsidR="00F93E59">
        <w:rPr>
          <w:rFonts w:cs="Times New Roman"/>
        </w:rPr>
        <w:t xml:space="preserve"> </w:t>
      </w:r>
    </w:p>
    <w:p w:rsidR="00234D5F" w:rsidRPr="005F690E" w:rsidRDefault="00234D5F" w:rsidP="002F2543">
      <w:pPr>
        <w:rPr>
          <w:rFonts w:cs="Times New Roman"/>
        </w:rPr>
      </w:pPr>
      <w:r w:rsidRPr="005F690E">
        <w:rPr>
          <w:rFonts w:cs="Times New Roman"/>
        </w:rPr>
        <w:t>Şimdi</w:t>
      </w:r>
      <w:r w:rsidR="002F2543">
        <w:rPr>
          <w:rFonts w:cs="Times New Roman"/>
        </w:rPr>
        <w:t xml:space="preserve"> </w:t>
      </w:r>
      <w:r w:rsidRPr="005F690E">
        <w:rPr>
          <w:rFonts w:cs="Times New Roman"/>
        </w:rPr>
        <w:t xml:space="preserve">de </w:t>
      </w:r>
      <w:r w:rsidR="002F2543">
        <w:rPr>
          <w:rFonts w:cs="Times New Roman"/>
        </w:rPr>
        <w:t>P</w:t>
      </w:r>
      <w:r w:rsidRPr="005F690E">
        <w:rPr>
          <w:rFonts w:cs="Times New Roman"/>
        </w:rPr>
        <w:t xml:space="preserve">eygamberi Ekrem’in </w:t>
      </w:r>
      <w:r w:rsidR="00F93E59">
        <w:rPr>
          <w:rFonts w:cs="Times New Roman"/>
        </w:rPr>
        <w:t>(s. a. a.)</w:t>
      </w:r>
      <w:r w:rsidR="00AF5F6E">
        <w:rPr>
          <w:rFonts w:cs="Times New Roman"/>
        </w:rPr>
        <w:t xml:space="preserve"> </w:t>
      </w:r>
      <w:r w:rsidR="001C004F" w:rsidRPr="005F690E">
        <w:rPr>
          <w:rFonts w:cs="Times New Roman"/>
        </w:rPr>
        <w:t>Çocukları</w:t>
      </w:r>
      <w:r w:rsidR="001C004F" w:rsidRPr="005F690E">
        <w:rPr>
          <w:rFonts w:cs="Times New Roman"/>
        </w:rPr>
        <w:t>n</w:t>
      </w:r>
      <w:r w:rsidR="001C004F" w:rsidRPr="005F690E">
        <w:rPr>
          <w:rFonts w:cs="Times New Roman"/>
        </w:rPr>
        <w:t xml:space="preserve">dan </w:t>
      </w:r>
      <w:r w:rsidRPr="005F690E">
        <w:rPr>
          <w:rFonts w:cs="Times New Roman"/>
        </w:rPr>
        <w:t>(</w:t>
      </w:r>
      <w:r w:rsidR="002F2543">
        <w:rPr>
          <w:rFonts w:cs="Times New Roman"/>
        </w:rPr>
        <w:t>e</w:t>
      </w:r>
      <w:r w:rsidRPr="005F690E">
        <w:rPr>
          <w:rFonts w:cs="Times New Roman"/>
        </w:rPr>
        <w:t>bnaena)</w:t>
      </w:r>
      <w:r w:rsidR="009D1BC7" w:rsidRPr="005F690E">
        <w:rPr>
          <w:rFonts w:cs="Times New Roman"/>
        </w:rPr>
        <w:t>,</w:t>
      </w:r>
      <w:r w:rsidR="00F93E59">
        <w:rPr>
          <w:rFonts w:cs="Times New Roman"/>
        </w:rPr>
        <w:t xml:space="preserve"> </w:t>
      </w:r>
      <w:r w:rsidRPr="005F690E">
        <w:rPr>
          <w:rFonts w:cs="Times New Roman"/>
        </w:rPr>
        <w:t>kadınlarından (</w:t>
      </w:r>
      <w:r w:rsidR="002F2543">
        <w:rPr>
          <w:rFonts w:cs="Times New Roman"/>
        </w:rPr>
        <w:t>n</w:t>
      </w:r>
      <w:r w:rsidRPr="005F690E">
        <w:rPr>
          <w:rFonts w:cs="Times New Roman"/>
        </w:rPr>
        <w:t>isaena) ve nefislerinden (enfusena) kimleri beraberinde götürdüğünü bir görelim</w:t>
      </w:r>
      <w:r w:rsidR="00FC4D46" w:rsidRPr="005F690E">
        <w:rPr>
          <w:rFonts w:cs="Times New Roman"/>
        </w:rPr>
        <w:t>.</w:t>
      </w:r>
      <w:r w:rsidR="007A36A8">
        <w:rPr>
          <w:rFonts w:cs="Times New Roman"/>
        </w:rPr>
        <w:t>”</w:t>
      </w:r>
    </w:p>
    <w:p w:rsidR="00234D5F" w:rsidRPr="005F690E" w:rsidRDefault="00234D5F" w:rsidP="00234D5F">
      <w:pPr>
        <w:rPr>
          <w:rFonts w:cs="Times New Roman"/>
        </w:rPr>
      </w:pPr>
    </w:p>
    <w:p w:rsidR="00234D5F" w:rsidRPr="005F690E" w:rsidRDefault="00234D5F" w:rsidP="002F2543">
      <w:pPr>
        <w:pStyle w:val="Heading1"/>
      </w:pPr>
      <w:bookmarkStart w:id="46" w:name="_Toc142548494"/>
      <w:bookmarkStart w:id="47" w:name="_Toc266615502"/>
      <w:r w:rsidRPr="005F690E">
        <w:t>Üçüncü husus</w:t>
      </w:r>
      <w:bookmarkEnd w:id="46"/>
      <w:bookmarkEnd w:id="47"/>
    </w:p>
    <w:p w:rsidR="00234D5F" w:rsidRPr="005F690E" w:rsidRDefault="00234D5F" w:rsidP="002F2543">
      <w:pPr>
        <w:pStyle w:val="Heading1"/>
      </w:pPr>
      <w:bookmarkStart w:id="48" w:name="_Toc142548495"/>
      <w:bookmarkStart w:id="49" w:name="_Toc266615503"/>
      <w:r w:rsidRPr="005F690E">
        <w:t xml:space="preserve">Peygamber </w:t>
      </w:r>
      <w:r w:rsidR="00F93E59">
        <w:t>(s. a. a.)</w:t>
      </w:r>
      <w:r w:rsidR="00AF5F6E">
        <w:t xml:space="preserve"> </w:t>
      </w:r>
      <w:r w:rsidR="001C004F" w:rsidRPr="005F690E">
        <w:t xml:space="preserve">Mübahele </w:t>
      </w:r>
      <w:r w:rsidRPr="005F690E">
        <w:t>için kimleri g</w:t>
      </w:r>
      <w:r w:rsidRPr="005F690E">
        <w:t>ö</w:t>
      </w:r>
      <w:r w:rsidRPr="005F690E">
        <w:t>türdü</w:t>
      </w:r>
      <w:r w:rsidR="002F2543">
        <w:t>?</w:t>
      </w:r>
      <w:bookmarkEnd w:id="48"/>
      <w:bookmarkEnd w:id="49"/>
      <w:r w:rsidR="00F93E59">
        <w:t xml:space="preserve"> </w:t>
      </w:r>
    </w:p>
    <w:p w:rsidR="00234D5F" w:rsidRPr="005F690E" w:rsidRDefault="00234D5F" w:rsidP="00234D5F">
      <w:pPr>
        <w:rPr>
          <w:rFonts w:cs="Times New Roman"/>
        </w:rPr>
      </w:pPr>
      <w:r w:rsidRPr="005F690E">
        <w:rPr>
          <w:rFonts w:cs="Times New Roman"/>
        </w:rPr>
        <w:t>Şii ve Ehl</w:t>
      </w:r>
      <w:r w:rsidR="00934088">
        <w:rPr>
          <w:rFonts w:cs="Times New Roman"/>
        </w:rPr>
        <w:t>-i</w:t>
      </w:r>
      <w:r w:rsidR="00F93E59">
        <w:rPr>
          <w:rFonts w:cs="Times New Roman"/>
        </w:rPr>
        <w:t xml:space="preserve"> </w:t>
      </w:r>
      <w:r w:rsidRPr="005F690E">
        <w:rPr>
          <w:rFonts w:cs="Times New Roman"/>
        </w:rPr>
        <w:t>Sünnetin ittifak üzere naklettiğine göre Peygamberi Ekrem mübahele için sadece 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 xml:space="preserve">Hasan ve Hüseyin’i </w:t>
      </w:r>
      <w:r w:rsidR="00F93E59">
        <w:rPr>
          <w:rFonts w:cs="Times New Roman"/>
        </w:rPr>
        <w:t>(a. s.)</w:t>
      </w:r>
      <w:r w:rsidR="00AF5F6E">
        <w:rPr>
          <w:rFonts w:cs="Times New Roman"/>
        </w:rPr>
        <w:t xml:space="preserve"> </w:t>
      </w:r>
      <w:r w:rsidR="001C004F" w:rsidRPr="005F690E">
        <w:rPr>
          <w:rFonts w:cs="Times New Roman"/>
        </w:rPr>
        <w:t xml:space="preserve">Beraberinde </w:t>
      </w:r>
      <w:r w:rsidRPr="005F690E">
        <w:rPr>
          <w:rFonts w:cs="Times New Roman"/>
        </w:rPr>
        <w:t>götürmüştür</w:t>
      </w:r>
      <w:r w:rsidR="009D1BC7" w:rsidRPr="005F690E">
        <w:rPr>
          <w:rFonts w:cs="Times New Roman"/>
        </w:rPr>
        <w:t>.</w:t>
      </w:r>
      <w:r w:rsidR="00F93E59">
        <w:rPr>
          <w:rFonts w:cs="Times New Roman"/>
        </w:rPr>
        <w:t xml:space="preserve"> </w:t>
      </w:r>
      <w:r w:rsidRPr="005F690E">
        <w:rPr>
          <w:rFonts w:cs="Times New Roman"/>
        </w:rPr>
        <w:t>Bu konuda şu birkaç önemli hususun mutlaka incelenmesi gerekir</w:t>
      </w:r>
      <w:r w:rsidR="009D1BC7" w:rsidRPr="005F690E">
        <w:rPr>
          <w:rFonts w:cs="Times New Roman"/>
        </w:rPr>
        <w:t xml:space="preserve">. </w:t>
      </w:r>
    </w:p>
    <w:p w:rsidR="00234D5F" w:rsidRPr="005F690E" w:rsidRDefault="001C004F" w:rsidP="00234D5F">
      <w:pPr>
        <w:rPr>
          <w:rFonts w:cs="Times New Roman"/>
        </w:rPr>
      </w:pPr>
      <w:r w:rsidRPr="005F690E">
        <w:rPr>
          <w:rFonts w:cs="Times New Roman"/>
        </w:rPr>
        <w:t>A</w:t>
      </w:r>
      <w:r w:rsidR="00934088">
        <w:rPr>
          <w:rFonts w:cs="Times New Roman"/>
        </w:rPr>
        <w:t>-</w:t>
      </w:r>
      <w:r w:rsidR="00F93E59">
        <w:rPr>
          <w:rFonts w:cs="Times New Roman"/>
        </w:rPr>
        <w:t xml:space="preserve"> </w:t>
      </w:r>
      <w:r w:rsidR="00876524">
        <w:rPr>
          <w:rFonts w:cs="Times New Roman"/>
        </w:rPr>
        <w:t>Peygamber’in</w:t>
      </w:r>
      <w:r w:rsidR="00234D5F" w:rsidRPr="005F690E">
        <w:rPr>
          <w:rFonts w:cs="Times New Roman"/>
        </w:rPr>
        <w:t xml:space="preserve"> </w:t>
      </w:r>
      <w:r w:rsidR="00F93E59">
        <w:rPr>
          <w:rFonts w:cs="Times New Roman"/>
        </w:rPr>
        <w:t>(s. a. a.)</w:t>
      </w:r>
      <w:r w:rsidR="00AF5F6E">
        <w:rPr>
          <w:rFonts w:cs="Times New Roman"/>
        </w:rPr>
        <w:t xml:space="preserve"> </w:t>
      </w:r>
      <w:r w:rsidR="00234D5F"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234D5F" w:rsidRPr="005F690E">
        <w:rPr>
          <w:rFonts w:cs="Times New Roman"/>
        </w:rPr>
        <w:t>inin mübahele sahnesinde hazır olduğunu beyan eden hadisler</w:t>
      </w:r>
      <w:r w:rsidR="009D1BC7" w:rsidRPr="005F690E">
        <w:rPr>
          <w:rFonts w:cs="Times New Roman"/>
        </w:rPr>
        <w:t xml:space="preserve">. </w:t>
      </w:r>
    </w:p>
    <w:p w:rsidR="00234D5F" w:rsidRPr="005F690E" w:rsidRDefault="001C004F" w:rsidP="00234D5F">
      <w:pPr>
        <w:rPr>
          <w:rFonts w:cs="Times New Roman"/>
        </w:rPr>
      </w:pPr>
      <w:r w:rsidRPr="005F690E">
        <w:rPr>
          <w:rFonts w:cs="Times New Roman"/>
        </w:rPr>
        <w:t>B</w:t>
      </w:r>
      <w:r w:rsidR="00934088">
        <w:rPr>
          <w:rFonts w:cs="Times New Roman"/>
        </w:rPr>
        <w:t>-</w:t>
      </w:r>
      <w:r w:rsidR="00F93E59">
        <w:rPr>
          <w:rFonts w:cs="Times New Roman"/>
        </w:rPr>
        <w:t xml:space="preserve"> </w:t>
      </w:r>
      <w:r w:rsidR="00234D5F" w:rsidRPr="005F690E">
        <w:rPr>
          <w:rFonts w:cs="Times New Roman"/>
        </w:rPr>
        <w:t>Bu hadislerin itibarı ve sudur/çıkış sıhhati</w:t>
      </w:r>
      <w:r w:rsidR="009D1BC7" w:rsidRPr="005F690E">
        <w:rPr>
          <w:rFonts w:cs="Times New Roman"/>
        </w:rPr>
        <w:t xml:space="preserve">. </w:t>
      </w:r>
    </w:p>
    <w:p w:rsidR="00234D5F" w:rsidRPr="005F690E" w:rsidRDefault="001C004F" w:rsidP="00234D5F">
      <w:pPr>
        <w:rPr>
          <w:rFonts w:cs="Times New Roman"/>
        </w:rPr>
      </w:pPr>
      <w:r w:rsidRPr="005F690E">
        <w:rPr>
          <w:rFonts w:cs="Times New Roman"/>
        </w:rPr>
        <w:t>C</w:t>
      </w:r>
      <w:r w:rsidR="00934088">
        <w:rPr>
          <w:rFonts w:cs="Times New Roman"/>
        </w:rPr>
        <w:t xml:space="preserve">- </w:t>
      </w:r>
      <w:r w:rsidR="00234D5F" w:rsidRPr="005F690E">
        <w:rPr>
          <w:rFonts w:cs="Times New Roman"/>
        </w:rPr>
        <w:t>Bazı Ehl</w:t>
      </w:r>
      <w:r w:rsidR="00934088">
        <w:rPr>
          <w:rFonts w:cs="Times New Roman"/>
        </w:rPr>
        <w:t>-i</w:t>
      </w:r>
      <w:r w:rsidR="00F93E59">
        <w:rPr>
          <w:rFonts w:cs="Times New Roman"/>
        </w:rPr>
        <w:t xml:space="preserve"> </w:t>
      </w:r>
      <w:r w:rsidR="00234D5F" w:rsidRPr="005F690E">
        <w:rPr>
          <w:rFonts w:cs="Times New Roman"/>
        </w:rPr>
        <w:t>sünnet kaynaklarında nakledilen ve b</w:t>
      </w:r>
      <w:r w:rsidR="00234D5F" w:rsidRPr="005F690E">
        <w:rPr>
          <w:rFonts w:cs="Times New Roman"/>
        </w:rPr>
        <w:t>ü</w:t>
      </w:r>
      <w:r w:rsidR="00234D5F" w:rsidRPr="005F690E">
        <w:rPr>
          <w:rFonts w:cs="Times New Roman"/>
        </w:rPr>
        <w:t>yük bir ilgi gören rivayetler</w:t>
      </w:r>
      <w:r w:rsidR="009D1BC7" w:rsidRPr="005F690E">
        <w:rPr>
          <w:rFonts w:cs="Times New Roman"/>
        </w:rPr>
        <w:t xml:space="preserve">. </w:t>
      </w:r>
    </w:p>
    <w:p w:rsidR="00234D5F" w:rsidRPr="005F690E" w:rsidRDefault="00234D5F" w:rsidP="00234D5F">
      <w:pPr>
        <w:rPr>
          <w:rFonts w:cs="Times New Roman"/>
        </w:rPr>
      </w:pPr>
    </w:p>
    <w:p w:rsidR="00234D5F" w:rsidRPr="005F690E" w:rsidRDefault="00876524" w:rsidP="004221E0">
      <w:pPr>
        <w:pStyle w:val="Heading1"/>
      </w:pPr>
      <w:bookmarkStart w:id="50" w:name="_Toc142548496"/>
      <w:bookmarkStart w:id="51" w:name="_Toc266615504"/>
      <w:r>
        <w:t>Peygamber’in</w:t>
      </w:r>
      <w:r w:rsidR="00234D5F" w:rsidRPr="005F690E">
        <w:t xml:space="preserve"> </w:t>
      </w:r>
      <w:r w:rsidR="00F93E59">
        <w:t>(s. a. a.)</w:t>
      </w:r>
      <w:r w:rsidR="00AF5F6E">
        <w:t xml:space="preserve"> </w:t>
      </w:r>
      <w:r w:rsidR="00234D5F" w:rsidRPr="005F690E">
        <w:t>Ehl</w:t>
      </w:r>
      <w:r w:rsidR="00934088">
        <w:t>-</w:t>
      </w:r>
      <w:r w:rsidR="006417BB">
        <w:t>i</w:t>
      </w:r>
      <w:r w:rsidR="00F93E59">
        <w:t xml:space="preserve"> </w:t>
      </w:r>
      <w:r w:rsidR="006417BB">
        <w:t>Beyt’</w:t>
      </w:r>
      <w:r w:rsidR="00234D5F" w:rsidRPr="005F690E">
        <w:t>inin mübahele sahnesinde hazır bulunduğunu beyan eden hadisler</w:t>
      </w:r>
      <w:r w:rsidR="009D1BC7" w:rsidRPr="005F690E">
        <w:t>.</w:t>
      </w:r>
      <w:bookmarkEnd w:id="50"/>
      <w:bookmarkEnd w:id="51"/>
      <w:r w:rsidR="009D1BC7" w:rsidRPr="005F690E">
        <w:t xml:space="preserve"> </w:t>
      </w:r>
    </w:p>
    <w:p w:rsidR="00234D5F" w:rsidRPr="005F690E" w:rsidRDefault="00234D5F" w:rsidP="004221E0">
      <w:pPr>
        <w:pStyle w:val="Heading1"/>
      </w:pPr>
      <w:bookmarkStart w:id="52" w:name="_Toc142548497"/>
      <w:bookmarkStart w:id="53" w:name="_Toc266615505"/>
      <w:r w:rsidRPr="005F690E">
        <w:t>1</w:t>
      </w:r>
      <w:r w:rsidR="00934088">
        <w:t xml:space="preserve">- </w:t>
      </w:r>
      <w:r w:rsidRPr="005F690E">
        <w:t>Ehl</w:t>
      </w:r>
      <w:r w:rsidR="00934088">
        <w:t>-i</w:t>
      </w:r>
      <w:r w:rsidR="00F93E59">
        <w:t xml:space="preserve"> </w:t>
      </w:r>
      <w:r w:rsidRPr="005F690E">
        <w:t>sünnetin hadisleri</w:t>
      </w:r>
      <w:bookmarkEnd w:id="52"/>
      <w:bookmarkEnd w:id="53"/>
      <w:r w:rsidRPr="005F690E">
        <w:t xml:space="preserve"> </w:t>
      </w:r>
    </w:p>
    <w:p w:rsidR="00234D5F" w:rsidRPr="005F690E" w:rsidRDefault="00234D5F" w:rsidP="00234D5F">
      <w:pPr>
        <w:rPr>
          <w:rFonts w:cs="Times New Roman"/>
        </w:rPr>
      </w:pPr>
      <w:r w:rsidRPr="005F690E">
        <w:rPr>
          <w:rFonts w:cs="Times New Roman"/>
        </w:rPr>
        <w:t>Bizim bu kitaptaki en büyük muhatabımız Ehl</w:t>
      </w:r>
      <w:r w:rsidR="00934088">
        <w:rPr>
          <w:rFonts w:cs="Times New Roman"/>
        </w:rPr>
        <w:t>-i</w:t>
      </w:r>
      <w:r w:rsidR="00F93E59">
        <w:rPr>
          <w:rFonts w:cs="Times New Roman"/>
        </w:rPr>
        <w:t xml:space="preserve"> </w:t>
      </w:r>
      <w:r w:rsidRPr="005F690E">
        <w:rPr>
          <w:rFonts w:cs="Times New Roman"/>
        </w:rPr>
        <w:t>Sü</w:t>
      </w:r>
      <w:r w:rsidRPr="005F690E">
        <w:rPr>
          <w:rFonts w:cs="Times New Roman"/>
        </w:rPr>
        <w:t>n</w:t>
      </w:r>
      <w:r w:rsidRPr="005F690E">
        <w:rPr>
          <w:rFonts w:cs="Times New Roman"/>
        </w:rPr>
        <w:t>net Müslümanlarıdır</w:t>
      </w:r>
      <w:r w:rsidR="009D1BC7" w:rsidRPr="005F690E">
        <w:rPr>
          <w:rFonts w:cs="Times New Roman"/>
        </w:rPr>
        <w:t>.</w:t>
      </w:r>
      <w:r w:rsidR="00F93E59">
        <w:rPr>
          <w:rFonts w:cs="Times New Roman"/>
        </w:rPr>
        <w:t xml:space="preserve"> </w:t>
      </w:r>
      <w:r w:rsidRPr="005F690E">
        <w:rPr>
          <w:rFonts w:cs="Times New Roman"/>
        </w:rPr>
        <w:t>Bu yüzden nakledilen hadisler daha çok Ehl</w:t>
      </w:r>
      <w:r w:rsidR="00934088">
        <w:rPr>
          <w:rFonts w:cs="Times New Roman"/>
        </w:rPr>
        <w:t>-i</w:t>
      </w:r>
      <w:r w:rsidR="00F93E59">
        <w:rPr>
          <w:rFonts w:cs="Times New Roman"/>
        </w:rPr>
        <w:t xml:space="preserve"> </w:t>
      </w:r>
      <w:r w:rsidRPr="005F690E">
        <w:rPr>
          <w:rFonts w:cs="Times New Roman"/>
        </w:rPr>
        <w:t>Sünnetin hadis kaynaklarından</w:t>
      </w:r>
      <w:r w:rsidR="004221E0">
        <w:rPr>
          <w:rFonts w:cs="Times New Roman"/>
        </w:rPr>
        <w:t xml:space="preserve"> </w:t>
      </w:r>
      <w:r w:rsidRPr="005F690E">
        <w:rPr>
          <w:rFonts w:cs="Times New Roman"/>
        </w:rPr>
        <w:t>nakledilmekt</w:t>
      </w:r>
      <w:r w:rsidRPr="005F690E">
        <w:rPr>
          <w:rFonts w:cs="Times New Roman"/>
        </w:rPr>
        <w:t>e</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Bu konuda birkaç örnek zikretmek istiyoruz</w:t>
      </w:r>
      <w:r w:rsidR="009D1BC7" w:rsidRPr="005F690E">
        <w:rPr>
          <w:rFonts w:cs="Times New Roman"/>
        </w:rPr>
        <w:t>:</w:t>
      </w:r>
      <w:r w:rsidR="00F93E59">
        <w:rPr>
          <w:rFonts w:cs="Times New Roman"/>
        </w:rPr>
        <w:t xml:space="preserve"> </w:t>
      </w:r>
    </w:p>
    <w:p w:rsidR="00234D5F" w:rsidRPr="005F690E" w:rsidRDefault="00234D5F" w:rsidP="00234D5F">
      <w:pPr>
        <w:rPr>
          <w:rFonts w:cs="Times New Roman"/>
        </w:rPr>
      </w:pPr>
    </w:p>
    <w:p w:rsidR="00234D5F" w:rsidRPr="005F690E" w:rsidRDefault="00234D5F" w:rsidP="004221E0">
      <w:pPr>
        <w:pStyle w:val="Heading1"/>
      </w:pPr>
      <w:bookmarkStart w:id="54" w:name="_Toc142548498"/>
      <w:bookmarkStart w:id="55" w:name="_Toc266615506"/>
      <w:r w:rsidRPr="005F690E">
        <w:t>Birinci Hadis</w:t>
      </w:r>
      <w:bookmarkEnd w:id="54"/>
      <w:bookmarkEnd w:id="55"/>
      <w:r w:rsidRPr="005F690E">
        <w:t xml:space="preserve"> </w:t>
      </w:r>
    </w:p>
    <w:p w:rsidR="005E6BBB" w:rsidRDefault="00234D5F" w:rsidP="005E6BBB">
      <w:pPr>
        <w:rPr>
          <w:rFonts w:cs="Times New Roman"/>
        </w:rPr>
      </w:pPr>
      <w:r w:rsidRPr="005F690E">
        <w:rPr>
          <w:rFonts w:cs="Times New Roman"/>
        </w:rPr>
        <w:t>Sahih</w:t>
      </w:r>
      <w:r w:rsidR="00934088">
        <w:rPr>
          <w:rFonts w:cs="Times New Roman"/>
        </w:rPr>
        <w:t>-i</w:t>
      </w:r>
      <w:r w:rsidR="00F93E59">
        <w:rPr>
          <w:rFonts w:cs="Times New Roman"/>
        </w:rPr>
        <w:t xml:space="preserve"> </w:t>
      </w:r>
      <w:r w:rsidRPr="005F690E">
        <w:rPr>
          <w:rFonts w:cs="Times New Roman"/>
        </w:rPr>
        <w:t>Müslim</w:t>
      </w:r>
      <w:r w:rsidRPr="005F690E">
        <w:rPr>
          <w:rStyle w:val="FootnoteReference"/>
          <w:rFonts w:cs="Times New Roman"/>
        </w:rPr>
        <w:footnoteReference w:id="81"/>
      </w:r>
      <w:r w:rsidR="009D1BC7" w:rsidRPr="005F690E">
        <w:rPr>
          <w:rFonts w:cs="Times New Roman"/>
        </w:rPr>
        <w:t>,</w:t>
      </w:r>
      <w:r w:rsidR="00F93E59">
        <w:rPr>
          <w:rFonts w:cs="Times New Roman"/>
        </w:rPr>
        <w:t xml:space="preserve"> </w:t>
      </w:r>
      <w:r w:rsidRPr="005F690E">
        <w:rPr>
          <w:rFonts w:cs="Times New Roman"/>
        </w:rPr>
        <w:t>Sünen</w:t>
      </w:r>
      <w:r w:rsidR="00934088">
        <w:rPr>
          <w:rFonts w:cs="Times New Roman"/>
        </w:rPr>
        <w:t>-i</w:t>
      </w:r>
      <w:r w:rsidR="00F93E59">
        <w:rPr>
          <w:rFonts w:cs="Times New Roman"/>
        </w:rPr>
        <w:t xml:space="preserve"> </w:t>
      </w:r>
      <w:r w:rsidRPr="005F690E">
        <w:rPr>
          <w:rFonts w:cs="Times New Roman"/>
        </w:rPr>
        <w:t>Tirmizi</w:t>
      </w:r>
      <w:r w:rsidRPr="005F690E">
        <w:rPr>
          <w:rStyle w:val="FootnoteReference"/>
          <w:rFonts w:cs="Times New Roman"/>
        </w:rPr>
        <w:footnoteReference w:id="82"/>
      </w:r>
      <w:r w:rsidRPr="005F690E">
        <w:rPr>
          <w:rFonts w:cs="Times New Roman"/>
        </w:rPr>
        <w:t xml:space="preserve"> ve Sünen</w:t>
      </w:r>
      <w:r w:rsidR="00934088">
        <w:rPr>
          <w:rFonts w:cs="Times New Roman"/>
        </w:rPr>
        <w:t>-i</w:t>
      </w:r>
      <w:r w:rsidR="00F93E59">
        <w:rPr>
          <w:rFonts w:cs="Times New Roman"/>
        </w:rPr>
        <w:t xml:space="preserve"> </w:t>
      </w:r>
      <w:r w:rsidRPr="005F690E">
        <w:rPr>
          <w:rFonts w:cs="Times New Roman"/>
        </w:rPr>
        <w:t>Ahmed’de</w:t>
      </w:r>
      <w:r w:rsidRPr="005F690E">
        <w:rPr>
          <w:rStyle w:val="FootnoteReference"/>
          <w:rFonts w:cs="Times New Roman"/>
        </w:rPr>
        <w:footnoteReference w:id="83"/>
      </w:r>
      <w:r w:rsidRPr="005F690E">
        <w:rPr>
          <w:rFonts w:cs="Times New Roman"/>
        </w:rPr>
        <w:t xml:space="preserve"> bu hadis yer almıştır</w:t>
      </w:r>
      <w:r w:rsidR="009D1BC7" w:rsidRPr="005F690E">
        <w:rPr>
          <w:rFonts w:cs="Times New Roman"/>
        </w:rPr>
        <w:t>.</w:t>
      </w:r>
      <w:r w:rsidR="00F93E59">
        <w:rPr>
          <w:rFonts w:cs="Times New Roman"/>
        </w:rPr>
        <w:t xml:space="preserve"> </w:t>
      </w:r>
      <w:r w:rsidRPr="005F690E">
        <w:rPr>
          <w:rFonts w:cs="Times New Roman"/>
        </w:rPr>
        <w:t>Müslim’de yer alan h</w:t>
      </w:r>
      <w:r w:rsidRPr="005F690E">
        <w:rPr>
          <w:rFonts w:cs="Times New Roman"/>
        </w:rPr>
        <w:t>a</w:t>
      </w:r>
      <w:r w:rsidRPr="005F690E">
        <w:rPr>
          <w:rFonts w:cs="Times New Roman"/>
        </w:rPr>
        <w:t>dis şöyledir</w:t>
      </w:r>
      <w:r w:rsidR="009D1BC7" w:rsidRPr="005F690E">
        <w:rPr>
          <w:rFonts w:cs="Times New Roman"/>
        </w:rPr>
        <w:t>:</w:t>
      </w:r>
      <w:r w:rsidR="00F93E59">
        <w:rPr>
          <w:rFonts w:cs="Times New Roman"/>
        </w:rPr>
        <w:t xml:space="preserve"> </w:t>
      </w:r>
    </w:p>
    <w:p w:rsidR="00C5125B" w:rsidRDefault="007A36A8" w:rsidP="00C5125B">
      <w:pPr>
        <w:rPr>
          <w:rFonts w:cs="Times New Roman"/>
        </w:rPr>
      </w:pPr>
      <w:r>
        <w:rPr>
          <w:rFonts w:cs="Times New Roman"/>
        </w:rPr>
        <w:t>“</w:t>
      </w:r>
      <w:r w:rsidR="005E6BBB" w:rsidRPr="005E6BBB">
        <w:rPr>
          <w:rFonts w:cs="Times New Roman"/>
        </w:rPr>
        <w:t xml:space="preserve">(...) Bize Kuteybe b. Saîd ile Muhammed b. Abbâd rivayet </w:t>
      </w:r>
      <w:r w:rsidR="007566C9">
        <w:rPr>
          <w:rFonts w:cs="Times New Roman"/>
        </w:rPr>
        <w:t>ederek d</w:t>
      </w:r>
      <w:r w:rsidR="005E6BBB" w:rsidRPr="005E6BBB">
        <w:rPr>
          <w:rFonts w:cs="Times New Roman"/>
        </w:rPr>
        <w:t>ediler ki : Bize Hatim (bu zat İbn</w:t>
      </w:r>
      <w:r w:rsidR="00934088">
        <w:rPr>
          <w:rFonts w:cs="Times New Roman"/>
        </w:rPr>
        <w:t>-i</w:t>
      </w:r>
      <w:r w:rsidR="00F93E59">
        <w:rPr>
          <w:rFonts w:cs="Times New Roman"/>
        </w:rPr>
        <w:t xml:space="preserve"> </w:t>
      </w:r>
      <w:r w:rsidR="005E6BBB" w:rsidRPr="005E6BBB">
        <w:rPr>
          <w:rFonts w:cs="Times New Roman"/>
        </w:rPr>
        <w:t>İsm</w:t>
      </w:r>
      <w:r w:rsidR="005E6BBB" w:rsidRPr="005E6BBB">
        <w:rPr>
          <w:rFonts w:cs="Times New Roman"/>
        </w:rPr>
        <w:t>a</w:t>
      </w:r>
      <w:r w:rsidR="005E6BBB" w:rsidRPr="005E6BBB">
        <w:rPr>
          <w:rFonts w:cs="Times New Roman"/>
        </w:rPr>
        <w:t xml:space="preserve">il'dir) Bükeyr b. Mismar'dan, o da Âmir b. Sa'd b. </w:t>
      </w:r>
      <w:r w:rsidR="007566C9">
        <w:rPr>
          <w:rFonts w:cs="Times New Roman"/>
        </w:rPr>
        <w:t>Ebî Vak</w:t>
      </w:r>
      <w:r w:rsidR="005E6BBB" w:rsidRPr="005E6BBB">
        <w:rPr>
          <w:rFonts w:cs="Times New Roman"/>
        </w:rPr>
        <w:t xml:space="preserve">kas'dan, o da babasından naklen rivayet etti. (Şöyle demiş) : Muâviye b. Ebî Süfyân Sa'd'a emir verdi ve </w:t>
      </w:r>
      <w:r>
        <w:rPr>
          <w:rFonts w:cs="Times New Roman"/>
        </w:rPr>
        <w:t>“</w:t>
      </w:r>
      <w:r w:rsidR="005E6BBB" w:rsidRPr="005E6BBB">
        <w:rPr>
          <w:rFonts w:cs="Times New Roman"/>
        </w:rPr>
        <w:t>Ebû't</w:t>
      </w:r>
      <w:r w:rsidR="007566C9">
        <w:rPr>
          <w:rFonts w:cs="Times New Roman"/>
        </w:rPr>
        <w:t xml:space="preserve"> </w:t>
      </w:r>
      <w:r w:rsidR="005E6BBB" w:rsidRPr="005E6BBB">
        <w:rPr>
          <w:rFonts w:cs="Times New Roman"/>
        </w:rPr>
        <w:t>Türab'</w:t>
      </w:r>
      <w:r w:rsidR="007566C9">
        <w:rPr>
          <w:rFonts w:cs="Times New Roman"/>
        </w:rPr>
        <w:t xml:space="preserve">a </w:t>
      </w:r>
      <w:r w:rsidR="005E6BBB" w:rsidRPr="005E6BBB">
        <w:rPr>
          <w:rFonts w:cs="Times New Roman"/>
        </w:rPr>
        <w:t xml:space="preserve">sövmekten seni ne menetti? </w:t>
      </w:r>
      <w:r w:rsidR="001C004F" w:rsidRPr="005E6BBB">
        <w:rPr>
          <w:rFonts w:cs="Times New Roman"/>
        </w:rPr>
        <w:t>Dedi</w:t>
      </w:r>
      <w:r w:rsidR="005E6BBB" w:rsidRPr="005E6BBB">
        <w:rPr>
          <w:rFonts w:cs="Times New Roman"/>
        </w:rPr>
        <w:t>. O da :</w:t>
      </w:r>
      <w:r w:rsidR="00C5125B">
        <w:rPr>
          <w:rFonts w:cs="Times New Roman"/>
        </w:rPr>
        <w:t xml:space="preserve"> </w:t>
      </w:r>
      <w:r>
        <w:rPr>
          <w:rFonts w:cs="Times New Roman"/>
        </w:rPr>
        <w:t>“</w:t>
      </w:r>
      <w:r w:rsidR="005E6BBB" w:rsidRPr="005E6BBB">
        <w:rPr>
          <w:rFonts w:cs="Times New Roman"/>
        </w:rPr>
        <w:t>Benim söyleyeceğim üç şey var ki; bunları onun için Res</w:t>
      </w:r>
      <w:r w:rsidR="00C5125B">
        <w:rPr>
          <w:rFonts w:cs="Times New Roman"/>
        </w:rPr>
        <w:t>u</w:t>
      </w:r>
      <w:r w:rsidR="005E6BBB" w:rsidRPr="005E6BBB">
        <w:rPr>
          <w:rFonts w:cs="Times New Roman"/>
        </w:rPr>
        <w:t>l</w:t>
      </w:r>
      <w:r w:rsidR="00C5125B">
        <w:rPr>
          <w:rFonts w:cs="Times New Roman"/>
        </w:rPr>
        <w:t>u</w:t>
      </w:r>
      <w:r w:rsidR="005E6BBB" w:rsidRPr="005E6BBB">
        <w:rPr>
          <w:rFonts w:cs="Times New Roman"/>
        </w:rPr>
        <w:t xml:space="preserve">llah </w:t>
      </w:r>
      <w:r w:rsidR="00F93E59">
        <w:rPr>
          <w:rFonts w:cs="Times New Roman"/>
        </w:rPr>
        <w:t>(s. a. a.)</w:t>
      </w:r>
      <w:r w:rsidR="00AF5F6E">
        <w:rPr>
          <w:rFonts w:cs="Times New Roman"/>
        </w:rPr>
        <w:t xml:space="preserve"> </w:t>
      </w:r>
      <w:r w:rsidR="001C004F" w:rsidRPr="005E6BBB">
        <w:rPr>
          <w:rFonts w:cs="Times New Roman"/>
        </w:rPr>
        <w:t>Söylemiştir</w:t>
      </w:r>
      <w:r w:rsidR="005E6BBB" w:rsidRPr="005E6BBB">
        <w:rPr>
          <w:rFonts w:cs="Times New Roman"/>
        </w:rPr>
        <w:t>. Binâenaleyh ben ona a</w:t>
      </w:r>
      <w:r w:rsidR="005E6BBB" w:rsidRPr="005E6BBB">
        <w:rPr>
          <w:rFonts w:cs="Times New Roman"/>
        </w:rPr>
        <w:t>s</w:t>
      </w:r>
      <w:r w:rsidR="005E6BBB" w:rsidRPr="005E6BBB">
        <w:rPr>
          <w:rFonts w:cs="Times New Roman"/>
        </w:rPr>
        <w:t>la sövemem.</w:t>
      </w:r>
    </w:p>
    <w:p w:rsidR="00234D5F" w:rsidRPr="005F690E" w:rsidRDefault="005E6BBB" w:rsidP="00C71D1F">
      <w:pPr>
        <w:rPr>
          <w:rFonts w:cs="Times New Roman"/>
        </w:rPr>
      </w:pPr>
      <w:r w:rsidRPr="005E6BBB">
        <w:rPr>
          <w:rFonts w:cs="Times New Roman"/>
        </w:rPr>
        <w:t>Bu üç şeyden birinin benim olması ben</w:t>
      </w:r>
      <w:r w:rsidR="00C5125B">
        <w:rPr>
          <w:rFonts w:cs="Times New Roman"/>
        </w:rPr>
        <w:t>ce kızıl dev</w:t>
      </w:r>
      <w:r w:rsidR="00C5125B">
        <w:rPr>
          <w:rFonts w:cs="Times New Roman"/>
        </w:rPr>
        <w:t>e</w:t>
      </w:r>
      <w:r w:rsidR="00C5125B">
        <w:rPr>
          <w:rFonts w:cs="Times New Roman"/>
        </w:rPr>
        <w:t>lerden daha makbul</w:t>
      </w:r>
      <w:r w:rsidRPr="005E6BBB">
        <w:rPr>
          <w:rFonts w:cs="Times New Roman"/>
        </w:rPr>
        <w:t>dür. Ben Res</w:t>
      </w:r>
      <w:r w:rsidR="00F11FB8">
        <w:rPr>
          <w:rFonts w:cs="Times New Roman"/>
        </w:rPr>
        <w:t>u</w:t>
      </w:r>
      <w:r w:rsidRPr="005E6BBB">
        <w:rPr>
          <w:rFonts w:cs="Times New Roman"/>
        </w:rPr>
        <w:t>l</w:t>
      </w:r>
      <w:r w:rsidR="00F11FB8">
        <w:rPr>
          <w:rFonts w:cs="Times New Roman"/>
        </w:rPr>
        <w:t>u</w:t>
      </w:r>
      <w:r w:rsidRPr="005E6BBB">
        <w:rPr>
          <w:rFonts w:cs="Times New Roman"/>
        </w:rPr>
        <w:t>llah</w:t>
      </w:r>
      <w:r w:rsidR="00F11FB8">
        <w:rPr>
          <w:rFonts w:cs="Times New Roman"/>
        </w:rPr>
        <w:t>’ı</w:t>
      </w:r>
      <w:r w:rsidRPr="005E6BBB">
        <w:rPr>
          <w:rFonts w:cs="Times New Roman"/>
        </w:rPr>
        <w:t xml:space="preserve"> </w:t>
      </w:r>
      <w:r w:rsidR="00F93E59">
        <w:rPr>
          <w:rFonts w:cs="Times New Roman"/>
        </w:rPr>
        <w:t>(s. a. a.)</w:t>
      </w:r>
      <w:r w:rsidRPr="005E6BBB">
        <w:rPr>
          <w:rFonts w:cs="Times New Roman"/>
        </w:rPr>
        <w:t xml:space="preserve"> </w:t>
      </w:r>
      <w:r w:rsidR="001C004F" w:rsidRPr="005E6BBB">
        <w:rPr>
          <w:rFonts w:cs="Times New Roman"/>
        </w:rPr>
        <w:t>Gaz</w:t>
      </w:r>
      <w:r w:rsidR="001C004F" w:rsidRPr="005E6BBB">
        <w:rPr>
          <w:rFonts w:cs="Times New Roman"/>
        </w:rPr>
        <w:t>a</w:t>
      </w:r>
      <w:r w:rsidR="001C004F" w:rsidRPr="005E6BBB">
        <w:rPr>
          <w:rFonts w:cs="Times New Roman"/>
        </w:rPr>
        <w:t xml:space="preserve">larından </w:t>
      </w:r>
      <w:r w:rsidRPr="005E6BBB">
        <w:rPr>
          <w:rFonts w:cs="Times New Roman"/>
        </w:rPr>
        <w:t xml:space="preserve">birinde onu yerine bıraktığı, </w:t>
      </w:r>
      <w:r w:rsidR="00F11FB8">
        <w:rPr>
          <w:rFonts w:cs="Times New Roman"/>
        </w:rPr>
        <w:t xml:space="preserve">Ali de ona, </w:t>
      </w:r>
      <w:r w:rsidR="007A36A8">
        <w:rPr>
          <w:rFonts w:cs="Times New Roman"/>
        </w:rPr>
        <w:t>“</w:t>
      </w:r>
      <w:r w:rsidRPr="005E6BBB">
        <w:rPr>
          <w:rFonts w:cs="Times New Roman"/>
        </w:rPr>
        <w:t xml:space="preserve">Yâ </w:t>
      </w:r>
      <w:r w:rsidR="00F11FB8" w:rsidRPr="005E6BBB">
        <w:rPr>
          <w:rFonts w:cs="Times New Roman"/>
        </w:rPr>
        <w:t>Res</w:t>
      </w:r>
      <w:r w:rsidR="00F11FB8">
        <w:rPr>
          <w:rFonts w:cs="Times New Roman"/>
        </w:rPr>
        <w:t>u</w:t>
      </w:r>
      <w:r w:rsidR="00F11FB8" w:rsidRPr="005E6BBB">
        <w:rPr>
          <w:rFonts w:cs="Times New Roman"/>
        </w:rPr>
        <w:t>lullah</w:t>
      </w:r>
      <w:r w:rsidRPr="005E6BBB">
        <w:rPr>
          <w:rFonts w:cs="Times New Roman"/>
        </w:rPr>
        <w:t xml:space="preserve">! Beni kadın ve çocuklarla beraber mi bıraktın? </w:t>
      </w:r>
      <w:r w:rsidR="001C004F">
        <w:rPr>
          <w:rFonts w:cs="Times New Roman"/>
        </w:rPr>
        <w:t>De</w:t>
      </w:r>
      <w:r w:rsidRPr="005E6BBB">
        <w:rPr>
          <w:rFonts w:cs="Times New Roman"/>
        </w:rPr>
        <w:t>diği zaman;</w:t>
      </w:r>
      <w:r w:rsidR="00E90D3B">
        <w:rPr>
          <w:rFonts w:cs="Times New Roman"/>
        </w:rPr>
        <w:t xml:space="preserve"> </w:t>
      </w:r>
      <w:r w:rsidR="007A36A8">
        <w:rPr>
          <w:rFonts w:cs="Times New Roman"/>
        </w:rPr>
        <w:t>“</w:t>
      </w:r>
      <w:r w:rsidRPr="005E6BBB">
        <w:rPr>
          <w:rFonts w:cs="Times New Roman"/>
        </w:rPr>
        <w:t xml:space="preserve">Benden Musa'ya </w:t>
      </w:r>
      <w:r w:rsidR="00E90D3B" w:rsidRPr="005E6BBB">
        <w:rPr>
          <w:rFonts w:cs="Times New Roman"/>
        </w:rPr>
        <w:t>nispetle</w:t>
      </w:r>
      <w:r w:rsidRPr="005E6BBB">
        <w:rPr>
          <w:rFonts w:cs="Times New Roman"/>
        </w:rPr>
        <w:t xml:space="preserve"> Harun yerinde olmana razı değil misin? Şu kadar var ki, benden sonra Peygamberlik yoktur.</w:t>
      </w:r>
      <w:r w:rsidR="007A36A8">
        <w:rPr>
          <w:rFonts w:cs="Times New Roman"/>
        </w:rPr>
        <w:t>”</w:t>
      </w:r>
      <w:r w:rsidRPr="005E6BBB">
        <w:rPr>
          <w:rFonts w:cs="Times New Roman"/>
        </w:rPr>
        <w:t xml:space="preserve"> </w:t>
      </w:r>
      <w:r w:rsidR="001C004F" w:rsidRPr="005E6BBB">
        <w:rPr>
          <w:rFonts w:cs="Times New Roman"/>
        </w:rPr>
        <w:t xml:space="preserve">Buyururken </w:t>
      </w:r>
      <w:r w:rsidRPr="005E6BBB">
        <w:rPr>
          <w:rFonts w:cs="Times New Roman"/>
        </w:rPr>
        <w:t xml:space="preserve">işittim. </w:t>
      </w:r>
      <w:r w:rsidR="00E90D3B">
        <w:rPr>
          <w:rFonts w:cs="Times New Roman"/>
        </w:rPr>
        <w:t>Hayber g</w:t>
      </w:r>
      <w:r w:rsidR="00E90D3B">
        <w:rPr>
          <w:rFonts w:cs="Times New Roman"/>
        </w:rPr>
        <w:t>ü</w:t>
      </w:r>
      <w:r w:rsidR="00E90D3B">
        <w:rPr>
          <w:rFonts w:cs="Times New Roman"/>
        </w:rPr>
        <w:t xml:space="preserve">nünde de, </w:t>
      </w:r>
      <w:r w:rsidR="007A36A8">
        <w:rPr>
          <w:rFonts w:cs="Times New Roman"/>
        </w:rPr>
        <w:t>“</w:t>
      </w:r>
      <w:r w:rsidRPr="005E6BBB">
        <w:rPr>
          <w:rFonts w:cs="Times New Roman"/>
        </w:rPr>
        <w:t xml:space="preserve">Bu sancağı mutlaka Allah ve Resulünü seven, </w:t>
      </w:r>
      <w:r w:rsidR="00E90D3B">
        <w:rPr>
          <w:rFonts w:cs="Times New Roman"/>
        </w:rPr>
        <w:t>Allah ve Resulü de ken</w:t>
      </w:r>
      <w:r w:rsidRPr="005E6BBB">
        <w:rPr>
          <w:rFonts w:cs="Times New Roman"/>
        </w:rPr>
        <w:t>disini seven bir zata vereceğim.</w:t>
      </w:r>
      <w:r w:rsidR="007A36A8">
        <w:rPr>
          <w:rFonts w:cs="Times New Roman"/>
        </w:rPr>
        <w:t>”</w:t>
      </w:r>
      <w:r w:rsidRPr="005E6BBB">
        <w:rPr>
          <w:rFonts w:cs="Times New Roman"/>
        </w:rPr>
        <w:t xml:space="preserve"> </w:t>
      </w:r>
      <w:r w:rsidR="001C004F" w:rsidRPr="005E6BBB">
        <w:rPr>
          <w:rFonts w:cs="Times New Roman"/>
        </w:rPr>
        <w:t xml:space="preserve">Buyururken </w:t>
      </w:r>
      <w:r w:rsidRPr="005E6BBB">
        <w:rPr>
          <w:rFonts w:cs="Times New Roman"/>
        </w:rPr>
        <w:t>işittim. Biz sancak için hepimiz uzandık. F</w:t>
      </w:r>
      <w:r w:rsidRPr="005E6BBB">
        <w:rPr>
          <w:rFonts w:cs="Times New Roman"/>
        </w:rPr>
        <w:t>a</w:t>
      </w:r>
      <w:r w:rsidRPr="005E6BBB">
        <w:rPr>
          <w:rFonts w:cs="Times New Roman"/>
        </w:rPr>
        <w:t>kat o</w:t>
      </w:r>
      <w:r w:rsidR="00E90D3B">
        <w:rPr>
          <w:rFonts w:cs="Times New Roman"/>
        </w:rPr>
        <w:t xml:space="preserve">, </w:t>
      </w:r>
      <w:r w:rsidR="007A36A8">
        <w:rPr>
          <w:rFonts w:cs="Times New Roman"/>
        </w:rPr>
        <w:t>“</w:t>
      </w:r>
      <w:r w:rsidRPr="005E6BBB">
        <w:rPr>
          <w:rFonts w:cs="Times New Roman"/>
        </w:rPr>
        <w:t>Bana Ali'yi çağırın!</w:t>
      </w:r>
      <w:r w:rsidR="007A36A8">
        <w:rPr>
          <w:rFonts w:cs="Times New Roman"/>
        </w:rPr>
        <w:t>”</w:t>
      </w:r>
      <w:r w:rsidRPr="005E6BBB">
        <w:rPr>
          <w:rFonts w:cs="Times New Roman"/>
        </w:rPr>
        <w:t xml:space="preserve"> buyurdu. Ali gözlerinden r</w:t>
      </w:r>
      <w:r w:rsidRPr="005E6BBB">
        <w:rPr>
          <w:rFonts w:cs="Times New Roman"/>
        </w:rPr>
        <w:t>a</w:t>
      </w:r>
      <w:r w:rsidRPr="005E6BBB">
        <w:rPr>
          <w:rFonts w:cs="Times New Roman"/>
        </w:rPr>
        <w:t xml:space="preserve">hatsız olduğu halde getirildi. Resûlüllah </w:t>
      </w:r>
      <w:r w:rsidR="00F93E59">
        <w:rPr>
          <w:rFonts w:cs="Times New Roman"/>
        </w:rPr>
        <w:t>(s. a. a.)</w:t>
      </w:r>
      <w:r w:rsidRPr="005E6BBB">
        <w:rPr>
          <w:rFonts w:cs="Times New Roman"/>
        </w:rPr>
        <w:t xml:space="preserve"> </w:t>
      </w:r>
      <w:r w:rsidR="001C004F" w:rsidRPr="005E6BBB">
        <w:rPr>
          <w:rFonts w:cs="Times New Roman"/>
        </w:rPr>
        <w:t xml:space="preserve">Onun </w:t>
      </w:r>
      <w:r w:rsidRPr="005E6BBB">
        <w:rPr>
          <w:rFonts w:cs="Times New Roman"/>
        </w:rPr>
        <w:t xml:space="preserve">gözüne tükürdü ve sancağı kendisine verdi. Allah da ona fethi müyesser kıldı. </w:t>
      </w:r>
      <w:r w:rsidR="003C3321">
        <w:rPr>
          <w:rFonts w:cs="Times New Roman"/>
        </w:rPr>
        <w:t xml:space="preserve">Bunun üzerine </w:t>
      </w:r>
      <w:r w:rsidR="007A36A8">
        <w:rPr>
          <w:rFonts w:cs="Times New Roman"/>
          <w:b/>
          <w:bCs/>
        </w:rPr>
        <w:t>“</w:t>
      </w:r>
      <w:r w:rsidRPr="003C3321">
        <w:rPr>
          <w:rFonts w:cs="Times New Roman"/>
          <w:b/>
          <w:bCs/>
        </w:rPr>
        <w:t>De ki : Gelin, b</w:t>
      </w:r>
      <w:r w:rsidRPr="003C3321">
        <w:rPr>
          <w:rFonts w:cs="Times New Roman"/>
          <w:b/>
          <w:bCs/>
        </w:rPr>
        <w:t>i</w:t>
      </w:r>
      <w:r w:rsidRPr="003C3321">
        <w:rPr>
          <w:rFonts w:cs="Times New Roman"/>
          <w:b/>
          <w:bCs/>
        </w:rPr>
        <w:t>zim ve sizin çocuklarınızı çağıralım...</w:t>
      </w:r>
      <w:r w:rsidR="007A36A8">
        <w:rPr>
          <w:rFonts w:cs="Times New Roman"/>
          <w:b/>
          <w:bCs/>
        </w:rPr>
        <w:t>”</w:t>
      </w:r>
      <w:r w:rsidR="003C3321">
        <w:rPr>
          <w:rFonts w:cs="Times New Roman"/>
        </w:rPr>
        <w:t xml:space="preserve"> </w:t>
      </w:r>
      <w:r w:rsidR="001C004F">
        <w:rPr>
          <w:rFonts w:cs="Times New Roman"/>
        </w:rPr>
        <w:t xml:space="preserve">Ayetin </w:t>
      </w:r>
      <w:r w:rsidR="003C3321">
        <w:rPr>
          <w:rFonts w:cs="Times New Roman"/>
        </w:rPr>
        <w:t>inince Re</w:t>
      </w:r>
      <w:r w:rsidRPr="005E6BBB">
        <w:rPr>
          <w:rFonts w:cs="Times New Roman"/>
        </w:rPr>
        <w:t xml:space="preserve">sûlüllah </w:t>
      </w:r>
      <w:r w:rsidR="00F93E59">
        <w:rPr>
          <w:rFonts w:cs="Times New Roman"/>
        </w:rPr>
        <w:t>(s. a. a.)</w:t>
      </w:r>
      <w:r w:rsidRPr="005E6BBB">
        <w:rPr>
          <w:rFonts w:cs="Times New Roman"/>
        </w:rPr>
        <w:t xml:space="preserve"> Ali'yi, Fatım</w:t>
      </w:r>
      <w:r w:rsidR="003C3321">
        <w:rPr>
          <w:rFonts w:cs="Times New Roman"/>
        </w:rPr>
        <w:t>a</w:t>
      </w:r>
      <w:r w:rsidRPr="005E6BBB">
        <w:rPr>
          <w:rFonts w:cs="Times New Roman"/>
        </w:rPr>
        <w:t>'y</w:t>
      </w:r>
      <w:r w:rsidR="003C3321">
        <w:rPr>
          <w:rFonts w:cs="Times New Roman"/>
        </w:rPr>
        <w:t>ı</w:t>
      </w:r>
      <w:r w:rsidRPr="005E6BBB">
        <w:rPr>
          <w:rFonts w:cs="Times New Roman"/>
        </w:rPr>
        <w:t xml:space="preserve"> ve Hasan'la Hüseyi</w:t>
      </w:r>
      <w:r w:rsidRPr="005E6BBB">
        <w:rPr>
          <w:rFonts w:cs="Times New Roman"/>
        </w:rPr>
        <w:t>n</w:t>
      </w:r>
      <w:r w:rsidRPr="005E6BBB">
        <w:rPr>
          <w:rFonts w:cs="Times New Roman"/>
        </w:rPr>
        <w:t>'i çağırarak:</w:t>
      </w:r>
      <w:r w:rsidR="00C71D1F">
        <w:rPr>
          <w:rFonts w:cs="Times New Roman"/>
        </w:rPr>
        <w:t xml:space="preserve"> </w:t>
      </w:r>
      <w:r w:rsidR="007A36A8">
        <w:rPr>
          <w:rFonts w:cs="Times New Roman"/>
        </w:rPr>
        <w:t>“</w:t>
      </w:r>
      <w:r w:rsidRPr="005E6BBB">
        <w:rPr>
          <w:rFonts w:cs="Times New Roman"/>
        </w:rPr>
        <w:t>Allahım! Benim ailem bunlardır.</w:t>
      </w:r>
      <w:r w:rsidR="007A36A8">
        <w:rPr>
          <w:rFonts w:cs="Times New Roman"/>
        </w:rPr>
        <w:t>”</w:t>
      </w:r>
      <w:r w:rsidRPr="005E6BBB">
        <w:rPr>
          <w:rFonts w:cs="Times New Roman"/>
        </w:rPr>
        <w:t xml:space="preserve"> </w:t>
      </w:r>
      <w:r w:rsidR="001C004F">
        <w:rPr>
          <w:rFonts w:cs="Times New Roman"/>
        </w:rPr>
        <w:t xml:space="preserve">Diye </w:t>
      </w:r>
      <w:r w:rsidRPr="005E6BBB">
        <w:rPr>
          <w:rFonts w:cs="Times New Roman"/>
        </w:rPr>
        <w:t>b</w:t>
      </w:r>
      <w:r w:rsidRPr="005E6BBB">
        <w:rPr>
          <w:rFonts w:cs="Times New Roman"/>
        </w:rPr>
        <w:t>u</w:t>
      </w:r>
      <w:r w:rsidRPr="005E6BBB">
        <w:rPr>
          <w:rFonts w:cs="Times New Roman"/>
        </w:rPr>
        <w:t>yurdu.</w:t>
      </w:r>
      <w:r w:rsidR="007A36A8">
        <w:rPr>
          <w:rFonts w:cs="Times New Roman"/>
        </w:rPr>
        <w:t>”</w:t>
      </w:r>
    </w:p>
    <w:p w:rsidR="00234D5F" w:rsidRPr="005F690E" w:rsidRDefault="00234D5F" w:rsidP="00234D5F">
      <w:pPr>
        <w:rPr>
          <w:rFonts w:cs="Times New Roman"/>
        </w:rPr>
      </w:pPr>
    </w:p>
    <w:p w:rsidR="00234D5F" w:rsidRPr="005F690E" w:rsidRDefault="00234D5F" w:rsidP="00C71D1F">
      <w:pPr>
        <w:pStyle w:val="Heading1"/>
      </w:pPr>
      <w:r w:rsidRPr="005F690E">
        <w:t xml:space="preserve"> </w:t>
      </w:r>
      <w:bookmarkStart w:id="56" w:name="_Toc142548499"/>
      <w:bookmarkStart w:id="57" w:name="_Toc266615507"/>
      <w:r w:rsidRPr="005F690E">
        <w:t>Bu hadisten istifade edilen önemli hususlar</w:t>
      </w:r>
      <w:bookmarkEnd w:id="56"/>
      <w:bookmarkEnd w:id="57"/>
    </w:p>
    <w:p w:rsidR="00234D5F" w:rsidRPr="005F690E" w:rsidRDefault="00234D5F" w:rsidP="00234D5F">
      <w:pPr>
        <w:rPr>
          <w:rFonts w:cs="Times New Roman"/>
        </w:rPr>
      </w:pPr>
      <w:r w:rsidRPr="005F690E">
        <w:rPr>
          <w:rFonts w:cs="Times New Roman"/>
        </w:rPr>
        <w:t>1</w:t>
      </w:r>
      <w:r w:rsidR="00934088">
        <w:rPr>
          <w:rFonts w:cs="Times New Roman"/>
          <w:b/>
          <w:bCs/>
        </w:rPr>
        <w:t>-</w:t>
      </w:r>
      <w:r w:rsidR="00F93E59">
        <w:rPr>
          <w:rFonts w:cs="Times New Roman"/>
          <w:b/>
          <w:bCs/>
        </w:rPr>
        <w:t xml:space="preserve"> </w:t>
      </w:r>
      <w:r w:rsidRPr="005F690E">
        <w:rPr>
          <w:rFonts w:cs="Times New Roman"/>
        </w:rPr>
        <w:t xml:space="preserve">Bu hadisin en sonunda yer alan </w:t>
      </w:r>
      <w:r w:rsidR="007A36A8">
        <w:rPr>
          <w:rFonts w:cs="Times New Roman"/>
          <w:i/>
          <w:iCs/>
        </w:rPr>
        <w:t>“</w:t>
      </w:r>
      <w:r w:rsidRPr="00C71D1F">
        <w:rPr>
          <w:rFonts w:cs="Times New Roman"/>
          <w:i/>
          <w:iCs/>
        </w:rPr>
        <w:t>Ey Allahım</w:t>
      </w:r>
      <w:r w:rsidR="009D1BC7" w:rsidRPr="00C71D1F">
        <w:rPr>
          <w:rFonts w:cs="Times New Roman"/>
          <w:i/>
          <w:iCs/>
        </w:rPr>
        <w:t>!</w:t>
      </w:r>
      <w:r w:rsidR="00F93E59">
        <w:rPr>
          <w:rFonts w:cs="Times New Roman"/>
          <w:i/>
          <w:iCs/>
        </w:rPr>
        <w:t xml:space="preserve"> </w:t>
      </w:r>
      <w:r w:rsidR="001C004F" w:rsidRPr="00C71D1F">
        <w:rPr>
          <w:rFonts w:cs="Times New Roman"/>
          <w:i/>
          <w:iCs/>
        </w:rPr>
        <w:t>Bu</w:t>
      </w:r>
      <w:r w:rsidR="001C004F" w:rsidRPr="00C71D1F">
        <w:rPr>
          <w:rFonts w:cs="Times New Roman"/>
          <w:i/>
          <w:iCs/>
        </w:rPr>
        <w:t>n</w:t>
      </w:r>
      <w:r w:rsidR="001C004F" w:rsidRPr="00C71D1F">
        <w:rPr>
          <w:rFonts w:cs="Times New Roman"/>
          <w:i/>
          <w:iCs/>
        </w:rPr>
        <w:t xml:space="preserve">lar </w:t>
      </w:r>
      <w:r w:rsidRPr="00C71D1F">
        <w:rPr>
          <w:rFonts w:cs="Times New Roman"/>
          <w:i/>
          <w:iCs/>
        </w:rPr>
        <w:t>benim ehlimdir</w:t>
      </w:r>
      <w:r w:rsidR="007A36A8">
        <w:rPr>
          <w:rFonts w:cs="Times New Roman"/>
          <w:i/>
          <w:iCs/>
        </w:rPr>
        <w:t>”</w:t>
      </w:r>
      <w:r w:rsidRPr="005F690E">
        <w:rPr>
          <w:rFonts w:cs="Times New Roman"/>
        </w:rPr>
        <w:t xml:space="preserve"> cümlesi ayet</w:t>
      </w:r>
      <w:r w:rsidR="00934088">
        <w:rPr>
          <w:rFonts w:cs="Times New Roman"/>
        </w:rPr>
        <w:t>-i</w:t>
      </w:r>
      <w:r w:rsidR="00F93E59">
        <w:rPr>
          <w:rFonts w:cs="Times New Roman"/>
        </w:rPr>
        <w:t xml:space="preserve"> </w:t>
      </w:r>
      <w:r w:rsidRPr="005F690E">
        <w:rPr>
          <w:rFonts w:cs="Times New Roman"/>
        </w:rPr>
        <w:t xml:space="preserve">kerimede yer alan </w:t>
      </w:r>
      <w:r w:rsidR="007A36A8">
        <w:rPr>
          <w:rFonts w:cs="Times New Roman"/>
        </w:rPr>
        <w:t>“</w:t>
      </w:r>
      <w:r w:rsidRPr="005F690E">
        <w:rPr>
          <w:rFonts w:cs="Times New Roman"/>
        </w:rPr>
        <w:t>ebna</w:t>
      </w:r>
      <w:r w:rsidR="007A36A8">
        <w:rPr>
          <w:rFonts w:cs="Times New Roman"/>
        </w:rPr>
        <w:t>”</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nisa</w:t>
      </w:r>
      <w:r w:rsidR="007A36A8">
        <w:rPr>
          <w:rFonts w:cs="Times New Roman"/>
        </w:rPr>
        <w:t>”</w:t>
      </w:r>
      <w:r w:rsidRPr="005F690E">
        <w:rPr>
          <w:rFonts w:cs="Times New Roman"/>
        </w:rPr>
        <w:t xml:space="preserve"> ve </w:t>
      </w:r>
      <w:r w:rsidR="007A36A8">
        <w:rPr>
          <w:rFonts w:cs="Times New Roman"/>
        </w:rPr>
        <w:t>“</w:t>
      </w:r>
      <w:r w:rsidRPr="005F690E">
        <w:rPr>
          <w:rFonts w:cs="Times New Roman"/>
        </w:rPr>
        <w:t>enfus</w:t>
      </w:r>
      <w:r w:rsidR="007A36A8">
        <w:rPr>
          <w:rFonts w:cs="Times New Roman"/>
        </w:rPr>
        <w:t>”</w:t>
      </w:r>
      <w:r w:rsidRPr="005F690E">
        <w:rPr>
          <w:rFonts w:cs="Times New Roman"/>
        </w:rPr>
        <w:t xml:space="preserve"> kelimeleri</w:t>
      </w:r>
      <w:r w:rsidR="009D1BC7" w:rsidRPr="005F690E">
        <w:rPr>
          <w:rFonts w:cs="Times New Roman"/>
        </w:rPr>
        <w:t>,</w:t>
      </w:r>
      <w:r w:rsidR="00F93E59">
        <w:rPr>
          <w:rFonts w:cs="Times New Roman"/>
        </w:rPr>
        <w:t xml:space="preserve"> </w:t>
      </w:r>
      <w:r w:rsidRPr="005F690E">
        <w:rPr>
          <w:rFonts w:cs="Times New Roman"/>
        </w:rPr>
        <w:t xml:space="preserve">onların </w:t>
      </w:r>
      <w:r w:rsidR="00876524">
        <w:rPr>
          <w:rFonts w:cs="Times New Roman"/>
        </w:rPr>
        <w:t>Peyga</w:t>
      </w:r>
      <w:r w:rsidR="00876524">
        <w:rPr>
          <w:rFonts w:cs="Times New Roman"/>
        </w:rPr>
        <w:t>m</w:t>
      </w:r>
      <w:r w:rsidR="00876524">
        <w:rPr>
          <w:rFonts w:cs="Times New Roman"/>
        </w:rPr>
        <w:t>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 olduğu mülahazasıyladır</w:t>
      </w:r>
      <w:r w:rsidR="009D1BC7" w:rsidRPr="005F690E">
        <w:rPr>
          <w:rFonts w:cs="Times New Roman"/>
        </w:rPr>
        <w:t>.</w:t>
      </w:r>
      <w:r w:rsidR="00F93E59">
        <w:rPr>
          <w:rFonts w:cs="Times New Roman"/>
        </w:rPr>
        <w:t xml:space="preserve"> </w:t>
      </w:r>
    </w:p>
    <w:p w:rsidR="00234D5F" w:rsidRPr="005F690E" w:rsidRDefault="00234D5F" w:rsidP="007B2475">
      <w:pPr>
        <w:rPr>
          <w:rFonts w:cs="Times New Roman"/>
        </w:rPr>
      </w:pPr>
      <w:r w:rsidRPr="005F690E">
        <w:rPr>
          <w:rFonts w:cs="Times New Roman"/>
        </w:rPr>
        <w:t>2</w:t>
      </w:r>
      <w:r w:rsidR="00934088">
        <w:rPr>
          <w:rFonts w:cs="Times New Roman"/>
        </w:rPr>
        <w:t>-</w:t>
      </w:r>
      <w:r w:rsidR="00F93E59">
        <w:rPr>
          <w:rFonts w:cs="Times New Roman"/>
        </w:rPr>
        <w:t xml:space="preserve"> </w:t>
      </w:r>
      <w:r w:rsidRPr="005F690E">
        <w:rPr>
          <w:rFonts w:cs="Times New Roman"/>
        </w:rPr>
        <w:t>Ayet</w:t>
      </w:r>
      <w:r w:rsidR="00934088">
        <w:rPr>
          <w:rFonts w:cs="Times New Roman"/>
        </w:rPr>
        <w:t>-i</w:t>
      </w:r>
      <w:r w:rsidR="00F93E59">
        <w:rPr>
          <w:rFonts w:cs="Times New Roman"/>
        </w:rPr>
        <w:t xml:space="preserve"> </w:t>
      </w:r>
      <w:r w:rsidR="00C71D1F">
        <w:rPr>
          <w:rFonts w:cs="Times New Roman"/>
        </w:rPr>
        <w:t>k</w:t>
      </w:r>
      <w:r w:rsidRPr="005F690E">
        <w:rPr>
          <w:rFonts w:cs="Times New Roman"/>
        </w:rPr>
        <w:t>erimede yer alan ebna</w:t>
      </w:r>
      <w:r w:rsidR="009D1BC7" w:rsidRPr="005F690E">
        <w:rPr>
          <w:rFonts w:cs="Times New Roman"/>
        </w:rPr>
        <w:t>,</w:t>
      </w:r>
      <w:r w:rsidR="00F93E59">
        <w:rPr>
          <w:rFonts w:cs="Times New Roman"/>
        </w:rPr>
        <w:t xml:space="preserve"> </w:t>
      </w:r>
      <w:r w:rsidRPr="005F690E">
        <w:rPr>
          <w:rFonts w:cs="Times New Roman"/>
        </w:rPr>
        <w:t>nisa ve enfus kel</w:t>
      </w:r>
      <w:r w:rsidRPr="005F690E">
        <w:rPr>
          <w:rFonts w:cs="Times New Roman"/>
        </w:rPr>
        <w:t>i</w:t>
      </w:r>
      <w:r w:rsidRPr="005F690E">
        <w:rPr>
          <w:rFonts w:cs="Times New Roman"/>
        </w:rPr>
        <w:t>meleri daha önce de söylendiği gibi izafe olan çoğul ki</w:t>
      </w:r>
      <w:r w:rsidRPr="005F690E">
        <w:rPr>
          <w:rFonts w:cs="Times New Roman"/>
        </w:rPr>
        <w:t>p</w:t>
      </w:r>
      <w:r w:rsidRPr="005F690E">
        <w:rPr>
          <w:rFonts w:cs="Times New Roman"/>
        </w:rPr>
        <w:t>lerdir</w:t>
      </w:r>
      <w:r w:rsidR="009D1BC7" w:rsidRPr="005F690E">
        <w:rPr>
          <w:rFonts w:cs="Times New Roman"/>
        </w:rPr>
        <w:t>.</w:t>
      </w:r>
      <w:r w:rsidR="00F93E59">
        <w:rPr>
          <w:rFonts w:cs="Times New Roman"/>
        </w:rPr>
        <w:t xml:space="preserve"> </w:t>
      </w:r>
      <w:r w:rsidRPr="005F690E">
        <w:rPr>
          <w:rFonts w:cs="Times New Roman"/>
        </w:rPr>
        <w:t xml:space="preserve">Dolayısıyla da </w:t>
      </w:r>
      <w:r w:rsidR="00C71D1F">
        <w:rPr>
          <w:rFonts w:cs="Times New Roman"/>
        </w:rPr>
        <w:t>P</w:t>
      </w:r>
      <w:r w:rsidRPr="005F690E">
        <w:rPr>
          <w:rFonts w:cs="Times New Roman"/>
        </w:rPr>
        <w:t>eygamber</w:t>
      </w:r>
      <w:r w:rsidR="00C71D1F">
        <w:rPr>
          <w:rFonts w:cs="Times New Roman"/>
        </w:rPr>
        <w:t>’</w:t>
      </w:r>
      <w:r w:rsidRPr="005F690E">
        <w:rPr>
          <w:rFonts w:cs="Times New Roman"/>
        </w:rPr>
        <w:t>in bütün çocuklarını e</w:t>
      </w:r>
      <w:r w:rsidRPr="005F690E">
        <w:rPr>
          <w:rFonts w:cs="Times New Roman"/>
        </w:rPr>
        <w:t>ş</w:t>
      </w:r>
      <w:r w:rsidRPr="005F690E">
        <w:rPr>
          <w:rFonts w:cs="Times New Roman"/>
        </w:rPr>
        <w:t>lerini ve kendisi gibi sayılan kimseleri de beraberinde mübahale sahnesine getirmesini gerektirmektedir</w:t>
      </w:r>
      <w:r w:rsidR="009D1BC7" w:rsidRPr="005F690E">
        <w:rPr>
          <w:rFonts w:cs="Times New Roman"/>
        </w:rPr>
        <w:t>.</w:t>
      </w:r>
      <w:r w:rsidR="00F93E59">
        <w:rPr>
          <w:rFonts w:cs="Times New Roman"/>
        </w:rPr>
        <w:t xml:space="preserve"> </w:t>
      </w:r>
      <w:r w:rsidRPr="005F690E">
        <w:rPr>
          <w:rFonts w:cs="Times New Roman"/>
        </w:rPr>
        <w:t xml:space="preserve">Oysa Peygamber </w:t>
      </w:r>
      <w:r w:rsidR="00F93E59">
        <w:rPr>
          <w:rFonts w:cs="Times New Roman"/>
        </w:rPr>
        <w:t>(s. a. a.)</w:t>
      </w:r>
      <w:r w:rsidR="00AF5F6E">
        <w:rPr>
          <w:rFonts w:cs="Times New Roman"/>
        </w:rPr>
        <w:t xml:space="preserve"> </w:t>
      </w:r>
      <w:r w:rsidR="001C004F" w:rsidRPr="005F690E">
        <w:rPr>
          <w:rFonts w:cs="Times New Roman"/>
        </w:rPr>
        <w:t xml:space="preserve">Çocuklarından </w:t>
      </w:r>
      <w:r w:rsidRPr="005F690E">
        <w:rPr>
          <w:rFonts w:cs="Times New Roman"/>
        </w:rPr>
        <w:t>sadece Hasan ve H</w:t>
      </w:r>
      <w:r w:rsidRPr="005F690E">
        <w:rPr>
          <w:rFonts w:cs="Times New Roman"/>
        </w:rPr>
        <w:t>ü</w:t>
      </w:r>
      <w:r w:rsidRPr="005F690E">
        <w:rPr>
          <w:rFonts w:cs="Times New Roman"/>
        </w:rPr>
        <w:t>seyin’i kadınlardan sadece Fatıma</w:t>
      </w:r>
      <w:r w:rsidR="007B2475">
        <w:rPr>
          <w:rFonts w:cs="Times New Roman"/>
        </w:rPr>
        <w:t>’</w:t>
      </w:r>
      <w:r w:rsidRPr="005F690E">
        <w:rPr>
          <w:rFonts w:cs="Times New Roman"/>
        </w:rPr>
        <w:t xml:space="preserve">yı ve nefislerden de sadece Ali’yi </w:t>
      </w:r>
      <w:r w:rsidR="00F93E59">
        <w:rPr>
          <w:rFonts w:cs="Times New Roman"/>
        </w:rPr>
        <w:t>(a. s.)</w:t>
      </w:r>
      <w:r w:rsidR="00AF5F6E">
        <w:rPr>
          <w:rFonts w:cs="Times New Roman"/>
        </w:rPr>
        <w:t xml:space="preserve"> </w:t>
      </w:r>
      <w:r w:rsidR="001C004F" w:rsidRPr="005F690E">
        <w:rPr>
          <w:rFonts w:cs="Times New Roman"/>
        </w:rPr>
        <w:t>Getirmiştir</w:t>
      </w:r>
      <w:r w:rsidR="009D1BC7" w:rsidRPr="005F690E">
        <w:rPr>
          <w:rFonts w:cs="Times New Roman"/>
        </w:rPr>
        <w:t>.</w:t>
      </w:r>
      <w:r w:rsidR="00F93E59">
        <w:rPr>
          <w:rFonts w:cs="Times New Roman"/>
        </w:rPr>
        <w:t xml:space="preserve"> </w:t>
      </w:r>
      <w:r w:rsidRPr="005F690E">
        <w:rPr>
          <w:rFonts w:cs="Times New Roman"/>
        </w:rPr>
        <w:t>Bu konu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Allahım</w:t>
      </w:r>
      <w:r w:rsidR="009D1BC7" w:rsidRPr="005F690E">
        <w:rPr>
          <w:rFonts w:cs="Times New Roman"/>
        </w:rPr>
        <w:t>!</w:t>
      </w:r>
      <w:r w:rsidR="00F93E59">
        <w:rPr>
          <w:rFonts w:cs="Times New Roman"/>
        </w:rPr>
        <w:t xml:space="preserve"> </w:t>
      </w:r>
      <w:r w:rsidRPr="005F690E">
        <w:rPr>
          <w:rFonts w:cs="Times New Roman"/>
        </w:rPr>
        <w:t>Bu</w:t>
      </w:r>
      <w:r w:rsidRPr="005F690E">
        <w:rPr>
          <w:rFonts w:cs="Times New Roman"/>
        </w:rPr>
        <w:t>n</w:t>
      </w:r>
      <w:r w:rsidRPr="005F690E">
        <w:rPr>
          <w:rFonts w:cs="Times New Roman"/>
        </w:rPr>
        <w:t>lar benim Ehl</w:t>
      </w:r>
      <w:r w:rsidR="00934088">
        <w:rPr>
          <w:rFonts w:cs="Times New Roman"/>
        </w:rPr>
        <w:t>-i</w:t>
      </w:r>
      <w:r w:rsidR="00F93E59">
        <w:rPr>
          <w:rFonts w:cs="Times New Roman"/>
        </w:rPr>
        <w:t xml:space="preserve"> </w:t>
      </w:r>
      <w:r w:rsidRPr="005F690E">
        <w:rPr>
          <w:rFonts w:cs="Times New Roman"/>
        </w:rPr>
        <w:t>beytimdir</w:t>
      </w:r>
      <w:r w:rsidR="007A36A8">
        <w:rPr>
          <w:rFonts w:cs="Times New Roman"/>
        </w:rPr>
        <w:t>”</w:t>
      </w:r>
      <w:r w:rsidRPr="005F690E">
        <w:rPr>
          <w:rFonts w:cs="Times New Roman"/>
        </w:rPr>
        <w:t xml:space="preserve"> </w:t>
      </w:r>
      <w:r w:rsidR="007B2475">
        <w:rPr>
          <w:rFonts w:cs="Times New Roman"/>
        </w:rPr>
        <w:t>i</w:t>
      </w:r>
      <w:r w:rsidRPr="005F690E">
        <w:rPr>
          <w:rFonts w:cs="Times New Roman"/>
        </w:rPr>
        <w:t xml:space="preserve">fadesi ışığında </w:t>
      </w:r>
      <w:r w:rsidR="007B2475">
        <w:rPr>
          <w:rFonts w:cs="Times New Roman"/>
        </w:rPr>
        <w:t>P</w:t>
      </w:r>
      <w:r w:rsidRPr="005F690E">
        <w:rPr>
          <w:rFonts w:cs="Times New Roman"/>
        </w:rPr>
        <w:t>eygamber</w:t>
      </w:r>
      <w:r w:rsidR="007B2475">
        <w:rPr>
          <w:rFonts w:cs="Times New Roman"/>
        </w:rPr>
        <w:t>’</w:t>
      </w:r>
      <w:r w:rsidRPr="005F690E">
        <w:rPr>
          <w:rFonts w:cs="Times New Roman"/>
        </w:rPr>
        <w:t>in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inin sadece bunlar olduğunu ifade etmektedir ve dolayısıyla da </w:t>
      </w:r>
      <w:r w:rsidR="00876524">
        <w:rPr>
          <w:rFonts w:cs="Times New Roman"/>
        </w:rPr>
        <w:t>Peygamber’in</w:t>
      </w:r>
      <w:r w:rsidRPr="005F690E">
        <w:rPr>
          <w:rFonts w:cs="Times New Roman"/>
        </w:rPr>
        <w:t xml:space="preserve"> eşleri </w:t>
      </w:r>
      <w:r w:rsidR="007B2475">
        <w:rPr>
          <w:rFonts w:cs="Times New Roman"/>
        </w:rPr>
        <w:t>E</w:t>
      </w:r>
      <w:r w:rsidRPr="005F690E">
        <w:rPr>
          <w:rFonts w:cs="Times New Roman"/>
        </w:rPr>
        <w:t>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s</w:t>
      </w:r>
      <w:r w:rsidRPr="005F690E">
        <w:rPr>
          <w:rFonts w:cs="Times New Roman"/>
        </w:rPr>
        <w:t>a</w:t>
      </w:r>
      <w:r w:rsidRPr="005F690E">
        <w:rPr>
          <w:rFonts w:cs="Times New Roman"/>
        </w:rPr>
        <w:t>yılmamıştır</w:t>
      </w:r>
      <w:r w:rsidR="009D1BC7" w:rsidRPr="005F690E">
        <w:rPr>
          <w:rFonts w:cs="Times New Roman"/>
        </w:rPr>
        <w:t>.</w:t>
      </w:r>
      <w:r w:rsidR="00F93E59">
        <w:rPr>
          <w:rFonts w:cs="Times New Roman"/>
        </w:rPr>
        <w:t xml:space="preserve"> </w:t>
      </w:r>
    </w:p>
    <w:p w:rsidR="00234D5F" w:rsidRPr="005F690E" w:rsidRDefault="00234D5F" w:rsidP="00234D5F">
      <w:pPr>
        <w:rPr>
          <w:rFonts w:cs="Times New Roman"/>
        </w:rPr>
      </w:pPr>
      <w:r w:rsidRPr="005F690E">
        <w:rPr>
          <w:rFonts w:cs="Times New Roman"/>
        </w:rPr>
        <w:t>3</w:t>
      </w:r>
      <w:r w:rsidR="00934088">
        <w:rPr>
          <w:rFonts w:cs="Times New Roman"/>
        </w:rPr>
        <w:t>-</w:t>
      </w:r>
      <w:r w:rsidR="00F93E59">
        <w:rPr>
          <w:rFonts w:cs="Times New Roman"/>
        </w:rPr>
        <w:t xml:space="preserve"> </w:t>
      </w:r>
      <w:r w:rsidR="007A36A8">
        <w:rPr>
          <w:rFonts w:cs="Times New Roman"/>
        </w:rPr>
        <w:t>“</w:t>
      </w:r>
      <w:r w:rsidRPr="005F690E">
        <w:rPr>
          <w:rFonts w:cs="Times New Roman"/>
        </w:rPr>
        <w:t>Ehl</w:t>
      </w:r>
      <w:r w:rsidR="007A36A8">
        <w:rPr>
          <w:rFonts w:cs="Times New Roman"/>
        </w:rPr>
        <w:t>”</w:t>
      </w:r>
      <w:r w:rsidRPr="005F690E">
        <w:rPr>
          <w:rFonts w:cs="Times New Roman"/>
        </w:rPr>
        <w:t xml:space="preserve"> ve </w:t>
      </w:r>
      <w:r w:rsidR="007A36A8">
        <w:rPr>
          <w:rFonts w:cs="Times New Roman"/>
        </w:rPr>
        <w:t>“</w:t>
      </w:r>
      <w:r w:rsidRPr="005F690E">
        <w:rPr>
          <w:rFonts w:cs="Times New Roman"/>
        </w:rPr>
        <w:t>Ehl</w:t>
      </w:r>
      <w:r w:rsidR="00934088">
        <w:rPr>
          <w:rFonts w:cs="Times New Roman"/>
        </w:rPr>
        <w:t>-i</w:t>
      </w:r>
      <w:r w:rsidR="00F93E59">
        <w:rPr>
          <w:rFonts w:cs="Times New Roman"/>
        </w:rPr>
        <w:t xml:space="preserve"> </w:t>
      </w:r>
      <w:r w:rsidRPr="005F690E">
        <w:rPr>
          <w:rFonts w:cs="Times New Roman"/>
        </w:rPr>
        <w:t>Beyt</w:t>
      </w:r>
      <w:r w:rsidR="007A36A8">
        <w:rPr>
          <w:rFonts w:cs="Times New Roman"/>
        </w:rPr>
        <w:t>”</w:t>
      </w:r>
      <w:r w:rsidRPr="005F690E">
        <w:rPr>
          <w:rFonts w:cs="Times New Roman"/>
        </w:rPr>
        <w:t xml:space="preserve"> kavramları </w:t>
      </w:r>
      <w:r w:rsidR="007A36A8">
        <w:rPr>
          <w:rFonts w:cs="Times New Roman"/>
        </w:rPr>
        <w:t>“</w:t>
      </w:r>
      <w:r w:rsidRPr="005F690E">
        <w:rPr>
          <w:rFonts w:cs="Times New Roman"/>
        </w:rPr>
        <w:t>Al</w:t>
      </w:r>
      <w:r w:rsidR="00934088">
        <w:rPr>
          <w:rFonts w:cs="Times New Roman"/>
        </w:rPr>
        <w:t>-i</w:t>
      </w:r>
      <w:r w:rsidR="00F93E59">
        <w:rPr>
          <w:rFonts w:cs="Times New Roman"/>
        </w:rPr>
        <w:t xml:space="preserve"> </w:t>
      </w:r>
      <w:r w:rsidRPr="005F690E">
        <w:rPr>
          <w:rFonts w:cs="Times New Roman"/>
        </w:rPr>
        <w:t>aba</w:t>
      </w:r>
      <w:r w:rsidR="007A36A8">
        <w:rPr>
          <w:rFonts w:cs="Times New Roman"/>
        </w:rPr>
        <w:t>”</w:t>
      </w:r>
      <w:r w:rsidRPr="005F690E">
        <w:rPr>
          <w:rFonts w:cs="Times New Roman"/>
        </w:rPr>
        <w:t xml:space="preserve"> ve </w:t>
      </w:r>
      <w:r w:rsidR="007A36A8">
        <w:rPr>
          <w:rFonts w:cs="Times New Roman"/>
        </w:rPr>
        <w:t>“</w:t>
      </w:r>
      <w:r w:rsidRPr="005F690E">
        <w:rPr>
          <w:rFonts w:cs="Times New Roman"/>
        </w:rPr>
        <w:t>ashab</w:t>
      </w:r>
      <w:r w:rsidR="00934088">
        <w:rPr>
          <w:rFonts w:cs="Times New Roman"/>
        </w:rPr>
        <w:t>-i</w:t>
      </w:r>
      <w:r w:rsidR="00F93E59">
        <w:rPr>
          <w:rFonts w:cs="Times New Roman"/>
        </w:rPr>
        <w:t xml:space="preserve"> </w:t>
      </w:r>
      <w:r w:rsidRPr="005F690E">
        <w:rPr>
          <w:rFonts w:cs="Times New Roman"/>
        </w:rPr>
        <w:t>kesa</w:t>
      </w:r>
      <w:r w:rsidR="007A36A8">
        <w:rPr>
          <w:rFonts w:cs="Times New Roman"/>
        </w:rPr>
        <w:t>”</w:t>
      </w:r>
      <w:r w:rsidRPr="005F690E">
        <w:rPr>
          <w:rFonts w:cs="Times New Roman"/>
        </w:rPr>
        <w:t xml:space="preserve"> olarak adlandırılan bu beş kişiden başka hiç kimseye delalet etmeyen özel bir anlama sahiptir</w:t>
      </w:r>
      <w:r w:rsidR="009D1BC7" w:rsidRPr="005F690E">
        <w:rPr>
          <w:rFonts w:cs="Times New Roman"/>
        </w:rPr>
        <w:t>.</w:t>
      </w:r>
      <w:r w:rsidR="00F93E59">
        <w:rPr>
          <w:rFonts w:cs="Times New Roman"/>
        </w:rPr>
        <w:t xml:space="preserve"> </w:t>
      </w:r>
      <w:r w:rsidRPr="005F690E">
        <w:rPr>
          <w:rFonts w:cs="Times New Roman"/>
        </w:rPr>
        <w:t>Bu konu tathir ayetinin tefsi</w:t>
      </w:r>
      <w:r w:rsidR="00A33D0E">
        <w:rPr>
          <w:rFonts w:cs="Times New Roman"/>
        </w:rPr>
        <w:t>rinde ve diğer münasebetlerde P</w:t>
      </w:r>
      <w:r w:rsidRPr="005F690E">
        <w:rPr>
          <w:rFonts w:cs="Times New Roman"/>
        </w:rPr>
        <w:t>eygamber</w:t>
      </w:r>
      <w:r w:rsidR="00A33D0E">
        <w:rPr>
          <w:rFonts w:cs="Times New Roman"/>
        </w:rPr>
        <w:t>’</w:t>
      </w:r>
      <w:r w:rsidRPr="005F690E">
        <w:rPr>
          <w:rFonts w:cs="Times New Roman"/>
        </w:rPr>
        <w:t xml:space="preserve">den </w:t>
      </w:r>
      <w:r w:rsidR="00F93E59">
        <w:rPr>
          <w:rFonts w:cs="Times New Roman"/>
        </w:rPr>
        <w:t>(s. a. a.)</w:t>
      </w:r>
      <w:r w:rsidR="00AF5F6E">
        <w:rPr>
          <w:rFonts w:cs="Times New Roman"/>
        </w:rPr>
        <w:t xml:space="preserve"> </w:t>
      </w:r>
      <w:r w:rsidR="001C004F" w:rsidRPr="005F690E">
        <w:rPr>
          <w:rFonts w:cs="Times New Roman"/>
        </w:rPr>
        <w:t xml:space="preserve">Rivayet </w:t>
      </w:r>
      <w:r w:rsidRPr="005F690E">
        <w:rPr>
          <w:rFonts w:cs="Times New Roman"/>
        </w:rPr>
        <w:t>edilen bir çok hadisle</w:t>
      </w:r>
      <w:r w:rsidRPr="005F690E">
        <w:rPr>
          <w:rFonts w:cs="Times New Roman"/>
        </w:rPr>
        <w:t>r</w:t>
      </w:r>
      <w:r w:rsidRPr="005F690E">
        <w:rPr>
          <w:rFonts w:cs="Times New Roman"/>
        </w:rPr>
        <w:t>den de açık bir şekilde istifade edilmektedir</w:t>
      </w:r>
      <w:r w:rsidR="009D1BC7" w:rsidRPr="005F690E">
        <w:rPr>
          <w:rFonts w:cs="Times New Roman"/>
        </w:rPr>
        <w:t>.</w:t>
      </w:r>
      <w:r w:rsidR="00F93E59">
        <w:rPr>
          <w:rFonts w:cs="Times New Roman"/>
        </w:rPr>
        <w:t xml:space="preserve"> </w:t>
      </w:r>
    </w:p>
    <w:p w:rsidR="00234D5F" w:rsidRPr="005F690E" w:rsidRDefault="00234D5F" w:rsidP="00234D5F">
      <w:pPr>
        <w:rPr>
          <w:rFonts w:cs="Times New Roman"/>
        </w:rPr>
      </w:pPr>
    </w:p>
    <w:p w:rsidR="00234D5F" w:rsidRPr="005F690E" w:rsidRDefault="00234D5F" w:rsidP="002C0299">
      <w:pPr>
        <w:pStyle w:val="Heading1"/>
      </w:pPr>
      <w:bookmarkStart w:id="58" w:name="_Toc142548500"/>
      <w:bookmarkStart w:id="59" w:name="_Toc266615508"/>
      <w:r w:rsidRPr="005F690E">
        <w:t>İkinci Hadis</w:t>
      </w:r>
      <w:bookmarkEnd w:id="58"/>
      <w:bookmarkEnd w:id="59"/>
    </w:p>
    <w:p w:rsidR="007A4232" w:rsidRPr="007A4232" w:rsidRDefault="00234D5F" w:rsidP="00E3052F">
      <w:pPr>
        <w:rPr>
          <w:rFonts w:cs="Times New Roman"/>
        </w:rPr>
      </w:pPr>
      <w:r w:rsidRPr="005F690E">
        <w:rPr>
          <w:rFonts w:cs="Times New Roman"/>
        </w:rPr>
        <w:t>Fahr</w:t>
      </w:r>
      <w:r w:rsidR="00934088">
        <w:rPr>
          <w:rFonts w:cs="Times New Roman"/>
        </w:rPr>
        <w:t xml:space="preserve">-u </w:t>
      </w:r>
      <w:r w:rsidRPr="005F690E">
        <w:rPr>
          <w:rFonts w:cs="Times New Roman"/>
        </w:rPr>
        <w:t>Razi</w:t>
      </w:r>
      <w:r w:rsidR="00A33D0E">
        <w:rPr>
          <w:rFonts w:cs="Times New Roman"/>
        </w:rPr>
        <w:t>,</w:t>
      </w:r>
      <w:r w:rsidRPr="005F690E">
        <w:rPr>
          <w:rFonts w:cs="Times New Roman"/>
        </w:rPr>
        <w:t xml:space="preserve"> Tefsir</w:t>
      </w:r>
      <w:r w:rsidR="00934088">
        <w:rPr>
          <w:rFonts w:cs="Times New Roman"/>
        </w:rPr>
        <w:t>-i</w:t>
      </w:r>
      <w:r w:rsidR="00F93E59">
        <w:rPr>
          <w:rFonts w:cs="Times New Roman"/>
        </w:rPr>
        <w:t xml:space="preserve"> </w:t>
      </w:r>
      <w:r w:rsidR="00A33D0E">
        <w:rPr>
          <w:rFonts w:cs="Times New Roman"/>
        </w:rPr>
        <w:t>K</w:t>
      </w:r>
      <w:r w:rsidRPr="005F690E">
        <w:rPr>
          <w:rFonts w:cs="Times New Roman"/>
        </w:rPr>
        <w:t>ebir</w:t>
      </w:r>
      <w:r w:rsidR="00A33D0E">
        <w:rPr>
          <w:rFonts w:cs="Times New Roman"/>
        </w:rPr>
        <w:t>’</w:t>
      </w:r>
      <w:r w:rsidRPr="005F690E">
        <w:rPr>
          <w:rFonts w:cs="Times New Roman"/>
        </w:rPr>
        <w:t>inde mübahale ayetinin hemen altında</w:t>
      </w:r>
      <w:r w:rsidR="00A33D0E">
        <w:rPr>
          <w:rFonts w:cs="Times New Roman"/>
        </w:rPr>
        <w:t xml:space="preserve">ki tefsir </w:t>
      </w:r>
      <w:r w:rsidR="000906E0">
        <w:rPr>
          <w:rFonts w:cs="Times New Roman"/>
        </w:rPr>
        <w:t xml:space="preserve">bölümünde </w:t>
      </w:r>
      <w:r w:rsidR="000906E0" w:rsidRPr="005F690E">
        <w:rPr>
          <w:rFonts w:cs="Times New Roman"/>
        </w:rPr>
        <w:t>şöyle</w:t>
      </w:r>
      <w:r w:rsidRPr="005F690E">
        <w:rPr>
          <w:rFonts w:cs="Times New Roman"/>
        </w:rPr>
        <w:t xml:space="preserve"> demiştir</w:t>
      </w:r>
      <w:r w:rsidR="009D1BC7" w:rsidRPr="005F690E">
        <w:rPr>
          <w:rFonts w:cs="Times New Roman"/>
        </w:rPr>
        <w:t>:</w:t>
      </w:r>
      <w:r w:rsidR="00F93E59">
        <w:rPr>
          <w:rFonts w:cs="Times New Roman"/>
        </w:rPr>
        <w:t xml:space="preserve"> </w:t>
      </w:r>
      <w:r w:rsidR="007A36A8">
        <w:rPr>
          <w:rFonts w:cs="Times New Roman"/>
        </w:rPr>
        <w:t>“</w:t>
      </w:r>
      <w:r w:rsidR="007A4232" w:rsidRPr="007A4232">
        <w:rPr>
          <w:rFonts w:cs="Times New Roman"/>
        </w:rPr>
        <w:t>Riv</w:t>
      </w:r>
      <w:r w:rsidR="007A4232" w:rsidRPr="007A4232">
        <w:rPr>
          <w:rFonts w:cs="Times New Roman"/>
        </w:rPr>
        <w:t>a</w:t>
      </w:r>
      <w:r w:rsidR="007A4232" w:rsidRPr="007A4232">
        <w:rPr>
          <w:rFonts w:cs="Times New Roman"/>
        </w:rPr>
        <w:t xml:space="preserve">yet edildiğine göre, Hz. Peygamber (s.a.s), Necrân </w:t>
      </w:r>
      <w:r w:rsidR="00935F10" w:rsidRPr="007A4232">
        <w:rPr>
          <w:rFonts w:cs="Times New Roman"/>
        </w:rPr>
        <w:t>Hıri</w:t>
      </w:r>
      <w:r w:rsidR="00935F10" w:rsidRPr="007A4232">
        <w:rPr>
          <w:rFonts w:cs="Times New Roman"/>
        </w:rPr>
        <w:t>s</w:t>
      </w:r>
      <w:r w:rsidR="00935F10" w:rsidRPr="007A4232">
        <w:rPr>
          <w:rFonts w:cs="Times New Roman"/>
        </w:rPr>
        <w:t>tiyanlarına</w:t>
      </w:r>
      <w:r w:rsidR="007A4232" w:rsidRPr="007A4232">
        <w:rPr>
          <w:rFonts w:cs="Times New Roman"/>
        </w:rPr>
        <w:t xml:space="preserve"> deliller getirip, sonra onlar da cehalet ve tan</w:t>
      </w:r>
      <w:r w:rsidR="007A4232" w:rsidRPr="007A4232">
        <w:rPr>
          <w:rFonts w:cs="Times New Roman"/>
        </w:rPr>
        <w:t>ı</w:t>
      </w:r>
      <w:r w:rsidR="007A4232" w:rsidRPr="007A4232">
        <w:rPr>
          <w:rFonts w:cs="Times New Roman"/>
        </w:rPr>
        <w:t>mamalarında ısrar edince, Hz. Peygamber (s.a.</w:t>
      </w:r>
      <w:r w:rsidR="00935F10">
        <w:rPr>
          <w:rFonts w:cs="Times New Roman"/>
        </w:rPr>
        <w:t>a</w:t>
      </w:r>
      <w:r w:rsidR="007A4232" w:rsidRPr="007A4232">
        <w:rPr>
          <w:rFonts w:cs="Times New Roman"/>
        </w:rPr>
        <w:t>), onlara</w:t>
      </w:r>
      <w:r w:rsidR="00935F10">
        <w:rPr>
          <w:rFonts w:cs="Times New Roman"/>
        </w:rPr>
        <w:t>,</w:t>
      </w:r>
      <w:r w:rsidR="007A4232" w:rsidRPr="007A4232">
        <w:rPr>
          <w:rFonts w:cs="Times New Roman"/>
        </w:rPr>
        <w:t xml:space="preserve"> </w:t>
      </w:r>
      <w:r w:rsidR="007A36A8">
        <w:rPr>
          <w:rFonts w:cs="Times New Roman"/>
        </w:rPr>
        <w:t>“</w:t>
      </w:r>
      <w:r w:rsidR="007A4232" w:rsidRPr="007A4232">
        <w:rPr>
          <w:rFonts w:cs="Times New Roman"/>
        </w:rPr>
        <w:t>Eğer getirdiğim delilleri kabul etmezseniz, şunu biliniz ki Cenâb</w:t>
      </w:r>
      <w:r w:rsidR="00934088">
        <w:rPr>
          <w:rFonts w:cs="Times New Roman"/>
        </w:rPr>
        <w:t>-i</w:t>
      </w:r>
      <w:r w:rsidR="00F93E59">
        <w:rPr>
          <w:rFonts w:cs="Times New Roman"/>
        </w:rPr>
        <w:t xml:space="preserve"> </w:t>
      </w:r>
      <w:r w:rsidR="007A4232" w:rsidRPr="007A4232">
        <w:rPr>
          <w:rFonts w:cs="Times New Roman"/>
        </w:rPr>
        <w:t>Hak bana, sizinle lânetleşmemi emretmiştir</w:t>
      </w:r>
      <w:r w:rsidR="007A36A8">
        <w:rPr>
          <w:rFonts w:cs="Times New Roman"/>
        </w:rPr>
        <w:t>”</w:t>
      </w:r>
      <w:r w:rsidR="007A4232" w:rsidRPr="007A4232">
        <w:rPr>
          <w:rFonts w:cs="Times New Roman"/>
        </w:rPr>
        <w:t xml:space="preserve"> dedi. Bunun üzerine onlar, </w:t>
      </w:r>
      <w:r w:rsidR="007A36A8">
        <w:rPr>
          <w:rFonts w:cs="Times New Roman"/>
        </w:rPr>
        <w:t>“</w:t>
      </w:r>
      <w:r w:rsidR="007A4232" w:rsidRPr="007A4232">
        <w:rPr>
          <w:rFonts w:cs="Times New Roman"/>
        </w:rPr>
        <w:t>Ey Ebu'l</w:t>
      </w:r>
      <w:r w:rsidR="00935F10">
        <w:rPr>
          <w:rFonts w:cs="Times New Roman"/>
        </w:rPr>
        <w:t xml:space="preserve"> </w:t>
      </w:r>
      <w:r w:rsidR="007A4232" w:rsidRPr="007A4232">
        <w:rPr>
          <w:rFonts w:cs="Times New Roman"/>
        </w:rPr>
        <w:t>Kâsım! Hele bir dur da, arkadaşlarımızın yanına varıp, bu hususu aramızda konuştuktan sonra, tekrar sana gelelim..</w:t>
      </w:r>
      <w:r w:rsidR="007A36A8">
        <w:rPr>
          <w:rFonts w:cs="Times New Roman"/>
        </w:rPr>
        <w:t>”</w:t>
      </w:r>
      <w:r w:rsidR="007A4232" w:rsidRPr="007A4232">
        <w:rPr>
          <w:rFonts w:cs="Times New Roman"/>
        </w:rPr>
        <w:t xml:space="preserve"> dediler. Gidip arkadaşlarıyla görüştüklerinde kraldan sonra gelen ve i</w:t>
      </w:r>
      <w:r w:rsidR="007A4232" w:rsidRPr="007A4232">
        <w:rPr>
          <w:rFonts w:cs="Times New Roman"/>
        </w:rPr>
        <w:t>ç</w:t>
      </w:r>
      <w:r w:rsidR="007A4232" w:rsidRPr="007A4232">
        <w:rPr>
          <w:rFonts w:cs="Times New Roman"/>
        </w:rPr>
        <w:t>lerinde söz s</w:t>
      </w:r>
      <w:r w:rsidR="00935F10">
        <w:rPr>
          <w:rFonts w:cs="Times New Roman"/>
        </w:rPr>
        <w:t xml:space="preserve">ahibi olan kimseye: </w:t>
      </w:r>
      <w:r w:rsidR="007A36A8">
        <w:rPr>
          <w:rFonts w:cs="Times New Roman"/>
        </w:rPr>
        <w:t>“</w:t>
      </w:r>
      <w:r w:rsidR="00935F10">
        <w:rPr>
          <w:rFonts w:cs="Times New Roman"/>
        </w:rPr>
        <w:t>Ey Abdulm</w:t>
      </w:r>
      <w:r w:rsidR="007A4232" w:rsidRPr="007A4232">
        <w:rPr>
          <w:rFonts w:cs="Times New Roman"/>
        </w:rPr>
        <w:t>esih, söyle bakalım ne dersin?</w:t>
      </w:r>
      <w:r w:rsidR="007A36A8">
        <w:rPr>
          <w:rFonts w:cs="Times New Roman"/>
        </w:rPr>
        <w:t>”</w:t>
      </w:r>
      <w:r w:rsidR="007A4232" w:rsidRPr="007A4232">
        <w:rPr>
          <w:rFonts w:cs="Times New Roman"/>
        </w:rPr>
        <w:t xml:space="preserve"> dediler. Bunun üzerine o, </w:t>
      </w:r>
      <w:r w:rsidR="007A36A8">
        <w:rPr>
          <w:rFonts w:cs="Times New Roman"/>
        </w:rPr>
        <w:t>“</w:t>
      </w:r>
      <w:r w:rsidR="007A4232" w:rsidRPr="007A4232">
        <w:rPr>
          <w:rFonts w:cs="Times New Roman"/>
        </w:rPr>
        <w:t xml:space="preserve">Ey </w:t>
      </w:r>
      <w:r w:rsidR="00935F10" w:rsidRPr="007A4232">
        <w:rPr>
          <w:rFonts w:cs="Times New Roman"/>
        </w:rPr>
        <w:t>Hıri</w:t>
      </w:r>
      <w:r w:rsidR="00935F10" w:rsidRPr="007A4232">
        <w:rPr>
          <w:rFonts w:cs="Times New Roman"/>
        </w:rPr>
        <w:t>s</w:t>
      </w:r>
      <w:r w:rsidR="00935F10" w:rsidRPr="007A4232">
        <w:rPr>
          <w:rFonts w:cs="Times New Roman"/>
        </w:rPr>
        <w:t>tiyan</w:t>
      </w:r>
      <w:r w:rsidR="007A4232" w:rsidRPr="007A4232">
        <w:rPr>
          <w:rFonts w:cs="Times New Roman"/>
        </w:rPr>
        <w:t xml:space="preserve"> topluluğu, Allah'a yemin ederim ki, siz Hz. M</w:t>
      </w:r>
      <w:r w:rsidR="007A4232" w:rsidRPr="007A4232">
        <w:rPr>
          <w:rFonts w:cs="Times New Roman"/>
        </w:rPr>
        <w:t>u</w:t>
      </w:r>
      <w:r w:rsidR="007A4232" w:rsidRPr="007A4232">
        <w:rPr>
          <w:rFonts w:cs="Times New Roman"/>
        </w:rPr>
        <w:t xml:space="preserve">hammed'in gönderilmiş bir </w:t>
      </w:r>
      <w:r w:rsidR="00876524">
        <w:rPr>
          <w:rFonts w:cs="Times New Roman"/>
        </w:rPr>
        <w:t>Peygamber</w:t>
      </w:r>
      <w:r w:rsidR="007A4232" w:rsidRPr="007A4232">
        <w:rPr>
          <w:rFonts w:cs="Times New Roman"/>
        </w:rPr>
        <w:t xml:space="preserve"> olduğunu anlad</w:t>
      </w:r>
      <w:r w:rsidR="007A4232" w:rsidRPr="007A4232">
        <w:rPr>
          <w:rFonts w:cs="Times New Roman"/>
        </w:rPr>
        <w:t>ı</w:t>
      </w:r>
      <w:r w:rsidR="007A4232" w:rsidRPr="007A4232">
        <w:rPr>
          <w:rFonts w:cs="Times New Roman"/>
        </w:rPr>
        <w:t xml:space="preserve">nız. Yine </w:t>
      </w:r>
      <w:r w:rsidR="001C004F" w:rsidRPr="007A4232">
        <w:rPr>
          <w:rFonts w:cs="Times New Roman"/>
        </w:rPr>
        <w:t>o'nun</w:t>
      </w:r>
      <w:r w:rsidR="007A4232" w:rsidRPr="007A4232">
        <w:rPr>
          <w:rFonts w:cs="Times New Roman"/>
        </w:rPr>
        <w:t xml:space="preserve">, sizin </w:t>
      </w:r>
      <w:r w:rsidR="00E3052F">
        <w:rPr>
          <w:rFonts w:cs="Times New Roman"/>
        </w:rPr>
        <w:t>sahibiniz (Hz. İsa</w:t>
      </w:r>
      <w:r w:rsidR="007A4232" w:rsidRPr="007A4232">
        <w:rPr>
          <w:rFonts w:cs="Times New Roman"/>
        </w:rPr>
        <w:t>)</w:t>
      </w:r>
      <w:r w:rsidR="00F93E59">
        <w:rPr>
          <w:rFonts w:cs="Times New Roman"/>
        </w:rPr>
        <w:t xml:space="preserve"> </w:t>
      </w:r>
      <w:r w:rsidR="007A4232" w:rsidRPr="007A4232">
        <w:rPr>
          <w:rFonts w:cs="Times New Roman"/>
        </w:rPr>
        <w:t xml:space="preserve">hakkında hak olan sözü ve görüşü getirdiğine de yemin ederim. Yine Allah'a yemin ederim ki, herhangi bir </w:t>
      </w:r>
      <w:r w:rsidR="00876524">
        <w:rPr>
          <w:rFonts w:cs="Times New Roman"/>
        </w:rPr>
        <w:t>Peygamber</w:t>
      </w:r>
      <w:r w:rsidR="00E3052F" w:rsidRPr="007A4232">
        <w:rPr>
          <w:rFonts w:cs="Times New Roman"/>
        </w:rPr>
        <w:t>le</w:t>
      </w:r>
      <w:r w:rsidR="007A4232" w:rsidRPr="007A4232">
        <w:rPr>
          <w:rFonts w:cs="Times New Roman"/>
        </w:rPr>
        <w:t xml:space="preserve"> </w:t>
      </w:r>
      <w:r w:rsidR="00E3052F">
        <w:rPr>
          <w:rFonts w:cs="Times New Roman"/>
        </w:rPr>
        <w:t>la</w:t>
      </w:r>
      <w:r w:rsidR="007A4232" w:rsidRPr="007A4232">
        <w:rPr>
          <w:rFonts w:cs="Times New Roman"/>
        </w:rPr>
        <w:t>ne</w:t>
      </w:r>
      <w:r w:rsidR="007A4232" w:rsidRPr="007A4232">
        <w:rPr>
          <w:rFonts w:cs="Times New Roman"/>
        </w:rPr>
        <w:t>t</w:t>
      </w:r>
      <w:r w:rsidR="007A4232" w:rsidRPr="007A4232">
        <w:rPr>
          <w:rFonts w:cs="Times New Roman"/>
        </w:rPr>
        <w:t>leşmeye giren topluluğun ne yaşlısı sağ kalır, ne çocukları büyür (hepsi mahvolur). Yine yemin ederim ki, eğer siz bu işe girişirseniz, sizin soyunuz ve nesliniz kurur ve t</w:t>
      </w:r>
      <w:r w:rsidR="007A4232" w:rsidRPr="007A4232">
        <w:rPr>
          <w:rFonts w:cs="Times New Roman"/>
        </w:rPr>
        <w:t>ü</w:t>
      </w:r>
      <w:r w:rsidR="007A4232" w:rsidRPr="007A4232">
        <w:rPr>
          <w:rFonts w:cs="Times New Roman"/>
        </w:rPr>
        <w:t>kenir: Ama, bundan kaçınır, dininiz üz</w:t>
      </w:r>
      <w:r w:rsidR="00E3052F">
        <w:rPr>
          <w:rFonts w:cs="Times New Roman"/>
        </w:rPr>
        <w:t>e</w:t>
      </w:r>
      <w:r w:rsidR="007A4232" w:rsidRPr="007A4232">
        <w:rPr>
          <w:rFonts w:cs="Times New Roman"/>
        </w:rPr>
        <w:t>re yaşamaya d</w:t>
      </w:r>
      <w:r w:rsidR="007A4232" w:rsidRPr="007A4232">
        <w:rPr>
          <w:rFonts w:cs="Times New Roman"/>
        </w:rPr>
        <w:t>e</w:t>
      </w:r>
      <w:r w:rsidR="007A4232" w:rsidRPr="007A4232">
        <w:rPr>
          <w:rFonts w:cs="Times New Roman"/>
        </w:rPr>
        <w:t>vam eder ve bulunduğunuz hali sürdürmeye devam ede</w:t>
      </w:r>
      <w:r w:rsidR="007A4232" w:rsidRPr="007A4232">
        <w:rPr>
          <w:rFonts w:cs="Times New Roman"/>
        </w:rPr>
        <w:t>r</w:t>
      </w:r>
      <w:r w:rsidR="007A4232" w:rsidRPr="007A4232">
        <w:rPr>
          <w:rFonts w:cs="Times New Roman"/>
        </w:rPr>
        <w:t>seniz, o adamla (Hz. Muhammed) anlaşın ve memleketl</w:t>
      </w:r>
      <w:r w:rsidR="007A4232" w:rsidRPr="007A4232">
        <w:rPr>
          <w:rFonts w:cs="Times New Roman"/>
        </w:rPr>
        <w:t>e</w:t>
      </w:r>
      <w:r w:rsidR="007A4232" w:rsidRPr="007A4232">
        <w:rPr>
          <w:rFonts w:cs="Times New Roman"/>
        </w:rPr>
        <w:t>rinize geri dönün!..</w:t>
      </w:r>
      <w:r w:rsidR="007A36A8">
        <w:rPr>
          <w:rFonts w:cs="Times New Roman"/>
        </w:rPr>
        <w:t>”</w:t>
      </w:r>
      <w:r w:rsidR="007A4232" w:rsidRPr="007A4232">
        <w:rPr>
          <w:rFonts w:cs="Times New Roman"/>
        </w:rPr>
        <w:t xml:space="preserve"> dedi.</w:t>
      </w:r>
    </w:p>
    <w:p w:rsidR="00FE3470" w:rsidRDefault="007A4232" w:rsidP="00E3052F">
      <w:pPr>
        <w:rPr>
          <w:rFonts w:cs="Times New Roman"/>
        </w:rPr>
      </w:pPr>
      <w:r w:rsidRPr="007A4232">
        <w:rPr>
          <w:rFonts w:cs="Times New Roman"/>
        </w:rPr>
        <w:t xml:space="preserve">Bu esnada, Hz. Peygamber (s.a.s) de, üzerinde siyah kıldan bir örtü, olduğu halde evinden dışarı çıkmıştı.. Hz. Hüseyn'i kucağına almış, Hz. Hasan'ı elinden tutmuş, Hz. Fatma Hz. </w:t>
      </w:r>
      <w:r w:rsidR="00876524">
        <w:rPr>
          <w:rFonts w:cs="Times New Roman"/>
        </w:rPr>
        <w:t>Peygamber’in</w:t>
      </w:r>
      <w:r w:rsidRPr="007A4232">
        <w:rPr>
          <w:rFonts w:cs="Times New Roman"/>
        </w:rPr>
        <w:t>, Hz. Ali de Hz. Fatıma'nın p</w:t>
      </w:r>
      <w:r w:rsidRPr="007A4232">
        <w:rPr>
          <w:rFonts w:cs="Times New Roman"/>
        </w:rPr>
        <w:t>e</w:t>
      </w:r>
      <w:r w:rsidRPr="007A4232">
        <w:rPr>
          <w:rFonts w:cs="Times New Roman"/>
        </w:rPr>
        <w:t xml:space="preserve">şindeydi... Hz. Peygamber şöyle diyordu: </w:t>
      </w:r>
      <w:r w:rsidR="007A36A8">
        <w:rPr>
          <w:rFonts w:cs="Times New Roman"/>
        </w:rPr>
        <w:t>“</w:t>
      </w:r>
      <w:r w:rsidRPr="007A4232">
        <w:rPr>
          <w:rFonts w:cs="Times New Roman"/>
        </w:rPr>
        <w:t>Ben duâ ett</w:t>
      </w:r>
      <w:r w:rsidRPr="007A4232">
        <w:rPr>
          <w:rFonts w:cs="Times New Roman"/>
        </w:rPr>
        <w:t>i</w:t>
      </w:r>
      <w:r w:rsidRPr="007A4232">
        <w:rPr>
          <w:rFonts w:cs="Times New Roman"/>
        </w:rPr>
        <w:t xml:space="preserve">ğim zaman, siz amin! </w:t>
      </w:r>
      <w:r w:rsidR="001C004F" w:rsidRPr="007A4232">
        <w:rPr>
          <w:rFonts w:cs="Times New Roman"/>
        </w:rPr>
        <w:t>Deyiniz</w:t>
      </w:r>
      <w:r w:rsidRPr="007A4232">
        <w:rPr>
          <w:rFonts w:cs="Times New Roman"/>
        </w:rPr>
        <w:t>.</w:t>
      </w:r>
      <w:r w:rsidR="007A36A8">
        <w:rPr>
          <w:rFonts w:cs="Times New Roman"/>
        </w:rPr>
        <w:t>”</w:t>
      </w:r>
      <w:r w:rsidRPr="007A4232">
        <w:rPr>
          <w:rFonts w:cs="Times New Roman"/>
        </w:rPr>
        <w:t xml:space="preserve"> </w:t>
      </w:r>
    </w:p>
    <w:p w:rsidR="00FE3470" w:rsidRDefault="007A4232" w:rsidP="00E3052F">
      <w:pPr>
        <w:rPr>
          <w:rFonts w:cs="Times New Roman"/>
        </w:rPr>
      </w:pPr>
      <w:r w:rsidRPr="007A4232">
        <w:rPr>
          <w:rFonts w:cs="Times New Roman"/>
        </w:rPr>
        <w:t xml:space="preserve">Bunun üzerine Necrân'in piskoposa, </w:t>
      </w:r>
      <w:r w:rsidR="007A36A8">
        <w:rPr>
          <w:rFonts w:cs="Times New Roman"/>
        </w:rPr>
        <w:t>“</w:t>
      </w:r>
      <w:r w:rsidRPr="007A4232">
        <w:rPr>
          <w:rFonts w:cs="Times New Roman"/>
        </w:rPr>
        <w:t xml:space="preserve">Ey </w:t>
      </w:r>
      <w:r w:rsidR="00FE3470" w:rsidRPr="007A4232">
        <w:rPr>
          <w:rFonts w:cs="Times New Roman"/>
        </w:rPr>
        <w:t>Hıristiyanlar</w:t>
      </w:r>
      <w:r w:rsidRPr="007A4232">
        <w:rPr>
          <w:rFonts w:cs="Times New Roman"/>
        </w:rPr>
        <w:t>, ben karşımda öylesine yüzler görüyorum ki, onlar Allah</w:t>
      </w:r>
      <w:r w:rsidRPr="007A4232">
        <w:rPr>
          <w:rFonts w:cs="Times New Roman"/>
        </w:rPr>
        <w:t>'</w:t>
      </w:r>
      <w:r w:rsidRPr="007A4232">
        <w:rPr>
          <w:rFonts w:cs="Times New Roman"/>
        </w:rPr>
        <w:t>tan, bir dağı yerinden oynatıp yok etmesini isteseler, m</w:t>
      </w:r>
      <w:r w:rsidRPr="007A4232">
        <w:rPr>
          <w:rFonts w:cs="Times New Roman"/>
        </w:rPr>
        <w:t>u</w:t>
      </w:r>
      <w:r w:rsidRPr="007A4232">
        <w:rPr>
          <w:rFonts w:cs="Times New Roman"/>
        </w:rPr>
        <w:t>hakkak ki Allah o dağı yerinden götürür. Binâenaleyh, lanetleşmeyin, aksi h</w:t>
      </w:r>
      <w:r w:rsidR="00FE3470">
        <w:rPr>
          <w:rFonts w:cs="Times New Roman"/>
        </w:rPr>
        <w:t>alde helak olur, yok olursunuz.</w:t>
      </w:r>
      <w:r w:rsidRPr="007A4232">
        <w:rPr>
          <w:rFonts w:cs="Times New Roman"/>
        </w:rPr>
        <w:t xml:space="preserve"> Ve yeryüzünde, kıyamete kadar tek bir </w:t>
      </w:r>
      <w:r w:rsidR="00FE3470" w:rsidRPr="007A4232">
        <w:rPr>
          <w:rFonts w:cs="Times New Roman"/>
        </w:rPr>
        <w:t>Hıristiyan</w:t>
      </w:r>
      <w:r w:rsidR="00FE3470">
        <w:rPr>
          <w:rFonts w:cs="Times New Roman"/>
        </w:rPr>
        <w:t xml:space="preserve"> kalmaz</w:t>
      </w:r>
      <w:r w:rsidRPr="007A4232">
        <w:rPr>
          <w:rFonts w:cs="Times New Roman"/>
        </w:rPr>
        <w:t>.</w:t>
      </w:r>
      <w:r w:rsidR="007A36A8">
        <w:rPr>
          <w:rFonts w:cs="Times New Roman"/>
        </w:rPr>
        <w:t>”</w:t>
      </w:r>
      <w:r w:rsidRPr="007A4232">
        <w:rPr>
          <w:rFonts w:cs="Times New Roman"/>
        </w:rPr>
        <w:t xml:space="preserve"> dedi. </w:t>
      </w:r>
    </w:p>
    <w:p w:rsidR="00F119E9" w:rsidRDefault="00FE3470" w:rsidP="00F119E9">
      <w:pPr>
        <w:rPr>
          <w:rFonts w:cs="Times New Roman"/>
        </w:rPr>
      </w:pPr>
      <w:r w:rsidRPr="007A4232">
        <w:rPr>
          <w:rFonts w:cs="Times New Roman"/>
        </w:rPr>
        <w:t>Hıristiyanlar</w:t>
      </w:r>
      <w:r w:rsidR="007A4232" w:rsidRPr="007A4232">
        <w:rPr>
          <w:rFonts w:cs="Times New Roman"/>
        </w:rPr>
        <w:t xml:space="preserve"> sonra, </w:t>
      </w:r>
      <w:r w:rsidR="007A36A8">
        <w:rPr>
          <w:rFonts w:cs="Times New Roman"/>
        </w:rPr>
        <w:t>“</w:t>
      </w:r>
      <w:r w:rsidR="007A4232" w:rsidRPr="007A4232">
        <w:rPr>
          <w:rFonts w:cs="Times New Roman"/>
        </w:rPr>
        <w:t>Ey Ebu'l</w:t>
      </w:r>
      <w:r w:rsidR="00934088">
        <w:rPr>
          <w:rFonts w:cs="Times New Roman"/>
        </w:rPr>
        <w:t xml:space="preserve">- </w:t>
      </w:r>
      <w:r w:rsidR="007A4232" w:rsidRPr="007A4232">
        <w:rPr>
          <w:rFonts w:cs="Times New Roman"/>
        </w:rPr>
        <w:t>Kasım, biz seninle l</w:t>
      </w:r>
      <w:r w:rsidR="007A4232" w:rsidRPr="007A4232">
        <w:rPr>
          <w:rFonts w:cs="Times New Roman"/>
        </w:rPr>
        <w:t>â</w:t>
      </w:r>
      <w:r w:rsidR="007A4232" w:rsidRPr="007A4232">
        <w:rPr>
          <w:rFonts w:cs="Times New Roman"/>
        </w:rPr>
        <w:t xml:space="preserve">netleşmemeye ve dinin hususunda sana </w:t>
      </w:r>
      <w:r>
        <w:rPr>
          <w:rFonts w:cs="Times New Roman"/>
        </w:rPr>
        <w:t>müdahale etm</w:t>
      </w:r>
      <w:r>
        <w:rPr>
          <w:rFonts w:cs="Times New Roman"/>
        </w:rPr>
        <w:t>e</w:t>
      </w:r>
      <w:r>
        <w:rPr>
          <w:rFonts w:cs="Times New Roman"/>
        </w:rPr>
        <w:t>meye karar verdik.</w:t>
      </w:r>
      <w:r w:rsidR="007A36A8">
        <w:rPr>
          <w:rFonts w:cs="Times New Roman"/>
        </w:rPr>
        <w:t>”</w:t>
      </w:r>
      <w:r w:rsidR="007A4232" w:rsidRPr="007A4232">
        <w:rPr>
          <w:rFonts w:cs="Times New Roman"/>
        </w:rPr>
        <w:t xml:space="preserve"> dediler. Hz. Peygamber (s.a.</w:t>
      </w:r>
      <w:r>
        <w:rPr>
          <w:rFonts w:cs="Times New Roman"/>
        </w:rPr>
        <w:t>a</w:t>
      </w:r>
      <w:r w:rsidR="007A4232" w:rsidRPr="007A4232">
        <w:rPr>
          <w:rFonts w:cs="Times New Roman"/>
        </w:rPr>
        <w:t xml:space="preserve">) de, </w:t>
      </w:r>
      <w:r w:rsidR="007A36A8">
        <w:rPr>
          <w:rFonts w:cs="Times New Roman"/>
        </w:rPr>
        <w:t>“</w:t>
      </w:r>
      <w:r w:rsidR="007A4232" w:rsidRPr="007A4232">
        <w:rPr>
          <w:rFonts w:cs="Times New Roman"/>
        </w:rPr>
        <w:t xml:space="preserve">Lanetleşmediğinize göre </w:t>
      </w:r>
      <w:r w:rsidRPr="007A4232">
        <w:rPr>
          <w:rFonts w:cs="Times New Roman"/>
        </w:rPr>
        <w:t>Müslüman</w:t>
      </w:r>
      <w:r w:rsidR="007A4232" w:rsidRPr="007A4232">
        <w:rPr>
          <w:rFonts w:cs="Times New Roman"/>
        </w:rPr>
        <w:t xml:space="preserve"> olunuz... Böylece de, </w:t>
      </w:r>
      <w:r w:rsidRPr="007A4232">
        <w:rPr>
          <w:rFonts w:cs="Times New Roman"/>
        </w:rPr>
        <w:t>Müslümanlar</w:t>
      </w:r>
      <w:r>
        <w:rPr>
          <w:rFonts w:cs="Times New Roman"/>
        </w:rPr>
        <w:t>ın</w:t>
      </w:r>
      <w:r w:rsidR="007A4232" w:rsidRPr="007A4232">
        <w:rPr>
          <w:rFonts w:cs="Times New Roman"/>
        </w:rPr>
        <w:t xml:space="preserve"> lehine olan, sizin lehinize, aleyhlerin</w:t>
      </w:r>
      <w:r w:rsidR="00D47E33">
        <w:rPr>
          <w:rFonts w:cs="Times New Roman"/>
        </w:rPr>
        <w:t>e olan da sizin aleyhinize olur</w:t>
      </w:r>
      <w:r w:rsidR="00D47E33" w:rsidRPr="007A4232">
        <w:rPr>
          <w:rFonts w:cs="Times New Roman"/>
        </w:rPr>
        <w:t xml:space="preserve"> </w:t>
      </w:r>
      <w:r w:rsidR="007A36A8">
        <w:rPr>
          <w:rFonts w:cs="Times New Roman"/>
        </w:rPr>
        <w:t>“</w:t>
      </w:r>
      <w:r w:rsidR="007A4232" w:rsidRPr="007A4232">
        <w:rPr>
          <w:rFonts w:cs="Times New Roman"/>
        </w:rPr>
        <w:t xml:space="preserve"> deyince, onlar bunu kabul etmediler, direttiler. Bunun üzerine Hz. Peygamber, </w:t>
      </w:r>
      <w:r w:rsidR="007A36A8">
        <w:rPr>
          <w:rFonts w:cs="Times New Roman"/>
        </w:rPr>
        <w:t>“</w:t>
      </w:r>
      <w:r w:rsidR="007A4232" w:rsidRPr="007A4232">
        <w:rPr>
          <w:rFonts w:cs="Times New Roman"/>
        </w:rPr>
        <w:t>En kısa zamanda sizinle savaşıp, işinizi bitireceğim</w:t>
      </w:r>
      <w:r w:rsidR="007A36A8">
        <w:rPr>
          <w:rFonts w:cs="Times New Roman"/>
        </w:rPr>
        <w:t>”</w:t>
      </w:r>
      <w:r w:rsidR="007A4232" w:rsidRPr="007A4232">
        <w:rPr>
          <w:rFonts w:cs="Times New Roman"/>
        </w:rPr>
        <w:t xml:space="preserve"> deyi</w:t>
      </w:r>
      <w:r w:rsidR="007A4232" w:rsidRPr="007A4232">
        <w:rPr>
          <w:rFonts w:cs="Times New Roman"/>
        </w:rPr>
        <w:t>n</w:t>
      </w:r>
      <w:r w:rsidR="007A4232" w:rsidRPr="007A4232">
        <w:rPr>
          <w:rFonts w:cs="Times New Roman"/>
        </w:rPr>
        <w:t xml:space="preserve">ce, onlar, </w:t>
      </w:r>
      <w:r w:rsidR="007A36A8">
        <w:rPr>
          <w:rFonts w:cs="Times New Roman"/>
        </w:rPr>
        <w:t>“</w:t>
      </w:r>
      <w:r w:rsidR="007A4232" w:rsidRPr="007A4232">
        <w:rPr>
          <w:rFonts w:cs="Times New Roman"/>
        </w:rPr>
        <w:t>Bizim, Araplarla savaşacak gücüm</w:t>
      </w:r>
      <w:r w:rsidR="00D47E33">
        <w:rPr>
          <w:rFonts w:cs="Times New Roman"/>
        </w:rPr>
        <w:t>üz yok.. Fakat sana, bini Sefer,</w:t>
      </w:r>
      <w:r w:rsidR="007A4232" w:rsidRPr="007A4232">
        <w:rPr>
          <w:rFonts w:cs="Times New Roman"/>
        </w:rPr>
        <w:t xml:space="preserve"> bini de </w:t>
      </w:r>
      <w:r w:rsidR="00D47E33">
        <w:rPr>
          <w:rFonts w:cs="Times New Roman"/>
        </w:rPr>
        <w:t>R</w:t>
      </w:r>
      <w:r w:rsidR="007A4232" w:rsidRPr="007A4232">
        <w:rPr>
          <w:rFonts w:cs="Times New Roman"/>
        </w:rPr>
        <w:t>ecep ayında olmak üzere, iki</w:t>
      </w:r>
      <w:r w:rsidR="00D47E33">
        <w:rPr>
          <w:rFonts w:cs="Times New Roman"/>
        </w:rPr>
        <w:t xml:space="preserve"> </w:t>
      </w:r>
      <w:r w:rsidR="007A4232" w:rsidRPr="007A4232">
        <w:rPr>
          <w:rFonts w:cs="Times New Roman"/>
        </w:rPr>
        <w:t>bin takım elbise ile, demirden yapılmış normal otuz zırh vermek üzere bizimle savaşmaman ve bizi dinimizde serbest bırakman konusunda seninle anlaşma yapmak i</w:t>
      </w:r>
      <w:r w:rsidR="007A4232" w:rsidRPr="007A4232">
        <w:rPr>
          <w:rFonts w:cs="Times New Roman"/>
        </w:rPr>
        <w:t>s</w:t>
      </w:r>
      <w:r w:rsidR="007A4232" w:rsidRPr="007A4232">
        <w:rPr>
          <w:rFonts w:cs="Times New Roman"/>
        </w:rPr>
        <w:t>tiy</w:t>
      </w:r>
      <w:r w:rsidR="007A4232" w:rsidRPr="007A4232">
        <w:rPr>
          <w:rFonts w:cs="Times New Roman"/>
        </w:rPr>
        <w:t>o</w:t>
      </w:r>
      <w:r w:rsidR="007A4232" w:rsidRPr="007A4232">
        <w:rPr>
          <w:rFonts w:cs="Times New Roman"/>
        </w:rPr>
        <w:t>ruz.</w:t>
      </w:r>
      <w:r w:rsidR="007A36A8">
        <w:rPr>
          <w:rFonts w:cs="Times New Roman"/>
        </w:rPr>
        <w:t>”</w:t>
      </w:r>
      <w:r w:rsidR="007A4232" w:rsidRPr="007A4232">
        <w:rPr>
          <w:rFonts w:cs="Times New Roman"/>
        </w:rPr>
        <w:t xml:space="preserve"> </w:t>
      </w:r>
    </w:p>
    <w:p w:rsidR="00DD240C" w:rsidRDefault="007A4232" w:rsidP="00DD240C">
      <w:pPr>
        <w:rPr>
          <w:rFonts w:cs="Times New Roman"/>
        </w:rPr>
      </w:pPr>
      <w:r w:rsidRPr="007A4232">
        <w:rPr>
          <w:rFonts w:cs="Times New Roman"/>
        </w:rPr>
        <w:t>Bunun üzerine Hz. Peygamber onlarla, bu şartlar altı</w:t>
      </w:r>
      <w:r w:rsidRPr="007A4232">
        <w:rPr>
          <w:rFonts w:cs="Times New Roman"/>
        </w:rPr>
        <w:t>n</w:t>
      </w:r>
      <w:r w:rsidRPr="007A4232">
        <w:rPr>
          <w:rFonts w:cs="Times New Roman"/>
        </w:rPr>
        <w:t xml:space="preserve">da anlaşma yaptı ve şöyle dedi: </w:t>
      </w:r>
      <w:r w:rsidR="007A36A8">
        <w:rPr>
          <w:rFonts w:cs="Times New Roman"/>
        </w:rPr>
        <w:t>“</w:t>
      </w:r>
      <w:r w:rsidRPr="007A4232">
        <w:rPr>
          <w:rFonts w:cs="Times New Roman"/>
        </w:rPr>
        <w:t>Canımı kudret e</w:t>
      </w:r>
      <w:r w:rsidR="00F119E9">
        <w:rPr>
          <w:rFonts w:cs="Times New Roman"/>
        </w:rPr>
        <w:t>li</w:t>
      </w:r>
      <w:r w:rsidRPr="007A4232">
        <w:rPr>
          <w:rFonts w:cs="Times New Roman"/>
        </w:rPr>
        <w:t>nde t</w:t>
      </w:r>
      <w:r w:rsidRPr="007A4232">
        <w:rPr>
          <w:rFonts w:cs="Times New Roman"/>
        </w:rPr>
        <w:t>u</w:t>
      </w:r>
      <w:r w:rsidRPr="007A4232">
        <w:rPr>
          <w:rFonts w:cs="Times New Roman"/>
        </w:rPr>
        <w:t>tan Allah'a</w:t>
      </w:r>
      <w:r>
        <w:rPr>
          <w:rFonts w:cs="Times New Roman"/>
        </w:rPr>
        <w:t xml:space="preserve"> </w:t>
      </w:r>
      <w:r w:rsidRPr="007A4232">
        <w:rPr>
          <w:rFonts w:cs="Times New Roman"/>
        </w:rPr>
        <w:t>yemin ederim ki, helak o Necrânlılara öyles</w:t>
      </w:r>
      <w:r w:rsidRPr="007A4232">
        <w:rPr>
          <w:rFonts w:cs="Times New Roman"/>
        </w:rPr>
        <w:t>i</w:t>
      </w:r>
      <w:r w:rsidRPr="007A4232">
        <w:rPr>
          <w:rFonts w:cs="Times New Roman"/>
        </w:rPr>
        <w:t>ne yaklaşmıştı ki... Eğer onlar lanetleşmeye girmiş ols</w:t>
      </w:r>
      <w:r w:rsidRPr="007A4232">
        <w:rPr>
          <w:rFonts w:cs="Times New Roman"/>
        </w:rPr>
        <w:t>a</w:t>
      </w:r>
      <w:r w:rsidRPr="007A4232">
        <w:rPr>
          <w:rFonts w:cs="Times New Roman"/>
        </w:rPr>
        <w:t>lardı, maymunlar ve domuzlar haline getirilecekler, bu vadi ateş olup onları yakacak ve Allah Necrân ve halk</w:t>
      </w:r>
      <w:r w:rsidR="00F119E9">
        <w:rPr>
          <w:rFonts w:cs="Times New Roman"/>
        </w:rPr>
        <w:t>ının</w:t>
      </w:r>
      <w:r w:rsidRPr="007A4232">
        <w:rPr>
          <w:rFonts w:cs="Times New Roman"/>
        </w:rPr>
        <w:t xml:space="preserve"> kökünü kurutacaktı.. A</w:t>
      </w:r>
      <w:r w:rsidR="00B0189B">
        <w:rPr>
          <w:rFonts w:cs="Times New Roman"/>
        </w:rPr>
        <w:t>ğaçların tepelerinde kuşları bil</w:t>
      </w:r>
      <w:r w:rsidRPr="007A4232">
        <w:rPr>
          <w:rFonts w:cs="Times New Roman"/>
        </w:rPr>
        <w:t xml:space="preserve">e... Bir yıla kalmayacak bütün </w:t>
      </w:r>
      <w:r w:rsidR="00B0189B" w:rsidRPr="007A4232">
        <w:rPr>
          <w:rFonts w:cs="Times New Roman"/>
        </w:rPr>
        <w:t>Hıristiyanlar</w:t>
      </w:r>
      <w:r w:rsidRPr="007A4232">
        <w:rPr>
          <w:rFonts w:cs="Times New Roman"/>
        </w:rPr>
        <w:t xml:space="preserve"> helak olacakla</w:t>
      </w:r>
      <w:r w:rsidRPr="007A4232">
        <w:rPr>
          <w:rFonts w:cs="Times New Roman"/>
        </w:rPr>
        <w:t>r</w:t>
      </w:r>
      <w:r w:rsidRPr="007A4232">
        <w:rPr>
          <w:rFonts w:cs="Times New Roman"/>
        </w:rPr>
        <w:t>dı...</w:t>
      </w:r>
      <w:r w:rsidR="007A36A8">
        <w:rPr>
          <w:rFonts w:cs="Times New Roman"/>
        </w:rPr>
        <w:t>”</w:t>
      </w:r>
      <w:r w:rsidRPr="007A4232">
        <w:rPr>
          <w:rFonts w:cs="Times New Roman"/>
        </w:rPr>
        <w:t xml:space="preserve"> Yine Hz. Peygamber (s.a.s)'in siyah </w:t>
      </w:r>
      <w:r w:rsidR="00B0189B">
        <w:rPr>
          <w:rFonts w:cs="Times New Roman"/>
        </w:rPr>
        <w:t>örtü</w:t>
      </w:r>
      <w:r w:rsidRPr="007A4232">
        <w:rPr>
          <w:rFonts w:cs="Times New Roman"/>
        </w:rPr>
        <w:t xml:space="preserve"> içinde evinden çıkıp, Hz. Hasan geldiğinde onu, o </w:t>
      </w:r>
      <w:r w:rsidR="00DD240C">
        <w:rPr>
          <w:rFonts w:cs="Times New Roman"/>
        </w:rPr>
        <w:t>örtünün</w:t>
      </w:r>
      <w:r w:rsidRPr="007A4232">
        <w:rPr>
          <w:rFonts w:cs="Times New Roman"/>
        </w:rPr>
        <w:t xml:space="preserve"> içine soktuğu; Hz, Hüseyin, Hz. Fatıma ve Hz. Ali (r.a) geldi</w:t>
      </w:r>
      <w:r w:rsidRPr="007A4232">
        <w:rPr>
          <w:rFonts w:cs="Times New Roman"/>
        </w:rPr>
        <w:t>k</w:t>
      </w:r>
      <w:r w:rsidRPr="007A4232">
        <w:rPr>
          <w:rFonts w:cs="Times New Roman"/>
        </w:rPr>
        <w:t xml:space="preserve">lerinde de, aynı şekilde onları da </w:t>
      </w:r>
      <w:r w:rsidR="00DD240C">
        <w:rPr>
          <w:rFonts w:cs="Times New Roman"/>
        </w:rPr>
        <w:t>örtünün</w:t>
      </w:r>
      <w:r w:rsidRPr="007A4232">
        <w:rPr>
          <w:rFonts w:cs="Times New Roman"/>
        </w:rPr>
        <w:t xml:space="preserve"> içine soktuğu; daha sonra da </w:t>
      </w:r>
      <w:r w:rsidR="007A36A8">
        <w:rPr>
          <w:rFonts w:cs="Times New Roman"/>
          <w:b/>
          <w:bCs/>
        </w:rPr>
        <w:t>“</w:t>
      </w:r>
      <w:r w:rsidRPr="00DD240C">
        <w:rPr>
          <w:rFonts w:cs="Times New Roman"/>
          <w:b/>
          <w:bCs/>
        </w:rPr>
        <w:t xml:space="preserve">Ey </w:t>
      </w:r>
      <w:r w:rsidR="00DD240C" w:rsidRPr="00DD240C">
        <w:rPr>
          <w:rFonts w:cs="Times New Roman"/>
          <w:b/>
          <w:bCs/>
        </w:rPr>
        <w:t>E</w:t>
      </w:r>
      <w:r w:rsidRPr="00DD240C">
        <w:rPr>
          <w:rFonts w:cs="Times New Roman"/>
          <w:b/>
          <w:bCs/>
        </w:rPr>
        <w:t>hl</w:t>
      </w:r>
      <w:r w:rsidR="00934088">
        <w:rPr>
          <w:rFonts w:cs="Times New Roman"/>
          <w:b/>
          <w:bCs/>
        </w:rPr>
        <w:t>-i</w:t>
      </w:r>
      <w:r w:rsidR="00F93E59">
        <w:rPr>
          <w:rFonts w:cs="Times New Roman"/>
          <w:b/>
          <w:bCs/>
        </w:rPr>
        <w:t xml:space="preserve"> </w:t>
      </w:r>
      <w:r w:rsidR="00DD240C" w:rsidRPr="00DD240C">
        <w:rPr>
          <w:rFonts w:cs="Times New Roman"/>
          <w:b/>
          <w:bCs/>
        </w:rPr>
        <w:t>B</w:t>
      </w:r>
      <w:r w:rsidRPr="00DD240C">
        <w:rPr>
          <w:rFonts w:cs="Times New Roman"/>
          <w:b/>
          <w:bCs/>
        </w:rPr>
        <w:t>eyt, Allah sizden her türlü kiri</w:t>
      </w:r>
      <w:r w:rsidR="00DD240C" w:rsidRPr="00DD240C">
        <w:rPr>
          <w:rFonts w:cs="Times New Roman"/>
          <w:b/>
          <w:bCs/>
        </w:rPr>
        <w:t xml:space="preserve"> </w:t>
      </w:r>
      <w:r w:rsidRPr="00DD240C">
        <w:rPr>
          <w:rFonts w:cs="Times New Roman"/>
          <w:b/>
          <w:bCs/>
        </w:rPr>
        <w:t>gidermek ve sizi tertemiz yapmak diler</w:t>
      </w:r>
      <w:r w:rsidR="007A36A8">
        <w:rPr>
          <w:rFonts w:cs="Times New Roman"/>
          <w:b/>
          <w:bCs/>
        </w:rPr>
        <w:t>”</w:t>
      </w:r>
      <w:r w:rsidRPr="007A4232">
        <w:rPr>
          <w:rFonts w:cs="Times New Roman"/>
        </w:rPr>
        <w:t xml:space="preserve"> </w:t>
      </w:r>
      <w:r w:rsidR="00DD240C">
        <w:rPr>
          <w:rFonts w:cs="Times New Roman"/>
        </w:rPr>
        <w:t>(</w:t>
      </w:r>
      <w:r w:rsidRPr="007A4232">
        <w:rPr>
          <w:rFonts w:cs="Times New Roman"/>
        </w:rPr>
        <w:t>Ahzâb</w:t>
      </w:r>
      <w:r w:rsidR="00DD240C">
        <w:rPr>
          <w:rFonts w:cs="Times New Roman"/>
        </w:rPr>
        <w:t>/</w:t>
      </w:r>
      <w:r w:rsidRPr="007A4232">
        <w:rPr>
          <w:rFonts w:cs="Times New Roman"/>
        </w:rPr>
        <w:t>33)</w:t>
      </w:r>
      <w:r w:rsidR="00DD240C">
        <w:rPr>
          <w:rFonts w:cs="Times New Roman"/>
        </w:rPr>
        <w:t xml:space="preserve"> </w:t>
      </w:r>
      <w:r w:rsidRPr="007A4232">
        <w:rPr>
          <w:rFonts w:cs="Times New Roman"/>
        </w:rPr>
        <w:t>âyetini okuduğu rivayet edilmiştir.</w:t>
      </w:r>
      <w:r w:rsidR="007A36A8">
        <w:rPr>
          <w:rFonts w:cs="Times New Roman"/>
        </w:rPr>
        <w:t>”</w:t>
      </w:r>
      <w:r w:rsidRPr="007A4232">
        <w:rPr>
          <w:rFonts w:cs="Times New Roman"/>
        </w:rPr>
        <w:t xml:space="preserve"> </w:t>
      </w:r>
    </w:p>
    <w:p w:rsidR="007A4232" w:rsidRDefault="00640502" w:rsidP="00640502">
      <w:pPr>
        <w:rPr>
          <w:rFonts w:cs="Times New Roman"/>
        </w:rPr>
      </w:pPr>
      <w:r w:rsidRPr="005F690E">
        <w:rPr>
          <w:rFonts w:cs="Times New Roman"/>
        </w:rPr>
        <w:t>Fahr</w:t>
      </w:r>
      <w:r w:rsidR="00934088">
        <w:rPr>
          <w:rFonts w:cs="Times New Roman"/>
        </w:rPr>
        <w:t xml:space="preserve">-u </w:t>
      </w:r>
      <w:r w:rsidRPr="005F690E">
        <w:rPr>
          <w:rFonts w:cs="Times New Roman"/>
        </w:rPr>
        <w:t xml:space="preserve">Razi bu hadisin sıhhati hususunda </w:t>
      </w:r>
      <w:r>
        <w:rPr>
          <w:rFonts w:cs="Times New Roman"/>
        </w:rPr>
        <w:t xml:space="preserve">da </w:t>
      </w:r>
      <w:r w:rsidRPr="005F690E">
        <w:rPr>
          <w:rFonts w:cs="Times New Roman"/>
        </w:rPr>
        <w:t>şöyle d</w:t>
      </w:r>
      <w:r w:rsidRPr="005F690E">
        <w:rPr>
          <w:rFonts w:cs="Times New Roman"/>
        </w:rPr>
        <w:t>e</w:t>
      </w:r>
      <w:r w:rsidRPr="005F690E">
        <w:rPr>
          <w:rFonts w:cs="Times New Roman"/>
        </w:rPr>
        <w:t xml:space="preserve">mektedir: </w:t>
      </w:r>
      <w:r w:rsidR="007A36A8">
        <w:rPr>
          <w:rFonts w:cs="Times New Roman"/>
        </w:rPr>
        <w:t>“</w:t>
      </w:r>
      <w:r w:rsidR="007A4232" w:rsidRPr="007A4232">
        <w:rPr>
          <w:rFonts w:cs="Times New Roman"/>
        </w:rPr>
        <w:t>Bil ki bu rivayet, gerek tefsir gerekse hadis âlimleri arasında, sıhhati konusunda âdeta üzerinde ittifak edilmiş gibidir.</w:t>
      </w:r>
      <w:r w:rsidR="007A36A8">
        <w:rPr>
          <w:rFonts w:cs="Times New Roman"/>
        </w:rPr>
        <w:t>”</w:t>
      </w:r>
      <w:r w:rsidR="00234D5F" w:rsidRPr="005F690E">
        <w:rPr>
          <w:rStyle w:val="FootnoteReference"/>
          <w:rFonts w:cs="Times New Roman"/>
        </w:rPr>
        <w:footnoteReference w:id="84"/>
      </w:r>
    </w:p>
    <w:p w:rsidR="00640502" w:rsidRPr="00640502" w:rsidRDefault="00640502" w:rsidP="00640502">
      <w:pPr>
        <w:rPr>
          <w:rFonts w:cs="Times New Roman"/>
        </w:rPr>
      </w:pPr>
    </w:p>
    <w:p w:rsidR="00234D5F" w:rsidRPr="005F690E" w:rsidRDefault="00234D5F" w:rsidP="007A4232">
      <w:pPr>
        <w:pStyle w:val="Heading1"/>
      </w:pPr>
      <w:bookmarkStart w:id="60" w:name="_Toc142548501"/>
      <w:bookmarkStart w:id="61" w:name="_Toc266615509"/>
      <w:r w:rsidRPr="005F690E">
        <w:t>Bu hadisten istifade edilen noktalar</w:t>
      </w:r>
      <w:bookmarkEnd w:id="60"/>
      <w:bookmarkEnd w:id="61"/>
      <w:r w:rsidRPr="005F690E">
        <w:t xml:space="preserve"> </w:t>
      </w:r>
    </w:p>
    <w:p w:rsidR="00234D5F" w:rsidRPr="005F690E" w:rsidRDefault="00234D5F" w:rsidP="00234D5F">
      <w:pPr>
        <w:rPr>
          <w:rFonts w:cs="Times New Roman"/>
        </w:rPr>
      </w:pPr>
      <w:r w:rsidRPr="005F690E">
        <w:rPr>
          <w:rFonts w:cs="Times New Roman"/>
        </w:rPr>
        <w:t>1</w:t>
      </w:r>
      <w:r w:rsidR="00934088">
        <w:rPr>
          <w:rFonts w:cs="Times New Roman"/>
        </w:rPr>
        <w:t xml:space="preserve">-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inin mübahele olayındaki huzuru bu hadiste şöyle beyan edilmiştir</w:t>
      </w:r>
      <w:r w:rsidR="009D1BC7" w:rsidRPr="005F690E">
        <w:rPr>
          <w:rFonts w:cs="Times New Roman"/>
        </w:rPr>
        <w:t>:</w:t>
      </w:r>
      <w:r w:rsidR="00F93E59">
        <w:rPr>
          <w:rFonts w:cs="Times New Roman"/>
        </w:rPr>
        <w:t xml:space="preserve"> </w:t>
      </w:r>
      <w:r w:rsidRPr="005F690E">
        <w:rPr>
          <w:rFonts w:cs="Times New Roman"/>
        </w:rPr>
        <w:t>Pe</w:t>
      </w:r>
      <w:r w:rsidRPr="005F690E">
        <w:rPr>
          <w:rFonts w:cs="Times New Roman"/>
        </w:rPr>
        <w:t>y</w:t>
      </w:r>
      <w:r w:rsidRPr="005F690E">
        <w:rPr>
          <w:rFonts w:cs="Times New Roman"/>
        </w:rPr>
        <w:t xml:space="preserve">gamber </w:t>
      </w:r>
      <w:r w:rsidR="00F93E59">
        <w:rPr>
          <w:rFonts w:cs="Times New Roman"/>
        </w:rPr>
        <w:t>(s. a. a.)</w:t>
      </w:r>
      <w:r w:rsidR="00AF5F6E">
        <w:rPr>
          <w:rFonts w:cs="Times New Roman"/>
        </w:rPr>
        <w:t xml:space="preserve"> </w:t>
      </w:r>
      <w:r w:rsidR="001C004F" w:rsidRPr="005F690E">
        <w:rPr>
          <w:rFonts w:cs="Times New Roman"/>
        </w:rPr>
        <w:t xml:space="preserve">En </w:t>
      </w:r>
      <w:r w:rsidRPr="005F690E">
        <w:rPr>
          <w:rFonts w:cs="Times New Roman"/>
        </w:rPr>
        <w:t>önde gidiyor</w:t>
      </w:r>
      <w:r w:rsidR="009D1BC7" w:rsidRPr="005F690E">
        <w:rPr>
          <w:rFonts w:cs="Times New Roman"/>
        </w:rPr>
        <w:t>,</w:t>
      </w:r>
      <w:r w:rsidR="00F93E59">
        <w:rPr>
          <w:rFonts w:cs="Times New Roman"/>
        </w:rPr>
        <w:t xml:space="preserve"> </w:t>
      </w:r>
      <w:r w:rsidRPr="005F690E">
        <w:rPr>
          <w:rFonts w:cs="Times New Roman"/>
        </w:rPr>
        <w:t xml:space="preserve">henüz bir çocuk olan </w:t>
      </w:r>
      <w:r w:rsidR="000906E0" w:rsidRPr="005F690E">
        <w:rPr>
          <w:rFonts w:cs="Times New Roman"/>
        </w:rPr>
        <w:t>Hz. Hüseyin</w:t>
      </w:r>
      <w:r w:rsidRPr="005F690E">
        <w:rPr>
          <w:rFonts w:cs="Times New Roman"/>
        </w:rPr>
        <w:t xml:space="preserve"> </w:t>
      </w:r>
      <w:r w:rsidR="00F93E59">
        <w:rPr>
          <w:rFonts w:cs="Times New Roman"/>
        </w:rPr>
        <w:t>(a. s.)</w:t>
      </w:r>
      <w:r w:rsidR="00AF5F6E">
        <w:rPr>
          <w:rFonts w:cs="Times New Roman"/>
        </w:rPr>
        <w:t xml:space="preserve"> </w:t>
      </w:r>
      <w:r w:rsidRPr="005F690E">
        <w:rPr>
          <w:rFonts w:cs="Times New Roman"/>
        </w:rPr>
        <w:t>Peygamber</w:t>
      </w:r>
      <w:r w:rsidR="0005408D">
        <w:rPr>
          <w:rFonts w:cs="Times New Roman"/>
        </w:rPr>
        <w:t>’</w:t>
      </w:r>
      <w:r w:rsidRPr="005F690E">
        <w:rPr>
          <w:rFonts w:cs="Times New Roman"/>
        </w:rPr>
        <w:t>in kucağında</w:t>
      </w:r>
      <w:r w:rsidR="0005408D">
        <w:rPr>
          <w:rFonts w:cs="Times New Roman"/>
        </w:rPr>
        <w:t>,</w:t>
      </w:r>
      <w:r w:rsidRPr="005F690E">
        <w:rPr>
          <w:rFonts w:cs="Times New Roman"/>
        </w:rPr>
        <w:t xml:space="preserve"> </w:t>
      </w:r>
      <w:r w:rsidR="000906E0" w:rsidRPr="005F690E">
        <w:rPr>
          <w:rFonts w:cs="Times New Roman"/>
        </w:rPr>
        <w:t>Hz. Hüs</w:t>
      </w:r>
      <w:r w:rsidR="000906E0" w:rsidRPr="005F690E">
        <w:rPr>
          <w:rFonts w:cs="Times New Roman"/>
        </w:rPr>
        <w:t>e</w:t>
      </w:r>
      <w:r w:rsidR="000906E0" w:rsidRPr="005F690E">
        <w:rPr>
          <w:rFonts w:cs="Times New Roman"/>
        </w:rPr>
        <w:t>yin’den</w:t>
      </w:r>
      <w:r w:rsidRPr="005F690E">
        <w:rPr>
          <w:rFonts w:cs="Times New Roman"/>
        </w:rPr>
        <w:t xml:space="preserve"> biraz daha büyük olan </w:t>
      </w:r>
      <w:r w:rsidR="000906E0" w:rsidRPr="005F690E">
        <w:rPr>
          <w:rFonts w:cs="Times New Roman"/>
        </w:rPr>
        <w:t>Hz. Hasan’ın</w:t>
      </w:r>
      <w:r w:rsidRPr="005F690E">
        <w:rPr>
          <w:rFonts w:cs="Times New Roman"/>
        </w:rPr>
        <w:t xml:space="preserve"> ellerinden tutmuş ve değerli kızı Fatıma </w:t>
      </w:r>
      <w:r w:rsidR="00F93E59">
        <w:rPr>
          <w:rFonts w:cs="Times New Roman"/>
        </w:rPr>
        <w:t>(a. s.)</w:t>
      </w:r>
      <w:r w:rsidR="00AF5F6E">
        <w:rPr>
          <w:rFonts w:cs="Times New Roman"/>
        </w:rPr>
        <w:t xml:space="preserve"> </w:t>
      </w:r>
      <w:r w:rsidR="001C004F" w:rsidRPr="005F690E">
        <w:rPr>
          <w:rFonts w:cs="Times New Roman"/>
        </w:rPr>
        <w:t xml:space="preserve">Onun </w:t>
      </w:r>
      <w:r w:rsidRPr="005F690E">
        <w:rPr>
          <w:rFonts w:cs="Times New Roman"/>
        </w:rPr>
        <w:t xml:space="preserve">ardından Ali </w:t>
      </w:r>
      <w:r w:rsidR="00F93E59">
        <w:rPr>
          <w:rFonts w:cs="Times New Roman"/>
        </w:rPr>
        <w:t>(a. s.)</w:t>
      </w:r>
      <w:r w:rsidR="00AF5F6E">
        <w:rPr>
          <w:rFonts w:cs="Times New Roman"/>
        </w:rPr>
        <w:t xml:space="preserve"> </w:t>
      </w:r>
      <w:r w:rsidR="001C004F" w:rsidRPr="005F690E">
        <w:rPr>
          <w:rFonts w:cs="Times New Roman"/>
        </w:rPr>
        <w:t xml:space="preserve">Da </w:t>
      </w:r>
      <w:r w:rsidR="000906E0" w:rsidRPr="005F690E">
        <w:rPr>
          <w:rFonts w:cs="Times New Roman"/>
        </w:rPr>
        <w:t>onun</w:t>
      </w:r>
      <w:r w:rsidRPr="005F690E">
        <w:rPr>
          <w:rFonts w:cs="Times New Roman"/>
        </w:rPr>
        <w:t xml:space="preserve"> ardından hareket etmektedir</w:t>
      </w:r>
      <w:r w:rsidR="009D1BC7" w:rsidRPr="005F690E">
        <w:rPr>
          <w:rFonts w:cs="Times New Roman"/>
        </w:rPr>
        <w:t>.</w:t>
      </w:r>
      <w:r w:rsidR="00F93E59">
        <w:rPr>
          <w:rFonts w:cs="Times New Roman"/>
        </w:rPr>
        <w:t xml:space="preserve"> </w:t>
      </w:r>
      <w:r w:rsidRPr="005F690E">
        <w:rPr>
          <w:rFonts w:cs="Times New Roman"/>
        </w:rPr>
        <w:t>Bu sahne o</w:t>
      </w:r>
      <w:r w:rsidRPr="005F690E">
        <w:rPr>
          <w:rFonts w:cs="Times New Roman"/>
        </w:rPr>
        <w:t>l</w:t>
      </w:r>
      <w:r w:rsidRPr="005F690E">
        <w:rPr>
          <w:rFonts w:cs="Times New Roman"/>
        </w:rPr>
        <w:t>dukça dikkat çekici ve göz alıcıdır</w:t>
      </w:r>
      <w:r w:rsidR="009D1BC7" w:rsidRPr="005F690E">
        <w:rPr>
          <w:rFonts w:cs="Times New Roman"/>
        </w:rPr>
        <w:t>.</w:t>
      </w:r>
      <w:r w:rsidR="00F93E59">
        <w:rPr>
          <w:rFonts w:cs="Times New Roman"/>
        </w:rPr>
        <w:t xml:space="preserve"> </w:t>
      </w:r>
      <w:r w:rsidRPr="005F690E">
        <w:rPr>
          <w:rFonts w:cs="Times New Roman"/>
        </w:rPr>
        <w:t>Zira bu heyet mübahale ayetinde yer alan ifadelerle uyum içinde tasa</w:t>
      </w:r>
      <w:r w:rsidRPr="005F690E">
        <w:rPr>
          <w:rFonts w:cs="Times New Roman"/>
        </w:rPr>
        <w:t>r</w:t>
      </w:r>
      <w:r w:rsidRPr="005F690E">
        <w:rPr>
          <w:rFonts w:cs="Times New Roman"/>
        </w:rPr>
        <w:t>lanmıştır</w:t>
      </w:r>
      <w:r w:rsidR="009D1BC7" w:rsidRPr="005F690E">
        <w:rPr>
          <w:rFonts w:cs="Times New Roman"/>
        </w:rPr>
        <w:t>.</w:t>
      </w:r>
      <w:r w:rsidR="00F93E59">
        <w:rPr>
          <w:rFonts w:cs="Times New Roman"/>
        </w:rPr>
        <w:t xml:space="preserve"> </w:t>
      </w:r>
      <w:r w:rsidRPr="005F690E">
        <w:rPr>
          <w:rFonts w:cs="Times New Roman"/>
        </w:rPr>
        <w:t>Dolayısıyla bu uyumu aşağıdaki boyutlarda i</w:t>
      </w:r>
      <w:r w:rsidRPr="005F690E">
        <w:rPr>
          <w:rFonts w:cs="Times New Roman"/>
        </w:rPr>
        <w:t>n</w:t>
      </w:r>
      <w:r w:rsidRPr="005F690E">
        <w:rPr>
          <w:rFonts w:cs="Times New Roman"/>
        </w:rPr>
        <w:t>celemek mümkündür</w:t>
      </w:r>
      <w:r w:rsidR="009D1BC7" w:rsidRPr="005F690E">
        <w:rPr>
          <w:rFonts w:cs="Times New Roman"/>
        </w:rPr>
        <w:t xml:space="preserve">. </w:t>
      </w:r>
    </w:p>
    <w:p w:rsidR="00234D5F" w:rsidRPr="005F690E" w:rsidRDefault="001C004F" w:rsidP="00234D5F">
      <w:pPr>
        <w:rPr>
          <w:rFonts w:cs="Times New Roman"/>
        </w:rPr>
      </w:pPr>
      <w:r w:rsidRPr="005F690E">
        <w:rPr>
          <w:rFonts w:cs="Times New Roman"/>
        </w:rPr>
        <w:t>A</w:t>
      </w:r>
      <w:r w:rsidR="00934088">
        <w:rPr>
          <w:rFonts w:cs="Times New Roman"/>
        </w:rPr>
        <w:t>-</w:t>
      </w:r>
      <w:r w:rsidR="00F93E59">
        <w:rPr>
          <w:rFonts w:cs="Times New Roman"/>
        </w:rPr>
        <w:t xml:space="preserve"> </w:t>
      </w:r>
      <w:r w:rsidR="00234D5F"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234D5F" w:rsidRPr="005F690E">
        <w:rPr>
          <w:rFonts w:cs="Times New Roman"/>
        </w:rPr>
        <w:t>in gelişindeki bu düzen ayet</w:t>
      </w:r>
      <w:r w:rsidR="00934088">
        <w:rPr>
          <w:rFonts w:cs="Times New Roman"/>
        </w:rPr>
        <w:t>-i</w:t>
      </w:r>
      <w:r w:rsidR="00F93E59">
        <w:rPr>
          <w:rFonts w:cs="Times New Roman"/>
        </w:rPr>
        <w:t xml:space="preserve"> </w:t>
      </w:r>
      <w:r w:rsidR="00234D5F" w:rsidRPr="005F690E">
        <w:rPr>
          <w:rFonts w:cs="Times New Roman"/>
        </w:rPr>
        <w:t>kerimede yer alan düzeni yansıtmaktadır</w:t>
      </w:r>
      <w:r w:rsidR="009D1BC7" w:rsidRPr="005F690E">
        <w:rPr>
          <w:rFonts w:cs="Times New Roman"/>
        </w:rPr>
        <w:t>.</w:t>
      </w:r>
      <w:r w:rsidR="00F93E59">
        <w:rPr>
          <w:rFonts w:cs="Times New Roman"/>
        </w:rPr>
        <w:t xml:space="preserve"> </w:t>
      </w:r>
      <w:r w:rsidR="00234D5F" w:rsidRPr="005F690E">
        <w:rPr>
          <w:rFonts w:cs="Times New Roman"/>
        </w:rPr>
        <w:t>Yani önce çocuklar sonra kadınlar ve daha sonra da nefisler</w:t>
      </w:r>
      <w:r w:rsidR="009D1BC7" w:rsidRPr="005F690E">
        <w:rPr>
          <w:rFonts w:cs="Times New Roman"/>
        </w:rPr>
        <w:t>.</w:t>
      </w:r>
      <w:r w:rsidR="00F93E59">
        <w:rPr>
          <w:rFonts w:cs="Times New Roman"/>
        </w:rPr>
        <w:t xml:space="preserve"> </w:t>
      </w:r>
      <w:r w:rsidR="00234D5F" w:rsidRPr="005F690E">
        <w:rPr>
          <w:rFonts w:cs="Times New Roman"/>
        </w:rPr>
        <w:t>(kendileri)</w:t>
      </w:r>
      <w:r w:rsidR="009D1BC7" w:rsidRPr="005F690E">
        <w:rPr>
          <w:rFonts w:cs="Times New Roman"/>
        </w:rPr>
        <w:t>.</w:t>
      </w:r>
      <w:r w:rsidR="00F93E59">
        <w:rPr>
          <w:rFonts w:cs="Times New Roman"/>
        </w:rPr>
        <w:t xml:space="preserve"> </w:t>
      </w:r>
    </w:p>
    <w:p w:rsidR="00234D5F" w:rsidRPr="005F690E" w:rsidRDefault="001C004F" w:rsidP="00770C49">
      <w:pPr>
        <w:rPr>
          <w:rFonts w:cs="Times New Roman"/>
        </w:rPr>
      </w:pPr>
      <w:r w:rsidRPr="005F690E">
        <w:rPr>
          <w:rFonts w:cs="Times New Roman"/>
        </w:rPr>
        <w:t>B</w:t>
      </w:r>
      <w:r w:rsidR="00934088">
        <w:rPr>
          <w:rFonts w:cs="Times New Roman"/>
        </w:rPr>
        <w:t>-</w:t>
      </w:r>
      <w:r w:rsidR="00F93E59">
        <w:rPr>
          <w:rFonts w:cs="Times New Roman"/>
        </w:rPr>
        <w:t xml:space="preserve"> </w:t>
      </w:r>
      <w:r w:rsidR="00234D5F" w:rsidRPr="005F690E">
        <w:rPr>
          <w:rFonts w:cs="Times New Roman"/>
        </w:rPr>
        <w:t xml:space="preserve">Allah </w:t>
      </w:r>
      <w:r w:rsidR="00770C49">
        <w:rPr>
          <w:rFonts w:cs="Times New Roman"/>
        </w:rPr>
        <w:t>R</w:t>
      </w:r>
      <w:r w:rsidR="00234D5F" w:rsidRPr="005F690E">
        <w:rPr>
          <w:rFonts w:cs="Times New Roman"/>
        </w:rPr>
        <w:t xml:space="preserve">esulü </w:t>
      </w:r>
      <w:r w:rsidR="00F93E59">
        <w:rPr>
          <w:rFonts w:cs="Times New Roman"/>
        </w:rPr>
        <w:t>(s. a. a.)</w:t>
      </w:r>
      <w:r w:rsidR="00AF5F6E">
        <w:rPr>
          <w:rFonts w:cs="Times New Roman"/>
        </w:rPr>
        <w:t xml:space="preserve"> </w:t>
      </w:r>
      <w:r w:rsidRPr="005F690E">
        <w:rPr>
          <w:rFonts w:cs="Times New Roman"/>
        </w:rPr>
        <w:t xml:space="preserve">Küçük </w:t>
      </w:r>
      <w:r w:rsidR="00234D5F" w:rsidRPr="005F690E">
        <w:rPr>
          <w:rFonts w:cs="Times New Roman"/>
        </w:rPr>
        <w:t xml:space="preserve">çocuğu Hüseyin’i </w:t>
      </w:r>
      <w:r w:rsidR="00F93E59">
        <w:rPr>
          <w:rFonts w:cs="Times New Roman"/>
        </w:rPr>
        <w:t>(a. s.)</w:t>
      </w:r>
      <w:r w:rsidR="00AF5F6E">
        <w:rPr>
          <w:rFonts w:cs="Times New Roman"/>
        </w:rPr>
        <w:t xml:space="preserve"> </w:t>
      </w:r>
      <w:r w:rsidRPr="005F690E">
        <w:rPr>
          <w:rFonts w:cs="Times New Roman"/>
        </w:rPr>
        <w:t xml:space="preserve">Kucağına </w:t>
      </w:r>
      <w:r w:rsidR="00234D5F" w:rsidRPr="005F690E">
        <w:rPr>
          <w:rFonts w:cs="Times New Roman"/>
        </w:rPr>
        <w:t>almış</w:t>
      </w:r>
      <w:r w:rsidR="009D1BC7" w:rsidRPr="005F690E">
        <w:rPr>
          <w:rFonts w:cs="Times New Roman"/>
        </w:rPr>
        <w:t>,</w:t>
      </w:r>
      <w:r w:rsidR="00F93E59">
        <w:rPr>
          <w:rFonts w:cs="Times New Roman"/>
        </w:rPr>
        <w:t xml:space="preserve"> </w:t>
      </w:r>
      <w:r w:rsidR="00234D5F" w:rsidRPr="005F690E">
        <w:rPr>
          <w:rFonts w:cs="Times New Roman"/>
        </w:rPr>
        <w:t xml:space="preserve">diğer bir çocuk olan </w:t>
      </w:r>
      <w:r w:rsidR="000906E0" w:rsidRPr="005F690E">
        <w:rPr>
          <w:rFonts w:cs="Times New Roman"/>
        </w:rPr>
        <w:t>Hz. Hasan’ın</w:t>
      </w:r>
      <w:r w:rsidR="00234D5F" w:rsidRPr="005F690E">
        <w:rPr>
          <w:rFonts w:cs="Times New Roman"/>
        </w:rPr>
        <w:t xml:space="preserve"> da ellerinden tutmuştur</w:t>
      </w:r>
      <w:r w:rsidR="00770C49">
        <w:rPr>
          <w:rFonts w:cs="Times New Roman"/>
        </w:rPr>
        <w:t>,</w:t>
      </w:r>
      <w:r w:rsidR="00234D5F" w:rsidRPr="005F690E">
        <w:rPr>
          <w:rFonts w:cs="Times New Roman"/>
        </w:rPr>
        <w:t xml:space="preserve"> bu da ebnaena (çocuklarımız) ifad</w:t>
      </w:r>
      <w:r w:rsidR="00234D5F" w:rsidRPr="005F690E">
        <w:rPr>
          <w:rFonts w:cs="Times New Roman"/>
        </w:rPr>
        <w:t>e</w:t>
      </w:r>
      <w:r w:rsidR="00234D5F" w:rsidRPr="005F690E">
        <w:rPr>
          <w:rFonts w:cs="Times New Roman"/>
        </w:rPr>
        <w:t>sinin açık bir tecellisidir</w:t>
      </w:r>
      <w:r w:rsidR="009D1BC7" w:rsidRPr="005F690E">
        <w:rPr>
          <w:rFonts w:cs="Times New Roman"/>
        </w:rPr>
        <w:t xml:space="preserve">. </w:t>
      </w:r>
    </w:p>
    <w:p w:rsidR="00234D5F" w:rsidRPr="005F690E" w:rsidRDefault="001C004F" w:rsidP="00770C49">
      <w:pPr>
        <w:rPr>
          <w:rFonts w:cs="Times New Roman"/>
        </w:rPr>
      </w:pPr>
      <w:r w:rsidRPr="005F690E">
        <w:rPr>
          <w:rFonts w:cs="Times New Roman"/>
        </w:rPr>
        <w:t>C</w:t>
      </w:r>
      <w:r w:rsidR="00934088">
        <w:rPr>
          <w:rFonts w:cs="Times New Roman"/>
        </w:rPr>
        <w:t>-</w:t>
      </w:r>
      <w:r w:rsidR="00F93E59">
        <w:rPr>
          <w:rFonts w:cs="Times New Roman"/>
        </w:rPr>
        <w:t xml:space="preserve"> </w:t>
      </w:r>
      <w:r w:rsidR="000906E0" w:rsidRPr="005F690E">
        <w:rPr>
          <w:rFonts w:cs="Times New Roman"/>
        </w:rPr>
        <w:t>Hz. Fatıma’nın</w:t>
      </w:r>
      <w:r w:rsidR="00234D5F" w:rsidRPr="005F690E">
        <w:rPr>
          <w:rFonts w:cs="Times New Roman"/>
        </w:rPr>
        <w:t xml:space="preserve"> </w:t>
      </w:r>
      <w:r w:rsidR="00F93E59">
        <w:rPr>
          <w:rFonts w:cs="Times New Roman"/>
        </w:rPr>
        <w:t>(a. s.)</w:t>
      </w:r>
      <w:r w:rsidR="00AF5F6E">
        <w:rPr>
          <w:rFonts w:cs="Times New Roman"/>
        </w:rPr>
        <w:t xml:space="preserve"> </w:t>
      </w:r>
      <w:r w:rsidRPr="005F690E">
        <w:rPr>
          <w:rFonts w:cs="Times New Roman"/>
        </w:rPr>
        <w:t xml:space="preserve">Ortada </w:t>
      </w:r>
      <w:r w:rsidR="00234D5F" w:rsidRPr="005F690E">
        <w:rPr>
          <w:rFonts w:cs="Times New Roman"/>
        </w:rPr>
        <w:t xml:space="preserve">karar kılması da </w:t>
      </w:r>
      <w:r w:rsidR="007A36A8">
        <w:rPr>
          <w:rFonts w:cs="Times New Roman"/>
        </w:rPr>
        <w:t>“</w:t>
      </w:r>
      <w:r w:rsidR="00234D5F" w:rsidRPr="005F690E">
        <w:rPr>
          <w:rFonts w:cs="Times New Roman"/>
        </w:rPr>
        <w:t>k</w:t>
      </w:r>
      <w:r w:rsidR="00234D5F" w:rsidRPr="005F690E">
        <w:rPr>
          <w:rFonts w:cs="Times New Roman"/>
        </w:rPr>
        <w:t>a</w:t>
      </w:r>
      <w:r w:rsidR="00234D5F" w:rsidRPr="005F690E">
        <w:rPr>
          <w:rFonts w:cs="Times New Roman"/>
        </w:rPr>
        <w:t>dınlarımız</w:t>
      </w:r>
      <w:r w:rsidR="007A36A8">
        <w:rPr>
          <w:rFonts w:cs="Times New Roman"/>
        </w:rPr>
        <w:t>”</w:t>
      </w:r>
      <w:r w:rsidR="00234D5F" w:rsidRPr="005F690E">
        <w:rPr>
          <w:rFonts w:cs="Times New Roman"/>
        </w:rPr>
        <w:t xml:space="preserve"> ifadesinin şahsına münhasır bir örneğidir</w:t>
      </w:r>
      <w:r w:rsidR="009D1BC7" w:rsidRPr="005F690E">
        <w:rPr>
          <w:rFonts w:cs="Times New Roman"/>
        </w:rPr>
        <w:t>.</w:t>
      </w:r>
      <w:r w:rsidR="00F93E59">
        <w:rPr>
          <w:rFonts w:cs="Times New Roman"/>
        </w:rPr>
        <w:t xml:space="preserve"> </w:t>
      </w:r>
      <w:r w:rsidR="000906E0" w:rsidRPr="005F690E">
        <w:rPr>
          <w:rFonts w:cs="Times New Roman"/>
        </w:rPr>
        <w:t>Hz. Fatıma’nın</w:t>
      </w:r>
      <w:r w:rsidR="00234D5F" w:rsidRPr="005F690E">
        <w:rPr>
          <w:rFonts w:cs="Times New Roman"/>
        </w:rPr>
        <w:t xml:space="preserve"> </w:t>
      </w:r>
      <w:r w:rsidR="00F93E59">
        <w:rPr>
          <w:rFonts w:cs="Times New Roman"/>
        </w:rPr>
        <w:t>(a. s.)</w:t>
      </w:r>
      <w:r w:rsidR="00AF5F6E">
        <w:rPr>
          <w:rFonts w:cs="Times New Roman"/>
        </w:rPr>
        <w:t xml:space="preserve"> </w:t>
      </w:r>
      <w:r>
        <w:rPr>
          <w:rFonts w:cs="Times New Roman"/>
        </w:rPr>
        <w:t xml:space="preserve">Ön </w:t>
      </w:r>
      <w:r w:rsidR="00770C49">
        <w:rPr>
          <w:rFonts w:cs="Times New Roman"/>
        </w:rPr>
        <w:t>ve arkadan</w:t>
      </w:r>
      <w:r w:rsidR="00234D5F" w:rsidRPr="005F690E">
        <w:rPr>
          <w:rFonts w:cs="Times New Roman"/>
        </w:rPr>
        <w:t xml:space="preserve"> korunmaya alınması da </w:t>
      </w:r>
      <w:r w:rsidR="007A36A8">
        <w:rPr>
          <w:rFonts w:cs="Times New Roman"/>
        </w:rPr>
        <w:t>“</w:t>
      </w:r>
      <w:r w:rsidR="00234D5F" w:rsidRPr="005F690E">
        <w:rPr>
          <w:rFonts w:cs="Times New Roman"/>
        </w:rPr>
        <w:t>kadınlarımız</w:t>
      </w:r>
      <w:r w:rsidR="007A36A8">
        <w:rPr>
          <w:rFonts w:cs="Times New Roman"/>
        </w:rPr>
        <w:t>”</w:t>
      </w:r>
      <w:r w:rsidR="00234D5F" w:rsidRPr="005F690E">
        <w:rPr>
          <w:rFonts w:cs="Times New Roman"/>
        </w:rPr>
        <w:t xml:space="preserve"> ifadesinin ayetteki tecessümünü göste</w:t>
      </w:r>
      <w:r w:rsidR="00234D5F" w:rsidRPr="005F690E">
        <w:rPr>
          <w:rFonts w:cs="Times New Roman"/>
        </w:rPr>
        <w:t>r</w:t>
      </w:r>
      <w:r w:rsidR="00234D5F" w:rsidRPr="005F690E">
        <w:rPr>
          <w:rFonts w:cs="Times New Roman"/>
        </w:rPr>
        <w:t>mektedir</w:t>
      </w:r>
      <w:r w:rsidR="009D1BC7" w:rsidRPr="005F690E">
        <w:rPr>
          <w:rFonts w:cs="Times New Roman"/>
        </w:rPr>
        <w:t xml:space="preserve">. </w:t>
      </w:r>
    </w:p>
    <w:p w:rsidR="00234D5F" w:rsidRPr="005F690E" w:rsidRDefault="00234D5F" w:rsidP="004A6F00">
      <w:pPr>
        <w:rPr>
          <w:rFonts w:cs="Times New Roman"/>
          <w:b/>
          <w:bCs/>
        </w:rPr>
      </w:pPr>
      <w:r w:rsidRPr="005F690E">
        <w:rPr>
          <w:rFonts w:cs="Times New Roman"/>
        </w:rPr>
        <w:t>2</w:t>
      </w:r>
      <w:r w:rsidR="00934088">
        <w:rPr>
          <w:rFonts w:cs="Times New Roman"/>
        </w:rPr>
        <w:t>-</w:t>
      </w:r>
      <w:r w:rsidR="00F93E59">
        <w:rPr>
          <w:rFonts w:cs="Times New Roman"/>
        </w:rPr>
        <w:t xml:space="preserve"> </w:t>
      </w:r>
      <w:r w:rsidR="004A6F00">
        <w:rPr>
          <w:rFonts w:cs="Times New Roman"/>
        </w:rPr>
        <w:t>B</w:t>
      </w:r>
      <w:r w:rsidRPr="005F690E">
        <w:rPr>
          <w:rFonts w:cs="Times New Roman"/>
        </w:rPr>
        <w:t>u hadiste</w:t>
      </w:r>
      <w:r w:rsidR="004A6F00">
        <w:rPr>
          <w:rFonts w:cs="Times New Roman"/>
        </w:rPr>
        <w:t xml:space="preserve"> P</w:t>
      </w:r>
      <w:r w:rsidRPr="005F690E">
        <w:rPr>
          <w:rFonts w:cs="Times New Roman"/>
        </w:rPr>
        <w:t xml:space="preserve">eygamber </w:t>
      </w:r>
      <w:r w:rsidR="00F93E59">
        <w:rPr>
          <w:rFonts w:cs="Times New Roman"/>
        </w:rPr>
        <w:t>(s. a. a.)</w:t>
      </w:r>
      <w:r w:rsidR="00AF5F6E">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ine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dua edince sizde amin deyiniz</w:t>
      </w:r>
      <w:r w:rsidR="00FC4D46" w:rsidRPr="005F690E">
        <w:rPr>
          <w:rFonts w:cs="Times New Roman"/>
        </w:rPr>
        <w:t>.</w:t>
      </w:r>
      <w:r w:rsidR="007A36A8">
        <w:rPr>
          <w:rFonts w:cs="Times New Roman"/>
        </w:rPr>
        <w:t>”</w:t>
      </w:r>
      <w:r w:rsidRPr="005F690E">
        <w:rPr>
          <w:rStyle w:val="FootnoteReference"/>
          <w:rFonts w:cs="Times New Roman"/>
        </w:rPr>
        <w:footnoteReference w:id="85"/>
      </w:r>
      <w:r w:rsidR="004A6F00">
        <w:rPr>
          <w:rFonts w:cs="Times New Roman"/>
        </w:rPr>
        <w:t xml:space="preserve"> Bu</w:t>
      </w:r>
      <w:r w:rsidRPr="005F690E">
        <w:rPr>
          <w:rFonts w:cs="Times New Roman"/>
        </w:rPr>
        <w:t xml:space="preserve"> da mübahele ayetinde yer alan hakikatin kendisidir</w:t>
      </w:r>
      <w:r w:rsidR="004A6F00">
        <w:rPr>
          <w:rFonts w:cs="Times New Roman"/>
        </w:rPr>
        <w:t xml:space="preserve"> </w:t>
      </w:r>
      <w:r w:rsidR="007A36A8">
        <w:rPr>
          <w:rFonts w:cs="Times New Roman"/>
        </w:rPr>
        <w:t>“</w:t>
      </w:r>
      <w:r w:rsidRPr="005F690E">
        <w:rPr>
          <w:rFonts w:cs="Times New Roman"/>
          <w:b/>
          <w:bCs/>
        </w:rPr>
        <w:t>…çağıralım</w:t>
      </w:r>
      <w:r w:rsidR="009D1BC7" w:rsidRPr="005F690E">
        <w:rPr>
          <w:rFonts w:cs="Times New Roman"/>
          <w:b/>
          <w:bCs/>
        </w:rPr>
        <w:t>,</w:t>
      </w:r>
      <w:r w:rsidR="00F93E59">
        <w:rPr>
          <w:rFonts w:cs="Times New Roman"/>
          <w:b/>
          <w:bCs/>
        </w:rPr>
        <w:t xml:space="preserve"> </w:t>
      </w:r>
      <w:r w:rsidRPr="005F690E">
        <w:rPr>
          <w:rFonts w:cs="Times New Roman"/>
          <w:b/>
          <w:bCs/>
        </w:rPr>
        <w:t>sonra da dua edelim de Allah’tan yala</w:t>
      </w:r>
      <w:r w:rsidRPr="005F690E">
        <w:rPr>
          <w:rFonts w:cs="Times New Roman"/>
          <w:b/>
          <w:bCs/>
        </w:rPr>
        <w:t>n</w:t>
      </w:r>
      <w:r w:rsidRPr="005F690E">
        <w:rPr>
          <w:rFonts w:cs="Times New Roman"/>
          <w:b/>
          <w:bCs/>
        </w:rPr>
        <w:t>cıların üzerine lanet dileyelim</w:t>
      </w:r>
      <w:r w:rsidR="00FC4D46" w:rsidRPr="005F690E">
        <w:rPr>
          <w:rFonts w:cs="Times New Roman"/>
          <w:b/>
          <w:bCs/>
        </w:rPr>
        <w:t>.</w:t>
      </w:r>
      <w:r w:rsidR="007A36A8">
        <w:rPr>
          <w:rFonts w:cs="Times New Roman"/>
          <w:b/>
          <w:bCs/>
        </w:rPr>
        <w:t>”</w:t>
      </w:r>
      <w:r w:rsidRPr="005F690E">
        <w:rPr>
          <w:rFonts w:cs="Times New Roman"/>
          <w:b/>
          <w:bCs/>
        </w:rPr>
        <w:t xml:space="preserve"> </w:t>
      </w:r>
    </w:p>
    <w:p w:rsidR="00234D5F" w:rsidRPr="005F690E" w:rsidRDefault="00234D5F" w:rsidP="00234D5F">
      <w:pPr>
        <w:rPr>
          <w:rFonts w:cs="Times New Roman"/>
        </w:rPr>
      </w:pPr>
      <w:r w:rsidRPr="005F690E">
        <w:rPr>
          <w:rFonts w:cs="Times New Roman"/>
        </w:rPr>
        <w:t xml:space="preserve">Burada </w:t>
      </w:r>
      <w:r w:rsidR="007A36A8">
        <w:rPr>
          <w:rFonts w:cs="Times New Roman"/>
        </w:rPr>
        <w:t>“</w:t>
      </w:r>
      <w:r w:rsidRPr="005F690E">
        <w:rPr>
          <w:rFonts w:cs="Times New Roman"/>
        </w:rPr>
        <w:t>ibtihal</w:t>
      </w:r>
      <w:r w:rsidR="007A36A8">
        <w:rPr>
          <w:rFonts w:cs="Times New Roman"/>
        </w:rPr>
        <w:t>”</w:t>
      </w:r>
      <w:r w:rsidRPr="005F690E">
        <w:rPr>
          <w:rFonts w:cs="Times New Roman"/>
        </w:rPr>
        <w:t xml:space="preserve"> ifadesi sadece </w:t>
      </w:r>
      <w:r w:rsidR="00876524">
        <w:rPr>
          <w:rFonts w:cs="Times New Roman"/>
        </w:rPr>
        <w:t>Peygamber’e</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İsnat </w:t>
      </w:r>
      <w:r w:rsidRPr="005F690E">
        <w:rPr>
          <w:rFonts w:cs="Times New Roman"/>
        </w:rPr>
        <w:t>edilmemiştir</w:t>
      </w:r>
      <w:r w:rsidR="009D1BC7" w:rsidRPr="005F690E">
        <w:rPr>
          <w:rFonts w:cs="Times New Roman"/>
        </w:rPr>
        <w:t>.</w:t>
      </w:r>
      <w:r w:rsidR="00F93E59">
        <w:rPr>
          <w:rFonts w:cs="Times New Roman"/>
        </w:rPr>
        <w:t xml:space="preserve"> </w:t>
      </w:r>
      <w:r w:rsidRPr="005F690E">
        <w:rPr>
          <w:rFonts w:cs="Times New Roman"/>
        </w:rPr>
        <w:t>Aksine ibtihal hem dua şeklinde bi</w:t>
      </w:r>
      <w:r w:rsidRPr="005F690E">
        <w:rPr>
          <w:rFonts w:cs="Times New Roman"/>
        </w:rPr>
        <w:t>z</w:t>
      </w:r>
      <w:r w:rsidRPr="005F690E">
        <w:rPr>
          <w:rFonts w:cs="Times New Roman"/>
        </w:rPr>
        <w:t xml:space="preserve">zat </w:t>
      </w:r>
      <w:r w:rsidR="00876524">
        <w:rPr>
          <w:rFonts w:cs="Times New Roman"/>
        </w:rPr>
        <w:t>Peygamber’e</w:t>
      </w:r>
      <w:r w:rsidRPr="005F690E">
        <w:rPr>
          <w:rFonts w:cs="Times New Roman"/>
        </w:rPr>
        <w:t xml:space="preserve"> ve hem de amin söyleme şeklinde </w:t>
      </w:r>
      <w:r w:rsidR="00876524">
        <w:rPr>
          <w:rFonts w:cs="Times New Roman"/>
        </w:rPr>
        <w:t>Pe</w:t>
      </w:r>
      <w:r w:rsidR="00876524">
        <w:rPr>
          <w:rFonts w:cs="Times New Roman"/>
        </w:rPr>
        <w:t>y</w:t>
      </w:r>
      <w:r w:rsidR="00876524">
        <w:rPr>
          <w:rFonts w:cs="Times New Roman"/>
        </w:rPr>
        <w:t>gamber’in</w:t>
      </w:r>
      <w:r w:rsidRPr="005F690E">
        <w:rPr>
          <w:rFonts w:cs="Times New Roman"/>
        </w:rPr>
        <w:t xml:space="preserve"> beraberinde getirdiği değerli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ine i</w:t>
      </w:r>
      <w:r w:rsidRPr="005F690E">
        <w:rPr>
          <w:rFonts w:cs="Times New Roman"/>
        </w:rPr>
        <w:t>s</w:t>
      </w:r>
      <w:r w:rsidRPr="005F690E">
        <w:rPr>
          <w:rFonts w:cs="Times New Roman"/>
        </w:rPr>
        <w:t>nat edilmiştir ki bu olayda yalancıların ilahi azap ve hel</w:t>
      </w:r>
      <w:r w:rsidRPr="005F690E">
        <w:rPr>
          <w:rFonts w:cs="Times New Roman"/>
        </w:rPr>
        <w:t>a</w:t>
      </w:r>
      <w:r w:rsidRPr="005F690E">
        <w:rPr>
          <w:rFonts w:cs="Times New Roman"/>
        </w:rPr>
        <w:t>ke uğramasına neden olsun</w:t>
      </w:r>
      <w:r w:rsidR="009D1BC7" w:rsidRPr="005F690E">
        <w:rPr>
          <w:rFonts w:cs="Times New Roman"/>
        </w:rPr>
        <w:t>.</w:t>
      </w:r>
      <w:r w:rsidR="00F93E59">
        <w:rPr>
          <w:rFonts w:cs="Times New Roman"/>
        </w:rPr>
        <w:t xml:space="preserve"> </w:t>
      </w:r>
      <w:r w:rsidRPr="005F690E">
        <w:rPr>
          <w:rFonts w:cs="Times New Roman"/>
        </w:rPr>
        <w:t>Bu gerçeği daha önce beyan ettik</w:t>
      </w:r>
      <w:r w:rsidR="009D1BC7" w:rsidRPr="005F690E">
        <w:rPr>
          <w:rFonts w:cs="Times New Roman"/>
        </w:rPr>
        <w:t xml:space="preserve">. </w:t>
      </w:r>
    </w:p>
    <w:p w:rsidR="00234D5F" w:rsidRPr="005F690E" w:rsidRDefault="00234D5F" w:rsidP="00234D5F">
      <w:pPr>
        <w:rPr>
          <w:rFonts w:cs="Times New Roman"/>
        </w:rPr>
      </w:pPr>
      <w:r w:rsidRPr="005F690E">
        <w:rPr>
          <w:rFonts w:cs="Times New Roman"/>
        </w:rPr>
        <w:t>3</w:t>
      </w:r>
      <w:r w:rsidR="00934088">
        <w:rPr>
          <w:rFonts w:cs="Times New Roman"/>
        </w:rPr>
        <w:t>-</w:t>
      </w:r>
      <w:r w:rsidR="00F93E59">
        <w:rPr>
          <w:rFonts w:cs="Times New Roman"/>
        </w:rPr>
        <w:t xml:space="preserve"> </w:t>
      </w:r>
      <w:r w:rsidR="007240D9" w:rsidRPr="005F690E">
        <w:rPr>
          <w:rFonts w:cs="Times New Roman"/>
        </w:rPr>
        <w:t>Hıristiyan</w:t>
      </w:r>
      <w:r w:rsidRPr="005F690E">
        <w:rPr>
          <w:rFonts w:cs="Times New Roman"/>
        </w:rPr>
        <w:t xml:space="preserve"> topluluğun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 fazilet ve m</w:t>
      </w:r>
      <w:r w:rsidRPr="005F690E">
        <w:rPr>
          <w:rFonts w:cs="Times New Roman"/>
        </w:rPr>
        <w:t>a</w:t>
      </w:r>
      <w:r w:rsidRPr="005F690E">
        <w:rPr>
          <w:rFonts w:cs="Times New Roman"/>
        </w:rPr>
        <w:t>kamını itiraf etmesi ve sonunda o nurani ve mukaddes çehreleri gördükten sonra mübahele olayından vazgeçm</w:t>
      </w:r>
      <w:r w:rsidRPr="005F690E">
        <w:rPr>
          <w:rFonts w:cs="Times New Roman"/>
        </w:rPr>
        <w:t>e</w:t>
      </w:r>
      <w:r w:rsidRPr="005F690E">
        <w:rPr>
          <w:rFonts w:cs="Times New Roman"/>
        </w:rPr>
        <w:t>si</w:t>
      </w:r>
      <w:r w:rsidR="009D1BC7" w:rsidRPr="005F690E">
        <w:rPr>
          <w:rFonts w:cs="Times New Roman"/>
        </w:rPr>
        <w:t xml:space="preserve">. </w:t>
      </w:r>
    </w:p>
    <w:p w:rsidR="00234D5F" w:rsidRPr="005F690E" w:rsidRDefault="00234D5F" w:rsidP="00234D5F">
      <w:pPr>
        <w:rPr>
          <w:rFonts w:cs="Times New Roman"/>
        </w:rPr>
      </w:pPr>
    </w:p>
    <w:p w:rsidR="00234D5F" w:rsidRPr="005F690E" w:rsidRDefault="00234D5F" w:rsidP="007240D9">
      <w:pPr>
        <w:pStyle w:val="Heading1"/>
      </w:pPr>
      <w:bookmarkStart w:id="62" w:name="_Toc142548502"/>
      <w:bookmarkStart w:id="63" w:name="_Toc266615510"/>
      <w:r w:rsidRPr="005F690E">
        <w:t>Üçüncü Hadis</w:t>
      </w:r>
      <w:bookmarkEnd w:id="62"/>
      <w:bookmarkEnd w:id="63"/>
      <w:r w:rsidRPr="005F690E">
        <w:t xml:space="preserve"> </w:t>
      </w:r>
    </w:p>
    <w:p w:rsidR="009B7B6B" w:rsidRDefault="00234D5F" w:rsidP="009F4237">
      <w:pPr>
        <w:rPr>
          <w:rFonts w:cs="Times New Roman"/>
        </w:rPr>
      </w:pPr>
      <w:r w:rsidRPr="005F690E">
        <w:rPr>
          <w:rFonts w:cs="Times New Roman"/>
        </w:rPr>
        <w:t xml:space="preserve">İçinde </w:t>
      </w:r>
      <w:r w:rsidR="007A36A8">
        <w:rPr>
          <w:rFonts w:cs="Times New Roman"/>
        </w:rPr>
        <w:t>“</w:t>
      </w:r>
      <w:r w:rsidRPr="005F690E">
        <w:rPr>
          <w:rFonts w:cs="Times New Roman"/>
        </w:rPr>
        <w:t>çocuklarımız</w:t>
      </w:r>
      <w:r w:rsidR="009D1BC7" w:rsidRPr="005F690E">
        <w:rPr>
          <w:rFonts w:cs="Times New Roman"/>
        </w:rPr>
        <w:t>,</w:t>
      </w:r>
      <w:r w:rsidR="00F93E59">
        <w:rPr>
          <w:rFonts w:cs="Times New Roman"/>
        </w:rPr>
        <w:t xml:space="preserve"> </w:t>
      </w:r>
      <w:r w:rsidRPr="005F690E">
        <w:rPr>
          <w:rFonts w:cs="Times New Roman"/>
        </w:rPr>
        <w:t>kadınlarımız ve nefislerimiz</w:t>
      </w:r>
      <w:r w:rsidR="007A36A8">
        <w:rPr>
          <w:rFonts w:cs="Times New Roman"/>
        </w:rPr>
        <w:t>”</w:t>
      </w:r>
      <w:r w:rsidRPr="005F690E">
        <w:rPr>
          <w:rFonts w:cs="Times New Roman"/>
        </w:rPr>
        <w:t xml:space="preserve"> ifadesinin sadece Ali Fatıma</w:t>
      </w:r>
      <w:r w:rsidR="009D1BC7" w:rsidRPr="005F690E">
        <w:rPr>
          <w:rFonts w:cs="Times New Roman"/>
        </w:rPr>
        <w:t>,</w:t>
      </w:r>
      <w:r w:rsidR="00F93E59">
        <w:rPr>
          <w:rFonts w:cs="Times New Roman"/>
        </w:rPr>
        <w:t xml:space="preserve"> </w:t>
      </w:r>
      <w:r w:rsidRPr="005F690E">
        <w:rPr>
          <w:rFonts w:cs="Times New Roman"/>
        </w:rPr>
        <w:t xml:space="preserve">Hasan ve Hüseyin </w:t>
      </w:r>
      <w:r w:rsidR="00F93E59">
        <w:rPr>
          <w:rFonts w:cs="Times New Roman"/>
        </w:rPr>
        <w:t>(a. s.)</w:t>
      </w:r>
      <w:r w:rsidR="00AF5F6E">
        <w:rPr>
          <w:rFonts w:cs="Times New Roman"/>
        </w:rPr>
        <w:t xml:space="preserve"> </w:t>
      </w:r>
      <w:r w:rsidR="001C004F" w:rsidRPr="005F690E">
        <w:rPr>
          <w:rFonts w:cs="Times New Roman"/>
        </w:rPr>
        <w:t xml:space="preserve">İçin </w:t>
      </w:r>
      <w:r w:rsidRPr="005F690E">
        <w:rPr>
          <w:rFonts w:cs="Times New Roman"/>
        </w:rPr>
        <w:t xml:space="preserve">kullanıldığı bir başka hadis ise </w:t>
      </w:r>
      <w:r w:rsidR="007A36A8">
        <w:rPr>
          <w:rFonts w:cs="Times New Roman"/>
        </w:rPr>
        <w:t>“</w:t>
      </w:r>
      <w:r w:rsidRPr="005F690E">
        <w:rPr>
          <w:rFonts w:cs="Times New Roman"/>
        </w:rPr>
        <w:t>şura günü</w:t>
      </w:r>
      <w:r w:rsidR="007A36A8">
        <w:rPr>
          <w:rFonts w:cs="Times New Roman"/>
        </w:rPr>
        <w:t>”</w:t>
      </w:r>
      <w:r w:rsidR="00F93E59">
        <w:rPr>
          <w:rFonts w:cs="Times New Roman"/>
        </w:rPr>
        <w:t xml:space="preserve"> </w:t>
      </w:r>
      <w:r w:rsidRPr="005F690E">
        <w:rPr>
          <w:rFonts w:cs="Times New Roman"/>
        </w:rPr>
        <w:t>hadisidir</w:t>
      </w:r>
      <w:r w:rsidR="009D1BC7" w:rsidRPr="005F690E">
        <w:rPr>
          <w:rFonts w:cs="Times New Roman"/>
        </w:rPr>
        <w:t>.</w:t>
      </w:r>
      <w:r w:rsidR="00F93E59">
        <w:rPr>
          <w:rFonts w:cs="Times New Roman"/>
        </w:rPr>
        <w:t xml:space="preserve"> </w:t>
      </w:r>
      <w:r w:rsidRPr="005F690E">
        <w:rPr>
          <w:rFonts w:cs="Times New Roman"/>
        </w:rPr>
        <w:t>Bu hadis</w:t>
      </w:r>
      <w:r w:rsidR="009F4237">
        <w:rPr>
          <w:rFonts w:cs="Times New Roman"/>
        </w:rPr>
        <w:t>t</w:t>
      </w:r>
      <w:r w:rsidRPr="005F690E">
        <w:rPr>
          <w:rFonts w:cs="Times New Roman"/>
        </w:rPr>
        <w:t xml:space="preserve">e müminlerin Emiri </w:t>
      </w:r>
      <w:r w:rsidR="000906E0" w:rsidRPr="005F690E">
        <w:rPr>
          <w:rFonts w:cs="Times New Roman"/>
        </w:rPr>
        <w:t>Hz. Ali</w:t>
      </w:r>
      <w:r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Şura </w:t>
      </w:r>
      <w:r w:rsidRPr="005F690E">
        <w:rPr>
          <w:rFonts w:cs="Times New Roman"/>
        </w:rPr>
        <w:t>ashabı için (Osman b</w:t>
      </w:r>
      <w:r w:rsidR="009D1BC7" w:rsidRPr="005F690E">
        <w:rPr>
          <w:rFonts w:cs="Times New Roman"/>
        </w:rPr>
        <w:t>.</w:t>
      </w:r>
      <w:r w:rsidR="00F93E59">
        <w:rPr>
          <w:rFonts w:cs="Times New Roman"/>
        </w:rPr>
        <w:t xml:space="preserve"> </w:t>
      </w:r>
      <w:r w:rsidRPr="005F690E">
        <w:rPr>
          <w:rFonts w:cs="Times New Roman"/>
        </w:rPr>
        <w:t>Affan</w:t>
      </w:r>
      <w:r w:rsidR="009D1BC7" w:rsidRPr="005F690E">
        <w:rPr>
          <w:rFonts w:cs="Times New Roman"/>
        </w:rPr>
        <w:t>,</w:t>
      </w:r>
      <w:r w:rsidR="00F93E59">
        <w:rPr>
          <w:rFonts w:cs="Times New Roman"/>
        </w:rPr>
        <w:t xml:space="preserve"> </w:t>
      </w:r>
      <w:r w:rsidRPr="005F690E">
        <w:rPr>
          <w:rFonts w:cs="Times New Roman"/>
        </w:rPr>
        <w:t>Abdurrahman b</w:t>
      </w:r>
      <w:r w:rsidR="009D1BC7" w:rsidRPr="005F690E">
        <w:rPr>
          <w:rFonts w:cs="Times New Roman"/>
        </w:rPr>
        <w:t>.</w:t>
      </w:r>
      <w:r w:rsidR="00F93E59">
        <w:rPr>
          <w:rFonts w:cs="Times New Roman"/>
        </w:rPr>
        <w:t xml:space="preserve"> </w:t>
      </w:r>
      <w:r w:rsidRPr="005F690E">
        <w:rPr>
          <w:rFonts w:cs="Times New Roman"/>
        </w:rPr>
        <w:t>Avf</w:t>
      </w:r>
      <w:r w:rsidR="009D1BC7" w:rsidRPr="005F690E">
        <w:rPr>
          <w:rFonts w:cs="Times New Roman"/>
        </w:rPr>
        <w:t>,</w:t>
      </w:r>
      <w:r w:rsidR="00F93E59">
        <w:rPr>
          <w:rFonts w:cs="Times New Roman"/>
        </w:rPr>
        <w:t xml:space="preserve"> </w:t>
      </w:r>
      <w:r w:rsidRPr="005F690E">
        <w:rPr>
          <w:rFonts w:cs="Times New Roman"/>
        </w:rPr>
        <w:t>Talha</w:t>
      </w:r>
      <w:r w:rsidR="009D1BC7" w:rsidRPr="005F690E">
        <w:rPr>
          <w:rFonts w:cs="Times New Roman"/>
        </w:rPr>
        <w:t>,</w:t>
      </w:r>
      <w:r w:rsidR="00F93E59">
        <w:rPr>
          <w:rFonts w:cs="Times New Roman"/>
        </w:rPr>
        <w:t xml:space="preserve"> </w:t>
      </w:r>
      <w:r w:rsidRPr="005F690E">
        <w:rPr>
          <w:rFonts w:cs="Times New Roman"/>
        </w:rPr>
        <w:t>Zübeyr</w:t>
      </w:r>
      <w:r w:rsidR="009D1BC7" w:rsidRPr="005F690E">
        <w:rPr>
          <w:rFonts w:cs="Times New Roman"/>
        </w:rPr>
        <w:t>,</w:t>
      </w:r>
      <w:r w:rsidR="00F93E59">
        <w:rPr>
          <w:rFonts w:cs="Times New Roman"/>
        </w:rPr>
        <w:t xml:space="preserve"> </w:t>
      </w:r>
      <w:r w:rsidRPr="005F690E">
        <w:rPr>
          <w:rFonts w:cs="Times New Roman"/>
        </w:rPr>
        <w:t>Sad b</w:t>
      </w:r>
      <w:r w:rsidR="009D1BC7" w:rsidRPr="005F690E">
        <w:rPr>
          <w:rFonts w:cs="Times New Roman"/>
        </w:rPr>
        <w:t>.</w:t>
      </w:r>
      <w:r w:rsidR="00F93E59">
        <w:rPr>
          <w:rFonts w:cs="Times New Roman"/>
        </w:rPr>
        <w:t xml:space="preserve"> </w:t>
      </w:r>
      <w:r w:rsidRPr="005F690E">
        <w:rPr>
          <w:rFonts w:cs="Times New Roman"/>
        </w:rPr>
        <w:t>Ebi Vakkas) bu şuranın teşkil edildiği ve Osman’ın hilafetiyle sonuçlanan gün kendi faziletlerini hatırlatmaktadır</w:t>
      </w:r>
      <w:r w:rsidR="009D1BC7" w:rsidRPr="005F690E">
        <w:rPr>
          <w:rFonts w:cs="Times New Roman"/>
        </w:rPr>
        <w:t>.</w:t>
      </w:r>
      <w:r w:rsidR="00F93E59">
        <w:rPr>
          <w:rFonts w:cs="Times New Roman"/>
        </w:rPr>
        <w:t xml:space="preserve"> </w:t>
      </w:r>
    </w:p>
    <w:p w:rsidR="00234D5F" w:rsidRPr="005F690E" w:rsidRDefault="00234D5F" w:rsidP="00234D5F">
      <w:pPr>
        <w:rPr>
          <w:rFonts w:cs="Times New Roman"/>
        </w:rPr>
      </w:pPr>
      <w:r w:rsidRPr="005F690E">
        <w:rPr>
          <w:rFonts w:cs="Times New Roman"/>
        </w:rPr>
        <w:t>Şöyle ki faziletlerinden her birini hatırlatarak onları Allah’a and içirmekte ve onlardan bu faziletlerin kendil</w:t>
      </w:r>
      <w:r w:rsidRPr="005F690E">
        <w:rPr>
          <w:rFonts w:cs="Times New Roman"/>
        </w:rPr>
        <w:t>e</w:t>
      </w:r>
      <w:r w:rsidRPr="005F690E">
        <w:rPr>
          <w:rFonts w:cs="Times New Roman"/>
        </w:rPr>
        <w:t>rine ait olduğu hususunda itiraf almaktadır</w:t>
      </w:r>
      <w:r w:rsidR="009D1BC7" w:rsidRPr="005F690E">
        <w:rPr>
          <w:rFonts w:cs="Times New Roman"/>
        </w:rPr>
        <w:t>.</w:t>
      </w:r>
      <w:r w:rsidR="00F93E59">
        <w:rPr>
          <w:rFonts w:cs="Times New Roman"/>
        </w:rPr>
        <w:t xml:space="preserve"> </w:t>
      </w:r>
      <w:r w:rsidRPr="005F690E">
        <w:rPr>
          <w:rFonts w:cs="Times New Roman"/>
        </w:rPr>
        <w:t>Hadis şöyle beyan etmektedir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Asım b</w:t>
      </w:r>
      <w:r w:rsidR="009D1BC7" w:rsidRPr="005F690E">
        <w:rPr>
          <w:rFonts w:cs="Times New Roman"/>
        </w:rPr>
        <w:t>.</w:t>
      </w:r>
      <w:r w:rsidR="00F93E59">
        <w:rPr>
          <w:rFonts w:cs="Times New Roman"/>
        </w:rPr>
        <w:t xml:space="preserve"> </w:t>
      </w:r>
      <w:r w:rsidRPr="005F690E">
        <w:rPr>
          <w:rFonts w:cs="Times New Roman"/>
        </w:rPr>
        <w:t>Zemere</w:t>
      </w:r>
      <w:r w:rsidR="009D1BC7" w:rsidRPr="005F690E">
        <w:rPr>
          <w:rFonts w:cs="Times New Roman"/>
        </w:rPr>
        <w:t>,</w:t>
      </w:r>
      <w:r w:rsidR="00F93E59">
        <w:rPr>
          <w:rFonts w:cs="Times New Roman"/>
        </w:rPr>
        <w:t xml:space="preserve"> </w:t>
      </w:r>
      <w:r w:rsidRPr="005F690E">
        <w:rPr>
          <w:rFonts w:cs="Times New Roman"/>
        </w:rPr>
        <w:t>Hubeyre ve Amr b</w:t>
      </w:r>
      <w:r w:rsidR="009D1BC7" w:rsidRPr="005F690E">
        <w:rPr>
          <w:rFonts w:cs="Times New Roman"/>
        </w:rPr>
        <w:t>.</w:t>
      </w:r>
      <w:r w:rsidR="00F93E59">
        <w:rPr>
          <w:rFonts w:cs="Times New Roman"/>
        </w:rPr>
        <w:t xml:space="preserve"> </w:t>
      </w:r>
      <w:r w:rsidRPr="005F690E">
        <w:rPr>
          <w:rFonts w:cs="Times New Roman"/>
        </w:rPr>
        <w:t xml:space="preserve">Vaile </w:t>
      </w:r>
      <w:r w:rsidR="000906E0" w:rsidRPr="005F690E">
        <w:rPr>
          <w:rFonts w:cs="Times New Roman"/>
        </w:rPr>
        <w:t>Hz. Ali’nin</w:t>
      </w:r>
      <w:r w:rsidRPr="005F690E">
        <w:rPr>
          <w:rFonts w:cs="Times New Roman"/>
        </w:rPr>
        <w:t xml:space="preserve"> şura günü şöyle buyurduğunu rivayet etmişlerdir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Allah’a yemin olsun ki sizlere</w:t>
      </w:r>
      <w:r w:rsidR="009F4237">
        <w:rPr>
          <w:rFonts w:cs="Times New Roman"/>
        </w:rPr>
        <w:t>,</w:t>
      </w:r>
      <w:r w:rsidRPr="005F690E">
        <w:rPr>
          <w:rFonts w:cs="Times New Roman"/>
        </w:rPr>
        <w:t xml:space="preserve"> hiçbir Kureyşli Arap ve Acemin reddedemeyeceği ve aksini söyleyemeyeceği bir takım deliller söyleyeceğim</w:t>
      </w:r>
      <w:r w:rsidR="009D1BC7" w:rsidRPr="005F690E">
        <w:rPr>
          <w:rFonts w:cs="Times New Roman"/>
        </w:rPr>
        <w:t>.</w:t>
      </w:r>
      <w:r w:rsidR="00F93E59">
        <w:rPr>
          <w:rFonts w:cs="Times New Roman"/>
        </w:rPr>
        <w:t xml:space="preserve"> </w:t>
      </w:r>
      <w:r w:rsidRPr="005F690E">
        <w:rPr>
          <w:rFonts w:cs="Times New Roman"/>
        </w:rPr>
        <w:t>Sizleri kendisinden başka hiçbir ilahın olmadığı Allah’a and iç</w:t>
      </w:r>
      <w:r w:rsidRPr="005F690E">
        <w:rPr>
          <w:rFonts w:cs="Times New Roman"/>
        </w:rPr>
        <w:t>i</w:t>
      </w:r>
      <w:r w:rsidRPr="005F690E">
        <w:rPr>
          <w:rFonts w:cs="Times New Roman"/>
        </w:rPr>
        <w:t>ririm ki acaba sizin aranızda benden daha önce Allah’ın birliğine iman etmiş bir kimse var mıdır?</w:t>
      </w:r>
      <w:r w:rsidR="007A36A8">
        <w:rPr>
          <w:rFonts w:cs="Times New Roman"/>
        </w:rPr>
        <w:t>”</w:t>
      </w:r>
      <w:r w:rsidRPr="005F690E">
        <w:rPr>
          <w:rFonts w:cs="Times New Roman"/>
        </w:rPr>
        <w:t xml:space="preserve"> Onlar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w:t>
      </w:r>
      <w:r w:rsidRPr="005F690E">
        <w:rPr>
          <w:rFonts w:cs="Times New Roman"/>
        </w:rPr>
        <w:t>l</w:t>
      </w:r>
      <w:r w:rsidRPr="005F690E">
        <w:rPr>
          <w:rFonts w:cs="Times New Roman"/>
        </w:rPr>
        <w:t>lah’a yemin olsun ki hayır</w:t>
      </w:r>
      <w:r w:rsidR="007A36A8">
        <w:rPr>
          <w:rFonts w:cs="Times New Roman"/>
        </w:rPr>
        <w:t>”</w:t>
      </w:r>
      <w:r w:rsidRPr="005F690E">
        <w:rPr>
          <w:rFonts w:cs="Times New Roman"/>
        </w:rPr>
        <w:t xml:space="preserve"> dediler</w:t>
      </w:r>
      <w:r w:rsidR="009D1BC7" w:rsidRPr="005F690E">
        <w:rPr>
          <w:rFonts w:cs="Times New Roman"/>
        </w:rPr>
        <w:t xml:space="preserve">. </w:t>
      </w:r>
    </w:p>
    <w:p w:rsidR="00912E01" w:rsidRDefault="000906E0" w:rsidP="00234D5F">
      <w:pPr>
        <w:rPr>
          <w:rFonts w:cs="Times New Roman"/>
        </w:rPr>
      </w:pPr>
      <w:r w:rsidRPr="005F690E">
        <w:rPr>
          <w:rFonts w:cs="Times New Roman"/>
        </w:rPr>
        <w:t>Hz. Ali</w:t>
      </w:r>
      <w:r w:rsidR="00234D5F"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Şöyle </w:t>
      </w:r>
      <w:r w:rsidR="00234D5F" w:rsidRPr="005F690E">
        <w:rPr>
          <w:rFonts w:cs="Times New Roman"/>
        </w:rPr>
        <w:t>buyurdu</w:t>
      </w:r>
      <w:r w:rsidR="009D1BC7" w:rsidRPr="005F690E">
        <w:rPr>
          <w:rFonts w:cs="Times New Roman"/>
        </w:rPr>
        <w:t>:</w:t>
      </w:r>
      <w:r w:rsidR="00F93E59">
        <w:rPr>
          <w:rFonts w:cs="Times New Roman"/>
        </w:rPr>
        <w:t xml:space="preserve"> </w:t>
      </w:r>
      <w:r w:rsidR="00234D5F" w:rsidRPr="005F690E">
        <w:rPr>
          <w:rFonts w:cs="Times New Roman"/>
        </w:rPr>
        <w:t>Sizleri Allah’a ant içir</w:t>
      </w:r>
      <w:r w:rsidR="00234D5F" w:rsidRPr="005F690E">
        <w:rPr>
          <w:rFonts w:cs="Times New Roman"/>
        </w:rPr>
        <w:t>i</w:t>
      </w:r>
      <w:r w:rsidR="00234D5F" w:rsidRPr="005F690E">
        <w:rPr>
          <w:rFonts w:cs="Times New Roman"/>
        </w:rPr>
        <w:t xml:space="preserve">rim ki acaba sizin aranızda benden başka </w:t>
      </w:r>
      <w:r w:rsidR="00876524">
        <w:rPr>
          <w:rFonts w:cs="Times New Roman"/>
        </w:rPr>
        <w:t>Peygamber’in</w:t>
      </w:r>
      <w:r w:rsidR="00234D5F" w:rsidRPr="005F690E">
        <w:rPr>
          <w:rFonts w:cs="Times New Roman"/>
        </w:rPr>
        <w:t xml:space="preserve"> bir kardeşi var mıdır? Allah resulü </w:t>
      </w:r>
      <w:r w:rsidR="00F93E59">
        <w:rPr>
          <w:rFonts w:cs="Times New Roman"/>
        </w:rPr>
        <w:t>(s. a. a.)</w:t>
      </w:r>
      <w:r w:rsidR="00AF5F6E">
        <w:rPr>
          <w:rFonts w:cs="Times New Roman"/>
        </w:rPr>
        <w:t xml:space="preserve"> </w:t>
      </w:r>
      <w:r w:rsidR="001C004F" w:rsidRPr="005F690E">
        <w:rPr>
          <w:rFonts w:cs="Times New Roman"/>
        </w:rPr>
        <w:t xml:space="preserve">Müminlerin </w:t>
      </w:r>
      <w:r w:rsidR="00234D5F" w:rsidRPr="005F690E">
        <w:rPr>
          <w:rFonts w:cs="Times New Roman"/>
        </w:rPr>
        <w:t>arasında kardeşlik kara</w:t>
      </w:r>
      <w:r w:rsidR="00912E01">
        <w:rPr>
          <w:rFonts w:cs="Times New Roman"/>
        </w:rPr>
        <w:t>r</w:t>
      </w:r>
      <w:r w:rsidR="00234D5F" w:rsidRPr="005F690E">
        <w:rPr>
          <w:rFonts w:cs="Times New Roman"/>
        </w:rPr>
        <w:t xml:space="preserve"> kıldığı zaman beni de kendi ka</w:t>
      </w:r>
      <w:r w:rsidR="00234D5F" w:rsidRPr="005F690E">
        <w:rPr>
          <w:rFonts w:cs="Times New Roman"/>
        </w:rPr>
        <w:t>r</w:t>
      </w:r>
      <w:r w:rsidR="00234D5F" w:rsidRPr="005F690E">
        <w:rPr>
          <w:rFonts w:cs="Times New Roman"/>
        </w:rPr>
        <w:t>deşi karar kıldı</w:t>
      </w:r>
      <w:r w:rsidR="009D1BC7" w:rsidRPr="005F690E">
        <w:rPr>
          <w:rFonts w:cs="Times New Roman"/>
        </w:rPr>
        <w:t>.</w:t>
      </w:r>
      <w:r w:rsidR="00F93E59">
        <w:rPr>
          <w:rFonts w:cs="Times New Roman"/>
        </w:rPr>
        <w:t xml:space="preserve"> </w:t>
      </w:r>
      <w:r w:rsidR="00234D5F" w:rsidRPr="005F690E">
        <w:rPr>
          <w:rFonts w:cs="Times New Roman"/>
        </w:rPr>
        <w:t>Beni kendisine oranla Musa’nın kardeşi Harun mesabesinde gördü</w:t>
      </w:r>
      <w:r w:rsidR="009D1BC7" w:rsidRPr="005F690E">
        <w:rPr>
          <w:rFonts w:cs="Times New Roman"/>
        </w:rPr>
        <w:t>.</w:t>
      </w:r>
      <w:r w:rsidR="00F93E59">
        <w:rPr>
          <w:rFonts w:cs="Times New Roman"/>
        </w:rPr>
        <w:t xml:space="preserve"> </w:t>
      </w:r>
      <w:r w:rsidR="00234D5F" w:rsidRPr="005F690E">
        <w:rPr>
          <w:rFonts w:cs="Times New Roman"/>
        </w:rPr>
        <w:t xml:space="preserve">Şu farkla ki ben </w:t>
      </w:r>
      <w:r w:rsidR="00876524">
        <w:rPr>
          <w:rFonts w:cs="Times New Roman"/>
        </w:rPr>
        <w:t>Peygamber</w:t>
      </w:r>
      <w:r w:rsidR="00234D5F" w:rsidRPr="005F690E">
        <w:rPr>
          <w:rFonts w:cs="Times New Roman"/>
        </w:rPr>
        <w:t xml:space="preserve"> değilim</w:t>
      </w:r>
      <w:r w:rsidR="00FC4D46" w:rsidRPr="005F690E">
        <w:rPr>
          <w:rFonts w:cs="Times New Roman"/>
        </w:rPr>
        <w:t>.</w:t>
      </w:r>
      <w:r w:rsidR="007A36A8">
        <w:rPr>
          <w:rFonts w:cs="Times New Roman"/>
        </w:rPr>
        <w:t>”</w:t>
      </w:r>
      <w:r w:rsidR="00234D5F" w:rsidRPr="005F690E">
        <w:rPr>
          <w:rFonts w:cs="Times New Roman"/>
        </w:rPr>
        <w:t xml:space="preserve"> </w:t>
      </w:r>
    </w:p>
    <w:p w:rsidR="00234D5F" w:rsidRPr="005F690E" w:rsidRDefault="00234D5F" w:rsidP="00234D5F">
      <w:pPr>
        <w:rPr>
          <w:rFonts w:cs="Times New Roman"/>
        </w:rPr>
      </w:pPr>
      <w:r w:rsidRPr="005F690E">
        <w:rPr>
          <w:rFonts w:cs="Times New Roman"/>
        </w:rPr>
        <w:t>Onlar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gerçek söylediğin gibidir</w:t>
      </w:r>
      <w:r w:rsidR="007A36A8">
        <w:rPr>
          <w:rFonts w:cs="Times New Roman"/>
        </w:rPr>
        <w:t>”</w:t>
      </w:r>
      <w:r w:rsidRPr="005F690E">
        <w:rPr>
          <w:rFonts w:cs="Times New Roman"/>
        </w:rPr>
        <w:t xml:space="preserve"> dediler</w:t>
      </w:r>
      <w:r w:rsidR="009D1BC7" w:rsidRPr="005F690E">
        <w:rPr>
          <w:rFonts w:cs="Times New Roman"/>
        </w:rPr>
        <w:t xml:space="preserve">. </w:t>
      </w:r>
    </w:p>
    <w:p w:rsidR="00912E01" w:rsidRDefault="00234D5F" w:rsidP="00912E01">
      <w:pPr>
        <w:rPr>
          <w:rFonts w:cs="Times New Roman"/>
        </w:rPr>
      </w:pPr>
      <w:r w:rsidRPr="005F690E">
        <w:rPr>
          <w:rFonts w:cs="Times New Roman"/>
        </w:rPr>
        <w:t>Hz</w:t>
      </w:r>
      <w:r w:rsidR="009D1BC7" w:rsidRPr="005F690E">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Acaba sizin aranızda benim gibi temiz kılınmış bir kimse var mıdır? Allah </w:t>
      </w:r>
      <w:r w:rsidR="00912E01">
        <w:rPr>
          <w:rFonts w:cs="Times New Roman"/>
        </w:rPr>
        <w:t>R</w:t>
      </w:r>
      <w:r w:rsidRPr="005F690E">
        <w:rPr>
          <w:rFonts w:cs="Times New Roman"/>
        </w:rPr>
        <w:t>e</w:t>
      </w:r>
      <w:r w:rsidRPr="005F690E">
        <w:rPr>
          <w:rFonts w:cs="Times New Roman"/>
        </w:rPr>
        <w:t xml:space="preserve">sulü </w:t>
      </w:r>
      <w:r w:rsidR="00F93E59">
        <w:rPr>
          <w:rFonts w:cs="Times New Roman"/>
        </w:rPr>
        <w:t>(s. a. a.)</w:t>
      </w:r>
      <w:r w:rsidR="00AF5F6E">
        <w:rPr>
          <w:rFonts w:cs="Times New Roman"/>
        </w:rPr>
        <w:t xml:space="preserve"> </w:t>
      </w:r>
      <w:r w:rsidR="001C004F" w:rsidRPr="005F690E">
        <w:rPr>
          <w:rFonts w:cs="Times New Roman"/>
        </w:rPr>
        <w:t xml:space="preserve">Sizin </w:t>
      </w:r>
      <w:r w:rsidRPr="005F690E">
        <w:rPr>
          <w:rFonts w:cs="Times New Roman"/>
        </w:rPr>
        <w:t>evlerinizin camiye açılan kapattığı ve benim kapımı açık bıraktığı ve de ev ve mesci</w:t>
      </w:r>
      <w:r w:rsidR="00912E01">
        <w:rPr>
          <w:rFonts w:cs="Times New Roman"/>
        </w:rPr>
        <w:t>tt</w:t>
      </w:r>
      <w:r w:rsidRPr="005F690E">
        <w:rPr>
          <w:rFonts w:cs="Times New Roman"/>
        </w:rPr>
        <w:t>e onunla olduğum bir sırada amcası Abbas ayağa kalkarak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Ey Allah’ın </w:t>
      </w:r>
      <w:r w:rsidR="00912E01">
        <w:rPr>
          <w:rFonts w:cs="Times New Roman"/>
        </w:rPr>
        <w:t>R</w:t>
      </w:r>
      <w:r w:rsidRPr="005F690E">
        <w:rPr>
          <w:rFonts w:cs="Times New Roman"/>
        </w:rPr>
        <w:t>esulü</w:t>
      </w:r>
      <w:r w:rsidR="00912E01">
        <w:rPr>
          <w:rFonts w:cs="Times New Roman"/>
        </w:rPr>
        <w:t>,</w:t>
      </w:r>
      <w:r w:rsidRPr="005F690E">
        <w:rPr>
          <w:rFonts w:cs="Times New Roman"/>
        </w:rPr>
        <w:t xml:space="preserve"> bizim evlerimizin kapılarını kapattın ve Ali’nin </w:t>
      </w:r>
      <w:r w:rsidR="00F93E59">
        <w:rPr>
          <w:rFonts w:cs="Times New Roman"/>
        </w:rPr>
        <w:t>(a. s.)</w:t>
      </w:r>
      <w:r w:rsidR="00AF5F6E">
        <w:rPr>
          <w:rFonts w:cs="Times New Roman"/>
        </w:rPr>
        <w:t xml:space="preserve"> </w:t>
      </w:r>
      <w:r w:rsidR="001C004F" w:rsidRPr="005F690E">
        <w:rPr>
          <w:rFonts w:cs="Times New Roman"/>
        </w:rPr>
        <w:t xml:space="preserve">Evinin </w:t>
      </w:r>
      <w:r w:rsidRPr="005F690E">
        <w:rPr>
          <w:rFonts w:cs="Times New Roman"/>
        </w:rPr>
        <w:t>kapısını ise açık bıra</w:t>
      </w:r>
      <w:r w:rsidRPr="005F690E">
        <w:rPr>
          <w:rFonts w:cs="Times New Roman"/>
        </w:rPr>
        <w:t>k</w:t>
      </w:r>
      <w:r w:rsidRPr="005F690E">
        <w:rPr>
          <w:rFonts w:cs="Times New Roman"/>
        </w:rPr>
        <w:t>tın</w:t>
      </w:r>
      <w:r w:rsidR="00FC4D46" w:rsidRPr="005F690E">
        <w:rPr>
          <w:rFonts w:cs="Times New Roman"/>
        </w:rPr>
        <w:t>.</w:t>
      </w:r>
      <w:r w:rsidR="007A36A8">
        <w:rPr>
          <w:rFonts w:cs="Times New Roman"/>
        </w:rPr>
        <w:t>”</w:t>
      </w:r>
      <w:r w:rsidRPr="005F690E">
        <w:rPr>
          <w:rFonts w:cs="Times New Roman"/>
        </w:rPr>
        <w:t xml:space="preserve"> </w:t>
      </w:r>
    </w:p>
    <w:p w:rsidR="00234D5F" w:rsidRPr="005F690E" w:rsidRDefault="00234D5F" w:rsidP="00912E01">
      <w:pPr>
        <w:rPr>
          <w:rFonts w:cs="Times New Roman"/>
        </w:rPr>
      </w:pP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Onun kapısının açık tutulmasını ve sizlerin kapılarınızın kapatılmasını emreden Allah idi</w:t>
      </w:r>
      <w:r w:rsidR="00FC4D46" w:rsidRPr="005F690E">
        <w:rPr>
          <w:rFonts w:cs="Times New Roman"/>
        </w:rPr>
        <w:t>.</w:t>
      </w:r>
      <w:r w:rsidR="007A36A8">
        <w:rPr>
          <w:rFonts w:cs="Times New Roman"/>
        </w:rPr>
        <w:t>”</w:t>
      </w:r>
    </w:p>
    <w:p w:rsidR="00234D5F" w:rsidRPr="005F690E" w:rsidRDefault="00234D5F" w:rsidP="00912E01">
      <w:pPr>
        <w:rPr>
          <w:rFonts w:cs="Times New Roman"/>
        </w:rPr>
      </w:pPr>
      <w:r w:rsidRPr="005F690E">
        <w:rPr>
          <w:rFonts w:cs="Times New Roman"/>
        </w:rPr>
        <w:t>Oradakiler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gerçekler dediğin gibidir</w:t>
      </w:r>
      <w:r w:rsidR="007A36A8">
        <w:rPr>
          <w:rFonts w:cs="Times New Roman"/>
        </w:rPr>
        <w:t>”</w:t>
      </w:r>
      <w:r w:rsidR="00912E01">
        <w:rPr>
          <w:rFonts w:cs="Times New Roman"/>
        </w:rPr>
        <w:t xml:space="preserve"> d</w:t>
      </w:r>
      <w:r w:rsidRPr="005F690E">
        <w:rPr>
          <w:rFonts w:cs="Times New Roman"/>
        </w:rPr>
        <w:t>ediler</w:t>
      </w:r>
      <w:r w:rsidR="009D1BC7" w:rsidRPr="005F690E">
        <w:rPr>
          <w:rFonts w:cs="Times New Roman"/>
        </w:rPr>
        <w:t xml:space="preserve">. </w:t>
      </w:r>
    </w:p>
    <w:p w:rsidR="00315927" w:rsidRDefault="000906E0" w:rsidP="00315927">
      <w:pPr>
        <w:rPr>
          <w:rFonts w:cs="Times New Roman"/>
        </w:rPr>
      </w:pPr>
      <w:r w:rsidRPr="005F690E">
        <w:rPr>
          <w:rFonts w:cs="Times New Roman"/>
        </w:rPr>
        <w:t>Hz. Ali</w:t>
      </w:r>
      <w:r w:rsidR="00234D5F"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Şöyle </w:t>
      </w:r>
      <w:r w:rsidR="00234D5F"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00234D5F" w:rsidRPr="005F690E">
        <w:rPr>
          <w:rFonts w:cs="Times New Roman"/>
        </w:rPr>
        <w:t>Sizleri Allah’a ant içir</w:t>
      </w:r>
      <w:r w:rsidR="00234D5F" w:rsidRPr="005F690E">
        <w:rPr>
          <w:rFonts w:cs="Times New Roman"/>
        </w:rPr>
        <w:t>i</w:t>
      </w:r>
      <w:r w:rsidR="00234D5F" w:rsidRPr="005F690E">
        <w:rPr>
          <w:rFonts w:cs="Times New Roman"/>
        </w:rPr>
        <w:t xml:space="preserve">rim ki sizin aranızda Allah ve </w:t>
      </w:r>
      <w:r w:rsidR="00315927">
        <w:rPr>
          <w:rFonts w:cs="Times New Roman"/>
        </w:rPr>
        <w:t>R</w:t>
      </w:r>
      <w:r w:rsidR="00234D5F" w:rsidRPr="005F690E">
        <w:rPr>
          <w:rFonts w:cs="Times New Roman"/>
        </w:rPr>
        <w:t>esulü</w:t>
      </w:r>
      <w:r w:rsidR="00315927">
        <w:rPr>
          <w:rFonts w:cs="Times New Roman"/>
        </w:rPr>
        <w:t>’</w:t>
      </w:r>
      <w:r w:rsidR="00234D5F" w:rsidRPr="005F690E">
        <w:rPr>
          <w:rFonts w:cs="Times New Roman"/>
        </w:rPr>
        <w:t xml:space="preserve">nün benden daha çok sevdiği bir kimse var mıdır? Oysa Allah </w:t>
      </w:r>
      <w:r w:rsidR="00315927">
        <w:rPr>
          <w:rFonts w:cs="Times New Roman"/>
        </w:rPr>
        <w:t>R</w:t>
      </w:r>
      <w:r w:rsidR="00234D5F" w:rsidRPr="005F690E">
        <w:rPr>
          <w:rFonts w:cs="Times New Roman"/>
        </w:rPr>
        <w:t xml:space="preserve">esulü </w:t>
      </w:r>
      <w:r w:rsidR="00F93E59">
        <w:rPr>
          <w:rFonts w:cs="Times New Roman"/>
        </w:rPr>
        <w:t>(s. a. a.)</w:t>
      </w:r>
      <w:r w:rsidR="00AF5F6E">
        <w:rPr>
          <w:rFonts w:cs="Times New Roman"/>
        </w:rPr>
        <w:t xml:space="preserve"> </w:t>
      </w:r>
      <w:r w:rsidR="00234D5F" w:rsidRPr="005F690E">
        <w:rPr>
          <w:rFonts w:cs="Times New Roman"/>
        </w:rPr>
        <w:t>Hayber günü sancağı kaldırarak şöyle dedi</w:t>
      </w:r>
      <w:r w:rsidR="009D1BC7" w:rsidRPr="005F690E">
        <w:rPr>
          <w:rFonts w:cs="Times New Roman"/>
        </w:rPr>
        <w:t>:</w:t>
      </w:r>
      <w:r w:rsidR="00F93E59">
        <w:rPr>
          <w:rFonts w:cs="Times New Roman"/>
        </w:rPr>
        <w:t xml:space="preserve"> </w:t>
      </w:r>
      <w:r w:rsidR="007A36A8">
        <w:rPr>
          <w:rFonts w:cs="Times New Roman"/>
        </w:rPr>
        <w:t>“</w:t>
      </w:r>
      <w:r w:rsidR="00234D5F" w:rsidRPr="005F690E">
        <w:rPr>
          <w:rFonts w:cs="Times New Roman"/>
        </w:rPr>
        <w:t>Şüphesiz bu bayrağı Allah ve Resulü</w:t>
      </w:r>
      <w:r w:rsidR="00315927">
        <w:rPr>
          <w:rFonts w:cs="Times New Roman"/>
        </w:rPr>
        <w:t>’</w:t>
      </w:r>
      <w:r w:rsidR="00234D5F" w:rsidRPr="005F690E">
        <w:rPr>
          <w:rFonts w:cs="Times New Roman"/>
        </w:rPr>
        <w:t>nü seven ve Allah ve Res</w:t>
      </w:r>
      <w:r w:rsidR="00234D5F" w:rsidRPr="005F690E">
        <w:rPr>
          <w:rFonts w:cs="Times New Roman"/>
        </w:rPr>
        <w:t>u</w:t>
      </w:r>
      <w:r w:rsidR="00234D5F" w:rsidRPr="005F690E">
        <w:rPr>
          <w:rFonts w:cs="Times New Roman"/>
        </w:rPr>
        <w:t>lü</w:t>
      </w:r>
      <w:r w:rsidR="00315927">
        <w:rPr>
          <w:rFonts w:cs="Times New Roman"/>
        </w:rPr>
        <w:t>’</w:t>
      </w:r>
      <w:r w:rsidR="00234D5F" w:rsidRPr="005F690E">
        <w:rPr>
          <w:rFonts w:cs="Times New Roman"/>
        </w:rPr>
        <w:t xml:space="preserve">nün </w:t>
      </w:r>
      <w:r w:rsidRPr="005F690E">
        <w:rPr>
          <w:rFonts w:cs="Times New Roman"/>
        </w:rPr>
        <w:t>de kendisini</w:t>
      </w:r>
      <w:r w:rsidR="00234D5F" w:rsidRPr="005F690E">
        <w:rPr>
          <w:rFonts w:cs="Times New Roman"/>
        </w:rPr>
        <w:t xml:space="preserve"> sevdiği bir kimseye vereceğim</w:t>
      </w:r>
      <w:r w:rsidR="009D1BC7" w:rsidRPr="005F690E">
        <w:rPr>
          <w:rFonts w:cs="Times New Roman"/>
        </w:rPr>
        <w:t>.</w:t>
      </w:r>
      <w:r w:rsidR="00F93E59">
        <w:rPr>
          <w:rFonts w:cs="Times New Roman"/>
        </w:rPr>
        <w:t xml:space="preserve"> </w:t>
      </w:r>
    </w:p>
    <w:p w:rsidR="00234D5F" w:rsidRPr="005F690E" w:rsidRDefault="00234D5F" w:rsidP="00315927">
      <w:pPr>
        <w:rPr>
          <w:rFonts w:cs="Times New Roman"/>
        </w:rPr>
      </w:pPr>
      <w:r w:rsidRPr="005F690E">
        <w:rPr>
          <w:rFonts w:cs="Times New Roman"/>
        </w:rPr>
        <w:t xml:space="preserve">Ayrıca kızartılmış kuş hakkında da Allah </w:t>
      </w:r>
      <w:r w:rsidR="00315927">
        <w:rPr>
          <w:rFonts w:cs="Times New Roman"/>
        </w:rPr>
        <w:t>R</w:t>
      </w:r>
      <w:r w:rsidRPr="005F690E">
        <w:rPr>
          <w:rFonts w:cs="Times New Roman"/>
        </w:rPr>
        <w:t xml:space="preserve">esulü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Allah’ım’</w:t>
      </w:r>
      <w:r w:rsidR="009D1BC7" w:rsidRPr="005F690E">
        <w:rPr>
          <w:rFonts w:cs="Times New Roman"/>
        </w:rPr>
        <w:t>!</w:t>
      </w:r>
      <w:r w:rsidR="00F93E59">
        <w:rPr>
          <w:rFonts w:cs="Times New Roman"/>
        </w:rPr>
        <w:t xml:space="preserve"> </w:t>
      </w:r>
      <w:r w:rsidR="001C004F" w:rsidRPr="005F690E">
        <w:rPr>
          <w:rFonts w:cs="Times New Roman"/>
        </w:rPr>
        <w:t xml:space="preserve">Herkesten </w:t>
      </w:r>
      <w:r w:rsidRPr="005F690E">
        <w:rPr>
          <w:rFonts w:cs="Times New Roman"/>
        </w:rPr>
        <w:t>daha çok sevdiğin kimseyi yanıma gönder de onunla yemek yiyeyim</w:t>
      </w:r>
      <w:r w:rsidR="00FC4D46" w:rsidRPr="005F690E">
        <w:rPr>
          <w:rFonts w:cs="Times New Roman"/>
        </w:rPr>
        <w:t>.</w:t>
      </w:r>
      <w:r w:rsidR="007A36A8">
        <w:rPr>
          <w:rFonts w:cs="Times New Roman"/>
        </w:rPr>
        <w:t>”</w:t>
      </w:r>
      <w:r w:rsidRPr="005F690E">
        <w:rPr>
          <w:rFonts w:cs="Times New Roman"/>
        </w:rPr>
        <w:t xml:space="preserve"> Bu duanın ardından ben geldim</w:t>
      </w:r>
      <w:r w:rsidR="009D1BC7" w:rsidRPr="005F690E">
        <w:rPr>
          <w:rFonts w:cs="Times New Roman"/>
        </w:rPr>
        <w:t>.</w:t>
      </w:r>
      <w:r w:rsidR="00F93E59">
        <w:rPr>
          <w:rFonts w:cs="Times New Roman"/>
        </w:rPr>
        <w:t xml:space="preserve"> </w:t>
      </w:r>
      <w:r w:rsidRPr="005F690E">
        <w:rPr>
          <w:rFonts w:cs="Times New Roman"/>
        </w:rPr>
        <w:t>Bu konu be</w:t>
      </w:r>
      <w:r w:rsidRPr="005F690E">
        <w:rPr>
          <w:rFonts w:cs="Times New Roman"/>
        </w:rPr>
        <w:t>n</w:t>
      </w:r>
      <w:r w:rsidRPr="005F690E">
        <w:rPr>
          <w:rFonts w:cs="Times New Roman"/>
        </w:rPr>
        <w:t>den başka hanginiz hakkında gerçekleşmiştir</w:t>
      </w:r>
      <w:r w:rsidR="00FC4D46" w:rsidRPr="005F690E">
        <w:rPr>
          <w:rFonts w:cs="Times New Roman"/>
        </w:rPr>
        <w:t>.</w:t>
      </w:r>
      <w:r w:rsidR="007A36A8">
        <w:rPr>
          <w:rFonts w:cs="Times New Roman"/>
        </w:rPr>
        <w:t>”</w:t>
      </w:r>
    </w:p>
    <w:p w:rsidR="00234D5F" w:rsidRPr="005F690E" w:rsidRDefault="00234D5F" w:rsidP="00315927">
      <w:pPr>
        <w:rPr>
          <w:rFonts w:cs="Times New Roman"/>
        </w:rPr>
      </w:pPr>
      <w:r w:rsidRPr="005F690E">
        <w:rPr>
          <w:rFonts w:cs="Times New Roman"/>
        </w:rPr>
        <w:t>Onlar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Gerçekler dediğin gibidir</w:t>
      </w:r>
      <w:r w:rsidR="007A36A8">
        <w:rPr>
          <w:rFonts w:cs="Times New Roman"/>
        </w:rPr>
        <w:t>”</w:t>
      </w:r>
      <w:r w:rsidRPr="005F690E">
        <w:rPr>
          <w:rFonts w:cs="Times New Roman"/>
        </w:rPr>
        <w:t xml:space="preserve"> </w:t>
      </w:r>
      <w:r w:rsidR="00315927">
        <w:rPr>
          <w:rFonts w:cs="Times New Roman"/>
        </w:rPr>
        <w:t>d</w:t>
      </w:r>
      <w:r w:rsidRPr="005F690E">
        <w:rPr>
          <w:rFonts w:cs="Times New Roman"/>
        </w:rPr>
        <w:t>ediler</w:t>
      </w:r>
      <w:r w:rsidR="009D1BC7" w:rsidRPr="005F690E">
        <w:rPr>
          <w:rFonts w:cs="Times New Roman"/>
        </w:rPr>
        <w:t>.</w:t>
      </w:r>
      <w:r w:rsidR="00F93E59">
        <w:rPr>
          <w:rFonts w:cs="Times New Roman"/>
        </w:rPr>
        <w:t xml:space="preserve"> </w:t>
      </w:r>
    </w:p>
    <w:p w:rsidR="00234D5F" w:rsidRPr="005F690E" w:rsidRDefault="000906E0" w:rsidP="00885510">
      <w:pPr>
        <w:rPr>
          <w:rFonts w:cs="Times New Roman"/>
        </w:rPr>
      </w:pPr>
      <w:r w:rsidRPr="005F690E">
        <w:rPr>
          <w:rFonts w:cs="Times New Roman"/>
        </w:rPr>
        <w:t>Hz. Ali</w:t>
      </w:r>
      <w:r w:rsidR="00234D5F"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Şöyle </w:t>
      </w:r>
      <w:r w:rsidR="00234D5F"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00234D5F" w:rsidRPr="005F690E">
        <w:rPr>
          <w:rFonts w:cs="Times New Roman"/>
        </w:rPr>
        <w:t>Sizi Allah’a ant içiririm ki aranızda Allah hükmünü neshetmediği müddetçe</w:t>
      </w:r>
      <w:r w:rsidR="009D1BC7" w:rsidRPr="005F690E">
        <w:rPr>
          <w:rFonts w:cs="Times New Roman"/>
        </w:rPr>
        <w:t>,</w:t>
      </w:r>
      <w:r w:rsidR="00F93E59">
        <w:rPr>
          <w:rFonts w:cs="Times New Roman"/>
        </w:rPr>
        <w:t xml:space="preserve"> </w:t>
      </w:r>
      <w:r w:rsidR="00234D5F" w:rsidRPr="005F690E">
        <w:rPr>
          <w:rFonts w:cs="Times New Roman"/>
        </w:rPr>
        <w:t>gi</w:t>
      </w:r>
      <w:r w:rsidR="00234D5F" w:rsidRPr="005F690E">
        <w:rPr>
          <w:rFonts w:cs="Times New Roman"/>
        </w:rPr>
        <w:t>z</w:t>
      </w:r>
      <w:r w:rsidR="00234D5F" w:rsidRPr="005F690E">
        <w:rPr>
          <w:rFonts w:cs="Times New Roman"/>
        </w:rPr>
        <w:t xml:space="preserve">lice konuşmadan </w:t>
      </w:r>
      <w:r w:rsidR="00885510">
        <w:rPr>
          <w:rFonts w:cs="Times New Roman"/>
        </w:rPr>
        <w:t>dolayı</w:t>
      </w:r>
      <w:r w:rsidR="00234D5F" w:rsidRPr="005F690E">
        <w:rPr>
          <w:rFonts w:cs="Times New Roman"/>
        </w:rPr>
        <w:t xml:space="preserve"> sadaka veren benden başka kim</w:t>
      </w:r>
      <w:r w:rsidR="00885510">
        <w:rPr>
          <w:rFonts w:cs="Times New Roman"/>
        </w:rPr>
        <w:t>se</w:t>
      </w:r>
      <w:r w:rsidR="00234D5F" w:rsidRPr="005F690E">
        <w:rPr>
          <w:rFonts w:cs="Times New Roman"/>
        </w:rPr>
        <w:t xml:space="preserve"> var</w:t>
      </w:r>
      <w:r w:rsidR="00885510">
        <w:rPr>
          <w:rFonts w:cs="Times New Roman"/>
        </w:rPr>
        <w:t xml:space="preserve"> mıy</w:t>
      </w:r>
      <w:r w:rsidR="00234D5F" w:rsidRPr="005F690E">
        <w:rPr>
          <w:rFonts w:cs="Times New Roman"/>
        </w:rPr>
        <w:t>dı?</w:t>
      </w:r>
      <w:r w:rsidR="007A36A8">
        <w:rPr>
          <w:rFonts w:cs="Times New Roman"/>
        </w:rPr>
        <w:t>”</w:t>
      </w:r>
      <w:r w:rsidR="00234D5F" w:rsidRPr="005F690E">
        <w:rPr>
          <w:rFonts w:cs="Times New Roman"/>
        </w:rPr>
        <w:t xml:space="preserve"> </w:t>
      </w:r>
      <w:r w:rsidR="00885510">
        <w:rPr>
          <w:rFonts w:cs="Times New Roman"/>
        </w:rPr>
        <w:t>O</w:t>
      </w:r>
      <w:r w:rsidR="00234D5F" w:rsidRPr="005F690E">
        <w:rPr>
          <w:rFonts w:cs="Times New Roman"/>
        </w:rPr>
        <w:t>nlar</w:t>
      </w:r>
      <w:r w:rsidR="009D1BC7" w:rsidRPr="005F690E">
        <w:rPr>
          <w:rFonts w:cs="Times New Roman"/>
        </w:rPr>
        <w:t>,</w:t>
      </w:r>
      <w:r w:rsidR="00F93E59">
        <w:rPr>
          <w:rFonts w:cs="Times New Roman"/>
        </w:rPr>
        <w:t xml:space="preserve"> </w:t>
      </w:r>
      <w:r w:rsidR="007A36A8">
        <w:rPr>
          <w:rFonts w:cs="Times New Roman"/>
        </w:rPr>
        <w:t>“</w:t>
      </w:r>
      <w:r w:rsidR="00234D5F" w:rsidRPr="005F690E">
        <w:rPr>
          <w:rFonts w:cs="Times New Roman"/>
        </w:rPr>
        <w:t>gerçekler dediğin gibidir</w:t>
      </w:r>
      <w:r w:rsidR="00FC4D46" w:rsidRPr="005F690E">
        <w:rPr>
          <w:rFonts w:cs="Times New Roman"/>
        </w:rPr>
        <w:t>.</w:t>
      </w:r>
      <w:r w:rsidR="007A36A8">
        <w:rPr>
          <w:rFonts w:cs="Times New Roman"/>
        </w:rPr>
        <w:t>”</w:t>
      </w:r>
      <w:r w:rsidR="00234D5F" w:rsidRPr="005F690E">
        <w:rPr>
          <w:rFonts w:cs="Times New Roman"/>
        </w:rPr>
        <w:t xml:space="preserve"> </w:t>
      </w:r>
      <w:r w:rsidR="001C004F">
        <w:rPr>
          <w:rFonts w:cs="Times New Roman"/>
        </w:rPr>
        <w:t>Dediler</w:t>
      </w:r>
      <w:r w:rsidR="00885510">
        <w:rPr>
          <w:rFonts w:cs="Times New Roman"/>
        </w:rPr>
        <w:t>.</w:t>
      </w:r>
    </w:p>
    <w:p w:rsidR="00234D5F" w:rsidRPr="005F690E" w:rsidRDefault="000906E0" w:rsidP="0076087D">
      <w:pPr>
        <w:rPr>
          <w:rFonts w:cs="Times New Roman"/>
        </w:rPr>
      </w:pPr>
      <w:r w:rsidRPr="005F690E">
        <w:rPr>
          <w:rFonts w:cs="Times New Roman"/>
        </w:rPr>
        <w:t>Hz. Ali</w:t>
      </w:r>
      <w:r w:rsidR="00234D5F"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Şöyle </w:t>
      </w:r>
      <w:r w:rsidR="00234D5F" w:rsidRPr="005F690E">
        <w:rPr>
          <w:rFonts w:cs="Times New Roman"/>
        </w:rPr>
        <w:t>dedi</w:t>
      </w:r>
      <w:r w:rsidR="009D1BC7" w:rsidRPr="005F690E">
        <w:rPr>
          <w:rFonts w:cs="Times New Roman"/>
        </w:rPr>
        <w:t>:</w:t>
      </w:r>
      <w:r w:rsidR="00F93E59">
        <w:rPr>
          <w:rFonts w:cs="Times New Roman"/>
        </w:rPr>
        <w:t xml:space="preserve"> </w:t>
      </w:r>
      <w:r w:rsidR="007A36A8">
        <w:rPr>
          <w:rFonts w:cs="Times New Roman"/>
        </w:rPr>
        <w:t>“</w:t>
      </w:r>
      <w:r w:rsidR="00234D5F" w:rsidRPr="005F690E">
        <w:rPr>
          <w:rFonts w:cs="Times New Roman"/>
        </w:rPr>
        <w:t>Sizi Allah’a ant içiririm ki acaba aranızda benden başka Kureyş’in ve Arapların müşriklerini Allah ve Resulü yolunda öldüren başka bir kimse var mıdır?</w:t>
      </w:r>
      <w:r w:rsidR="007A36A8">
        <w:rPr>
          <w:rFonts w:cs="Times New Roman"/>
        </w:rPr>
        <w:t>”</w:t>
      </w:r>
      <w:bookmarkStart w:id="64" w:name="OLE_LINK1"/>
      <w:bookmarkStart w:id="65" w:name="OLE_LINK2"/>
      <w:r w:rsidR="00234D5F" w:rsidRPr="005F690E">
        <w:rPr>
          <w:rFonts w:cs="Times New Roman"/>
        </w:rPr>
        <w:t xml:space="preserve"> Onlar</w:t>
      </w:r>
      <w:r w:rsidR="009D1BC7" w:rsidRPr="005F690E">
        <w:rPr>
          <w:rFonts w:cs="Times New Roman"/>
        </w:rPr>
        <w:t>,</w:t>
      </w:r>
      <w:r w:rsidR="00F93E59">
        <w:rPr>
          <w:rFonts w:cs="Times New Roman"/>
        </w:rPr>
        <w:t xml:space="preserve"> </w:t>
      </w:r>
      <w:r w:rsidR="007A36A8">
        <w:rPr>
          <w:rFonts w:cs="Times New Roman"/>
        </w:rPr>
        <w:t>“</w:t>
      </w:r>
      <w:r w:rsidR="0076087D">
        <w:rPr>
          <w:rFonts w:cs="Times New Roman"/>
        </w:rPr>
        <w:t>Hayır, g</w:t>
      </w:r>
      <w:r w:rsidR="00234D5F" w:rsidRPr="005F690E">
        <w:rPr>
          <w:rFonts w:cs="Times New Roman"/>
        </w:rPr>
        <w:t>erçekler dediğin gib</w:t>
      </w:r>
      <w:r w:rsidR="00234D5F" w:rsidRPr="005F690E">
        <w:rPr>
          <w:rFonts w:cs="Times New Roman"/>
        </w:rPr>
        <w:t>i</w:t>
      </w:r>
      <w:r w:rsidR="00234D5F" w:rsidRPr="005F690E">
        <w:rPr>
          <w:rFonts w:cs="Times New Roman"/>
        </w:rPr>
        <w:t>dir</w:t>
      </w:r>
      <w:r w:rsidR="007A36A8">
        <w:rPr>
          <w:rFonts w:cs="Times New Roman"/>
        </w:rPr>
        <w:t>”</w:t>
      </w:r>
      <w:r w:rsidR="00234D5F" w:rsidRPr="005F690E">
        <w:rPr>
          <w:rFonts w:cs="Times New Roman"/>
        </w:rPr>
        <w:t xml:space="preserve"> </w:t>
      </w:r>
      <w:r w:rsidR="0076087D">
        <w:rPr>
          <w:rFonts w:cs="Times New Roman"/>
        </w:rPr>
        <w:t>d</w:t>
      </w:r>
      <w:r w:rsidR="00234D5F" w:rsidRPr="005F690E">
        <w:rPr>
          <w:rFonts w:cs="Times New Roman"/>
        </w:rPr>
        <w:t>ediler</w:t>
      </w:r>
      <w:r w:rsidR="009D1BC7" w:rsidRPr="005F690E">
        <w:rPr>
          <w:rFonts w:cs="Times New Roman"/>
        </w:rPr>
        <w:t>.</w:t>
      </w:r>
      <w:bookmarkEnd w:id="64"/>
      <w:bookmarkEnd w:id="65"/>
      <w:r w:rsidR="00F93E59">
        <w:rPr>
          <w:rFonts w:cs="Times New Roman"/>
        </w:rPr>
        <w:t xml:space="preserve"> </w:t>
      </w:r>
    </w:p>
    <w:p w:rsidR="00234D5F" w:rsidRPr="005F690E" w:rsidRDefault="000906E0" w:rsidP="0076087D">
      <w:pPr>
        <w:rPr>
          <w:rFonts w:cs="Times New Roman"/>
        </w:rPr>
      </w:pPr>
      <w:r w:rsidRPr="005F690E">
        <w:rPr>
          <w:rFonts w:cs="Times New Roman"/>
        </w:rPr>
        <w:t>Hz. Ali</w:t>
      </w:r>
      <w:r w:rsidR="00234D5F" w:rsidRPr="005F690E">
        <w:rPr>
          <w:rFonts w:cs="Times New Roman"/>
        </w:rPr>
        <w:t xml:space="preserve"> şöyle buyurdu</w:t>
      </w:r>
      <w:r w:rsidR="009D1BC7" w:rsidRPr="005F690E">
        <w:rPr>
          <w:rFonts w:cs="Times New Roman"/>
        </w:rPr>
        <w:t>:</w:t>
      </w:r>
      <w:r w:rsidR="00F93E59">
        <w:rPr>
          <w:rFonts w:cs="Times New Roman"/>
        </w:rPr>
        <w:t xml:space="preserve"> </w:t>
      </w:r>
      <w:r w:rsidR="007A36A8">
        <w:rPr>
          <w:rFonts w:cs="Times New Roman"/>
        </w:rPr>
        <w:t>“</w:t>
      </w:r>
      <w:r w:rsidR="00234D5F" w:rsidRPr="005F690E">
        <w:rPr>
          <w:rFonts w:cs="Times New Roman"/>
        </w:rPr>
        <w:t xml:space="preserve">Sizleri Allah’a and içiririm ki acaba aranızda Allah </w:t>
      </w:r>
      <w:r w:rsidR="0076087D">
        <w:rPr>
          <w:rFonts w:cs="Times New Roman"/>
        </w:rPr>
        <w:t>R</w:t>
      </w:r>
      <w:r w:rsidR="00234D5F" w:rsidRPr="005F690E">
        <w:rPr>
          <w:rFonts w:cs="Times New Roman"/>
        </w:rPr>
        <w:t>esulü</w:t>
      </w:r>
      <w:r w:rsidR="0076087D">
        <w:rPr>
          <w:rFonts w:cs="Times New Roman"/>
        </w:rPr>
        <w:t>’</w:t>
      </w:r>
      <w:r w:rsidR="00234D5F" w:rsidRPr="005F690E">
        <w:rPr>
          <w:rFonts w:cs="Times New Roman"/>
        </w:rPr>
        <w:t>nün hakkında ilminin artm</w:t>
      </w:r>
      <w:r w:rsidR="00234D5F" w:rsidRPr="005F690E">
        <w:rPr>
          <w:rFonts w:cs="Times New Roman"/>
        </w:rPr>
        <w:t>a</w:t>
      </w:r>
      <w:r w:rsidR="00234D5F" w:rsidRPr="005F690E">
        <w:rPr>
          <w:rFonts w:cs="Times New Roman"/>
        </w:rPr>
        <w:t>sı için dua ettiği ve işiten kulağı olmasını arzuladığı be</w:t>
      </w:r>
      <w:r w:rsidR="00234D5F" w:rsidRPr="005F690E">
        <w:rPr>
          <w:rFonts w:cs="Times New Roman"/>
        </w:rPr>
        <w:t>n</w:t>
      </w:r>
      <w:r w:rsidR="00234D5F" w:rsidRPr="005F690E">
        <w:rPr>
          <w:rFonts w:cs="Times New Roman"/>
        </w:rPr>
        <w:t>den başka bir kimse var mıdır?</w:t>
      </w:r>
      <w:r w:rsidR="007A36A8">
        <w:rPr>
          <w:rFonts w:cs="Times New Roman"/>
        </w:rPr>
        <w:t>”</w:t>
      </w:r>
      <w:r w:rsidR="00234D5F" w:rsidRPr="005F690E">
        <w:rPr>
          <w:rFonts w:cs="Times New Roman"/>
        </w:rPr>
        <w:t xml:space="preserve"> Onlar</w:t>
      </w:r>
      <w:r w:rsidR="009D1BC7" w:rsidRPr="005F690E">
        <w:rPr>
          <w:rFonts w:cs="Times New Roman"/>
        </w:rPr>
        <w:t>,</w:t>
      </w:r>
      <w:r w:rsidR="00F93E59">
        <w:rPr>
          <w:rFonts w:cs="Times New Roman"/>
        </w:rPr>
        <w:t xml:space="preserve"> </w:t>
      </w:r>
      <w:r w:rsidR="007A36A8">
        <w:rPr>
          <w:rFonts w:cs="Times New Roman"/>
        </w:rPr>
        <w:t>“</w:t>
      </w:r>
      <w:r w:rsidR="0076087D">
        <w:rPr>
          <w:rFonts w:cs="Times New Roman"/>
        </w:rPr>
        <w:t>H</w:t>
      </w:r>
      <w:r w:rsidR="00234D5F" w:rsidRPr="005F690E">
        <w:rPr>
          <w:rFonts w:cs="Times New Roman"/>
        </w:rPr>
        <w:t>ayır</w:t>
      </w:r>
      <w:r w:rsidR="009D1BC7" w:rsidRPr="005F690E">
        <w:rPr>
          <w:rFonts w:cs="Times New Roman"/>
        </w:rPr>
        <w:t>,</w:t>
      </w:r>
      <w:r w:rsidR="00F93E59">
        <w:rPr>
          <w:rFonts w:cs="Times New Roman"/>
        </w:rPr>
        <w:t xml:space="preserve"> </w:t>
      </w:r>
      <w:r w:rsidR="00234D5F" w:rsidRPr="005F690E">
        <w:rPr>
          <w:rFonts w:cs="Times New Roman"/>
        </w:rPr>
        <w:t>gerçekler dediğin gibidir</w:t>
      </w:r>
      <w:r w:rsidR="007A36A8">
        <w:rPr>
          <w:rFonts w:cs="Times New Roman"/>
        </w:rPr>
        <w:t>”</w:t>
      </w:r>
      <w:r w:rsidR="00234D5F" w:rsidRPr="005F690E">
        <w:rPr>
          <w:rFonts w:cs="Times New Roman"/>
        </w:rPr>
        <w:t xml:space="preserve"> </w:t>
      </w:r>
      <w:r w:rsidR="0076087D">
        <w:rPr>
          <w:rFonts w:cs="Times New Roman"/>
        </w:rPr>
        <w:t>d</w:t>
      </w:r>
      <w:r w:rsidR="00234D5F" w:rsidRPr="005F690E">
        <w:rPr>
          <w:rFonts w:cs="Times New Roman"/>
        </w:rPr>
        <w:t>ediler</w:t>
      </w:r>
      <w:r w:rsidR="009D1BC7" w:rsidRPr="005F690E">
        <w:rPr>
          <w:rFonts w:cs="Times New Roman"/>
        </w:rPr>
        <w:t xml:space="preserve">. </w:t>
      </w:r>
    </w:p>
    <w:p w:rsidR="00234D5F" w:rsidRPr="005F690E" w:rsidRDefault="000906E0" w:rsidP="0076087D">
      <w:pPr>
        <w:rPr>
          <w:rFonts w:cs="Times New Roman"/>
        </w:rPr>
      </w:pPr>
      <w:r w:rsidRPr="005F690E">
        <w:rPr>
          <w:rFonts w:cs="Times New Roman"/>
        </w:rPr>
        <w:t>Hz. Ali</w:t>
      </w:r>
      <w:r w:rsidR="00234D5F"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Şöyle </w:t>
      </w:r>
      <w:r w:rsidR="00234D5F"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0076087D">
        <w:rPr>
          <w:rFonts w:cs="Times New Roman"/>
        </w:rPr>
        <w:t>S</w:t>
      </w:r>
      <w:r w:rsidR="00234D5F" w:rsidRPr="005F690E">
        <w:rPr>
          <w:rFonts w:cs="Times New Roman"/>
        </w:rPr>
        <w:t>izleri Allah’a and iç</w:t>
      </w:r>
      <w:r w:rsidR="00234D5F" w:rsidRPr="005F690E">
        <w:rPr>
          <w:rFonts w:cs="Times New Roman"/>
        </w:rPr>
        <w:t>i</w:t>
      </w:r>
      <w:r w:rsidR="00234D5F" w:rsidRPr="005F690E">
        <w:rPr>
          <w:rFonts w:cs="Times New Roman"/>
        </w:rPr>
        <w:t xml:space="preserve">ririm ki aranızda </w:t>
      </w:r>
      <w:r w:rsidR="00876524">
        <w:rPr>
          <w:rFonts w:cs="Times New Roman"/>
        </w:rPr>
        <w:t>Peygamber’e</w:t>
      </w:r>
      <w:r w:rsidR="00234D5F" w:rsidRPr="005F690E">
        <w:rPr>
          <w:rFonts w:cs="Times New Roman"/>
        </w:rPr>
        <w:t xml:space="preserve"> akrabalığı benden daha yakın olan</w:t>
      </w:r>
      <w:r w:rsidR="009D1BC7" w:rsidRPr="005F690E">
        <w:rPr>
          <w:rFonts w:cs="Times New Roman"/>
        </w:rPr>
        <w:t>,</w:t>
      </w:r>
      <w:r w:rsidR="00F93E59">
        <w:rPr>
          <w:rFonts w:cs="Times New Roman"/>
        </w:rPr>
        <w:t xml:space="preserve"> </w:t>
      </w:r>
      <w:r w:rsidR="00876524">
        <w:rPr>
          <w:rFonts w:cs="Times New Roman"/>
        </w:rPr>
        <w:t>Peygamber’in</w:t>
      </w:r>
      <w:r w:rsidR="00234D5F" w:rsidRPr="005F690E">
        <w:rPr>
          <w:rFonts w:cs="Times New Roman"/>
        </w:rPr>
        <w:t xml:space="preserve"> kendisini nefsinden saydığı ç</w:t>
      </w:r>
      <w:r w:rsidR="00234D5F" w:rsidRPr="005F690E">
        <w:rPr>
          <w:rFonts w:cs="Times New Roman"/>
        </w:rPr>
        <w:t>o</w:t>
      </w:r>
      <w:r w:rsidR="00234D5F" w:rsidRPr="005F690E">
        <w:rPr>
          <w:rFonts w:cs="Times New Roman"/>
        </w:rPr>
        <w:t>cuklarını da kendi çocuğu karar kıldığı bir başka kimse var mıdır?</w:t>
      </w:r>
      <w:r w:rsidR="007A36A8">
        <w:rPr>
          <w:rFonts w:cs="Times New Roman"/>
        </w:rPr>
        <w:t>”</w:t>
      </w:r>
      <w:r w:rsidR="00234D5F" w:rsidRPr="005F690E">
        <w:rPr>
          <w:rFonts w:cs="Times New Roman"/>
        </w:rPr>
        <w:t xml:space="preserve"> Onlar</w:t>
      </w:r>
      <w:r w:rsidR="009D1BC7" w:rsidRPr="005F690E">
        <w:rPr>
          <w:rFonts w:cs="Times New Roman"/>
        </w:rPr>
        <w:t>,</w:t>
      </w:r>
      <w:r w:rsidR="00F93E59">
        <w:rPr>
          <w:rFonts w:cs="Times New Roman"/>
        </w:rPr>
        <w:t xml:space="preserve"> </w:t>
      </w:r>
      <w:r w:rsidR="007A36A8">
        <w:rPr>
          <w:rFonts w:cs="Times New Roman"/>
        </w:rPr>
        <w:t>“</w:t>
      </w:r>
      <w:r w:rsidR="00234D5F" w:rsidRPr="005F690E">
        <w:rPr>
          <w:rFonts w:cs="Times New Roman"/>
        </w:rPr>
        <w:t>Allah’a yemin olsun ki hayır</w:t>
      </w:r>
      <w:r w:rsidR="007A36A8">
        <w:rPr>
          <w:rFonts w:cs="Times New Roman"/>
        </w:rPr>
        <w:t>”</w:t>
      </w:r>
      <w:r w:rsidR="00234D5F" w:rsidRPr="005F690E">
        <w:rPr>
          <w:rFonts w:cs="Times New Roman"/>
        </w:rPr>
        <w:t xml:space="preserve"> ded</w:t>
      </w:r>
      <w:r w:rsidR="00234D5F" w:rsidRPr="005F690E">
        <w:rPr>
          <w:rFonts w:cs="Times New Roman"/>
        </w:rPr>
        <w:t>i</w:t>
      </w:r>
      <w:r w:rsidR="00234D5F" w:rsidRPr="005F690E">
        <w:rPr>
          <w:rFonts w:cs="Times New Roman"/>
        </w:rPr>
        <w:t>ler</w:t>
      </w:r>
      <w:r w:rsidR="00FC4D46" w:rsidRPr="005F690E">
        <w:rPr>
          <w:rFonts w:cs="Times New Roman"/>
        </w:rPr>
        <w:t>.</w:t>
      </w:r>
      <w:r w:rsidR="007A36A8">
        <w:rPr>
          <w:rFonts w:cs="Times New Roman"/>
        </w:rPr>
        <w:t>”</w:t>
      </w:r>
      <w:r w:rsidR="00234D5F" w:rsidRPr="005F690E">
        <w:rPr>
          <w:rStyle w:val="FootnoteReference"/>
          <w:rFonts w:cs="Times New Roman"/>
        </w:rPr>
        <w:footnoteReference w:id="86"/>
      </w:r>
      <w:r w:rsidR="00234D5F" w:rsidRPr="005F690E">
        <w:rPr>
          <w:rFonts w:cs="Times New Roman"/>
        </w:rPr>
        <w:t xml:space="preserve"> </w:t>
      </w:r>
    </w:p>
    <w:p w:rsidR="00234D5F" w:rsidRPr="005F690E" w:rsidRDefault="00234D5F" w:rsidP="00234D5F">
      <w:pPr>
        <w:rPr>
          <w:rFonts w:cs="Times New Roman"/>
        </w:rPr>
      </w:pPr>
      <w:r w:rsidRPr="005F690E">
        <w:rPr>
          <w:rFonts w:cs="Times New Roman"/>
        </w:rPr>
        <w:t xml:space="preserve">Gördüğümüz gibi bu hadise göre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Pr="005F690E">
        <w:rPr>
          <w:rFonts w:cs="Times New Roman"/>
        </w:rPr>
        <w:t>Allah’ın emriyle mübahele sahnesine getirdiği kims</w:t>
      </w:r>
      <w:r w:rsidRPr="005F690E">
        <w:rPr>
          <w:rFonts w:cs="Times New Roman"/>
        </w:rPr>
        <w:t>e</w:t>
      </w:r>
      <w:r w:rsidRPr="005F690E">
        <w:rPr>
          <w:rFonts w:cs="Times New Roman"/>
        </w:rPr>
        <w:t>ler sadece Ali</w:t>
      </w:r>
      <w:r w:rsidR="009D1BC7" w:rsidRPr="005F690E">
        <w:rPr>
          <w:rFonts w:cs="Times New Roman"/>
        </w:rPr>
        <w:t>,</w:t>
      </w:r>
      <w:r w:rsidR="00F93E59">
        <w:rPr>
          <w:rFonts w:cs="Times New Roman"/>
        </w:rPr>
        <w:t xml:space="preserve"> </w:t>
      </w:r>
      <w:r w:rsidRPr="005F690E">
        <w:rPr>
          <w:rFonts w:cs="Times New Roman"/>
        </w:rPr>
        <w:t>Fatıma Hasan ve Hüseyin olmuştur</w:t>
      </w:r>
      <w:r w:rsidR="009D1BC7" w:rsidRPr="005F690E">
        <w:rPr>
          <w:rFonts w:cs="Times New Roman"/>
        </w:rPr>
        <w:t xml:space="preserve">. </w:t>
      </w:r>
    </w:p>
    <w:p w:rsidR="00234D5F" w:rsidRPr="005F690E" w:rsidRDefault="00234D5F" w:rsidP="00234D5F">
      <w:pPr>
        <w:rPr>
          <w:rFonts w:cs="Times New Roman"/>
        </w:rPr>
      </w:pPr>
    </w:p>
    <w:p w:rsidR="00234D5F" w:rsidRPr="005F690E" w:rsidRDefault="00234D5F" w:rsidP="009B5445">
      <w:pPr>
        <w:pStyle w:val="Heading1"/>
      </w:pPr>
      <w:bookmarkStart w:id="66" w:name="_Toc142548503"/>
      <w:bookmarkStart w:id="67" w:name="_Toc266615511"/>
      <w:r w:rsidRPr="005F690E">
        <w:t>Hadislerin Sıhhat ve İtibarı</w:t>
      </w:r>
      <w:bookmarkEnd w:id="66"/>
      <w:bookmarkEnd w:id="67"/>
    </w:p>
    <w:p w:rsidR="00234D5F" w:rsidRPr="005F690E" w:rsidRDefault="00234D5F" w:rsidP="00234D5F">
      <w:pPr>
        <w:rPr>
          <w:rFonts w:cs="Times New Roman"/>
        </w:rPr>
      </w:pPr>
      <w:r w:rsidRPr="005F690E">
        <w:rPr>
          <w:rFonts w:cs="Times New Roman"/>
        </w:rPr>
        <w:t>Ehl</w:t>
      </w:r>
      <w:r w:rsidR="00934088">
        <w:rPr>
          <w:rFonts w:cs="Times New Roman"/>
        </w:rPr>
        <w:t>-i</w:t>
      </w:r>
      <w:r w:rsidR="00F93E59">
        <w:rPr>
          <w:rFonts w:cs="Times New Roman"/>
        </w:rPr>
        <w:t xml:space="preserve"> </w:t>
      </w:r>
      <w:r w:rsidRPr="005F690E">
        <w:rPr>
          <w:rFonts w:cs="Times New Roman"/>
        </w:rPr>
        <w:t>Sünnet kaynaklarından naklettiğimiz bu hadisle</w:t>
      </w:r>
      <w:r w:rsidRPr="005F690E">
        <w:rPr>
          <w:rFonts w:cs="Times New Roman"/>
        </w:rPr>
        <w:t>r</w:t>
      </w:r>
      <w:r w:rsidRPr="005F690E">
        <w:rPr>
          <w:rFonts w:cs="Times New Roman"/>
        </w:rPr>
        <w:t>le yetiniyoruz</w:t>
      </w:r>
      <w:r w:rsidR="009D1BC7" w:rsidRPr="005F690E">
        <w:rPr>
          <w:rFonts w:cs="Times New Roman"/>
        </w:rPr>
        <w:t>.</w:t>
      </w:r>
      <w:r w:rsidR="00F93E59">
        <w:rPr>
          <w:rFonts w:cs="Times New Roman"/>
        </w:rPr>
        <w:t xml:space="preserve"> </w:t>
      </w:r>
      <w:r w:rsidRPr="005F690E">
        <w:rPr>
          <w:rFonts w:cs="Times New Roman"/>
        </w:rPr>
        <w:t>Bu hadislerin içeriğinin</w:t>
      </w:r>
      <w:r w:rsidR="009D1BC7" w:rsidRPr="005F690E">
        <w:rPr>
          <w:rFonts w:cs="Times New Roman"/>
        </w:rPr>
        <w:t>,</w:t>
      </w:r>
      <w:r w:rsidR="00F93E59">
        <w:rPr>
          <w:rFonts w:cs="Times New Roman"/>
        </w:rPr>
        <w:t xml:space="preserve"> </w:t>
      </w:r>
      <w:r w:rsidRPr="005F690E">
        <w:rPr>
          <w:rFonts w:cs="Times New Roman"/>
        </w:rPr>
        <w:t>yani mübahele sahnesinde hazır olanların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beş kişi (Ali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Hasan ve Hüseyin) olduğu hususunda sadece H</w:t>
      </w:r>
      <w:r w:rsidRPr="005F690E">
        <w:rPr>
          <w:rFonts w:cs="Times New Roman"/>
        </w:rPr>
        <w:t>a</w:t>
      </w:r>
      <w:r w:rsidRPr="005F690E">
        <w:rPr>
          <w:rFonts w:cs="Times New Roman"/>
        </w:rPr>
        <w:t>kim</w:t>
      </w:r>
      <w:r w:rsidR="00934088">
        <w:rPr>
          <w:rFonts w:cs="Times New Roman"/>
        </w:rPr>
        <w:t>-i</w:t>
      </w:r>
      <w:r w:rsidR="00F93E59">
        <w:rPr>
          <w:rFonts w:cs="Times New Roman"/>
        </w:rPr>
        <w:t xml:space="preserve"> </w:t>
      </w:r>
      <w:r w:rsidRPr="005F690E">
        <w:rPr>
          <w:rFonts w:cs="Times New Roman"/>
        </w:rPr>
        <w:t>Nişaburi’nin söylediği sözleri aktarmakla yetiniy</w:t>
      </w:r>
      <w:r w:rsidRPr="005F690E">
        <w:rPr>
          <w:rFonts w:cs="Times New Roman"/>
        </w:rPr>
        <w:t>o</w:t>
      </w:r>
      <w:r w:rsidRPr="005F690E">
        <w:rPr>
          <w:rFonts w:cs="Times New Roman"/>
        </w:rPr>
        <w:t>ruz</w:t>
      </w:r>
      <w:r w:rsidR="009D1BC7" w:rsidRPr="005F690E">
        <w:rPr>
          <w:rFonts w:cs="Times New Roman"/>
        </w:rPr>
        <w:t>:</w:t>
      </w:r>
      <w:r w:rsidR="00F93E59">
        <w:rPr>
          <w:rFonts w:cs="Times New Roman"/>
        </w:rPr>
        <w:t xml:space="preserve"> </w:t>
      </w:r>
      <w:r w:rsidRPr="005F690E">
        <w:rPr>
          <w:rFonts w:cs="Times New Roman"/>
        </w:rPr>
        <w:t>Hakimi Nişaburi</w:t>
      </w:r>
      <w:r w:rsidR="009D1BC7" w:rsidRPr="005F690E">
        <w:rPr>
          <w:rFonts w:cs="Times New Roman"/>
        </w:rPr>
        <w:t>,</w:t>
      </w:r>
      <w:r w:rsidR="00F93E59">
        <w:rPr>
          <w:rFonts w:cs="Times New Roman"/>
        </w:rPr>
        <w:t xml:space="preserve"> </w:t>
      </w:r>
      <w:r w:rsidRPr="005F690E">
        <w:rPr>
          <w:rFonts w:cs="Times New Roman"/>
        </w:rPr>
        <w:t>Ma’rifet’ul Ulum’il Hadis kitabı</w:t>
      </w:r>
      <w:r w:rsidRPr="005F690E">
        <w:rPr>
          <w:rFonts w:cs="Times New Roman"/>
        </w:rPr>
        <w:t>n</w:t>
      </w:r>
      <w:r w:rsidRPr="005F690E">
        <w:rPr>
          <w:rFonts w:cs="Times New Roman"/>
        </w:rPr>
        <w:t>da</w:t>
      </w:r>
      <w:r w:rsidRPr="005F690E">
        <w:rPr>
          <w:rStyle w:val="FootnoteReference"/>
          <w:rFonts w:cs="Times New Roman"/>
        </w:rPr>
        <w:footnoteReference w:id="87"/>
      </w:r>
      <w:r w:rsidRPr="005F690E">
        <w:rPr>
          <w:rFonts w:cs="Times New Roman"/>
        </w:rPr>
        <w:t xml:space="preserve"> önce mübahele ayetinin nüzulünü İbn</w:t>
      </w:r>
      <w:r w:rsidR="00934088">
        <w:rPr>
          <w:rFonts w:cs="Times New Roman"/>
        </w:rPr>
        <w:t>-i</w:t>
      </w:r>
      <w:r w:rsidR="00F93E59">
        <w:rPr>
          <w:rFonts w:cs="Times New Roman"/>
        </w:rPr>
        <w:t xml:space="preserve"> </w:t>
      </w:r>
      <w:r w:rsidRPr="005F690E">
        <w:rPr>
          <w:rFonts w:cs="Times New Roman"/>
        </w:rPr>
        <w:t>Abbas’tan nakletmektedir</w:t>
      </w:r>
      <w:r w:rsidR="009D1BC7" w:rsidRPr="005F690E">
        <w:rPr>
          <w:rFonts w:cs="Times New Roman"/>
        </w:rPr>
        <w:t>.</w:t>
      </w:r>
      <w:r w:rsidR="00F93E59">
        <w:rPr>
          <w:rFonts w:cs="Times New Roman"/>
        </w:rPr>
        <w:t xml:space="preserve"> </w:t>
      </w:r>
      <w:r w:rsidRPr="005F690E">
        <w:rPr>
          <w:rFonts w:cs="Times New Roman"/>
        </w:rPr>
        <w:t xml:space="preserve">Ardından </w:t>
      </w:r>
      <w:r w:rsidR="000906E0" w:rsidRPr="005F690E">
        <w:rPr>
          <w:rFonts w:cs="Times New Roman"/>
        </w:rPr>
        <w:t>Hz. Ali’nin</w:t>
      </w:r>
      <w:r w:rsidRPr="005F690E">
        <w:rPr>
          <w:rFonts w:cs="Times New Roman"/>
        </w:rPr>
        <w:t xml:space="preserve"> </w:t>
      </w:r>
      <w:r w:rsidR="00F93E59">
        <w:rPr>
          <w:rFonts w:cs="Times New Roman"/>
        </w:rPr>
        <w:t>(a. s.)</w:t>
      </w:r>
      <w:r w:rsidR="00AF5F6E">
        <w:rPr>
          <w:rFonts w:cs="Times New Roman"/>
        </w:rPr>
        <w:t xml:space="preserve"> </w:t>
      </w:r>
      <w:r w:rsidR="00876524">
        <w:rPr>
          <w:rFonts w:cs="Times New Roman"/>
        </w:rPr>
        <w:t>Peyga</w:t>
      </w:r>
      <w:r w:rsidR="00876524">
        <w:rPr>
          <w:rFonts w:cs="Times New Roman"/>
        </w:rPr>
        <w:t>m</w:t>
      </w:r>
      <w:r w:rsidR="00876524">
        <w:rPr>
          <w:rFonts w:cs="Times New Roman"/>
        </w:rPr>
        <w:t>ber’in</w:t>
      </w:r>
      <w:r w:rsidRPr="005F690E">
        <w:rPr>
          <w:rFonts w:cs="Times New Roman"/>
        </w:rPr>
        <w:t xml:space="preserve"> nefsi olduğunu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kadınlarımız</w:t>
      </w:r>
      <w:r w:rsidR="007A36A8">
        <w:rPr>
          <w:rFonts w:cs="Times New Roman"/>
        </w:rPr>
        <w:t>”</w:t>
      </w:r>
      <w:r w:rsidRPr="005F690E">
        <w:rPr>
          <w:rFonts w:cs="Times New Roman"/>
        </w:rPr>
        <w:t xml:space="preserve">dan maksadın </w:t>
      </w:r>
      <w:r w:rsidR="000906E0" w:rsidRPr="005F690E">
        <w:rPr>
          <w:rFonts w:cs="Times New Roman"/>
        </w:rPr>
        <w:t>Hz. Fatıma</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çocuklarımız</w:t>
      </w:r>
      <w:r w:rsidR="007A36A8">
        <w:rPr>
          <w:rFonts w:cs="Times New Roman"/>
        </w:rPr>
        <w:t>”</w:t>
      </w:r>
      <w:r w:rsidRPr="005F690E">
        <w:rPr>
          <w:rFonts w:cs="Times New Roman"/>
        </w:rPr>
        <w:t xml:space="preserve">dan maksadın ise </w:t>
      </w:r>
      <w:r w:rsidR="000906E0" w:rsidRPr="005F690E">
        <w:rPr>
          <w:rFonts w:cs="Times New Roman"/>
        </w:rPr>
        <w:t>Hz. Hasan</w:t>
      </w:r>
      <w:r w:rsidRPr="005F690E">
        <w:rPr>
          <w:rFonts w:cs="Times New Roman"/>
        </w:rPr>
        <w:t xml:space="preserve"> ve Hüseyin’in olduğu beyan etmektedir</w:t>
      </w:r>
      <w:r w:rsidR="009D1BC7" w:rsidRPr="005F690E">
        <w:rPr>
          <w:rFonts w:cs="Times New Roman"/>
        </w:rPr>
        <w:t>.</w:t>
      </w:r>
      <w:r w:rsidR="00F93E59">
        <w:rPr>
          <w:rFonts w:cs="Times New Roman"/>
        </w:rPr>
        <w:t xml:space="preserve"> </w:t>
      </w:r>
      <w:r w:rsidRPr="005F690E">
        <w:rPr>
          <w:rFonts w:cs="Times New Roman"/>
        </w:rPr>
        <w:t>Daha sonra da tefsir kitaplarında İbn</w:t>
      </w:r>
      <w:r w:rsidR="00934088">
        <w:rPr>
          <w:rFonts w:cs="Times New Roman"/>
        </w:rPr>
        <w:t>-i</w:t>
      </w:r>
      <w:r w:rsidR="00F93E59">
        <w:rPr>
          <w:rFonts w:cs="Times New Roman"/>
        </w:rPr>
        <w:t xml:space="preserve"> </w:t>
      </w:r>
      <w:r w:rsidRPr="005F690E">
        <w:rPr>
          <w:rFonts w:cs="Times New Roman"/>
        </w:rPr>
        <w:t>Abbas ve diğerlerinden nakledilen r</w:t>
      </w:r>
      <w:r w:rsidRPr="005F690E">
        <w:rPr>
          <w:rFonts w:cs="Times New Roman"/>
        </w:rPr>
        <w:t>i</w:t>
      </w:r>
      <w:r w:rsidRPr="005F690E">
        <w:rPr>
          <w:rFonts w:cs="Times New Roman"/>
        </w:rPr>
        <w:t>vayetleri mütevatir kabul ederek</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Allah resulünün </w:t>
      </w:r>
      <w:r w:rsidR="00F93E59">
        <w:rPr>
          <w:rFonts w:cs="Times New Roman"/>
        </w:rPr>
        <w:t>(s. a. a.)</w:t>
      </w:r>
      <w:r w:rsidR="00AF5F6E">
        <w:rPr>
          <w:rFonts w:cs="Times New Roman"/>
        </w:rPr>
        <w:t xml:space="preserve"> </w:t>
      </w:r>
      <w:r w:rsidRPr="005F690E">
        <w:rPr>
          <w:rFonts w:cs="Times New Roman"/>
        </w:rPr>
        <w:t>Ehl</w:t>
      </w:r>
      <w:r w:rsidR="00934088">
        <w:rPr>
          <w:rFonts w:cs="Times New Roman"/>
        </w:rPr>
        <w:t>-i</w:t>
      </w:r>
      <w:r w:rsidR="00F93E59">
        <w:rPr>
          <w:rFonts w:cs="Times New Roman"/>
        </w:rPr>
        <w:t xml:space="preserve"> </w:t>
      </w:r>
      <w:r w:rsidRPr="005F690E">
        <w:rPr>
          <w:rFonts w:cs="Times New Roman"/>
        </w:rPr>
        <w:t>Beytine</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Bunlar benim çocuklarım</w:t>
      </w:r>
      <w:r w:rsidR="009D1BC7" w:rsidRPr="005F690E">
        <w:rPr>
          <w:rFonts w:cs="Times New Roman"/>
        </w:rPr>
        <w:t>,</w:t>
      </w:r>
      <w:r w:rsidR="00F93E59">
        <w:rPr>
          <w:rFonts w:cs="Times New Roman"/>
        </w:rPr>
        <w:t xml:space="preserve"> </w:t>
      </w:r>
      <w:r w:rsidRPr="005F690E">
        <w:rPr>
          <w:rFonts w:cs="Times New Roman"/>
        </w:rPr>
        <w:t>nefislerim ve kadınlarımdır</w:t>
      </w:r>
      <w:r w:rsidR="007A36A8">
        <w:rPr>
          <w:rFonts w:cs="Times New Roman"/>
        </w:rPr>
        <w:t>”</w:t>
      </w:r>
      <w:r w:rsidRPr="005F690E">
        <w:rPr>
          <w:rFonts w:cs="Times New Roman"/>
        </w:rPr>
        <w:t xml:space="preserve"> diye buyurduğu sözünü hatırlatmakt</w:t>
      </w:r>
      <w:r w:rsidRPr="005F690E">
        <w:rPr>
          <w:rFonts w:cs="Times New Roman"/>
        </w:rPr>
        <w:t>a</w:t>
      </w:r>
      <w:r w:rsidRPr="005F690E">
        <w:rPr>
          <w:rFonts w:cs="Times New Roman"/>
        </w:rPr>
        <w:t>dır</w:t>
      </w:r>
      <w:r w:rsidR="009D1BC7" w:rsidRPr="005F690E">
        <w:rPr>
          <w:rFonts w:cs="Times New Roman"/>
        </w:rPr>
        <w:t>.</w:t>
      </w:r>
      <w:r w:rsidR="00F93E59">
        <w:rPr>
          <w:rFonts w:cs="Times New Roman"/>
        </w:rPr>
        <w:t xml:space="preserve"> </w:t>
      </w:r>
      <w:r w:rsidRPr="005F690E">
        <w:rPr>
          <w:rFonts w:cs="Times New Roman"/>
        </w:rPr>
        <w:t>Cabir b</w:t>
      </w:r>
      <w:r w:rsidR="009D1BC7" w:rsidRPr="005F690E">
        <w:rPr>
          <w:rFonts w:cs="Times New Roman"/>
        </w:rPr>
        <w:t>.</w:t>
      </w:r>
      <w:r w:rsidR="00F93E59">
        <w:rPr>
          <w:rFonts w:cs="Times New Roman"/>
        </w:rPr>
        <w:t xml:space="preserve"> </w:t>
      </w:r>
      <w:r w:rsidRPr="005F690E">
        <w:rPr>
          <w:rFonts w:cs="Times New Roman"/>
        </w:rPr>
        <w:t>Abdullah</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 xml:space="preserve">Abbas ve Müminlerin Emiri </w:t>
      </w:r>
      <w:r w:rsidR="000906E0" w:rsidRPr="005F690E">
        <w:rPr>
          <w:rFonts w:cs="Times New Roman"/>
        </w:rPr>
        <w:t>Hz. Ali’den</w:t>
      </w:r>
      <w:r w:rsidRPr="005F690E">
        <w:rPr>
          <w:rFonts w:cs="Times New Roman"/>
        </w:rPr>
        <w:t xml:space="preserve"> nakledilen bu konudaki hadisler çok çeşitli yollarla nakledilmiştir</w:t>
      </w:r>
      <w:r w:rsidR="009D1BC7" w:rsidRPr="005F690E">
        <w:rPr>
          <w:rFonts w:cs="Times New Roman"/>
        </w:rPr>
        <w:t>.</w:t>
      </w:r>
      <w:r w:rsidR="00F93E59">
        <w:rPr>
          <w:rFonts w:cs="Times New Roman"/>
        </w:rPr>
        <w:t xml:space="preserve"> </w:t>
      </w:r>
      <w:r w:rsidRPr="005F690E">
        <w:rPr>
          <w:rFonts w:cs="Times New Roman"/>
        </w:rPr>
        <w:t>Bütün bunları burada aktarmak mümkün değildir</w:t>
      </w:r>
      <w:r w:rsidR="009D1BC7" w:rsidRPr="005F690E">
        <w:rPr>
          <w:rFonts w:cs="Times New Roman"/>
        </w:rPr>
        <w:t>.</w:t>
      </w:r>
      <w:r w:rsidR="00F93E59">
        <w:rPr>
          <w:rFonts w:cs="Times New Roman"/>
        </w:rPr>
        <w:t xml:space="preserve"> </w:t>
      </w:r>
      <w:r w:rsidRPr="005F690E">
        <w:rPr>
          <w:rFonts w:cs="Times New Roman"/>
        </w:rPr>
        <w:t>Bu yüzden bu hadislerin yer aldığı v</w:t>
      </w:r>
      <w:r w:rsidRPr="005F690E">
        <w:rPr>
          <w:rFonts w:cs="Times New Roman"/>
        </w:rPr>
        <w:t>e</w:t>
      </w:r>
      <w:r w:rsidRPr="005F690E">
        <w:rPr>
          <w:rFonts w:cs="Times New Roman"/>
        </w:rPr>
        <w:t>ya işaret edildiği bazı kaynakları dipnotta vermek yerinde olur düşüncesindeyiz</w:t>
      </w:r>
      <w:r w:rsidR="009D1BC7" w:rsidRPr="005F690E">
        <w:rPr>
          <w:rFonts w:cs="Times New Roman"/>
        </w:rPr>
        <w:t>.</w:t>
      </w:r>
      <w:r w:rsidRPr="005F690E">
        <w:rPr>
          <w:rStyle w:val="FootnoteReference"/>
          <w:rFonts w:cs="Times New Roman"/>
        </w:rPr>
        <w:footnoteReference w:id="88"/>
      </w:r>
      <w:r w:rsidRPr="005F690E">
        <w:rPr>
          <w:rFonts w:cs="Times New Roman"/>
        </w:rPr>
        <w:t xml:space="preserve"> </w:t>
      </w:r>
    </w:p>
    <w:p w:rsidR="00234D5F" w:rsidRPr="005F690E" w:rsidRDefault="00234D5F" w:rsidP="00234D5F">
      <w:pPr>
        <w:rPr>
          <w:rFonts w:cs="Times New Roman"/>
        </w:rPr>
      </w:pPr>
    </w:p>
    <w:p w:rsidR="00234D5F" w:rsidRPr="005F690E" w:rsidRDefault="00234D5F" w:rsidP="00047058">
      <w:pPr>
        <w:pStyle w:val="Heading1"/>
      </w:pPr>
      <w:bookmarkStart w:id="68" w:name="_Toc142548504"/>
      <w:bookmarkStart w:id="69" w:name="_Toc266615512"/>
      <w:r w:rsidRPr="005F690E">
        <w:t>2</w:t>
      </w:r>
      <w:r w:rsidR="00934088">
        <w:t>-</w:t>
      </w:r>
      <w:r w:rsidR="00F93E59">
        <w:t xml:space="preserve"> </w:t>
      </w:r>
      <w:r w:rsidRPr="005F690E">
        <w:t>İmamiye Şiasının Hadisleri</w:t>
      </w:r>
      <w:bookmarkEnd w:id="68"/>
      <w:bookmarkEnd w:id="69"/>
    </w:p>
    <w:p w:rsidR="00234D5F" w:rsidRPr="005F690E" w:rsidRDefault="00234D5F" w:rsidP="00234D5F">
      <w:pPr>
        <w:rPr>
          <w:rFonts w:cs="Times New Roman"/>
        </w:rPr>
      </w:pPr>
      <w:r w:rsidRPr="005F690E">
        <w:rPr>
          <w:rFonts w:cs="Times New Roman"/>
        </w:rPr>
        <w:t>Şia hadisleri arasında da bu olay hakkında çok çeşitli hadisler bulmak mümkündür</w:t>
      </w:r>
      <w:r w:rsidR="009D1BC7" w:rsidRPr="005F690E">
        <w:rPr>
          <w:rFonts w:cs="Times New Roman"/>
        </w:rPr>
        <w:t>.</w:t>
      </w:r>
      <w:r w:rsidR="00F93E59">
        <w:rPr>
          <w:rFonts w:cs="Times New Roman"/>
        </w:rPr>
        <w:t xml:space="preserve"> </w:t>
      </w:r>
      <w:r w:rsidRPr="005F690E">
        <w:rPr>
          <w:rFonts w:cs="Times New Roman"/>
        </w:rPr>
        <w:t>Bunlardan bazı örneklerin aktarılmasının uygun olduğunu düşünüyoruz</w:t>
      </w:r>
      <w:r w:rsidR="009D1BC7" w:rsidRPr="005F690E">
        <w:rPr>
          <w:rFonts w:cs="Times New Roman"/>
        </w:rPr>
        <w:t>:</w:t>
      </w:r>
      <w:r w:rsidR="00F93E59">
        <w:rPr>
          <w:rFonts w:cs="Times New Roman"/>
        </w:rPr>
        <w:t xml:space="preserve"> </w:t>
      </w:r>
    </w:p>
    <w:p w:rsidR="00234D5F" w:rsidRPr="005F690E" w:rsidRDefault="00234D5F" w:rsidP="00234D5F">
      <w:pPr>
        <w:rPr>
          <w:rFonts w:cs="Times New Roman"/>
        </w:rPr>
      </w:pPr>
    </w:p>
    <w:p w:rsidR="00234D5F" w:rsidRPr="005F690E" w:rsidRDefault="00234D5F" w:rsidP="00047058">
      <w:pPr>
        <w:pStyle w:val="Heading1"/>
      </w:pPr>
      <w:bookmarkStart w:id="70" w:name="_Toc142548505"/>
      <w:bookmarkStart w:id="71" w:name="_Toc266615513"/>
      <w:r w:rsidRPr="005F690E">
        <w:t>Birinci Hadis</w:t>
      </w:r>
      <w:bookmarkEnd w:id="70"/>
      <w:bookmarkEnd w:id="71"/>
    </w:p>
    <w:p w:rsidR="00234D5F" w:rsidRPr="005F690E" w:rsidRDefault="00234D5F" w:rsidP="00157DAE">
      <w:pPr>
        <w:rPr>
          <w:rFonts w:cs="Times New Roman"/>
        </w:rPr>
      </w:pPr>
      <w:r w:rsidRPr="005F690E">
        <w:rPr>
          <w:rFonts w:cs="Times New Roman"/>
        </w:rPr>
        <w:t>İmam Sadık’tan nakledildiği üzere Necran Hıristiya</w:t>
      </w:r>
      <w:r w:rsidRPr="005F690E">
        <w:rPr>
          <w:rFonts w:cs="Times New Roman"/>
        </w:rPr>
        <w:t>n</w:t>
      </w:r>
      <w:r w:rsidRPr="005F690E">
        <w:rPr>
          <w:rFonts w:cs="Times New Roman"/>
        </w:rPr>
        <w:t xml:space="preserve">ları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Yanına </w:t>
      </w:r>
      <w:r w:rsidRPr="005F690E">
        <w:rPr>
          <w:rFonts w:cs="Times New Roman"/>
        </w:rPr>
        <w:t>geldiği zaman namaz vakitleri gelmişti</w:t>
      </w:r>
      <w:r w:rsidR="009D1BC7" w:rsidRPr="005F690E">
        <w:rPr>
          <w:rFonts w:cs="Times New Roman"/>
        </w:rPr>
        <w:t>.</w:t>
      </w:r>
      <w:r w:rsidR="00F93E59">
        <w:rPr>
          <w:rFonts w:cs="Times New Roman"/>
        </w:rPr>
        <w:t xml:space="preserve"> </w:t>
      </w:r>
      <w:r w:rsidRPr="005F690E">
        <w:rPr>
          <w:rFonts w:cs="Times New Roman"/>
        </w:rPr>
        <w:t>Onlar çanlarını çalarak kendi merasi</w:t>
      </w:r>
      <w:r w:rsidRPr="005F690E">
        <w:rPr>
          <w:rFonts w:cs="Times New Roman"/>
        </w:rPr>
        <w:t>m</w:t>
      </w:r>
      <w:r w:rsidRPr="005F690E">
        <w:rPr>
          <w:rFonts w:cs="Times New Roman"/>
        </w:rPr>
        <w:t>leri esasınca namazlarını kıldılar</w:t>
      </w:r>
      <w:r w:rsidR="009D1BC7" w:rsidRPr="005F690E">
        <w:rPr>
          <w:rFonts w:cs="Times New Roman"/>
        </w:rPr>
        <w:t>.</w:t>
      </w:r>
      <w:r w:rsidR="00F93E59">
        <w:rPr>
          <w:rFonts w:cs="Times New Roman"/>
        </w:rPr>
        <w:t xml:space="preserve"> </w:t>
      </w:r>
      <w:r w:rsidRPr="005F690E">
        <w:rPr>
          <w:rFonts w:cs="Times New Roman"/>
        </w:rPr>
        <w:t>Ashab şöyle dedi</w:t>
      </w:r>
      <w:r w:rsidR="009D1BC7" w:rsidRPr="005F690E">
        <w:rPr>
          <w:rFonts w:cs="Times New Roman"/>
        </w:rPr>
        <w:t>:</w:t>
      </w:r>
      <w:r w:rsidR="00F93E59">
        <w:rPr>
          <w:rFonts w:cs="Times New Roman"/>
        </w:rPr>
        <w:t xml:space="preserve"> </w:t>
      </w:r>
      <w:r w:rsidR="007A36A8">
        <w:rPr>
          <w:rFonts w:cs="Times New Roman"/>
        </w:rPr>
        <w:t>“</w:t>
      </w:r>
      <w:r w:rsidR="00047058">
        <w:rPr>
          <w:rFonts w:cs="Times New Roman"/>
        </w:rPr>
        <w:t>E</w:t>
      </w:r>
      <w:r w:rsidRPr="005F690E">
        <w:rPr>
          <w:rFonts w:cs="Times New Roman"/>
        </w:rPr>
        <w:t xml:space="preserve">y Allah’ın </w:t>
      </w:r>
      <w:r w:rsidR="00047058">
        <w:rPr>
          <w:rFonts w:cs="Times New Roman"/>
        </w:rPr>
        <w:t>R</w:t>
      </w:r>
      <w:r w:rsidRPr="005F690E">
        <w:rPr>
          <w:rFonts w:cs="Times New Roman"/>
        </w:rPr>
        <w:t>esulü</w:t>
      </w:r>
      <w:r w:rsidR="00047058">
        <w:rPr>
          <w:rFonts w:cs="Times New Roman"/>
        </w:rPr>
        <w:t>!</w:t>
      </w:r>
      <w:r w:rsidRPr="005F690E">
        <w:rPr>
          <w:rFonts w:cs="Times New Roman"/>
        </w:rPr>
        <w:t xml:space="preserve"> </w:t>
      </w:r>
      <w:r w:rsidR="00157DAE">
        <w:rPr>
          <w:rFonts w:cs="Times New Roman"/>
        </w:rPr>
        <w:t>B</w:t>
      </w:r>
      <w:r w:rsidRPr="005F690E">
        <w:rPr>
          <w:rFonts w:cs="Times New Roman"/>
        </w:rPr>
        <w:t>unlar mescidinizde böyle yapıyorlar</w:t>
      </w:r>
      <w:r w:rsidR="009D1BC7" w:rsidRPr="005F690E">
        <w:rPr>
          <w:rFonts w:cs="Times New Roman"/>
        </w:rPr>
        <w:t>.</w:t>
      </w:r>
      <w:r w:rsidR="00F93E59">
        <w:rPr>
          <w:rFonts w:cs="Times New Roman"/>
        </w:rPr>
        <w:t xml:space="preserve"> </w:t>
      </w:r>
      <w:r w:rsidRPr="005F690E">
        <w:rPr>
          <w:rFonts w:cs="Times New Roman"/>
        </w:rPr>
        <w:t>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Onları bırakınız</w:t>
      </w:r>
      <w:r w:rsidR="00157DAE">
        <w:rPr>
          <w:rFonts w:cs="Times New Roman"/>
        </w:rPr>
        <w:t>!</w:t>
      </w:r>
      <w:r w:rsidR="007A36A8">
        <w:rPr>
          <w:rFonts w:cs="Times New Roman"/>
        </w:rPr>
        <w:t>”</w:t>
      </w:r>
      <w:r w:rsidRPr="005F690E">
        <w:rPr>
          <w:rFonts w:cs="Times New Roman"/>
        </w:rPr>
        <w:t xml:space="preserve"> </w:t>
      </w:r>
    </w:p>
    <w:p w:rsidR="00234D5F" w:rsidRPr="005F690E" w:rsidRDefault="00234D5F" w:rsidP="00234D5F">
      <w:pPr>
        <w:rPr>
          <w:rFonts w:cs="Times New Roman"/>
        </w:rPr>
      </w:pPr>
      <w:r w:rsidRPr="005F690E">
        <w:rPr>
          <w:rFonts w:cs="Times New Roman"/>
        </w:rPr>
        <w:t>Necran Hıristiyanları ibadetlerini bitirdikten sonra A</w:t>
      </w:r>
      <w:r w:rsidRPr="005F690E">
        <w:rPr>
          <w:rFonts w:cs="Times New Roman"/>
        </w:rPr>
        <w:t>l</w:t>
      </w:r>
      <w:r w:rsidRPr="005F690E">
        <w:rPr>
          <w:rFonts w:cs="Times New Roman"/>
        </w:rPr>
        <w:t>lah resulünün yanına geldiler ve şöyle dediler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Bizi neye davet ediyorsun?</w:t>
      </w:r>
      <w:r w:rsidR="007A36A8">
        <w:rPr>
          <w:rFonts w:cs="Times New Roman"/>
        </w:rPr>
        <w:t>”</w:t>
      </w:r>
      <w:r w:rsidRPr="005F690E">
        <w:rPr>
          <w:rFonts w:cs="Times New Roman"/>
        </w:rPr>
        <w:t xml:space="preserve"> </w:t>
      </w:r>
      <w:r w:rsidR="004A6F00">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Allah’ın birliğine</w:t>
      </w:r>
      <w:r w:rsidR="009D1BC7" w:rsidRPr="005F690E">
        <w:rPr>
          <w:rFonts w:cs="Times New Roman"/>
        </w:rPr>
        <w:t>,</w:t>
      </w:r>
      <w:r w:rsidR="00F93E59">
        <w:rPr>
          <w:rFonts w:cs="Times New Roman"/>
        </w:rPr>
        <w:t xml:space="preserve"> </w:t>
      </w:r>
      <w:r w:rsidRPr="005F690E">
        <w:rPr>
          <w:rFonts w:cs="Times New Roman"/>
        </w:rPr>
        <w:t>benim Allah’ın elçisi olduğuma</w:t>
      </w:r>
      <w:r w:rsidR="009D1BC7" w:rsidRPr="005F690E">
        <w:rPr>
          <w:rFonts w:cs="Times New Roman"/>
        </w:rPr>
        <w:t>,</w:t>
      </w:r>
      <w:r w:rsidR="00F93E59">
        <w:rPr>
          <w:rFonts w:cs="Times New Roman"/>
        </w:rPr>
        <w:t xml:space="preserve"> </w:t>
      </w:r>
      <w:r w:rsidRPr="005F690E">
        <w:rPr>
          <w:rFonts w:cs="Times New Roman"/>
        </w:rPr>
        <w:t>İsa’nın Allah’ın yaratığı ve kulu olduğuna</w:t>
      </w:r>
      <w:r w:rsidR="009D1BC7" w:rsidRPr="005F690E">
        <w:rPr>
          <w:rFonts w:cs="Times New Roman"/>
        </w:rPr>
        <w:t>,</w:t>
      </w:r>
      <w:r w:rsidR="00F93E59">
        <w:rPr>
          <w:rFonts w:cs="Times New Roman"/>
        </w:rPr>
        <w:t xml:space="preserve"> </w:t>
      </w:r>
      <w:r w:rsidRPr="005F690E">
        <w:rPr>
          <w:rFonts w:cs="Times New Roman"/>
        </w:rPr>
        <w:t>yediğine</w:t>
      </w:r>
      <w:r w:rsidR="009D1BC7" w:rsidRPr="005F690E">
        <w:rPr>
          <w:rFonts w:cs="Times New Roman"/>
        </w:rPr>
        <w:t>,</w:t>
      </w:r>
      <w:r w:rsidR="00F93E59">
        <w:rPr>
          <w:rFonts w:cs="Times New Roman"/>
        </w:rPr>
        <w:t xml:space="preserve"> </w:t>
      </w:r>
      <w:r w:rsidRPr="005F690E">
        <w:rPr>
          <w:rFonts w:cs="Times New Roman"/>
        </w:rPr>
        <w:t>içt</w:t>
      </w:r>
      <w:r w:rsidRPr="005F690E">
        <w:rPr>
          <w:rFonts w:cs="Times New Roman"/>
        </w:rPr>
        <w:t>i</w:t>
      </w:r>
      <w:r w:rsidRPr="005F690E">
        <w:rPr>
          <w:rFonts w:cs="Times New Roman"/>
        </w:rPr>
        <w:t>ğine ve def</w:t>
      </w:r>
      <w:r w:rsidR="00934088">
        <w:rPr>
          <w:rFonts w:cs="Times New Roman"/>
        </w:rPr>
        <w:t>-i</w:t>
      </w:r>
      <w:r w:rsidR="00F93E59">
        <w:rPr>
          <w:rFonts w:cs="Times New Roman"/>
        </w:rPr>
        <w:t xml:space="preserve"> </w:t>
      </w:r>
      <w:r w:rsidRPr="005F690E">
        <w:rPr>
          <w:rFonts w:cs="Times New Roman"/>
        </w:rPr>
        <w:t>hacet ettiğine inanmaya</w:t>
      </w:r>
      <w:r w:rsidR="00FC4D46" w:rsidRPr="005F690E">
        <w:rPr>
          <w:rFonts w:cs="Times New Roman"/>
        </w:rPr>
        <w:t>.</w:t>
      </w:r>
      <w:r w:rsidR="007A36A8">
        <w:rPr>
          <w:rFonts w:cs="Times New Roman"/>
        </w:rPr>
        <w:t>”</w:t>
      </w:r>
      <w:r w:rsidRPr="005F690E">
        <w:rPr>
          <w:rFonts w:cs="Times New Roman"/>
        </w:rPr>
        <w:t xml:space="preserve"> </w:t>
      </w:r>
    </w:p>
    <w:p w:rsidR="00157DAE" w:rsidRDefault="00234D5F" w:rsidP="00157DAE">
      <w:pPr>
        <w:rPr>
          <w:rFonts w:cs="Times New Roman"/>
        </w:rPr>
      </w:pPr>
      <w:r w:rsidRPr="005F690E">
        <w:rPr>
          <w:rFonts w:cs="Times New Roman"/>
        </w:rPr>
        <w:t>Onlar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Eğer İsa Allah’ın kulu ise o halde babası kimdir?</w:t>
      </w:r>
      <w:r w:rsidR="007A36A8">
        <w:rPr>
          <w:rFonts w:cs="Times New Roman"/>
        </w:rPr>
        <w:t>”</w:t>
      </w:r>
      <w:r w:rsidRPr="005F690E">
        <w:rPr>
          <w:rFonts w:cs="Times New Roman"/>
        </w:rPr>
        <w:t xml:space="preserve"> </w:t>
      </w:r>
      <w:r w:rsidR="001C004F" w:rsidRPr="005F690E">
        <w:rPr>
          <w:rFonts w:cs="Times New Roman"/>
        </w:rPr>
        <w:t xml:space="preserve">Bunun </w:t>
      </w:r>
      <w:r w:rsidRPr="005F690E">
        <w:rPr>
          <w:rFonts w:cs="Times New Roman"/>
        </w:rPr>
        <w:t xml:space="preserve">üzerine </w:t>
      </w:r>
      <w:r w:rsidR="00876524">
        <w:rPr>
          <w:rFonts w:cs="Times New Roman"/>
        </w:rPr>
        <w:t>Peygamber’e</w:t>
      </w:r>
      <w:r w:rsidRPr="005F690E">
        <w:rPr>
          <w:rFonts w:cs="Times New Roman"/>
        </w:rPr>
        <w:t xml:space="preserve"> vahiy nazil oldu ve onlara Adem hakkında ne düşündükleri s</w:t>
      </w:r>
      <w:r w:rsidRPr="005F690E">
        <w:rPr>
          <w:rFonts w:cs="Times New Roman"/>
        </w:rPr>
        <w:t>o</w:t>
      </w:r>
      <w:r w:rsidRPr="005F690E">
        <w:rPr>
          <w:rFonts w:cs="Times New Roman"/>
        </w:rPr>
        <w:t>ruldu</w:t>
      </w:r>
      <w:r w:rsidR="009D1BC7" w:rsidRPr="005F690E">
        <w:rPr>
          <w:rFonts w:cs="Times New Roman"/>
        </w:rPr>
        <w:t>.</w:t>
      </w:r>
      <w:r w:rsidR="00F93E59">
        <w:rPr>
          <w:rFonts w:cs="Times New Roman"/>
        </w:rPr>
        <w:t xml:space="preserve"> </w:t>
      </w:r>
      <w:r w:rsidRPr="005F690E">
        <w:rPr>
          <w:rFonts w:cs="Times New Roman"/>
        </w:rPr>
        <w:t>Zira Adem</w:t>
      </w:r>
      <w:r w:rsidR="00157DAE">
        <w:rPr>
          <w:rFonts w:cs="Times New Roman"/>
        </w:rPr>
        <w:t xml:space="preserve"> </w:t>
      </w:r>
      <w:r w:rsidRPr="005F690E">
        <w:rPr>
          <w:rFonts w:cs="Times New Roman"/>
        </w:rPr>
        <w:t>de Allah’ın kulu ve yaratığı idi</w:t>
      </w:r>
      <w:r w:rsidR="009D1BC7" w:rsidRPr="005F690E">
        <w:rPr>
          <w:rFonts w:cs="Times New Roman"/>
        </w:rPr>
        <w:t>,</w:t>
      </w:r>
      <w:r w:rsidR="00F93E59">
        <w:rPr>
          <w:rFonts w:cs="Times New Roman"/>
        </w:rPr>
        <w:t xml:space="preserve"> </w:t>
      </w:r>
      <w:r w:rsidRPr="005F690E">
        <w:rPr>
          <w:rFonts w:cs="Times New Roman"/>
        </w:rPr>
        <w:t>yiyor</w:t>
      </w:r>
      <w:r w:rsidR="009D1BC7" w:rsidRPr="005F690E">
        <w:rPr>
          <w:rFonts w:cs="Times New Roman"/>
        </w:rPr>
        <w:t>,</w:t>
      </w:r>
      <w:r w:rsidR="00F93E59">
        <w:rPr>
          <w:rFonts w:cs="Times New Roman"/>
        </w:rPr>
        <w:t xml:space="preserve"> </w:t>
      </w:r>
      <w:r w:rsidRPr="005F690E">
        <w:rPr>
          <w:rFonts w:cs="Times New Roman"/>
        </w:rPr>
        <w:t>içiyor ve evleniyordu</w:t>
      </w:r>
      <w:r w:rsidR="00157DAE">
        <w:rPr>
          <w:rFonts w:cs="Times New Roman"/>
        </w:rPr>
        <w:t>.</w:t>
      </w:r>
    </w:p>
    <w:p w:rsidR="0086193D" w:rsidRDefault="00234D5F" w:rsidP="00157DAE">
      <w:pPr>
        <w:rPr>
          <w:rFonts w:cs="Times New Roman"/>
        </w:rPr>
      </w:pPr>
      <w:r w:rsidRPr="005F690E">
        <w:rPr>
          <w:rFonts w:cs="Times New Roman"/>
        </w:rPr>
        <w:t>Onlar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Evet doğrudur</w:t>
      </w:r>
      <w:r w:rsidR="007A36A8">
        <w:rPr>
          <w:rFonts w:cs="Times New Roman"/>
        </w:rPr>
        <w:t>”</w:t>
      </w:r>
      <w:r w:rsidRPr="005F690E">
        <w:rPr>
          <w:rFonts w:cs="Times New Roman"/>
        </w:rPr>
        <w:t xml:space="preserve"> dediler</w:t>
      </w:r>
      <w:r w:rsidR="009D1BC7" w:rsidRPr="005F690E">
        <w:rPr>
          <w:rFonts w:cs="Times New Roman"/>
        </w:rPr>
        <w:t>.</w:t>
      </w:r>
      <w:r w:rsidR="00F93E59">
        <w:rPr>
          <w:rFonts w:cs="Times New Roman"/>
        </w:rPr>
        <w:t xml:space="preserve"> </w:t>
      </w:r>
      <w:r w:rsidRPr="005F690E">
        <w:rPr>
          <w:rFonts w:cs="Times New Roman"/>
        </w:rPr>
        <w:t>Bunun üzerine Pe</w:t>
      </w:r>
      <w:r w:rsidRPr="005F690E">
        <w:rPr>
          <w:rFonts w:cs="Times New Roman"/>
        </w:rPr>
        <w:t>y</w:t>
      </w:r>
      <w:r w:rsidRPr="005F690E">
        <w:rPr>
          <w:rFonts w:cs="Times New Roman"/>
        </w:rPr>
        <w:t>gamber onlara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Eğer Allah’ın kulu ve y</w:t>
      </w:r>
      <w:r w:rsidRPr="005F690E">
        <w:rPr>
          <w:rFonts w:cs="Times New Roman"/>
        </w:rPr>
        <w:t>a</w:t>
      </w:r>
      <w:r w:rsidRPr="005F690E">
        <w:rPr>
          <w:rFonts w:cs="Times New Roman"/>
        </w:rPr>
        <w:t>ratığı olan herkesin bir babası olması gerekiyorsa o halde Adem’in babası kimdir?</w:t>
      </w:r>
      <w:r w:rsidR="007A36A8">
        <w:rPr>
          <w:rFonts w:cs="Times New Roman"/>
        </w:rPr>
        <w:t>”</w:t>
      </w:r>
      <w:r w:rsidRPr="005F690E">
        <w:rPr>
          <w:rFonts w:cs="Times New Roman"/>
        </w:rPr>
        <w:t xml:space="preserve"> </w:t>
      </w:r>
    </w:p>
    <w:p w:rsidR="00234D5F" w:rsidRPr="005F690E" w:rsidRDefault="0086193D" w:rsidP="0086193D">
      <w:pPr>
        <w:rPr>
          <w:rFonts w:cs="Times New Roman"/>
        </w:rPr>
      </w:pPr>
      <w:r>
        <w:rPr>
          <w:rFonts w:cs="Times New Roman"/>
        </w:rPr>
        <w:t>O</w:t>
      </w:r>
      <w:r w:rsidR="00234D5F" w:rsidRPr="005F690E">
        <w:rPr>
          <w:rFonts w:cs="Times New Roman"/>
        </w:rPr>
        <w:t>nlar cevap veremediler</w:t>
      </w:r>
      <w:r w:rsidR="009D1BC7" w:rsidRPr="005F690E">
        <w:rPr>
          <w:rFonts w:cs="Times New Roman"/>
        </w:rPr>
        <w:t>.</w:t>
      </w:r>
      <w:r w:rsidR="00F93E59">
        <w:rPr>
          <w:rFonts w:cs="Times New Roman"/>
        </w:rPr>
        <w:t xml:space="preserve"> </w:t>
      </w:r>
      <w:r w:rsidR="00234D5F" w:rsidRPr="005F690E">
        <w:rPr>
          <w:rFonts w:cs="Times New Roman"/>
        </w:rPr>
        <w:t>Allah şu iki ayet</w:t>
      </w:r>
      <w:r w:rsidR="00934088">
        <w:rPr>
          <w:rFonts w:cs="Times New Roman"/>
        </w:rPr>
        <w:t>-i</w:t>
      </w:r>
      <w:r w:rsidR="00F93E59">
        <w:rPr>
          <w:rFonts w:cs="Times New Roman"/>
        </w:rPr>
        <w:t xml:space="preserve"> </w:t>
      </w:r>
      <w:r>
        <w:rPr>
          <w:rFonts w:cs="Times New Roman"/>
        </w:rPr>
        <w:t>k</w:t>
      </w:r>
      <w:r w:rsidR="00234D5F" w:rsidRPr="005F690E">
        <w:rPr>
          <w:rFonts w:cs="Times New Roman"/>
        </w:rPr>
        <w:t>erimeyi nazil buyurdu</w:t>
      </w:r>
      <w:r w:rsidR="009D1BC7" w:rsidRPr="005F690E">
        <w:rPr>
          <w:rFonts w:cs="Times New Roman"/>
        </w:rPr>
        <w:t>:</w:t>
      </w:r>
      <w:r w:rsidR="00F93E59">
        <w:rPr>
          <w:rFonts w:cs="Times New Roman"/>
        </w:rPr>
        <w:t xml:space="preserve"> </w:t>
      </w:r>
      <w:r w:rsidR="007A36A8">
        <w:rPr>
          <w:rFonts w:cs="Times New Roman"/>
          <w:b/>
          <w:bCs/>
        </w:rPr>
        <w:t>“</w:t>
      </w:r>
      <w:r w:rsidRPr="00950ADB">
        <w:rPr>
          <w:rFonts w:cs="Times New Roman"/>
          <w:b/>
          <w:bCs/>
        </w:rPr>
        <w:t>Gerçekten Allah katında İsa'nın d</w:t>
      </w:r>
      <w:r w:rsidRPr="00950ADB">
        <w:rPr>
          <w:rFonts w:cs="Times New Roman"/>
          <w:b/>
          <w:bCs/>
        </w:rPr>
        <w:t>u</w:t>
      </w:r>
      <w:r w:rsidRPr="00950ADB">
        <w:rPr>
          <w:rFonts w:cs="Times New Roman"/>
          <w:b/>
          <w:bCs/>
        </w:rPr>
        <w:t>rumu, Adem'in durumu gibidir. Allah o'nu topraktan yarattı. Sonra o'na; ol dedi, o da oluverdi.</w:t>
      </w:r>
      <w:r w:rsidR="00950ADB" w:rsidRPr="00950ADB">
        <w:rPr>
          <w:b/>
          <w:bCs/>
        </w:rPr>
        <w:t xml:space="preserve"> </w:t>
      </w:r>
      <w:r w:rsidR="00950ADB" w:rsidRPr="00950ADB">
        <w:rPr>
          <w:rFonts w:cs="Times New Roman"/>
          <w:b/>
          <w:bCs/>
        </w:rPr>
        <w:t>Sana ilim geldikten sonra; kim seninle tartışırsa de ki: Gelin oğullarımızı ve oğullarınızı, kadınlarımızı ve kadınl</w:t>
      </w:r>
      <w:r w:rsidR="00950ADB" w:rsidRPr="00950ADB">
        <w:rPr>
          <w:rFonts w:cs="Times New Roman"/>
          <w:b/>
          <w:bCs/>
        </w:rPr>
        <w:t>a</w:t>
      </w:r>
      <w:r w:rsidR="00950ADB" w:rsidRPr="00950ADB">
        <w:rPr>
          <w:rFonts w:cs="Times New Roman"/>
          <w:b/>
          <w:bCs/>
        </w:rPr>
        <w:t>rınızı, kendimizi ve kendinizi çağıralım. Sonra lanetl</w:t>
      </w:r>
      <w:r w:rsidR="00950ADB" w:rsidRPr="00950ADB">
        <w:rPr>
          <w:rFonts w:cs="Times New Roman"/>
          <w:b/>
          <w:bCs/>
        </w:rPr>
        <w:t>e</w:t>
      </w:r>
      <w:r w:rsidR="00950ADB" w:rsidRPr="00950ADB">
        <w:rPr>
          <w:rFonts w:cs="Times New Roman"/>
          <w:b/>
          <w:bCs/>
        </w:rPr>
        <w:t>şelim. Allah'ın lanetinin yalancıların üstüne olmasını dileyelim.</w:t>
      </w:r>
      <w:r w:rsidR="007A36A8">
        <w:rPr>
          <w:rFonts w:cs="Times New Roman"/>
          <w:b/>
          <w:bCs/>
        </w:rPr>
        <w:t>”</w:t>
      </w:r>
      <w:r w:rsidR="00234D5F" w:rsidRPr="00950ADB">
        <w:rPr>
          <w:rStyle w:val="FootnoteReference"/>
          <w:rFonts w:cs="Times New Roman"/>
          <w:b/>
          <w:bCs/>
        </w:rPr>
        <w:footnoteReference w:id="89"/>
      </w:r>
      <w:r w:rsidR="00234D5F" w:rsidRPr="005F690E">
        <w:rPr>
          <w:rFonts w:cs="Times New Roman"/>
        </w:rPr>
        <w:t xml:space="preserve"> </w:t>
      </w:r>
    </w:p>
    <w:p w:rsidR="00950ADB" w:rsidRDefault="00234D5F" w:rsidP="00950ADB">
      <w:pPr>
        <w:rPr>
          <w:rFonts w:cs="Times New Roman"/>
        </w:rPr>
      </w:pP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Bunun </w:t>
      </w:r>
      <w:r w:rsidRPr="005F690E">
        <w:rPr>
          <w:rFonts w:cs="Times New Roman"/>
        </w:rPr>
        <w:t>üzerine şöyle buyurdu</w:t>
      </w:r>
      <w:r w:rsidR="009D1BC7" w:rsidRPr="005F690E">
        <w:rPr>
          <w:rFonts w:cs="Times New Roman"/>
        </w:rPr>
        <w:t>:</w:t>
      </w:r>
      <w:r w:rsidR="00F93E59">
        <w:rPr>
          <w:rFonts w:cs="Times New Roman"/>
        </w:rPr>
        <w:t xml:space="preserve"> </w:t>
      </w:r>
      <w:r w:rsidR="007A36A8">
        <w:rPr>
          <w:rFonts w:cs="Times New Roman"/>
        </w:rPr>
        <w:t>“</w:t>
      </w:r>
      <w:r w:rsidR="00950ADB">
        <w:rPr>
          <w:rFonts w:cs="Times New Roman"/>
        </w:rPr>
        <w:t>B</w:t>
      </w:r>
      <w:r w:rsidRPr="005F690E">
        <w:rPr>
          <w:rFonts w:cs="Times New Roman"/>
        </w:rPr>
        <w:t>enimle mübahele ediniz</w:t>
      </w:r>
      <w:r w:rsidR="009D1BC7" w:rsidRPr="005F690E">
        <w:rPr>
          <w:rFonts w:cs="Times New Roman"/>
        </w:rPr>
        <w:t>.</w:t>
      </w:r>
      <w:r w:rsidR="00F93E59">
        <w:rPr>
          <w:rFonts w:cs="Times New Roman"/>
        </w:rPr>
        <w:t xml:space="preserve"> </w:t>
      </w:r>
      <w:r w:rsidRPr="005F690E">
        <w:rPr>
          <w:rFonts w:cs="Times New Roman"/>
        </w:rPr>
        <w:t>Eğer ben doğru söylüyorsam azap sizin üzerinize nazil olur ve eğer yalan söylüyorsam azap bana nazil olacaktır</w:t>
      </w:r>
      <w:r w:rsidR="00FC4D46" w:rsidRPr="005F690E">
        <w:rPr>
          <w:rFonts w:cs="Times New Roman"/>
        </w:rPr>
        <w:t>.</w:t>
      </w:r>
      <w:r w:rsidR="007A36A8">
        <w:rPr>
          <w:rFonts w:cs="Times New Roman"/>
        </w:rPr>
        <w:t>”</w:t>
      </w:r>
      <w:r w:rsidRPr="005F690E">
        <w:rPr>
          <w:rFonts w:cs="Times New Roman"/>
        </w:rPr>
        <w:t xml:space="preserve"> </w:t>
      </w:r>
    </w:p>
    <w:p w:rsidR="00BE67D7" w:rsidRDefault="00234D5F" w:rsidP="00BE67D7">
      <w:pPr>
        <w:rPr>
          <w:rFonts w:cs="Times New Roman"/>
        </w:rPr>
      </w:pPr>
      <w:r w:rsidRPr="005F690E">
        <w:rPr>
          <w:rFonts w:cs="Times New Roman"/>
        </w:rPr>
        <w:t xml:space="preserve">Onlar </w:t>
      </w:r>
      <w:r w:rsidR="00950ADB">
        <w:rPr>
          <w:rFonts w:cs="Times New Roman"/>
        </w:rPr>
        <w:t>da bunun üzerine,</w:t>
      </w:r>
      <w:r w:rsidR="00F93E59">
        <w:rPr>
          <w:rFonts w:cs="Times New Roman"/>
        </w:rPr>
        <w:t xml:space="preserve"> </w:t>
      </w:r>
      <w:r w:rsidR="007A36A8">
        <w:rPr>
          <w:rFonts w:cs="Times New Roman"/>
        </w:rPr>
        <w:t>“</w:t>
      </w:r>
      <w:r w:rsidRPr="005F690E">
        <w:rPr>
          <w:rFonts w:cs="Times New Roman"/>
        </w:rPr>
        <w:t>İnsaf üzere hüküm verdin</w:t>
      </w:r>
      <w:r w:rsidR="007A36A8">
        <w:rPr>
          <w:rFonts w:cs="Times New Roman"/>
        </w:rPr>
        <w:t>”</w:t>
      </w:r>
      <w:r w:rsidRPr="005F690E">
        <w:rPr>
          <w:rFonts w:cs="Times New Roman"/>
        </w:rPr>
        <w:t xml:space="preserve"> dediler</w:t>
      </w:r>
      <w:r w:rsidR="009D1BC7" w:rsidRPr="005F690E">
        <w:rPr>
          <w:rFonts w:cs="Times New Roman"/>
        </w:rPr>
        <w:t>.</w:t>
      </w:r>
      <w:r w:rsidR="00F93E59">
        <w:rPr>
          <w:rFonts w:cs="Times New Roman"/>
        </w:rPr>
        <w:t xml:space="preserve"> </w:t>
      </w:r>
      <w:r w:rsidR="00950ADB">
        <w:rPr>
          <w:rFonts w:cs="Times New Roman"/>
        </w:rPr>
        <w:t>Böylece</w:t>
      </w:r>
      <w:r w:rsidRPr="005F690E">
        <w:rPr>
          <w:rFonts w:cs="Times New Roman"/>
        </w:rPr>
        <w:t xml:space="preserve"> mübahale etmeyi kararlaştırdılar</w:t>
      </w:r>
      <w:r w:rsidR="009D1BC7" w:rsidRPr="005F690E">
        <w:rPr>
          <w:rFonts w:cs="Times New Roman"/>
        </w:rPr>
        <w:t>.</w:t>
      </w:r>
      <w:r w:rsidR="00F93E59">
        <w:rPr>
          <w:rFonts w:cs="Times New Roman"/>
        </w:rPr>
        <w:t xml:space="preserve"> </w:t>
      </w:r>
      <w:r w:rsidRPr="005F690E">
        <w:rPr>
          <w:rFonts w:cs="Times New Roman"/>
        </w:rPr>
        <w:t>Onlar evlerine döndükleri zaman başta gelenleri onlara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Eğer Muhammed kavmiyle birlikte mübahele e</w:t>
      </w:r>
      <w:r w:rsidRPr="005F690E">
        <w:rPr>
          <w:rFonts w:cs="Times New Roman"/>
        </w:rPr>
        <w:t>t</w:t>
      </w:r>
      <w:r w:rsidRPr="005F690E">
        <w:rPr>
          <w:rFonts w:cs="Times New Roman"/>
        </w:rPr>
        <w:t xml:space="preserve">meye gelecek olursa o </w:t>
      </w:r>
      <w:r w:rsidR="00BE67D7">
        <w:rPr>
          <w:rFonts w:cs="Times New Roman"/>
        </w:rPr>
        <w:t>p</w:t>
      </w:r>
      <w:r w:rsidR="00876524">
        <w:rPr>
          <w:rFonts w:cs="Times New Roman"/>
        </w:rPr>
        <w:t>eygamber</w:t>
      </w:r>
      <w:r w:rsidRPr="005F690E">
        <w:rPr>
          <w:rFonts w:cs="Times New Roman"/>
        </w:rPr>
        <w:t xml:space="preserve"> değildir ve onunla mübahele ederiz</w:t>
      </w:r>
      <w:r w:rsidR="009D1BC7" w:rsidRPr="005F690E">
        <w:rPr>
          <w:rFonts w:cs="Times New Roman"/>
        </w:rPr>
        <w:t>.</w:t>
      </w:r>
      <w:r w:rsidR="00F93E59">
        <w:rPr>
          <w:rFonts w:cs="Times New Roman"/>
        </w:rPr>
        <w:t xml:space="preserve"> </w:t>
      </w:r>
      <w:r w:rsidRPr="005F690E">
        <w:rPr>
          <w:rFonts w:cs="Times New Roman"/>
        </w:rPr>
        <w:t>Ve eğer ailesini ve yakınlarını mübahele için getirecek olursa o zaman biz onunla mübahele etmeyiz</w:t>
      </w:r>
      <w:r w:rsidR="00FC4D46" w:rsidRPr="005F690E">
        <w:rPr>
          <w:rFonts w:cs="Times New Roman"/>
        </w:rPr>
        <w:t>.</w:t>
      </w:r>
      <w:r w:rsidR="007A36A8">
        <w:rPr>
          <w:rFonts w:cs="Times New Roman"/>
        </w:rPr>
        <w:t>”</w:t>
      </w:r>
      <w:r w:rsidRPr="005F690E">
        <w:rPr>
          <w:rFonts w:cs="Times New Roman"/>
        </w:rPr>
        <w:t xml:space="preserve"> </w:t>
      </w:r>
    </w:p>
    <w:p w:rsidR="00BE67D7" w:rsidRDefault="00234D5F" w:rsidP="00BE67D7">
      <w:pPr>
        <w:rPr>
          <w:rFonts w:cs="Times New Roman"/>
        </w:rPr>
      </w:pPr>
      <w:r w:rsidRPr="005F690E">
        <w:rPr>
          <w:rFonts w:cs="Times New Roman"/>
        </w:rPr>
        <w:t xml:space="preserve">Sabah olduğunda Müminlerin Emiri </w:t>
      </w:r>
      <w:r w:rsidR="000906E0" w:rsidRPr="005F690E">
        <w:rPr>
          <w:rFonts w:cs="Times New Roman"/>
        </w:rPr>
        <w:t>Hz. Ali’nin</w:t>
      </w:r>
      <w:r w:rsidR="009D1BC7" w:rsidRPr="005F690E">
        <w:rPr>
          <w:rFonts w:cs="Times New Roman"/>
        </w:rPr>
        <w:t>,</w:t>
      </w:r>
      <w:r w:rsidR="00F93E59">
        <w:rPr>
          <w:rFonts w:cs="Times New Roman"/>
        </w:rPr>
        <w:t xml:space="preserve"> </w:t>
      </w:r>
      <w:r w:rsidRPr="005F690E">
        <w:rPr>
          <w:rFonts w:cs="Times New Roman"/>
        </w:rPr>
        <w:t>Fatıma’nın</w:t>
      </w:r>
      <w:r w:rsidR="009D1BC7" w:rsidRPr="005F690E">
        <w:rPr>
          <w:rFonts w:cs="Times New Roman"/>
        </w:rPr>
        <w:t>,</w:t>
      </w:r>
      <w:r w:rsidR="00F93E59">
        <w:rPr>
          <w:rFonts w:cs="Times New Roman"/>
        </w:rPr>
        <w:t xml:space="preserve"> </w:t>
      </w:r>
      <w:r w:rsidRPr="005F690E">
        <w:rPr>
          <w:rFonts w:cs="Times New Roman"/>
        </w:rPr>
        <w:t>Hasan ve Hüseyin’in Peygamber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Pr="005F690E">
        <w:rPr>
          <w:rFonts w:cs="Times New Roman"/>
        </w:rPr>
        <w:t>) ile birlikte geldiğini gördüler</w:t>
      </w:r>
      <w:r w:rsidR="009D1BC7" w:rsidRPr="005F690E">
        <w:rPr>
          <w:rFonts w:cs="Times New Roman"/>
        </w:rPr>
        <w:t>,</w:t>
      </w:r>
      <w:r w:rsidR="00F93E59">
        <w:rPr>
          <w:rFonts w:cs="Times New Roman"/>
        </w:rPr>
        <w:t xml:space="preserve"> </w:t>
      </w:r>
      <w:r w:rsidRPr="005F690E">
        <w:rPr>
          <w:rFonts w:cs="Times New Roman"/>
        </w:rPr>
        <w:t>bunun üzerine</w:t>
      </w:r>
      <w:r w:rsidR="009D1BC7" w:rsidRPr="005F690E">
        <w:rPr>
          <w:rFonts w:cs="Times New Roman"/>
        </w:rPr>
        <w:t>,</w:t>
      </w:r>
      <w:r w:rsidR="00F93E59">
        <w:rPr>
          <w:rFonts w:cs="Times New Roman"/>
        </w:rPr>
        <w:t xml:space="preserve"> </w:t>
      </w:r>
      <w:r w:rsidR="007A36A8">
        <w:rPr>
          <w:rFonts w:cs="Times New Roman"/>
        </w:rPr>
        <w:t>“</w:t>
      </w:r>
      <w:r w:rsidR="00BE67D7">
        <w:rPr>
          <w:rFonts w:cs="Times New Roman"/>
        </w:rPr>
        <w:t>B</w:t>
      </w:r>
      <w:r w:rsidRPr="005F690E">
        <w:rPr>
          <w:rFonts w:cs="Times New Roman"/>
        </w:rPr>
        <w:t>unlar kimdir?</w:t>
      </w:r>
      <w:r w:rsidR="007A36A8">
        <w:rPr>
          <w:rFonts w:cs="Times New Roman"/>
        </w:rPr>
        <w:t>”</w:t>
      </w:r>
      <w:r w:rsidRPr="005F690E">
        <w:rPr>
          <w:rFonts w:cs="Times New Roman"/>
        </w:rPr>
        <w:t xml:space="preserve"> </w:t>
      </w:r>
      <w:r w:rsidR="001C004F" w:rsidRPr="005F690E">
        <w:rPr>
          <w:rFonts w:cs="Times New Roman"/>
        </w:rPr>
        <w:t xml:space="preserve">Diye </w:t>
      </w:r>
      <w:r w:rsidRPr="005F690E">
        <w:rPr>
          <w:rFonts w:cs="Times New Roman"/>
        </w:rPr>
        <w:t>sordular</w:t>
      </w:r>
      <w:r w:rsidR="009D1BC7" w:rsidRPr="005F690E">
        <w:rPr>
          <w:rFonts w:cs="Times New Roman"/>
        </w:rPr>
        <w:t>:</w:t>
      </w:r>
      <w:r w:rsidR="00F93E59">
        <w:rPr>
          <w:rFonts w:cs="Times New Roman"/>
        </w:rPr>
        <w:t xml:space="preserve"> </w:t>
      </w:r>
      <w:r w:rsidRPr="005F690E">
        <w:rPr>
          <w:rFonts w:cs="Times New Roman"/>
        </w:rPr>
        <w:t>Onlara şöyle dediler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O adam </w:t>
      </w:r>
      <w:r w:rsidR="00876524">
        <w:rPr>
          <w:rFonts w:cs="Times New Roman"/>
        </w:rPr>
        <w:t>Peygamber’in</w:t>
      </w:r>
      <w:r w:rsidRPr="005F690E">
        <w:rPr>
          <w:rFonts w:cs="Times New Roman"/>
        </w:rPr>
        <w:t xml:space="preserve"> amcasının oğlu</w:t>
      </w:r>
      <w:r w:rsidR="009D1BC7" w:rsidRPr="005F690E">
        <w:rPr>
          <w:rFonts w:cs="Times New Roman"/>
        </w:rPr>
        <w:t>,</w:t>
      </w:r>
      <w:r w:rsidR="00F93E59">
        <w:rPr>
          <w:rFonts w:cs="Times New Roman"/>
        </w:rPr>
        <w:t xml:space="preserve"> </w:t>
      </w:r>
      <w:r w:rsidRPr="005F690E">
        <w:rPr>
          <w:rFonts w:cs="Times New Roman"/>
        </w:rPr>
        <w:t>vasisi ve damadı Ali b</w:t>
      </w:r>
      <w:r w:rsidR="009D1BC7" w:rsidRPr="005F690E">
        <w:rPr>
          <w:rFonts w:cs="Times New Roman"/>
        </w:rPr>
        <w:t>.</w:t>
      </w:r>
      <w:r w:rsidR="00F93E59">
        <w:rPr>
          <w:rFonts w:cs="Times New Roman"/>
        </w:rPr>
        <w:t xml:space="preserve"> </w:t>
      </w:r>
      <w:r w:rsidRPr="005F690E">
        <w:rPr>
          <w:rFonts w:cs="Times New Roman"/>
        </w:rPr>
        <w:t xml:space="preserve">Ebi </w:t>
      </w:r>
      <w:r w:rsidR="00BE67D7" w:rsidRPr="005F690E">
        <w:rPr>
          <w:rFonts w:cs="Times New Roman"/>
        </w:rPr>
        <w:t>Talip’tir</w:t>
      </w:r>
      <w:r w:rsidR="009D1BC7" w:rsidRPr="005F690E">
        <w:rPr>
          <w:rFonts w:cs="Times New Roman"/>
        </w:rPr>
        <w:t>.</w:t>
      </w:r>
      <w:r w:rsidR="00F93E59">
        <w:rPr>
          <w:rFonts w:cs="Times New Roman"/>
        </w:rPr>
        <w:t xml:space="preserve"> </w:t>
      </w:r>
      <w:r w:rsidRPr="005F690E">
        <w:rPr>
          <w:rFonts w:cs="Times New Roman"/>
        </w:rPr>
        <w:t xml:space="preserve">O kadın </w:t>
      </w:r>
      <w:r w:rsidR="00876524">
        <w:rPr>
          <w:rFonts w:cs="Times New Roman"/>
        </w:rPr>
        <w:t>Peygamber’in</w:t>
      </w:r>
      <w:r w:rsidRPr="005F690E">
        <w:rPr>
          <w:rFonts w:cs="Times New Roman"/>
        </w:rPr>
        <w:t xml:space="preserve"> kızı Fatıma’dır</w:t>
      </w:r>
      <w:r w:rsidR="009D1BC7" w:rsidRPr="005F690E">
        <w:rPr>
          <w:rFonts w:cs="Times New Roman"/>
        </w:rPr>
        <w:t>,</w:t>
      </w:r>
      <w:r w:rsidR="00F93E59">
        <w:rPr>
          <w:rFonts w:cs="Times New Roman"/>
        </w:rPr>
        <w:t xml:space="preserve"> </w:t>
      </w:r>
      <w:r w:rsidRPr="005F690E">
        <w:rPr>
          <w:rFonts w:cs="Times New Roman"/>
        </w:rPr>
        <w:t>o çocuklar da Hasan ve Hüseyin’dir</w:t>
      </w:r>
      <w:r w:rsidR="00FC4D46" w:rsidRPr="005F690E">
        <w:rPr>
          <w:rFonts w:cs="Times New Roman"/>
        </w:rPr>
        <w:t>.</w:t>
      </w:r>
      <w:r w:rsidR="007A36A8">
        <w:rPr>
          <w:rFonts w:cs="Times New Roman"/>
        </w:rPr>
        <w:t>”</w:t>
      </w:r>
      <w:r w:rsidRPr="005F690E">
        <w:rPr>
          <w:rFonts w:cs="Times New Roman"/>
        </w:rPr>
        <w:t xml:space="preserve"> </w:t>
      </w:r>
    </w:p>
    <w:p w:rsidR="00234D5F" w:rsidRPr="005F690E" w:rsidRDefault="00234D5F" w:rsidP="00BE67D7">
      <w:pPr>
        <w:rPr>
          <w:rFonts w:cs="Times New Roman"/>
        </w:rPr>
      </w:pPr>
      <w:r w:rsidRPr="005F690E">
        <w:rPr>
          <w:rFonts w:cs="Times New Roman"/>
        </w:rPr>
        <w:t xml:space="preserve">Onlar bunun zerine mübahele etmekten vazgeçtiler ve </w:t>
      </w:r>
      <w:r w:rsidR="00876524">
        <w:rPr>
          <w:rFonts w:cs="Times New Roman"/>
        </w:rPr>
        <w:t>Peygamber’e</w:t>
      </w:r>
      <w:r w:rsidRPr="005F690E">
        <w:rPr>
          <w:rFonts w:cs="Times New Roman"/>
        </w:rPr>
        <w:t xml:space="preserve"> şöyle dediler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Biz senin rızayetini elde e</w:t>
      </w:r>
      <w:r w:rsidRPr="005F690E">
        <w:rPr>
          <w:rFonts w:cs="Times New Roman"/>
        </w:rPr>
        <w:t>t</w:t>
      </w:r>
      <w:r w:rsidRPr="005F690E">
        <w:rPr>
          <w:rFonts w:cs="Times New Roman"/>
        </w:rPr>
        <w:t>meye çalışacağız</w:t>
      </w:r>
      <w:r w:rsidR="009D1BC7" w:rsidRPr="005F690E">
        <w:rPr>
          <w:rFonts w:cs="Times New Roman"/>
        </w:rPr>
        <w:t>.</w:t>
      </w:r>
      <w:r w:rsidR="00F93E59">
        <w:rPr>
          <w:rFonts w:cs="Times New Roman"/>
        </w:rPr>
        <w:t xml:space="preserve"> </w:t>
      </w:r>
      <w:r w:rsidRPr="005F690E">
        <w:rPr>
          <w:rFonts w:cs="Times New Roman"/>
        </w:rPr>
        <w:t>Bizi mübahele etmekten maruz gör</w:t>
      </w:r>
      <w:r w:rsidR="00FC4D46" w:rsidRPr="005F690E">
        <w:rPr>
          <w:rFonts w:cs="Times New Roman"/>
        </w:rPr>
        <w:t>.</w:t>
      </w:r>
      <w:r w:rsidR="007A36A8">
        <w:rPr>
          <w:rFonts w:cs="Times New Roman"/>
        </w:rPr>
        <w:t>”</w:t>
      </w:r>
      <w:r w:rsidR="00F93E59">
        <w:rPr>
          <w:rFonts w:cs="Times New Roman"/>
        </w:rPr>
        <w:t xml:space="preserve"> </w:t>
      </w:r>
      <w:r w:rsidRPr="005F690E">
        <w:rPr>
          <w:rFonts w:cs="Times New Roman"/>
        </w:rPr>
        <w:t>Bunun üzerine Peygamber de onlarla anlaşma imzaladı ve onların cizye vermeleri kararlaştırıldı</w:t>
      </w:r>
      <w:r w:rsidR="00FC4D46" w:rsidRPr="005F690E">
        <w:rPr>
          <w:rFonts w:cs="Times New Roman"/>
        </w:rPr>
        <w:t>.</w:t>
      </w:r>
      <w:r w:rsidR="007A36A8">
        <w:rPr>
          <w:rFonts w:cs="Times New Roman"/>
        </w:rPr>
        <w:t>”</w:t>
      </w:r>
      <w:r w:rsidRPr="005F690E">
        <w:rPr>
          <w:rStyle w:val="FootnoteReference"/>
          <w:rFonts w:cs="Times New Roman"/>
        </w:rPr>
        <w:footnoteReference w:id="90"/>
      </w:r>
    </w:p>
    <w:p w:rsidR="00234D5F" w:rsidRPr="005F690E" w:rsidRDefault="00234D5F" w:rsidP="00234D5F">
      <w:pPr>
        <w:rPr>
          <w:rFonts w:cs="Times New Roman"/>
        </w:rPr>
      </w:pPr>
    </w:p>
    <w:p w:rsidR="00234D5F" w:rsidRPr="005F690E" w:rsidRDefault="00234D5F" w:rsidP="00BE67D7">
      <w:pPr>
        <w:pStyle w:val="Heading1"/>
      </w:pPr>
      <w:bookmarkStart w:id="72" w:name="_Toc142548506"/>
      <w:bookmarkStart w:id="73" w:name="_Toc266615514"/>
      <w:r w:rsidRPr="005F690E">
        <w:t>İkinci Hadis</w:t>
      </w:r>
      <w:bookmarkEnd w:id="72"/>
      <w:bookmarkEnd w:id="73"/>
    </w:p>
    <w:p w:rsidR="00AC523C" w:rsidRPr="005F690E" w:rsidRDefault="00AC523C" w:rsidP="00AA12F4">
      <w:pPr>
        <w:rPr>
          <w:rFonts w:cs="Times New Roman"/>
        </w:rPr>
      </w:pPr>
      <w:r w:rsidRPr="005F690E">
        <w:rPr>
          <w:rFonts w:cs="Times New Roman"/>
        </w:rPr>
        <w:t xml:space="preserve">Seyyid Behrani </w:t>
      </w:r>
      <w:r w:rsidR="00D9333A">
        <w:rPr>
          <w:rFonts w:cs="Times New Roman"/>
        </w:rPr>
        <w:t>el-</w:t>
      </w:r>
      <w:r w:rsidRPr="005F690E">
        <w:rPr>
          <w:rFonts w:cs="Times New Roman"/>
        </w:rPr>
        <w:t>Burhan adlı tefsirinde İbn</w:t>
      </w:r>
      <w:r w:rsidR="00934088">
        <w:rPr>
          <w:rFonts w:cs="Times New Roman"/>
        </w:rPr>
        <w:t>-i</w:t>
      </w:r>
      <w:r w:rsidR="00F93E59">
        <w:rPr>
          <w:rFonts w:cs="Times New Roman"/>
        </w:rPr>
        <w:t xml:space="preserve"> </w:t>
      </w:r>
      <w:r w:rsidRPr="005F690E">
        <w:rPr>
          <w:rFonts w:cs="Times New Roman"/>
        </w:rPr>
        <w:t xml:space="preserve">Babeveyh’ten o da İmam Rıza’dan </w:t>
      </w:r>
      <w:r w:rsidR="00F93E59">
        <w:rPr>
          <w:rFonts w:cs="Times New Roman"/>
        </w:rPr>
        <w:t>(a. s.)</w:t>
      </w:r>
      <w:r w:rsidR="00AF5F6E">
        <w:rPr>
          <w:rFonts w:cs="Times New Roman"/>
        </w:rPr>
        <w:t xml:space="preserve"> </w:t>
      </w:r>
      <w:r w:rsidR="001C004F" w:rsidRPr="005F690E">
        <w:rPr>
          <w:rFonts w:cs="Times New Roman"/>
        </w:rPr>
        <w:t xml:space="preserve">Şöyle </w:t>
      </w:r>
      <w:r w:rsidRPr="005F690E">
        <w:rPr>
          <w:rFonts w:cs="Times New Roman"/>
        </w:rPr>
        <w:t>rivayet etmektedir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İmam Rıza </w:t>
      </w:r>
      <w:r w:rsidR="00F93E59">
        <w:rPr>
          <w:rFonts w:cs="Times New Roman"/>
        </w:rPr>
        <w:t>(a. s.)</w:t>
      </w:r>
      <w:r w:rsidR="00AF5F6E">
        <w:rPr>
          <w:rFonts w:cs="Times New Roman"/>
        </w:rPr>
        <w:t xml:space="preserve"> </w:t>
      </w:r>
      <w:r w:rsidRPr="005F690E">
        <w:rPr>
          <w:rFonts w:cs="Times New Roman"/>
        </w:rPr>
        <w:t>Memun ve alimler topl</w:t>
      </w:r>
      <w:r w:rsidRPr="005F690E">
        <w:rPr>
          <w:rFonts w:cs="Times New Roman"/>
        </w:rPr>
        <w:t>u</w:t>
      </w:r>
      <w:r w:rsidRPr="005F690E">
        <w:rPr>
          <w:rFonts w:cs="Times New Roman"/>
        </w:rPr>
        <w:t xml:space="preserve">luğu ile </w:t>
      </w:r>
      <w:r w:rsidR="007A36A8">
        <w:rPr>
          <w:rFonts w:cs="Times New Roman"/>
        </w:rPr>
        <w:t>“</w:t>
      </w:r>
      <w:r w:rsidRPr="005F690E">
        <w:rPr>
          <w:rFonts w:cs="Times New Roman"/>
        </w:rPr>
        <w:t>ümmet 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 farkı 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 ümmetten üstünlüğü</w:t>
      </w:r>
      <w:r w:rsidR="007A36A8">
        <w:rPr>
          <w:rFonts w:cs="Times New Roman"/>
        </w:rPr>
        <w:t>”</w:t>
      </w:r>
      <w:r w:rsidRPr="005F690E">
        <w:rPr>
          <w:rFonts w:cs="Times New Roman"/>
        </w:rPr>
        <w:t xml:space="preserve"> hususunda ilmi bir tartışmada b</w:t>
      </w:r>
      <w:r w:rsidRPr="005F690E">
        <w:rPr>
          <w:rFonts w:cs="Times New Roman"/>
        </w:rPr>
        <w:t>u</w:t>
      </w:r>
      <w:r w:rsidRPr="005F690E">
        <w:rPr>
          <w:rFonts w:cs="Times New Roman"/>
        </w:rPr>
        <w:t xml:space="preserve">lunurken İmam Rıza </w:t>
      </w:r>
      <w:r w:rsidR="00F93E59">
        <w:rPr>
          <w:rFonts w:cs="Times New Roman"/>
        </w:rPr>
        <w:t>(a. s.)</w:t>
      </w:r>
      <w:r w:rsidR="00AF5F6E">
        <w:rPr>
          <w:rFonts w:cs="Times New Roman"/>
        </w:rPr>
        <w:t xml:space="preserve"> </w:t>
      </w:r>
      <w:r w:rsidR="001C004F" w:rsidRPr="005F690E">
        <w:rPr>
          <w:rFonts w:cs="Times New Roman"/>
        </w:rPr>
        <w:t xml:space="preserve">Şöyle </w:t>
      </w:r>
      <w:r w:rsidRPr="005F690E">
        <w:rPr>
          <w:rFonts w:cs="Times New Roman"/>
        </w:rPr>
        <w:t>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w:t>
      </w:r>
      <w:r w:rsidR="00934088">
        <w:rPr>
          <w:rFonts w:cs="Times New Roman"/>
        </w:rPr>
        <w:t xml:space="preserve">-u </w:t>
      </w:r>
      <w:r w:rsidRPr="005F690E">
        <w:rPr>
          <w:rFonts w:cs="Times New Roman"/>
        </w:rPr>
        <w:t>Teala ilahi bir temizliğe sahip olan kims</w:t>
      </w:r>
      <w:r w:rsidR="00AA12F4">
        <w:rPr>
          <w:rFonts w:cs="Times New Roman"/>
        </w:rPr>
        <w:t>e</w:t>
      </w:r>
      <w:r w:rsidRPr="005F690E">
        <w:rPr>
          <w:rFonts w:cs="Times New Roman"/>
        </w:rPr>
        <w:t xml:space="preserve">leri anmakta ve </w:t>
      </w:r>
      <w:r w:rsidR="00876524">
        <w:rPr>
          <w:rFonts w:cs="Times New Roman"/>
        </w:rPr>
        <w:t>Peygamber’in</w:t>
      </w:r>
      <w:r w:rsidRPr="005F690E">
        <w:rPr>
          <w:rFonts w:cs="Times New Roman"/>
        </w:rPr>
        <w:t xml:space="preserve">e bu tertemiz insanları </w:t>
      </w:r>
      <w:r w:rsidR="00AA12F4" w:rsidRPr="005F690E">
        <w:rPr>
          <w:rFonts w:cs="Times New Roman"/>
        </w:rPr>
        <w:t>mübahale</w:t>
      </w:r>
      <w:r w:rsidRPr="005F690E">
        <w:rPr>
          <w:rFonts w:cs="Times New Roman"/>
        </w:rPr>
        <w:t xml:space="preserve"> için ber</w:t>
      </w:r>
      <w:r w:rsidRPr="005F690E">
        <w:rPr>
          <w:rFonts w:cs="Times New Roman"/>
        </w:rPr>
        <w:t>a</w:t>
      </w:r>
      <w:r w:rsidRPr="005F690E">
        <w:rPr>
          <w:rFonts w:cs="Times New Roman"/>
        </w:rPr>
        <w:t>berinde götürmesini emretmekte ve şöyle buyurmaktadır</w:t>
      </w:r>
      <w:r w:rsidR="009D1BC7" w:rsidRPr="005F690E">
        <w:rPr>
          <w:rFonts w:cs="Times New Roman"/>
        </w:rPr>
        <w:t>:</w:t>
      </w:r>
      <w:r w:rsidR="00F93E59">
        <w:rPr>
          <w:rFonts w:cs="Times New Roman"/>
        </w:rPr>
        <w:t xml:space="preserve"> </w:t>
      </w:r>
      <w:r w:rsidR="007A36A8">
        <w:rPr>
          <w:rFonts w:cs="Times New Roman"/>
        </w:rPr>
        <w:t>“</w:t>
      </w:r>
      <w:r w:rsidR="00AA12F4" w:rsidRPr="00AA12F4">
        <w:rPr>
          <w:rFonts w:cs="Times New Roman"/>
          <w:b/>
          <w:bCs/>
        </w:rPr>
        <w:t>Sana ilim geldikten sonra; kim seninle tartışırsa de ki: Gelin oğullarımızı ve oğullarınızı, kadınlarımızı ve kadınlarınızı, kendimizi ve kendinizi çağıralım. Sonra lanetleşelim. Allah'ın lanetinin yalancıların üstüne olmasını dileyelim.</w:t>
      </w:r>
      <w:r w:rsidR="007A36A8">
        <w:rPr>
          <w:rFonts w:cs="Times New Roman"/>
        </w:rPr>
        <w:t>”</w:t>
      </w:r>
    </w:p>
    <w:p w:rsidR="00AA12F4" w:rsidRDefault="00AC523C" w:rsidP="00AA12F4">
      <w:pPr>
        <w:rPr>
          <w:rFonts w:cs="Times New Roman"/>
        </w:rPr>
      </w:pPr>
      <w:r w:rsidRPr="005F690E">
        <w:rPr>
          <w:rFonts w:cs="Times New Roman"/>
        </w:rPr>
        <w:t xml:space="preserve">Orada hazır olan alimler İmam Rıza’ya </w:t>
      </w:r>
      <w:r w:rsidR="00F93E59">
        <w:rPr>
          <w:rFonts w:cs="Times New Roman"/>
        </w:rPr>
        <w:t>(a. s.)</w:t>
      </w:r>
      <w:r w:rsidR="00AF5F6E">
        <w:rPr>
          <w:rFonts w:cs="Times New Roman"/>
        </w:rPr>
        <w:t xml:space="preserve"> </w:t>
      </w:r>
      <w:r w:rsidR="001C004F" w:rsidRPr="005F690E">
        <w:rPr>
          <w:rFonts w:cs="Times New Roman"/>
        </w:rPr>
        <w:t xml:space="preserve">Şöyle </w:t>
      </w:r>
      <w:r w:rsidRPr="005F690E">
        <w:rPr>
          <w:rFonts w:cs="Times New Roman"/>
        </w:rPr>
        <w:t>dediler</w:t>
      </w:r>
      <w:r w:rsidR="009D1BC7" w:rsidRPr="005F690E">
        <w:rPr>
          <w:rFonts w:cs="Times New Roman"/>
        </w:rPr>
        <w:t>:</w:t>
      </w:r>
      <w:r w:rsidR="00F93E59">
        <w:rPr>
          <w:rFonts w:cs="Times New Roman"/>
        </w:rPr>
        <w:t xml:space="preserve"> </w:t>
      </w:r>
      <w:r w:rsidR="007A36A8">
        <w:rPr>
          <w:rFonts w:cs="Times New Roman"/>
        </w:rPr>
        <w:t>“</w:t>
      </w:r>
      <w:r w:rsidR="00AA12F4">
        <w:rPr>
          <w:rFonts w:cs="Times New Roman"/>
        </w:rPr>
        <w:t>E</w:t>
      </w:r>
      <w:r w:rsidRPr="005F690E">
        <w:rPr>
          <w:rFonts w:cs="Times New Roman"/>
        </w:rPr>
        <w:t>nfusena</w:t>
      </w:r>
      <w:r w:rsidR="007A36A8">
        <w:rPr>
          <w:rFonts w:cs="Times New Roman"/>
        </w:rPr>
        <w:t>”</w:t>
      </w:r>
      <w:r w:rsidRPr="005F690E">
        <w:rPr>
          <w:rFonts w:cs="Times New Roman"/>
        </w:rPr>
        <w:t xml:space="preserve"> ifadesinden maksat bizzat </w:t>
      </w:r>
      <w:r w:rsidR="00876524">
        <w:rPr>
          <w:rFonts w:cs="Times New Roman"/>
        </w:rPr>
        <w:t>Peyga</w:t>
      </w:r>
      <w:r w:rsidR="00876524">
        <w:rPr>
          <w:rFonts w:cs="Times New Roman"/>
        </w:rPr>
        <w:t>m</w:t>
      </w:r>
      <w:r w:rsidR="00876524">
        <w:rPr>
          <w:rFonts w:cs="Times New Roman"/>
        </w:rPr>
        <w:t>ber’in</w:t>
      </w:r>
      <w:r w:rsidRPr="005F690E">
        <w:rPr>
          <w:rFonts w:cs="Times New Roman"/>
        </w:rPr>
        <w:t xml:space="preserve"> kendisidir</w:t>
      </w:r>
      <w:r w:rsidR="00FC4D46" w:rsidRPr="005F690E">
        <w:rPr>
          <w:rFonts w:cs="Times New Roman"/>
        </w:rPr>
        <w:t>.</w:t>
      </w:r>
      <w:r w:rsidR="007A36A8">
        <w:rPr>
          <w:rFonts w:cs="Times New Roman"/>
        </w:rPr>
        <w:t>”</w:t>
      </w:r>
      <w:r w:rsidRPr="005F690E">
        <w:rPr>
          <w:rFonts w:cs="Times New Roman"/>
        </w:rPr>
        <w:t xml:space="preserve"> </w:t>
      </w:r>
    </w:p>
    <w:p w:rsidR="00080F7F" w:rsidRDefault="00AC523C" w:rsidP="00080F7F">
      <w:pPr>
        <w:rPr>
          <w:rFonts w:cs="Times New Roman"/>
        </w:rPr>
      </w:pPr>
      <w:r w:rsidRPr="005F690E">
        <w:rPr>
          <w:rFonts w:cs="Times New Roman"/>
        </w:rPr>
        <w:t xml:space="preserve">İmam Rıza </w:t>
      </w:r>
      <w:r w:rsidR="00F93E59">
        <w:rPr>
          <w:rFonts w:cs="Times New Roman"/>
        </w:rPr>
        <w:t>(a. s.)</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00AA12F4">
        <w:rPr>
          <w:rFonts w:cs="Times New Roman"/>
        </w:rPr>
        <w:t>Y</w:t>
      </w:r>
      <w:r w:rsidRPr="005F690E">
        <w:rPr>
          <w:rFonts w:cs="Times New Roman"/>
        </w:rPr>
        <w:t>anlış düşünüyo</w:t>
      </w:r>
      <w:r w:rsidRPr="005F690E">
        <w:rPr>
          <w:rFonts w:cs="Times New Roman"/>
        </w:rPr>
        <w:t>r</w:t>
      </w:r>
      <w:r w:rsidRPr="005F690E">
        <w:rPr>
          <w:rFonts w:cs="Times New Roman"/>
        </w:rPr>
        <w:t>sunuz</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ifadesinden maksat Ali b</w:t>
      </w:r>
      <w:r w:rsidR="009D1BC7" w:rsidRPr="005F690E">
        <w:rPr>
          <w:rFonts w:cs="Times New Roman"/>
        </w:rPr>
        <w:t>.</w:t>
      </w:r>
      <w:r w:rsidR="00F93E59">
        <w:rPr>
          <w:rFonts w:cs="Times New Roman"/>
        </w:rPr>
        <w:t xml:space="preserve"> </w:t>
      </w:r>
      <w:r w:rsidRPr="005F690E">
        <w:rPr>
          <w:rFonts w:cs="Times New Roman"/>
        </w:rPr>
        <w:t>Ebi T</w:t>
      </w:r>
      <w:r w:rsidRPr="005F690E">
        <w:rPr>
          <w:rFonts w:cs="Times New Roman"/>
        </w:rPr>
        <w:t>a</w:t>
      </w:r>
      <w:r w:rsidRPr="005F690E">
        <w:rPr>
          <w:rFonts w:cs="Times New Roman"/>
        </w:rPr>
        <w:t>lip’tir</w:t>
      </w:r>
      <w:r w:rsidR="009D1BC7" w:rsidRPr="005F690E">
        <w:rPr>
          <w:rFonts w:cs="Times New Roman"/>
        </w:rPr>
        <w:t>.</w:t>
      </w:r>
      <w:r w:rsidR="00F93E59">
        <w:rPr>
          <w:rFonts w:cs="Times New Roman"/>
        </w:rPr>
        <w:t xml:space="preserve"> </w:t>
      </w:r>
      <w:r w:rsidRPr="005F690E">
        <w:rPr>
          <w:rFonts w:cs="Times New Roman"/>
        </w:rPr>
        <w:t>Zira Peygamber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Pr="005F690E">
        <w:rPr>
          <w:rFonts w:cs="Times New Roman"/>
        </w:rPr>
        <w:t>) Ben</w:t>
      </w:r>
      <w:r w:rsidR="00934088">
        <w:rPr>
          <w:rFonts w:cs="Times New Roman"/>
        </w:rPr>
        <w:t>-i</w:t>
      </w:r>
      <w:r w:rsidR="00F93E59">
        <w:rPr>
          <w:rFonts w:cs="Times New Roman"/>
        </w:rPr>
        <w:t xml:space="preserve"> </w:t>
      </w:r>
      <w:r w:rsidRPr="005F690E">
        <w:rPr>
          <w:rFonts w:cs="Times New Roman"/>
        </w:rPr>
        <w:t>V</w:t>
      </w:r>
      <w:r w:rsidR="00080F7F">
        <w:rPr>
          <w:rFonts w:cs="Times New Roman"/>
        </w:rPr>
        <w:t>e</w:t>
      </w:r>
      <w:r w:rsidRPr="005F690E">
        <w:rPr>
          <w:rFonts w:cs="Times New Roman"/>
        </w:rPr>
        <w:t>lia’ya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w:t>
      </w:r>
      <w:r w:rsidR="00934088">
        <w:rPr>
          <w:rFonts w:cs="Times New Roman"/>
        </w:rPr>
        <w:t>-i</w:t>
      </w:r>
      <w:r w:rsidR="00F93E59">
        <w:rPr>
          <w:rFonts w:cs="Times New Roman"/>
        </w:rPr>
        <w:t xml:space="preserve"> </w:t>
      </w:r>
      <w:r w:rsidRPr="005F690E">
        <w:rPr>
          <w:rFonts w:cs="Times New Roman"/>
        </w:rPr>
        <w:t>V</w:t>
      </w:r>
      <w:r w:rsidR="00080F7F">
        <w:rPr>
          <w:rFonts w:cs="Times New Roman"/>
        </w:rPr>
        <w:t>e</w:t>
      </w:r>
      <w:r w:rsidRPr="005F690E">
        <w:rPr>
          <w:rFonts w:cs="Times New Roman"/>
        </w:rPr>
        <w:t>lia yapmış oldukları işlerinden el çekmelidirler</w:t>
      </w:r>
      <w:r w:rsidR="009D1BC7" w:rsidRPr="005F690E">
        <w:rPr>
          <w:rFonts w:cs="Times New Roman"/>
        </w:rPr>
        <w:t>.</w:t>
      </w:r>
      <w:r w:rsidR="00F93E59">
        <w:rPr>
          <w:rFonts w:cs="Times New Roman"/>
        </w:rPr>
        <w:t xml:space="preserve"> </w:t>
      </w:r>
      <w:r w:rsidRPr="005F690E">
        <w:rPr>
          <w:rFonts w:cs="Times New Roman"/>
        </w:rPr>
        <w:t xml:space="preserve">Aksi </w:t>
      </w:r>
      <w:r w:rsidR="00990644" w:rsidRPr="005F690E">
        <w:rPr>
          <w:rFonts w:cs="Times New Roman"/>
        </w:rPr>
        <w:t>takdir</w:t>
      </w:r>
      <w:r w:rsidRPr="005F690E">
        <w:rPr>
          <w:rFonts w:cs="Times New Roman"/>
        </w:rPr>
        <w:t>de kendim gibi olan birini (reculen kenefsi) onların üzerine gönderirim</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7A36A8" w:rsidP="00080F7F">
      <w:pPr>
        <w:rPr>
          <w:rFonts w:cs="Times New Roman"/>
        </w:rPr>
      </w:pPr>
      <w:r>
        <w:rPr>
          <w:rFonts w:cs="Times New Roman"/>
        </w:rPr>
        <w:t>“</w:t>
      </w:r>
      <w:r w:rsidR="00AC523C" w:rsidRPr="005F690E">
        <w:rPr>
          <w:rFonts w:cs="Times New Roman"/>
        </w:rPr>
        <w:t>Ebnaena</w:t>
      </w:r>
      <w:r>
        <w:rPr>
          <w:rFonts w:cs="Times New Roman"/>
        </w:rPr>
        <w:t>”</w:t>
      </w:r>
      <w:r w:rsidR="00AC523C" w:rsidRPr="005F690E">
        <w:rPr>
          <w:rFonts w:cs="Times New Roman"/>
        </w:rPr>
        <w:t xml:space="preserve"> ifadesinden maksat ise Hasan ve Hüs</w:t>
      </w:r>
      <w:r w:rsidR="00AC523C" w:rsidRPr="005F690E">
        <w:rPr>
          <w:rFonts w:cs="Times New Roman"/>
        </w:rPr>
        <w:t>e</w:t>
      </w:r>
      <w:r w:rsidR="00AC523C" w:rsidRPr="005F690E">
        <w:rPr>
          <w:rFonts w:cs="Times New Roman"/>
        </w:rPr>
        <w:t>yin’dir</w:t>
      </w:r>
      <w:r w:rsidR="009D1BC7" w:rsidRPr="005F690E">
        <w:rPr>
          <w:rFonts w:cs="Times New Roman"/>
        </w:rPr>
        <w:t>.</w:t>
      </w:r>
      <w:r w:rsidR="00F93E59">
        <w:rPr>
          <w:rFonts w:cs="Times New Roman"/>
        </w:rPr>
        <w:t xml:space="preserve"> </w:t>
      </w:r>
      <w:r>
        <w:rPr>
          <w:rFonts w:cs="Times New Roman"/>
        </w:rPr>
        <w:t>“</w:t>
      </w:r>
      <w:r w:rsidR="00AC523C" w:rsidRPr="005F690E">
        <w:rPr>
          <w:rFonts w:cs="Times New Roman"/>
        </w:rPr>
        <w:t>Nisaena</w:t>
      </w:r>
      <w:r>
        <w:rPr>
          <w:rFonts w:cs="Times New Roman"/>
        </w:rPr>
        <w:t>”</w:t>
      </w:r>
      <w:r w:rsidR="00080F7F">
        <w:rPr>
          <w:rFonts w:cs="Times New Roman"/>
        </w:rPr>
        <w:t xml:space="preserve"> ifadesinden maksat ise Fatıma’</w:t>
      </w:r>
      <w:r w:rsidR="00AC523C" w:rsidRPr="005F690E">
        <w:rPr>
          <w:rFonts w:cs="Times New Roman"/>
        </w:rPr>
        <w:t>dır ve bu özellikler hiç kimsenin ulaşamayacağı bir yücelik if</w:t>
      </w:r>
      <w:r w:rsidR="00AC523C" w:rsidRPr="005F690E">
        <w:rPr>
          <w:rFonts w:cs="Times New Roman"/>
        </w:rPr>
        <w:t>a</w:t>
      </w:r>
      <w:r w:rsidR="00AC523C" w:rsidRPr="005F690E">
        <w:rPr>
          <w:rFonts w:cs="Times New Roman"/>
        </w:rPr>
        <w:t>desidir</w:t>
      </w:r>
      <w:r w:rsidR="009D1BC7" w:rsidRPr="005F690E">
        <w:rPr>
          <w:rFonts w:cs="Times New Roman"/>
        </w:rPr>
        <w:t>.</w:t>
      </w:r>
      <w:r w:rsidR="00F93E59">
        <w:rPr>
          <w:rFonts w:cs="Times New Roman"/>
        </w:rPr>
        <w:t xml:space="preserve"> </w:t>
      </w:r>
      <w:r w:rsidR="00AC523C" w:rsidRPr="005F690E">
        <w:rPr>
          <w:rFonts w:cs="Times New Roman"/>
        </w:rPr>
        <w:t>İnsanoğlu bu fazilet ve yüceliğe asla erişemez</w:t>
      </w:r>
      <w:r w:rsidR="009D1BC7" w:rsidRPr="005F690E">
        <w:rPr>
          <w:rFonts w:cs="Times New Roman"/>
        </w:rPr>
        <w:t>.</w:t>
      </w:r>
      <w:r w:rsidR="00F93E59">
        <w:rPr>
          <w:rFonts w:cs="Times New Roman"/>
        </w:rPr>
        <w:t xml:space="preserve"> </w:t>
      </w:r>
      <w:r w:rsidR="00AC523C" w:rsidRPr="005F690E">
        <w:rPr>
          <w:rFonts w:cs="Times New Roman"/>
        </w:rPr>
        <w:t>Bu şerafete hiçbir zaman nail olamaz</w:t>
      </w:r>
      <w:r w:rsidR="009D1BC7" w:rsidRPr="005F690E">
        <w:rPr>
          <w:rFonts w:cs="Times New Roman"/>
        </w:rPr>
        <w:t>.</w:t>
      </w:r>
      <w:r w:rsidR="00F93E59">
        <w:rPr>
          <w:rFonts w:cs="Times New Roman"/>
        </w:rPr>
        <w:t xml:space="preserve"> </w:t>
      </w:r>
      <w:r w:rsidR="00AC523C" w:rsidRPr="005F690E">
        <w:rPr>
          <w:rFonts w:cs="Times New Roman"/>
        </w:rPr>
        <w:t>Dolayısıyla Pe</w:t>
      </w:r>
      <w:r w:rsidR="00AC523C" w:rsidRPr="005F690E">
        <w:rPr>
          <w:rFonts w:cs="Times New Roman"/>
        </w:rPr>
        <w:t>y</w:t>
      </w:r>
      <w:r w:rsidR="00AC523C" w:rsidRPr="005F690E">
        <w:rPr>
          <w:rFonts w:cs="Times New Roman"/>
        </w:rPr>
        <w:t xml:space="preserve">gamber </w:t>
      </w:r>
      <w:r w:rsidR="00F93E59">
        <w:rPr>
          <w:rFonts w:cs="Times New Roman"/>
        </w:rPr>
        <w:t>(s. a. a.)</w:t>
      </w:r>
      <w:r w:rsidR="00AF5F6E">
        <w:rPr>
          <w:rFonts w:cs="Times New Roman"/>
        </w:rPr>
        <w:t xml:space="preserve"> </w:t>
      </w:r>
      <w:r w:rsidR="001C004F" w:rsidRPr="005F690E">
        <w:rPr>
          <w:rFonts w:cs="Times New Roman"/>
        </w:rPr>
        <w:t xml:space="preserve">Burada </w:t>
      </w:r>
      <w:r w:rsidR="000906E0" w:rsidRPr="005F690E">
        <w:rPr>
          <w:rFonts w:cs="Times New Roman"/>
        </w:rPr>
        <w:t>Hz. Ali’nin</w:t>
      </w:r>
      <w:r w:rsidR="00AC523C" w:rsidRPr="005F690E">
        <w:rPr>
          <w:rFonts w:cs="Times New Roman"/>
        </w:rPr>
        <w:t xml:space="preserve"> nefsini kendi nefsi gibi karar kılmıştır</w:t>
      </w:r>
      <w:r w:rsidR="00FC4D46" w:rsidRPr="005F690E">
        <w:rPr>
          <w:rFonts w:cs="Times New Roman"/>
        </w:rPr>
        <w:t>.</w:t>
      </w:r>
      <w:r>
        <w:rPr>
          <w:rFonts w:cs="Times New Roman"/>
        </w:rPr>
        <w:t>”</w:t>
      </w:r>
      <w:r w:rsidR="00AC523C" w:rsidRPr="005F690E">
        <w:rPr>
          <w:rStyle w:val="FootnoteReference"/>
          <w:rFonts w:cs="Times New Roman"/>
        </w:rPr>
        <w:footnoteReference w:id="91"/>
      </w:r>
    </w:p>
    <w:p w:rsidR="00AC523C" w:rsidRPr="005F690E" w:rsidRDefault="00AC523C" w:rsidP="00AC523C">
      <w:pPr>
        <w:rPr>
          <w:rFonts w:cs="Times New Roman"/>
        </w:rPr>
      </w:pPr>
    </w:p>
    <w:p w:rsidR="00AC523C" w:rsidRPr="005F690E" w:rsidRDefault="00AC523C" w:rsidP="00E53597">
      <w:pPr>
        <w:pStyle w:val="Heading1"/>
      </w:pPr>
      <w:bookmarkStart w:id="74" w:name="_Toc142548507"/>
      <w:bookmarkStart w:id="75" w:name="_Toc266615515"/>
      <w:r w:rsidRPr="005F690E">
        <w:t>Üçüncü Hadis</w:t>
      </w:r>
      <w:bookmarkEnd w:id="74"/>
      <w:bookmarkEnd w:id="75"/>
    </w:p>
    <w:p w:rsidR="00AC523C" w:rsidRPr="005F690E" w:rsidRDefault="00AC523C" w:rsidP="00AC523C">
      <w:pPr>
        <w:rPr>
          <w:rFonts w:cs="Times New Roman"/>
        </w:rPr>
      </w:pPr>
      <w:r w:rsidRPr="005F690E">
        <w:rPr>
          <w:rFonts w:cs="Times New Roman"/>
        </w:rPr>
        <w:t>Bu hadiste ise Harun Reşid</w:t>
      </w:r>
      <w:r w:rsidR="00E53597">
        <w:rPr>
          <w:rFonts w:cs="Times New Roman"/>
        </w:rPr>
        <w:t>,</w:t>
      </w:r>
      <w:r w:rsidRPr="005F690E">
        <w:rPr>
          <w:rFonts w:cs="Times New Roman"/>
        </w:rPr>
        <w:t xml:space="preserve"> Musa b</w:t>
      </w:r>
      <w:r w:rsidR="009D1BC7" w:rsidRPr="005F690E">
        <w:rPr>
          <w:rFonts w:cs="Times New Roman"/>
        </w:rPr>
        <w:t>.</w:t>
      </w:r>
      <w:r w:rsidR="00F93E59">
        <w:rPr>
          <w:rFonts w:cs="Times New Roman"/>
        </w:rPr>
        <w:t xml:space="preserve"> </w:t>
      </w:r>
      <w:r w:rsidRPr="005F690E">
        <w:rPr>
          <w:rFonts w:cs="Times New Roman"/>
        </w:rPr>
        <w:t xml:space="preserve">Cafer’e </w:t>
      </w:r>
      <w:r w:rsidR="00F93E59">
        <w:rPr>
          <w:rFonts w:cs="Times New Roman"/>
        </w:rPr>
        <w:t>(a. s.)</w:t>
      </w:r>
      <w:r w:rsidR="00AF5F6E">
        <w:rPr>
          <w:rFonts w:cs="Times New Roman"/>
        </w:rPr>
        <w:t xml:space="preserve"> </w:t>
      </w:r>
      <w:r w:rsidR="001C004F" w:rsidRPr="005F690E">
        <w:rPr>
          <w:rFonts w:cs="Times New Roman"/>
        </w:rPr>
        <w:t xml:space="preserve">Şöyle </w:t>
      </w:r>
      <w:r w:rsidRPr="005F690E">
        <w:rPr>
          <w:rFonts w:cs="Times New Roman"/>
        </w:rPr>
        <w:t>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Siz kendinizi </w:t>
      </w:r>
      <w:r w:rsidR="00876524">
        <w:rPr>
          <w:rFonts w:cs="Times New Roman"/>
        </w:rPr>
        <w:t>Peygamber’in</w:t>
      </w:r>
      <w:r w:rsidRPr="005F690E">
        <w:rPr>
          <w:rFonts w:cs="Times New Roman"/>
        </w:rPr>
        <w:t xml:space="preserve"> soyundan kabul etmektesiniz</w:t>
      </w:r>
      <w:r w:rsidR="009D1BC7" w:rsidRPr="005F690E">
        <w:rPr>
          <w:rFonts w:cs="Times New Roman"/>
        </w:rPr>
        <w:t>.</w:t>
      </w:r>
      <w:r w:rsidR="00F93E59">
        <w:rPr>
          <w:rFonts w:cs="Times New Roman"/>
        </w:rPr>
        <w:t xml:space="preserve"> </w:t>
      </w:r>
      <w:r w:rsidRPr="005F690E">
        <w:rPr>
          <w:rFonts w:cs="Times New Roman"/>
        </w:rPr>
        <w:t xml:space="preserve">Oysa insanın nesli baba tarafından gelişip büyümektedir ve sizler </w:t>
      </w:r>
      <w:r w:rsidR="00876524">
        <w:rPr>
          <w:rFonts w:cs="Times New Roman"/>
        </w:rPr>
        <w:t>Peygamber’in</w:t>
      </w:r>
      <w:r w:rsidRPr="005F690E">
        <w:rPr>
          <w:rFonts w:cs="Times New Roman"/>
        </w:rPr>
        <w:t>in kızının çocuklarısınız</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AC523C" w:rsidP="00B85EE7">
      <w:pPr>
        <w:rPr>
          <w:rFonts w:cs="Times New Roman"/>
        </w:rPr>
      </w:pPr>
      <w:r w:rsidRPr="005F690E">
        <w:rPr>
          <w:rFonts w:cs="Times New Roman"/>
        </w:rPr>
        <w:t>İmam Musa b</w:t>
      </w:r>
      <w:r w:rsidR="009D1BC7" w:rsidRPr="005F690E">
        <w:rPr>
          <w:rFonts w:cs="Times New Roman"/>
        </w:rPr>
        <w:t>.</w:t>
      </w:r>
      <w:r w:rsidR="00F93E59">
        <w:rPr>
          <w:rFonts w:cs="Times New Roman"/>
        </w:rPr>
        <w:t xml:space="preserve"> </w:t>
      </w:r>
      <w:r w:rsidRPr="005F690E">
        <w:rPr>
          <w:rFonts w:cs="Times New Roman"/>
        </w:rPr>
        <w:t xml:space="preserve">Cafer </w:t>
      </w:r>
      <w:r w:rsidR="00F93E59">
        <w:rPr>
          <w:rFonts w:cs="Times New Roman"/>
        </w:rPr>
        <w:t>(a. s.)</w:t>
      </w:r>
      <w:r w:rsidR="00AF5F6E">
        <w:rPr>
          <w:rFonts w:cs="Times New Roman"/>
        </w:rPr>
        <w:t xml:space="preserve"> </w:t>
      </w:r>
      <w:r w:rsidR="001C004F" w:rsidRPr="005F690E">
        <w:rPr>
          <w:rFonts w:cs="Times New Roman"/>
        </w:rPr>
        <w:t xml:space="preserve">Bu </w:t>
      </w:r>
      <w:r w:rsidRPr="005F690E">
        <w:rPr>
          <w:rFonts w:cs="Times New Roman"/>
        </w:rPr>
        <w:t>soruya önce cevap vermek istemedi</w:t>
      </w:r>
      <w:r w:rsidR="00E53597">
        <w:rPr>
          <w:rFonts w:cs="Times New Roman"/>
        </w:rPr>
        <w:t>,</w:t>
      </w:r>
      <w:r w:rsidRPr="005F690E">
        <w:rPr>
          <w:rFonts w:cs="Times New Roman"/>
        </w:rPr>
        <w:t xml:space="preserve"> kendisini ma</w:t>
      </w:r>
      <w:r w:rsidR="00E53597">
        <w:rPr>
          <w:rFonts w:cs="Times New Roman"/>
        </w:rPr>
        <w:t>zur</w:t>
      </w:r>
      <w:r w:rsidRPr="005F690E">
        <w:rPr>
          <w:rFonts w:cs="Times New Roman"/>
        </w:rPr>
        <w:t xml:space="preserve"> görme</w:t>
      </w:r>
      <w:r w:rsidR="00E53597">
        <w:rPr>
          <w:rFonts w:cs="Times New Roman"/>
        </w:rPr>
        <w:t>sini</w:t>
      </w:r>
      <w:r w:rsidRPr="005F690E">
        <w:rPr>
          <w:rFonts w:cs="Times New Roman"/>
        </w:rPr>
        <w:t xml:space="preserve"> istedi</w:t>
      </w:r>
      <w:r w:rsidR="00E53597">
        <w:rPr>
          <w:rFonts w:cs="Times New Roman"/>
        </w:rPr>
        <w:t>;</w:t>
      </w:r>
      <w:r w:rsidRPr="005F690E">
        <w:rPr>
          <w:rFonts w:cs="Times New Roman"/>
        </w:rPr>
        <w:t xml:space="preserve"> ama Harun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konu hakkındaki delilini açıkça söylemelisin</w:t>
      </w:r>
      <w:r w:rsidR="009D1BC7" w:rsidRPr="005F690E">
        <w:rPr>
          <w:rFonts w:cs="Times New Roman"/>
        </w:rPr>
        <w:t>.</w:t>
      </w:r>
      <w:r w:rsidR="00F93E59">
        <w:rPr>
          <w:rFonts w:cs="Times New Roman"/>
        </w:rPr>
        <w:t xml:space="preserve"> </w:t>
      </w:r>
      <w:r w:rsidRPr="005F690E">
        <w:rPr>
          <w:rFonts w:cs="Times New Roman"/>
        </w:rPr>
        <w:t xml:space="preserve">Siz Ali’nin </w:t>
      </w:r>
      <w:r w:rsidR="00F93E59">
        <w:rPr>
          <w:rFonts w:cs="Times New Roman"/>
        </w:rPr>
        <w:t>(a. s.)</w:t>
      </w:r>
      <w:r w:rsidR="00AF5F6E">
        <w:rPr>
          <w:rFonts w:cs="Times New Roman"/>
        </w:rPr>
        <w:t xml:space="preserve"> </w:t>
      </w:r>
      <w:r w:rsidR="001C004F" w:rsidRPr="005F690E">
        <w:rPr>
          <w:rFonts w:cs="Times New Roman"/>
        </w:rPr>
        <w:t>Çocuk</w:t>
      </w:r>
      <w:r w:rsidRPr="005F690E">
        <w:rPr>
          <w:rFonts w:cs="Times New Roman"/>
        </w:rPr>
        <w:t>ları Kur’an hus</w:t>
      </w:r>
      <w:r w:rsidRPr="005F690E">
        <w:rPr>
          <w:rFonts w:cs="Times New Roman"/>
        </w:rPr>
        <w:t>u</w:t>
      </w:r>
      <w:r w:rsidRPr="005F690E">
        <w:rPr>
          <w:rFonts w:cs="Times New Roman"/>
        </w:rPr>
        <w:t>sunda tam bir bilgiye sahip olduğunuzu ve Kur’an</w:t>
      </w:r>
      <w:r w:rsidR="00B85EE7">
        <w:rPr>
          <w:rFonts w:cs="Times New Roman"/>
        </w:rPr>
        <w:t>’</w:t>
      </w:r>
      <w:r w:rsidRPr="005F690E">
        <w:rPr>
          <w:rFonts w:cs="Times New Roman"/>
        </w:rPr>
        <w:t>dan tek bir harfin dahi ilminizin dışında kalmadığını iddia ediyorsunuz</w:t>
      </w:r>
      <w:r w:rsidR="009D1BC7" w:rsidRPr="005F690E">
        <w:rPr>
          <w:rFonts w:cs="Times New Roman"/>
        </w:rPr>
        <w:t>.</w:t>
      </w:r>
      <w:r w:rsidR="00F93E59">
        <w:rPr>
          <w:rFonts w:cs="Times New Roman"/>
        </w:rPr>
        <w:t xml:space="preserve"> </w:t>
      </w:r>
      <w:r w:rsidRPr="005F690E">
        <w:rPr>
          <w:rFonts w:cs="Times New Roman"/>
        </w:rPr>
        <w:t xml:space="preserve">Bu konuda Yüce Allah’ın </w:t>
      </w:r>
      <w:r w:rsidR="007A36A8">
        <w:rPr>
          <w:rFonts w:cs="Times New Roman"/>
          <w:b/>
          <w:bCs/>
        </w:rPr>
        <w:t>“</w:t>
      </w:r>
      <w:r w:rsidRPr="005F690E">
        <w:rPr>
          <w:rFonts w:cs="Times New Roman"/>
          <w:b/>
          <w:bCs/>
        </w:rPr>
        <w:t>Biz o kitapta hiçbir şeyi eksik bırakmadık</w:t>
      </w:r>
      <w:r w:rsidR="007A36A8">
        <w:rPr>
          <w:rFonts w:cs="Times New Roman"/>
          <w:b/>
          <w:bCs/>
        </w:rPr>
        <w:t>”</w:t>
      </w:r>
      <w:r w:rsidRPr="005F690E">
        <w:rPr>
          <w:rFonts w:cs="Times New Roman"/>
          <w:b/>
          <w:bCs/>
        </w:rPr>
        <w:t xml:space="preserve"> </w:t>
      </w:r>
      <w:r w:rsidR="00B85EE7">
        <w:rPr>
          <w:rFonts w:cs="Times New Roman"/>
        </w:rPr>
        <w:t>s</w:t>
      </w:r>
      <w:r w:rsidRPr="005F690E">
        <w:rPr>
          <w:rFonts w:cs="Times New Roman"/>
        </w:rPr>
        <w:t>özünü de delil olarak gösteriyorsunuz</w:t>
      </w:r>
      <w:r w:rsidR="009D1BC7" w:rsidRPr="005F690E">
        <w:rPr>
          <w:rFonts w:cs="Times New Roman"/>
        </w:rPr>
        <w:t>.</w:t>
      </w:r>
      <w:r w:rsidR="00F93E59">
        <w:rPr>
          <w:rFonts w:cs="Times New Roman"/>
        </w:rPr>
        <w:t xml:space="preserve"> </w:t>
      </w:r>
      <w:r w:rsidRPr="005F690E">
        <w:rPr>
          <w:rFonts w:cs="Times New Roman"/>
        </w:rPr>
        <w:t>Bu esas üzere kendinizi alimlerin gör</w:t>
      </w:r>
      <w:r w:rsidRPr="005F690E">
        <w:rPr>
          <w:rFonts w:cs="Times New Roman"/>
        </w:rPr>
        <w:t>ü</w:t>
      </w:r>
      <w:r w:rsidRPr="005F690E">
        <w:rPr>
          <w:rFonts w:cs="Times New Roman"/>
        </w:rPr>
        <w:t>şünden ve kıyaslarından müstağni görüyorsunuz</w:t>
      </w:r>
      <w:r w:rsidR="00FC4D46" w:rsidRPr="005F690E">
        <w:rPr>
          <w:rFonts w:cs="Times New Roman"/>
        </w:rPr>
        <w:t>.</w:t>
      </w:r>
      <w:r w:rsidR="007A36A8">
        <w:rPr>
          <w:rFonts w:cs="Times New Roman"/>
        </w:rPr>
        <w:t>”</w:t>
      </w:r>
    </w:p>
    <w:p w:rsidR="00AC523C" w:rsidRPr="005F690E" w:rsidRDefault="00AC523C" w:rsidP="00B85EE7">
      <w:pPr>
        <w:rPr>
          <w:rFonts w:cs="Times New Roman"/>
        </w:rPr>
      </w:pPr>
      <w:r w:rsidRPr="005F690E">
        <w:rPr>
          <w:rFonts w:cs="Times New Roman"/>
        </w:rPr>
        <w:t>İmam Musa b</w:t>
      </w:r>
      <w:r w:rsidR="009D1BC7" w:rsidRPr="005F690E">
        <w:rPr>
          <w:rFonts w:cs="Times New Roman"/>
        </w:rPr>
        <w:t>.</w:t>
      </w:r>
      <w:r w:rsidR="00F93E59">
        <w:rPr>
          <w:rFonts w:cs="Times New Roman"/>
        </w:rPr>
        <w:t xml:space="preserve"> </w:t>
      </w:r>
      <w:r w:rsidRPr="005F690E">
        <w:rPr>
          <w:rFonts w:cs="Times New Roman"/>
        </w:rPr>
        <w:t xml:space="preserve">Cafer </w:t>
      </w:r>
      <w:r w:rsidR="00F93E59">
        <w:rPr>
          <w:rFonts w:cs="Times New Roman"/>
        </w:rPr>
        <w:t>(a. s.)</w:t>
      </w:r>
      <w:r w:rsidR="00AF5F6E">
        <w:rPr>
          <w:rFonts w:cs="Times New Roman"/>
        </w:rPr>
        <w:t xml:space="preserve"> </w:t>
      </w:r>
      <w:r w:rsidR="000906E0" w:rsidRPr="005F690E">
        <w:rPr>
          <w:rFonts w:cs="Times New Roman"/>
        </w:rPr>
        <w:t>Hz. İsa’yı</w:t>
      </w:r>
      <w:r w:rsidRPr="005F690E">
        <w:rPr>
          <w:rFonts w:cs="Times New Roman"/>
        </w:rPr>
        <w:t xml:space="preserve"> </w:t>
      </w:r>
      <w:r w:rsidR="00F93E59">
        <w:rPr>
          <w:rFonts w:cs="Times New Roman"/>
        </w:rPr>
        <w:t>(a. s.)</w:t>
      </w:r>
      <w:r w:rsidR="00AF5F6E">
        <w:rPr>
          <w:rFonts w:cs="Times New Roman"/>
        </w:rPr>
        <w:t xml:space="preserve"> </w:t>
      </w:r>
      <w:r w:rsidR="000906E0" w:rsidRPr="005F690E">
        <w:rPr>
          <w:rFonts w:cs="Times New Roman"/>
        </w:rPr>
        <w:t>Hz. İbr</w:t>
      </w:r>
      <w:r w:rsidR="000906E0" w:rsidRPr="005F690E">
        <w:rPr>
          <w:rFonts w:cs="Times New Roman"/>
        </w:rPr>
        <w:t>a</w:t>
      </w:r>
      <w:r w:rsidR="000906E0" w:rsidRPr="005F690E">
        <w:rPr>
          <w:rFonts w:cs="Times New Roman"/>
        </w:rPr>
        <w:t>him’in</w:t>
      </w:r>
      <w:r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Zürriyetinden </w:t>
      </w:r>
      <w:r w:rsidRPr="005F690E">
        <w:rPr>
          <w:rFonts w:cs="Times New Roman"/>
        </w:rPr>
        <w:t>kabul eden ayeti okuyarak Harun’a cevap verdi</w:t>
      </w:r>
      <w:r w:rsidR="009D1BC7" w:rsidRPr="005F690E">
        <w:rPr>
          <w:rFonts w:cs="Times New Roman"/>
        </w:rPr>
        <w:t xml:space="preserve">. </w:t>
      </w:r>
      <w:r w:rsidR="007A36A8">
        <w:rPr>
          <w:rFonts w:cs="Times New Roman"/>
        </w:rPr>
        <w:t>“</w:t>
      </w:r>
      <w:r w:rsidR="00B85EE7" w:rsidRPr="00B85EE7">
        <w:rPr>
          <w:rFonts w:cs="Times New Roman"/>
          <w:b/>
          <w:bCs/>
        </w:rPr>
        <w:t xml:space="preserve">Biz </w:t>
      </w:r>
      <w:r w:rsidR="001C004F" w:rsidRPr="00B85EE7">
        <w:rPr>
          <w:rFonts w:cs="Times New Roman"/>
          <w:b/>
          <w:bCs/>
        </w:rPr>
        <w:t xml:space="preserve">o'na </w:t>
      </w:r>
      <w:r w:rsidR="00B85EE7" w:rsidRPr="00B85EE7">
        <w:rPr>
          <w:rFonts w:cs="Times New Roman"/>
          <w:b/>
          <w:bCs/>
        </w:rPr>
        <w:t>İshak ve (İshak'ın oğlu) Yakub'u da armağan ettik; hepsini de doğru yola ile</w:t>
      </w:r>
      <w:r w:rsidR="00B85EE7" w:rsidRPr="00B85EE7">
        <w:rPr>
          <w:rFonts w:cs="Times New Roman"/>
          <w:b/>
          <w:bCs/>
        </w:rPr>
        <w:t>t</w:t>
      </w:r>
      <w:r w:rsidR="00B85EE7" w:rsidRPr="00B85EE7">
        <w:rPr>
          <w:rFonts w:cs="Times New Roman"/>
          <w:b/>
          <w:bCs/>
        </w:rPr>
        <w:t xml:space="preserve">tik. Daha önce de Nuh'u ve </w:t>
      </w:r>
      <w:r w:rsidR="001C004F" w:rsidRPr="00B85EE7">
        <w:rPr>
          <w:rFonts w:cs="Times New Roman"/>
          <w:b/>
          <w:bCs/>
        </w:rPr>
        <w:t xml:space="preserve">o'nun </w:t>
      </w:r>
      <w:r w:rsidR="00B85EE7" w:rsidRPr="00B85EE7">
        <w:rPr>
          <w:rFonts w:cs="Times New Roman"/>
          <w:b/>
          <w:bCs/>
        </w:rPr>
        <w:t>soyundan Davud'u, Süleyman'ı, Eyyub'u, Yusuf'u, Musa'yı ve Harun'u doğru yola iletmiştik; Biz iyi davrananları işte böyle mükâfatlandırırız.</w:t>
      </w:r>
      <w:r w:rsidR="00B85EE7" w:rsidRPr="00B85EE7">
        <w:t xml:space="preserve"> </w:t>
      </w:r>
      <w:r w:rsidR="00B85EE7" w:rsidRPr="00B85EE7">
        <w:rPr>
          <w:rFonts w:cs="Times New Roman"/>
          <w:b/>
          <w:bCs/>
        </w:rPr>
        <w:t>Zekeriyya, Yahya, İsa ve İlyas'ı da (doğru yola iletmiştik). Hepsi de iyilerden idi.</w:t>
      </w:r>
      <w:r w:rsidR="007A36A8">
        <w:rPr>
          <w:rFonts w:cs="Times New Roman"/>
        </w:rPr>
        <w:t>”</w:t>
      </w:r>
      <w:r w:rsidRPr="005F690E">
        <w:rPr>
          <w:rStyle w:val="FootnoteReference"/>
          <w:rFonts w:cs="Times New Roman"/>
        </w:rPr>
        <w:footnoteReference w:id="92"/>
      </w:r>
    </w:p>
    <w:p w:rsidR="00AC523C" w:rsidRPr="005F690E" w:rsidRDefault="00AC523C" w:rsidP="005B6A98">
      <w:pPr>
        <w:rPr>
          <w:rFonts w:cs="Times New Roman"/>
        </w:rPr>
      </w:pPr>
      <w:r w:rsidRPr="005F690E">
        <w:rPr>
          <w:rFonts w:cs="Times New Roman"/>
        </w:rPr>
        <w:t>Ardından Harun’a şunu sordu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İsa’nın babası kimdi</w:t>
      </w:r>
      <w:r w:rsidR="005B6A98">
        <w:rPr>
          <w:rFonts w:cs="Times New Roman"/>
        </w:rPr>
        <w:t>?</w:t>
      </w:r>
      <w:r w:rsidR="007A36A8">
        <w:rPr>
          <w:rFonts w:cs="Times New Roman"/>
        </w:rPr>
        <w:t>”</w:t>
      </w:r>
      <w:r w:rsidRPr="005F690E">
        <w:rPr>
          <w:rFonts w:cs="Times New Roman"/>
        </w:rPr>
        <w:t xml:space="preserve"> Harun Reşid</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İsa babasız olarak dünyaya gelmiştir</w:t>
      </w:r>
      <w:r w:rsidR="007A36A8">
        <w:rPr>
          <w:rFonts w:cs="Times New Roman"/>
        </w:rPr>
        <w:t>”</w:t>
      </w:r>
      <w:r w:rsidRPr="005F690E">
        <w:rPr>
          <w:rFonts w:cs="Times New Roman"/>
        </w:rPr>
        <w:t xml:space="preserve"> diye söyleyince</w:t>
      </w:r>
      <w:r w:rsidR="009D1BC7" w:rsidRPr="005F690E">
        <w:rPr>
          <w:rFonts w:cs="Times New Roman"/>
        </w:rPr>
        <w:t>,</w:t>
      </w:r>
      <w:r w:rsidR="00F93E59">
        <w:rPr>
          <w:rFonts w:cs="Times New Roman"/>
        </w:rPr>
        <w:t xml:space="preserve"> </w:t>
      </w:r>
      <w:r w:rsidRPr="005F690E">
        <w:rPr>
          <w:rFonts w:cs="Times New Roman"/>
        </w:rPr>
        <w:t xml:space="preserve">İmam Rıza </w:t>
      </w:r>
      <w:r w:rsidR="00F93E59">
        <w:rPr>
          <w:rFonts w:cs="Times New Roman"/>
        </w:rPr>
        <w:t>(a. s.)</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Allah onu Meryem vasıtasıyla </w:t>
      </w:r>
      <w:r w:rsidR="005B6A98">
        <w:rPr>
          <w:rFonts w:cs="Times New Roman"/>
        </w:rPr>
        <w:t>p</w:t>
      </w:r>
      <w:r w:rsidRPr="005F690E">
        <w:rPr>
          <w:rFonts w:cs="Times New Roman"/>
        </w:rPr>
        <w:t xml:space="preserve">eygamberlerin soyuna katmış ve biz de annemiz Fatıma </w:t>
      </w:r>
      <w:r w:rsidR="00F93E59">
        <w:rPr>
          <w:rFonts w:cs="Times New Roman"/>
        </w:rPr>
        <w:t>(a. s.)</w:t>
      </w:r>
      <w:r w:rsidR="00AF5F6E">
        <w:rPr>
          <w:rFonts w:cs="Times New Roman"/>
        </w:rPr>
        <w:t xml:space="preserve"> </w:t>
      </w:r>
      <w:r w:rsidR="001C004F" w:rsidRPr="005F690E">
        <w:rPr>
          <w:rFonts w:cs="Times New Roman"/>
        </w:rPr>
        <w:t xml:space="preserve">Vasıtasıyla </w:t>
      </w:r>
      <w:r w:rsidR="00876524">
        <w:rPr>
          <w:rFonts w:cs="Times New Roman"/>
        </w:rPr>
        <w:t>Peygamber’e</w:t>
      </w:r>
      <w:r w:rsidRPr="005F690E">
        <w:rPr>
          <w:rFonts w:cs="Times New Roman"/>
        </w:rPr>
        <w:t xml:space="preserve"> katı</w:t>
      </w:r>
      <w:r w:rsidRPr="005F690E">
        <w:rPr>
          <w:rFonts w:cs="Times New Roman"/>
        </w:rPr>
        <w:t>l</w:t>
      </w:r>
      <w:r w:rsidRPr="005F690E">
        <w:rPr>
          <w:rFonts w:cs="Times New Roman"/>
        </w:rPr>
        <w:t>mış olunmaktayız</w:t>
      </w:r>
      <w:r w:rsidR="00FC4D46" w:rsidRPr="005F690E">
        <w:rPr>
          <w:rFonts w:cs="Times New Roman"/>
        </w:rPr>
        <w:t>.</w:t>
      </w:r>
      <w:r w:rsidR="007A36A8">
        <w:rPr>
          <w:rFonts w:cs="Times New Roman"/>
        </w:rPr>
        <w:t>”</w:t>
      </w:r>
    </w:p>
    <w:p w:rsidR="00AC523C" w:rsidRPr="005F690E" w:rsidRDefault="00AC523C" w:rsidP="00AC523C">
      <w:pPr>
        <w:rPr>
          <w:rFonts w:cs="Times New Roman"/>
        </w:rPr>
      </w:pPr>
      <w:r w:rsidRPr="005F690E">
        <w:rPr>
          <w:rFonts w:cs="Times New Roman"/>
        </w:rPr>
        <w:t>Daha sonra İmam Musa b</w:t>
      </w:r>
      <w:r w:rsidR="009D1BC7" w:rsidRPr="005F690E">
        <w:rPr>
          <w:rFonts w:cs="Times New Roman"/>
        </w:rPr>
        <w:t>.</w:t>
      </w:r>
      <w:r w:rsidR="00F93E59">
        <w:rPr>
          <w:rFonts w:cs="Times New Roman"/>
        </w:rPr>
        <w:t xml:space="preserve"> </w:t>
      </w:r>
      <w:r w:rsidRPr="005F690E">
        <w:rPr>
          <w:rFonts w:cs="Times New Roman"/>
        </w:rPr>
        <w:t xml:space="preserve">Cafer </w:t>
      </w:r>
      <w:r w:rsidR="00F93E59">
        <w:rPr>
          <w:rFonts w:cs="Times New Roman"/>
        </w:rPr>
        <w:t>(a. s.)</w:t>
      </w:r>
      <w:r w:rsidR="00AF5F6E">
        <w:rPr>
          <w:rFonts w:cs="Times New Roman"/>
        </w:rPr>
        <w:t xml:space="preserve"> </w:t>
      </w:r>
      <w:r w:rsidRPr="005F690E">
        <w:rPr>
          <w:rFonts w:cs="Times New Roman"/>
        </w:rPr>
        <w:t>Harun için başka bir delil beyan etti ve ona mübahele ayetini okuy</w:t>
      </w:r>
      <w:r w:rsidRPr="005F690E">
        <w:rPr>
          <w:rFonts w:cs="Times New Roman"/>
        </w:rPr>
        <w:t>a</w:t>
      </w:r>
      <w:r w:rsidRPr="005F690E">
        <w:rPr>
          <w:rFonts w:cs="Times New Roman"/>
        </w:rPr>
        <w:t>rak ona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Hiç kimse mübahele anında </w:t>
      </w:r>
      <w:r w:rsidR="00876524">
        <w:rPr>
          <w:rFonts w:cs="Times New Roman"/>
        </w:rPr>
        <w:t>Peygamber’in</w:t>
      </w:r>
      <w:r w:rsidRPr="005F690E">
        <w:rPr>
          <w:rFonts w:cs="Times New Roman"/>
        </w:rPr>
        <w:t xml:space="preserve"> (s</w:t>
      </w:r>
      <w:r w:rsidR="009D1BC7" w:rsidRPr="005F690E">
        <w:rPr>
          <w:rFonts w:cs="Times New Roman"/>
        </w:rPr>
        <w:t xml:space="preserve">. . </w:t>
      </w:r>
      <w:r w:rsidR="001C004F" w:rsidRPr="005F690E">
        <w:rPr>
          <w:rFonts w:cs="Times New Roman"/>
        </w:rPr>
        <w:t>A</w:t>
      </w:r>
      <w:r w:rsidRPr="005F690E">
        <w:rPr>
          <w:rFonts w:cs="Times New Roman"/>
        </w:rPr>
        <w:t>) 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Hasan ve Hüseyin’den başka birilerini örtünün altında topladığını iddia etmemi</w:t>
      </w:r>
      <w:r w:rsidRPr="005F690E">
        <w:rPr>
          <w:rFonts w:cs="Times New Roman"/>
        </w:rPr>
        <w:t>ş</w:t>
      </w:r>
      <w:r w:rsidRPr="005F690E">
        <w:rPr>
          <w:rFonts w:cs="Times New Roman"/>
        </w:rPr>
        <w:t>tir</w:t>
      </w:r>
      <w:r w:rsidR="009D1BC7" w:rsidRPr="005F690E">
        <w:rPr>
          <w:rFonts w:cs="Times New Roman"/>
        </w:rPr>
        <w:t>.</w:t>
      </w:r>
      <w:r w:rsidR="00F93E59">
        <w:rPr>
          <w:rFonts w:cs="Times New Roman"/>
        </w:rPr>
        <w:t xml:space="preserve"> </w:t>
      </w:r>
      <w:r w:rsidRPr="005F690E">
        <w:rPr>
          <w:rFonts w:cs="Times New Roman"/>
        </w:rPr>
        <w:t xml:space="preserve">O halde ayetteki </w:t>
      </w:r>
      <w:r w:rsidR="007A36A8">
        <w:rPr>
          <w:rFonts w:cs="Times New Roman"/>
        </w:rPr>
        <w:t>“</w:t>
      </w:r>
      <w:r w:rsidRPr="005F690E">
        <w:rPr>
          <w:rFonts w:cs="Times New Roman"/>
        </w:rPr>
        <w:t>ebnaena</w:t>
      </w:r>
      <w:r w:rsidR="007A36A8">
        <w:rPr>
          <w:rFonts w:cs="Times New Roman"/>
        </w:rPr>
        <w:t>”</w:t>
      </w:r>
      <w:r w:rsidRPr="005F690E">
        <w:rPr>
          <w:rFonts w:cs="Times New Roman"/>
        </w:rPr>
        <w:t xml:space="preserve"> ifadesinden maksat Hasan ve Hüseyin’dir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Nisaena</w:t>
      </w:r>
      <w:r w:rsidR="007A36A8">
        <w:rPr>
          <w:rFonts w:cs="Times New Roman"/>
        </w:rPr>
        <w:t>”</w:t>
      </w:r>
      <w:r w:rsidRPr="005F690E">
        <w:rPr>
          <w:rFonts w:cs="Times New Roman"/>
        </w:rPr>
        <w:t xml:space="preserve"> ifadesinden maksat Hz</w:t>
      </w:r>
      <w:r w:rsidR="009D1BC7" w:rsidRPr="005F690E">
        <w:rPr>
          <w:rFonts w:cs="Times New Roman"/>
        </w:rPr>
        <w:t xml:space="preserve">. </w:t>
      </w:r>
      <w:r w:rsidRPr="005F690E">
        <w:rPr>
          <w:rFonts w:cs="Times New Roman"/>
        </w:rPr>
        <w:t xml:space="preserve">Fatıma ve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ifadesinden maksat ise Ali </w:t>
      </w:r>
      <w:r w:rsidR="00F93E59">
        <w:rPr>
          <w:rFonts w:cs="Times New Roman"/>
        </w:rPr>
        <w:t>(a. s.)</w:t>
      </w:r>
      <w:r w:rsidRPr="005F690E">
        <w:rPr>
          <w:rFonts w:cs="Times New Roman"/>
        </w:rPr>
        <w:t>’dır</w:t>
      </w:r>
      <w:r w:rsidR="00FC4D46" w:rsidRPr="005F690E">
        <w:rPr>
          <w:rFonts w:cs="Times New Roman"/>
        </w:rPr>
        <w:t>.</w:t>
      </w:r>
      <w:r w:rsidR="007A36A8">
        <w:rPr>
          <w:rFonts w:cs="Times New Roman"/>
        </w:rPr>
        <w:t>”</w:t>
      </w:r>
      <w:r w:rsidRPr="005F690E">
        <w:rPr>
          <w:rStyle w:val="FootnoteReference"/>
          <w:rFonts w:cs="Times New Roman"/>
        </w:rPr>
        <w:footnoteReference w:id="93"/>
      </w:r>
    </w:p>
    <w:p w:rsidR="00AC523C" w:rsidRPr="005F690E" w:rsidRDefault="00AC523C" w:rsidP="00AC523C">
      <w:pPr>
        <w:rPr>
          <w:rFonts w:cs="Times New Roman"/>
          <w:b/>
          <w:bCs/>
        </w:rPr>
      </w:pPr>
    </w:p>
    <w:p w:rsidR="00AC523C" w:rsidRPr="005F690E" w:rsidRDefault="00AC523C" w:rsidP="005B6A98">
      <w:pPr>
        <w:pStyle w:val="Heading1"/>
      </w:pPr>
      <w:bookmarkStart w:id="76" w:name="_Toc142548508"/>
      <w:bookmarkStart w:id="77" w:name="_Toc266615516"/>
      <w:r w:rsidRPr="005F690E">
        <w:t>Dördüncü Hadis</w:t>
      </w:r>
      <w:bookmarkEnd w:id="76"/>
      <w:bookmarkEnd w:id="77"/>
    </w:p>
    <w:p w:rsidR="00AC523C" w:rsidRPr="005F690E" w:rsidRDefault="00AC523C" w:rsidP="009076A3">
      <w:pPr>
        <w:rPr>
          <w:rFonts w:cs="Times New Roman"/>
        </w:rPr>
      </w:pPr>
      <w:r w:rsidRPr="005F690E">
        <w:rPr>
          <w:rFonts w:cs="Times New Roman"/>
        </w:rPr>
        <w:t xml:space="preserve">Şeyh Müfid’in </w:t>
      </w:r>
      <w:r w:rsidR="007A36A8">
        <w:rPr>
          <w:rFonts w:cs="Times New Roman"/>
        </w:rPr>
        <w:t>“</w:t>
      </w:r>
      <w:r w:rsidR="00D9333A">
        <w:rPr>
          <w:rFonts w:cs="Times New Roman"/>
        </w:rPr>
        <w:t>el-</w:t>
      </w:r>
      <w:r w:rsidRPr="005F690E">
        <w:rPr>
          <w:rFonts w:cs="Times New Roman"/>
        </w:rPr>
        <w:t>İhtisas</w:t>
      </w:r>
      <w:r w:rsidR="007A36A8">
        <w:rPr>
          <w:rFonts w:cs="Times New Roman"/>
        </w:rPr>
        <w:t>”</w:t>
      </w:r>
      <w:r w:rsidRPr="005F690E">
        <w:rPr>
          <w:rFonts w:cs="Times New Roman"/>
        </w:rPr>
        <w:t xml:space="preserve"> adlı kitabında yer verdiği bu hadise göre Musa b</w:t>
      </w:r>
      <w:r w:rsidR="009D1BC7" w:rsidRPr="005F690E">
        <w:rPr>
          <w:rFonts w:cs="Times New Roman"/>
        </w:rPr>
        <w:t>.</w:t>
      </w:r>
      <w:r w:rsidR="00F93E59">
        <w:rPr>
          <w:rFonts w:cs="Times New Roman"/>
        </w:rPr>
        <w:t xml:space="preserve"> </w:t>
      </w:r>
      <w:r w:rsidRPr="005F690E">
        <w:rPr>
          <w:rFonts w:cs="Times New Roman"/>
        </w:rPr>
        <w:t xml:space="preserve">Cafer </w:t>
      </w:r>
      <w:r w:rsidR="00F93E59">
        <w:rPr>
          <w:rFonts w:cs="Times New Roman"/>
        </w:rPr>
        <w:t>(a. s.)</w:t>
      </w:r>
      <w:r w:rsidR="00AF5F6E">
        <w:rPr>
          <w:rFonts w:cs="Times New Roman"/>
        </w:rPr>
        <w:t xml:space="preserve"> </w:t>
      </w:r>
      <w:r w:rsidR="001C004F" w:rsidRPr="005F690E">
        <w:rPr>
          <w:rFonts w:cs="Times New Roman"/>
        </w:rPr>
        <w:t xml:space="preserve">Şöyle </w:t>
      </w:r>
      <w:r w:rsidRPr="005F690E">
        <w:rPr>
          <w:rFonts w:cs="Times New Roman"/>
        </w:rPr>
        <w:t>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Ümmetin tümü</w:t>
      </w:r>
      <w:r w:rsidR="00025345">
        <w:rPr>
          <w:rFonts w:cs="Times New Roman"/>
        </w:rPr>
        <w:t>,</w:t>
      </w:r>
      <w:r w:rsidRPr="005F690E">
        <w:rPr>
          <w:rFonts w:cs="Times New Roman"/>
        </w:rPr>
        <w:t xml:space="preserve"> </w:t>
      </w:r>
      <w:r w:rsidR="00876524">
        <w:rPr>
          <w:rFonts w:cs="Times New Roman"/>
        </w:rPr>
        <w:t>Peygamber’in</w:t>
      </w:r>
      <w:r w:rsidR="00025345">
        <w:rPr>
          <w:rFonts w:cs="Times New Roman"/>
        </w:rPr>
        <w:t xml:space="preserve"> Necran Hıristiyanlarını</w:t>
      </w:r>
      <w:r w:rsidRPr="005F690E">
        <w:rPr>
          <w:rFonts w:cs="Times New Roman"/>
        </w:rPr>
        <w:t xml:space="preserve"> mübahele etmek için </w:t>
      </w:r>
      <w:r w:rsidR="00025345">
        <w:rPr>
          <w:rFonts w:cs="Times New Roman"/>
        </w:rPr>
        <w:t xml:space="preserve">davet ettiğinde </w:t>
      </w:r>
      <w:r w:rsidRPr="005F690E">
        <w:rPr>
          <w:rFonts w:cs="Times New Roman"/>
        </w:rPr>
        <w:t>üzerlerine attığı ö</w:t>
      </w:r>
      <w:r w:rsidRPr="005F690E">
        <w:rPr>
          <w:rFonts w:cs="Times New Roman"/>
        </w:rPr>
        <w:t>r</w:t>
      </w:r>
      <w:r w:rsidRPr="005F690E">
        <w:rPr>
          <w:rFonts w:cs="Times New Roman"/>
        </w:rPr>
        <w:t>tünün altında Peygamber</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 Hasan ve Hüs</w:t>
      </w:r>
      <w:r w:rsidRPr="005F690E">
        <w:rPr>
          <w:rFonts w:cs="Times New Roman"/>
        </w:rPr>
        <w:t>e</w:t>
      </w:r>
      <w:r w:rsidRPr="005F690E">
        <w:rPr>
          <w:rFonts w:cs="Times New Roman"/>
        </w:rPr>
        <w:t xml:space="preserve">yin’den </w:t>
      </w:r>
      <w:r w:rsidR="00F93E59">
        <w:rPr>
          <w:rFonts w:cs="Times New Roman"/>
        </w:rPr>
        <w:t>(a. s.)</w:t>
      </w:r>
      <w:r w:rsidR="00AF5F6E">
        <w:rPr>
          <w:rFonts w:cs="Times New Roman"/>
        </w:rPr>
        <w:t xml:space="preserve"> </w:t>
      </w:r>
      <w:r w:rsidR="001C004F" w:rsidRPr="005F690E">
        <w:rPr>
          <w:rFonts w:cs="Times New Roman"/>
        </w:rPr>
        <w:t xml:space="preserve">Başka </w:t>
      </w:r>
      <w:r w:rsidRPr="005F690E">
        <w:rPr>
          <w:rFonts w:cs="Times New Roman"/>
        </w:rPr>
        <w:t xml:space="preserve">hiç </w:t>
      </w:r>
      <w:r w:rsidR="00025345">
        <w:rPr>
          <w:rFonts w:cs="Times New Roman"/>
        </w:rPr>
        <w:t>kimsenin olmadığı hususunda i</w:t>
      </w:r>
      <w:r w:rsidR="00025345">
        <w:rPr>
          <w:rFonts w:cs="Times New Roman"/>
        </w:rPr>
        <w:t>t</w:t>
      </w:r>
      <w:r w:rsidR="00025345">
        <w:rPr>
          <w:rFonts w:cs="Times New Roman"/>
        </w:rPr>
        <w:t>tifak etmiştir</w:t>
      </w:r>
      <w:r w:rsidR="009D1BC7" w:rsidRPr="005F690E">
        <w:rPr>
          <w:rFonts w:cs="Times New Roman"/>
        </w:rPr>
        <w:t>.</w:t>
      </w:r>
      <w:r w:rsidR="00F93E59">
        <w:rPr>
          <w:rFonts w:cs="Times New Roman"/>
        </w:rPr>
        <w:t xml:space="preserve"> </w:t>
      </w:r>
      <w:r w:rsidRPr="005F690E">
        <w:rPr>
          <w:rFonts w:cs="Times New Roman"/>
        </w:rPr>
        <w:t xml:space="preserve">Bu esasa göre yüce Allah’ın </w:t>
      </w:r>
      <w:r w:rsidR="007A36A8">
        <w:rPr>
          <w:rFonts w:cs="Times New Roman"/>
        </w:rPr>
        <w:t>“</w:t>
      </w:r>
      <w:r w:rsidR="009076A3" w:rsidRPr="009076A3">
        <w:rPr>
          <w:rFonts w:cs="Times New Roman"/>
          <w:b/>
          <w:bCs/>
        </w:rPr>
        <w:t>Sana ilim geldikten sonra; kim seninle tartışırsa de ki: Gelin oğullarımızı ve oğullarınızı, kadınlarımızı ve kadınl</w:t>
      </w:r>
      <w:r w:rsidR="009076A3" w:rsidRPr="009076A3">
        <w:rPr>
          <w:rFonts w:cs="Times New Roman"/>
          <w:b/>
          <w:bCs/>
        </w:rPr>
        <w:t>a</w:t>
      </w:r>
      <w:r w:rsidR="009076A3" w:rsidRPr="009076A3">
        <w:rPr>
          <w:rFonts w:cs="Times New Roman"/>
          <w:b/>
          <w:bCs/>
        </w:rPr>
        <w:t>rınızı, kendimizi ve kendinizi çağıralım. Sonra lanetl</w:t>
      </w:r>
      <w:r w:rsidR="009076A3" w:rsidRPr="009076A3">
        <w:rPr>
          <w:rFonts w:cs="Times New Roman"/>
          <w:b/>
          <w:bCs/>
        </w:rPr>
        <w:t>e</w:t>
      </w:r>
      <w:r w:rsidR="009076A3" w:rsidRPr="009076A3">
        <w:rPr>
          <w:rFonts w:cs="Times New Roman"/>
          <w:b/>
          <w:bCs/>
        </w:rPr>
        <w:t>şelim. Allah'ın lanetinin yalancıların üstüne olmasını dileyelim</w:t>
      </w:r>
      <w:r w:rsidR="007A36A8">
        <w:rPr>
          <w:rFonts w:cs="Times New Roman"/>
        </w:rPr>
        <w:t>”</w:t>
      </w:r>
      <w:r w:rsidRPr="005F690E">
        <w:rPr>
          <w:rFonts w:cs="Times New Roman"/>
        </w:rPr>
        <w:t xml:space="preserve"> ayetinin tevili olarak </w:t>
      </w:r>
      <w:r w:rsidR="007A36A8">
        <w:rPr>
          <w:rFonts w:cs="Times New Roman"/>
        </w:rPr>
        <w:t>“</w:t>
      </w:r>
      <w:r w:rsidRPr="005F690E">
        <w:rPr>
          <w:rFonts w:cs="Times New Roman"/>
        </w:rPr>
        <w:t xml:space="preserve">ebnaena ifadesinden maksat Hasan </w:t>
      </w:r>
      <w:r w:rsidR="009076A3">
        <w:rPr>
          <w:rFonts w:cs="Times New Roman"/>
        </w:rPr>
        <w:t>v</w:t>
      </w:r>
      <w:r w:rsidRPr="005F690E">
        <w:rPr>
          <w:rFonts w:cs="Times New Roman"/>
        </w:rPr>
        <w:t>e Hüseyin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nisaena</w:t>
      </w:r>
      <w:r w:rsidR="007A36A8">
        <w:rPr>
          <w:rFonts w:cs="Times New Roman"/>
        </w:rPr>
        <w:t>”</w:t>
      </w:r>
      <w:r w:rsidRPr="005F690E">
        <w:rPr>
          <w:rFonts w:cs="Times New Roman"/>
        </w:rPr>
        <w:t xml:space="preserve"> ifadesinden maksat Fatıma ve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ifadesinden maksat Ali b</w:t>
      </w:r>
      <w:r w:rsidR="009D1BC7" w:rsidRPr="005F690E">
        <w:rPr>
          <w:rFonts w:cs="Times New Roman"/>
        </w:rPr>
        <w:t>.</w:t>
      </w:r>
      <w:r w:rsidR="00F93E59">
        <w:rPr>
          <w:rFonts w:cs="Times New Roman"/>
        </w:rPr>
        <w:t xml:space="preserve"> </w:t>
      </w:r>
      <w:r w:rsidRPr="005F690E">
        <w:rPr>
          <w:rFonts w:cs="Times New Roman"/>
        </w:rPr>
        <w:t xml:space="preserve">Ebi </w:t>
      </w:r>
      <w:r w:rsidR="00C20946" w:rsidRPr="005F690E">
        <w:rPr>
          <w:rFonts w:cs="Times New Roman"/>
        </w:rPr>
        <w:t>T</w:t>
      </w:r>
      <w:r w:rsidR="00C20946" w:rsidRPr="005F690E">
        <w:rPr>
          <w:rFonts w:cs="Times New Roman"/>
        </w:rPr>
        <w:t>a</w:t>
      </w:r>
      <w:r w:rsidR="00C20946" w:rsidRPr="005F690E">
        <w:rPr>
          <w:rFonts w:cs="Times New Roman"/>
        </w:rPr>
        <w:t>lip’tir</w:t>
      </w:r>
      <w:r w:rsidR="009D1BC7" w:rsidRPr="005F690E">
        <w:rPr>
          <w:rFonts w:cs="Times New Roman"/>
        </w:rPr>
        <w:t xml:space="preserve">. </w:t>
      </w:r>
      <w:r w:rsidRPr="005F690E">
        <w:rPr>
          <w:rStyle w:val="FootnoteReference"/>
          <w:rFonts w:cs="Times New Roman"/>
        </w:rPr>
        <w:footnoteReference w:id="94"/>
      </w:r>
    </w:p>
    <w:p w:rsidR="00AC523C" w:rsidRPr="005F690E" w:rsidRDefault="00AC523C" w:rsidP="00AC523C">
      <w:pPr>
        <w:rPr>
          <w:rFonts w:cs="Times New Roman"/>
        </w:rPr>
      </w:pPr>
    </w:p>
    <w:p w:rsidR="00AC523C" w:rsidRPr="005F690E" w:rsidRDefault="00AC523C" w:rsidP="00C20946">
      <w:pPr>
        <w:pStyle w:val="Heading1"/>
      </w:pPr>
      <w:bookmarkStart w:id="78" w:name="_Toc142548509"/>
      <w:bookmarkStart w:id="79" w:name="_Toc266615517"/>
      <w:r w:rsidRPr="005F690E">
        <w:t xml:space="preserve">Şeyh </w:t>
      </w:r>
      <w:r w:rsidR="00C20946" w:rsidRPr="005F690E">
        <w:t>Muhammed</w:t>
      </w:r>
      <w:r w:rsidRPr="005F690E">
        <w:t xml:space="preserve"> Abduh ve Reşid Rıza ile Kısa Bir Söyleşi</w:t>
      </w:r>
      <w:bookmarkEnd w:id="78"/>
      <w:bookmarkEnd w:id="79"/>
    </w:p>
    <w:p w:rsidR="009526D0" w:rsidRDefault="001C004F" w:rsidP="009526D0">
      <w:pPr>
        <w:rPr>
          <w:rFonts w:cs="Times New Roman"/>
        </w:rPr>
      </w:pPr>
      <w:r>
        <w:rPr>
          <w:rFonts w:cs="Times New Roman"/>
        </w:rPr>
        <w:t>El</w:t>
      </w:r>
      <w:r w:rsidR="00D9333A">
        <w:rPr>
          <w:rFonts w:cs="Times New Roman"/>
        </w:rPr>
        <w:t>-</w:t>
      </w:r>
      <w:r w:rsidR="00AC523C" w:rsidRPr="005F690E">
        <w:rPr>
          <w:rFonts w:cs="Times New Roman"/>
        </w:rPr>
        <w:t>Minar</w:t>
      </w:r>
      <w:r w:rsidR="00F93E59">
        <w:rPr>
          <w:rFonts w:cs="Times New Roman"/>
        </w:rPr>
        <w:t xml:space="preserve"> </w:t>
      </w:r>
      <w:r w:rsidR="00C20946">
        <w:rPr>
          <w:rFonts w:cs="Times New Roman"/>
        </w:rPr>
        <w:t>t</w:t>
      </w:r>
      <w:r w:rsidR="00AC523C" w:rsidRPr="005F690E">
        <w:rPr>
          <w:rFonts w:cs="Times New Roman"/>
        </w:rPr>
        <w:t>efsirinin sahibi ilk önce şöyle diyor</w:t>
      </w:r>
      <w:r w:rsidR="009D1BC7" w:rsidRPr="005F690E">
        <w:rPr>
          <w:rFonts w:cs="Times New Roman"/>
        </w:rPr>
        <w:t>:</w:t>
      </w:r>
      <w:r w:rsidR="00F93E59">
        <w:rPr>
          <w:rFonts w:cs="Times New Roman"/>
        </w:rPr>
        <w:t xml:space="preserve"> </w:t>
      </w:r>
      <w:r w:rsidR="007A36A8">
        <w:rPr>
          <w:rFonts w:cs="Times New Roman"/>
        </w:rPr>
        <w:t>“</w:t>
      </w:r>
      <w:r w:rsidR="00AC523C" w:rsidRPr="005F690E">
        <w:rPr>
          <w:rFonts w:cs="Times New Roman"/>
        </w:rPr>
        <w:t>Riv</w:t>
      </w:r>
      <w:r w:rsidR="00AC523C" w:rsidRPr="005F690E">
        <w:rPr>
          <w:rFonts w:cs="Times New Roman"/>
        </w:rPr>
        <w:t>a</w:t>
      </w:r>
      <w:r w:rsidR="00AC523C" w:rsidRPr="005F690E">
        <w:rPr>
          <w:rFonts w:cs="Times New Roman"/>
        </w:rPr>
        <w:t xml:space="preserve">yet edildiği üzere Peygamber </w:t>
      </w:r>
      <w:r w:rsidR="00F93E59">
        <w:rPr>
          <w:rFonts w:cs="Times New Roman"/>
        </w:rPr>
        <w:t>(s. a. a.)</w:t>
      </w:r>
      <w:r w:rsidR="00AF5F6E">
        <w:rPr>
          <w:rFonts w:cs="Times New Roman"/>
        </w:rPr>
        <w:t xml:space="preserve"> </w:t>
      </w:r>
      <w:r w:rsidRPr="005F690E">
        <w:rPr>
          <w:rFonts w:cs="Times New Roman"/>
        </w:rPr>
        <w:t xml:space="preserve">Mübahale </w:t>
      </w:r>
      <w:r w:rsidR="00AC523C" w:rsidRPr="005F690E">
        <w:rPr>
          <w:rFonts w:cs="Times New Roman"/>
        </w:rPr>
        <w:t xml:space="preserve">için Ali Fatıma ve onların iki çocuğunu </w:t>
      </w:r>
      <w:r w:rsidR="00C20946">
        <w:rPr>
          <w:rFonts w:cs="Times New Roman"/>
        </w:rPr>
        <w:t>(</w:t>
      </w:r>
      <w:r w:rsidR="00AC523C" w:rsidRPr="005F690E">
        <w:rPr>
          <w:rFonts w:cs="Times New Roman"/>
        </w:rPr>
        <w:t>Allah’ın selamı ve rızayeti üzerlerine olsun</w:t>
      </w:r>
      <w:r w:rsidR="00C20946">
        <w:rPr>
          <w:rFonts w:cs="Times New Roman"/>
        </w:rPr>
        <w:t>)</w:t>
      </w:r>
      <w:r w:rsidR="00AC523C" w:rsidRPr="005F690E">
        <w:rPr>
          <w:rFonts w:cs="Times New Roman"/>
        </w:rPr>
        <w:t xml:space="preserve"> seçmiş</w:t>
      </w:r>
      <w:r w:rsidR="009D1BC7" w:rsidRPr="005F690E">
        <w:rPr>
          <w:rFonts w:cs="Times New Roman"/>
        </w:rPr>
        <w:t>,</w:t>
      </w:r>
      <w:r w:rsidR="00F93E59">
        <w:rPr>
          <w:rFonts w:cs="Times New Roman"/>
        </w:rPr>
        <w:t xml:space="preserve"> </w:t>
      </w:r>
      <w:r w:rsidR="00AC523C" w:rsidRPr="005F690E">
        <w:rPr>
          <w:rFonts w:cs="Times New Roman"/>
        </w:rPr>
        <w:t>onları dışarı götür</w:t>
      </w:r>
      <w:r w:rsidR="009526D0">
        <w:rPr>
          <w:rFonts w:cs="Times New Roman"/>
        </w:rPr>
        <w:t>erek</w:t>
      </w:r>
      <w:r w:rsidR="00AC523C" w:rsidRPr="005F690E">
        <w:rPr>
          <w:rFonts w:cs="Times New Roman"/>
        </w:rPr>
        <w:t xml:space="preserve"> şöyle demiştir</w:t>
      </w:r>
      <w:r w:rsidR="009D1BC7" w:rsidRPr="005F690E">
        <w:rPr>
          <w:rFonts w:cs="Times New Roman"/>
        </w:rPr>
        <w:t>:</w:t>
      </w:r>
      <w:r w:rsidR="00F93E59">
        <w:rPr>
          <w:rFonts w:cs="Times New Roman"/>
        </w:rPr>
        <w:t xml:space="preserve"> </w:t>
      </w:r>
      <w:r w:rsidR="007A36A8">
        <w:rPr>
          <w:rFonts w:cs="Times New Roman"/>
        </w:rPr>
        <w:t>“</w:t>
      </w:r>
      <w:r w:rsidR="00AC523C" w:rsidRPr="005F690E">
        <w:rPr>
          <w:rFonts w:cs="Times New Roman"/>
        </w:rPr>
        <w:t>Eğer ben dua edersem siz de amin d</w:t>
      </w:r>
      <w:r w:rsidR="00AC523C" w:rsidRPr="005F690E">
        <w:rPr>
          <w:rFonts w:cs="Times New Roman"/>
        </w:rPr>
        <w:t>e</w:t>
      </w:r>
      <w:r w:rsidR="00AC523C" w:rsidRPr="005F690E">
        <w:rPr>
          <w:rFonts w:cs="Times New Roman"/>
        </w:rPr>
        <w:t>yin</w:t>
      </w:r>
      <w:r w:rsidR="00FC4D46" w:rsidRPr="005F690E">
        <w:rPr>
          <w:rFonts w:cs="Times New Roman"/>
        </w:rPr>
        <w:t>.</w:t>
      </w:r>
      <w:r w:rsidR="007A36A8">
        <w:rPr>
          <w:rFonts w:cs="Times New Roman"/>
        </w:rPr>
        <w:t>”</w:t>
      </w:r>
      <w:r w:rsidR="00AC523C" w:rsidRPr="005F690E">
        <w:rPr>
          <w:rFonts w:cs="Times New Roman"/>
        </w:rPr>
        <w:t xml:space="preserve"> </w:t>
      </w:r>
    </w:p>
    <w:p w:rsidR="00AC523C" w:rsidRPr="005F690E" w:rsidRDefault="00AC523C" w:rsidP="008C0CBA">
      <w:pPr>
        <w:rPr>
          <w:rFonts w:cs="Times New Roman"/>
        </w:rPr>
      </w:pPr>
      <w:r w:rsidRPr="005F690E">
        <w:rPr>
          <w:rFonts w:cs="Times New Roman"/>
        </w:rPr>
        <w:t xml:space="preserve">Rivayetin devamında Müslim ve Tirmizi’nin </w:t>
      </w:r>
      <w:r w:rsidR="009526D0">
        <w:rPr>
          <w:rFonts w:cs="Times New Roman"/>
        </w:rPr>
        <w:t xml:space="preserve">hadisini </w:t>
      </w:r>
      <w:r w:rsidRPr="005F690E">
        <w:rPr>
          <w:rFonts w:cs="Times New Roman"/>
        </w:rPr>
        <w:t>özetle nakletmekte ve daha sonra şöyle demektedir</w:t>
      </w:r>
      <w:r w:rsidR="009D1BC7" w:rsidRPr="005F690E">
        <w:rPr>
          <w:rFonts w:cs="Times New Roman"/>
        </w:rPr>
        <w:t>:</w:t>
      </w:r>
      <w:r w:rsidR="00F93E59">
        <w:rPr>
          <w:rFonts w:cs="Times New Roman"/>
        </w:rPr>
        <w:t xml:space="preserve"> </w:t>
      </w:r>
      <w:r w:rsidRPr="005F690E">
        <w:rPr>
          <w:rFonts w:cs="Times New Roman"/>
        </w:rPr>
        <w:t>Üstat İmam Şeyh Muhammed Abduh şöyle demiştir</w:t>
      </w:r>
      <w:r w:rsidR="009D1BC7" w:rsidRPr="005F690E">
        <w:rPr>
          <w:rFonts w:cs="Times New Roman"/>
        </w:rPr>
        <w:t>:</w:t>
      </w:r>
      <w:r w:rsidR="00F93E59">
        <w:rPr>
          <w:rFonts w:cs="Times New Roman"/>
        </w:rPr>
        <w:t xml:space="preserve"> </w:t>
      </w:r>
      <w:r w:rsidR="007A36A8">
        <w:rPr>
          <w:rFonts w:cs="Times New Roman"/>
        </w:rPr>
        <w:t>“</w:t>
      </w:r>
      <w:r w:rsidR="00876524">
        <w:rPr>
          <w:rFonts w:cs="Times New Roman"/>
        </w:rPr>
        <w:t>Peyga</w:t>
      </w:r>
      <w:r w:rsidR="00876524">
        <w:rPr>
          <w:rFonts w:cs="Times New Roman"/>
        </w:rPr>
        <w:t>m</w:t>
      </w:r>
      <w:r w:rsidR="00876524">
        <w:rPr>
          <w:rFonts w:cs="Times New Roman"/>
        </w:rPr>
        <w:t>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Mübahale </w:t>
      </w:r>
      <w:r w:rsidRPr="005F690E">
        <w:rPr>
          <w:rFonts w:cs="Times New Roman"/>
        </w:rPr>
        <w:t>için Ali</w:t>
      </w:r>
      <w:r w:rsidR="009526D0">
        <w:rPr>
          <w:rFonts w:cs="Times New Roman"/>
        </w:rPr>
        <w:t>,</w:t>
      </w:r>
      <w:r w:rsidRPr="005F690E">
        <w:rPr>
          <w:rFonts w:cs="Times New Roman"/>
        </w:rPr>
        <w:t xml:space="preserve"> Fatıma ve çocuklarını seçtiği hususunda rivayetler ittifak halindedir</w:t>
      </w:r>
      <w:r w:rsidR="009D1BC7" w:rsidRPr="005F690E">
        <w:rPr>
          <w:rFonts w:cs="Times New Roman"/>
        </w:rPr>
        <w:t>.</w:t>
      </w:r>
      <w:r w:rsidR="00F93E59">
        <w:rPr>
          <w:rFonts w:cs="Times New Roman"/>
        </w:rPr>
        <w:t xml:space="preserve"> </w:t>
      </w:r>
      <w:r w:rsidRPr="005F690E">
        <w:rPr>
          <w:rFonts w:cs="Times New Roman"/>
        </w:rPr>
        <w:t>Ayette g</w:t>
      </w:r>
      <w:r w:rsidRPr="005F690E">
        <w:rPr>
          <w:rFonts w:cs="Times New Roman"/>
        </w:rPr>
        <w:t>e</w:t>
      </w:r>
      <w:r w:rsidRPr="005F690E">
        <w:rPr>
          <w:rFonts w:cs="Times New Roman"/>
        </w:rPr>
        <w:t xml:space="preserve">çen </w:t>
      </w:r>
      <w:r w:rsidR="007A36A8">
        <w:rPr>
          <w:rFonts w:cs="Times New Roman"/>
        </w:rPr>
        <w:t>“</w:t>
      </w:r>
      <w:r w:rsidRPr="005F690E">
        <w:rPr>
          <w:rFonts w:cs="Times New Roman"/>
        </w:rPr>
        <w:t>nisaena</w:t>
      </w:r>
      <w:r w:rsidR="007A36A8">
        <w:rPr>
          <w:rFonts w:cs="Times New Roman"/>
        </w:rPr>
        <w:t>”</w:t>
      </w:r>
      <w:r w:rsidRPr="005F690E">
        <w:rPr>
          <w:rFonts w:cs="Times New Roman"/>
        </w:rPr>
        <w:t xml:space="preserve"> kelimesi Fatıma ve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kelimesi ise Ali </w:t>
      </w:r>
      <w:r w:rsidR="00F93E59">
        <w:rPr>
          <w:rFonts w:cs="Times New Roman"/>
        </w:rPr>
        <w:t>(a. s.)</w:t>
      </w:r>
      <w:r w:rsidR="00AF5F6E">
        <w:rPr>
          <w:rFonts w:cs="Times New Roman"/>
        </w:rPr>
        <w:t xml:space="preserve"> </w:t>
      </w:r>
      <w:r w:rsidR="001C004F" w:rsidRPr="005F690E">
        <w:rPr>
          <w:rFonts w:cs="Times New Roman"/>
        </w:rPr>
        <w:t>Hakkındadır</w:t>
      </w:r>
      <w:r w:rsidR="009D1BC7" w:rsidRPr="005F690E">
        <w:rPr>
          <w:rFonts w:cs="Times New Roman"/>
        </w:rPr>
        <w:t>.</w:t>
      </w:r>
      <w:r w:rsidR="00F93E59">
        <w:rPr>
          <w:rFonts w:cs="Times New Roman"/>
        </w:rPr>
        <w:t xml:space="preserve"> </w:t>
      </w:r>
      <w:r w:rsidRPr="005F690E">
        <w:rPr>
          <w:rFonts w:cs="Times New Roman"/>
        </w:rPr>
        <w:t>Ama bu rivayetler Şia’dan ka</w:t>
      </w:r>
      <w:r w:rsidRPr="005F690E">
        <w:rPr>
          <w:rFonts w:cs="Times New Roman"/>
        </w:rPr>
        <w:t>y</w:t>
      </w:r>
      <w:r w:rsidRPr="005F690E">
        <w:rPr>
          <w:rFonts w:cs="Times New Roman"/>
        </w:rPr>
        <w:t>naklanmıştır</w:t>
      </w:r>
      <w:r w:rsidR="009526D0">
        <w:rPr>
          <w:rFonts w:cs="Times New Roman"/>
        </w:rPr>
        <w:t xml:space="preserve">. </w:t>
      </w:r>
      <w:r w:rsidRPr="005F690E">
        <w:rPr>
          <w:rFonts w:cs="Times New Roman"/>
        </w:rPr>
        <w:t>Onlar bu hadisleri uydurmuşlardır ve ma</w:t>
      </w:r>
      <w:r w:rsidRPr="005F690E">
        <w:rPr>
          <w:rFonts w:cs="Times New Roman"/>
        </w:rPr>
        <w:t>k</w:t>
      </w:r>
      <w:r w:rsidRPr="005F690E">
        <w:rPr>
          <w:rFonts w:cs="Times New Roman"/>
        </w:rPr>
        <w:t>satları da bellidir</w:t>
      </w:r>
      <w:r w:rsidR="009D1BC7" w:rsidRPr="005F690E">
        <w:rPr>
          <w:rFonts w:cs="Times New Roman"/>
        </w:rPr>
        <w:t>.</w:t>
      </w:r>
      <w:r w:rsidR="00F93E59">
        <w:rPr>
          <w:rFonts w:cs="Times New Roman"/>
        </w:rPr>
        <w:t xml:space="preserve"> </w:t>
      </w:r>
      <w:r w:rsidR="009526D0">
        <w:rPr>
          <w:rFonts w:cs="Times New Roman"/>
        </w:rPr>
        <w:t>Onlar eller</w:t>
      </w:r>
      <w:r w:rsidRPr="005F690E">
        <w:rPr>
          <w:rFonts w:cs="Times New Roman"/>
        </w:rPr>
        <w:t>inden geldiği kadar bu tür rivayetleri yaymaya çalışmaktadırlar</w:t>
      </w:r>
      <w:r w:rsidR="009D1BC7" w:rsidRPr="005F690E">
        <w:rPr>
          <w:rFonts w:cs="Times New Roman"/>
        </w:rPr>
        <w:t>.</w:t>
      </w:r>
      <w:r w:rsidR="00F93E59">
        <w:rPr>
          <w:rFonts w:cs="Times New Roman"/>
        </w:rPr>
        <w:t xml:space="preserve"> </w:t>
      </w:r>
      <w:r w:rsidRPr="005F690E">
        <w:rPr>
          <w:rFonts w:cs="Times New Roman"/>
        </w:rPr>
        <w:t>Onların bu metodu bir çok Ehl</w:t>
      </w:r>
      <w:r w:rsidR="00934088">
        <w:rPr>
          <w:rFonts w:cs="Times New Roman"/>
        </w:rPr>
        <w:t>-i</w:t>
      </w:r>
      <w:r w:rsidR="00F93E59">
        <w:rPr>
          <w:rFonts w:cs="Times New Roman"/>
        </w:rPr>
        <w:t xml:space="preserve"> </w:t>
      </w:r>
      <w:r w:rsidRPr="005F690E">
        <w:rPr>
          <w:rFonts w:cs="Times New Roman"/>
        </w:rPr>
        <w:t>sünnet arasında da yaygın hale gelmiştir</w:t>
      </w:r>
      <w:r w:rsidR="009D1BC7" w:rsidRPr="005F690E">
        <w:rPr>
          <w:rFonts w:cs="Times New Roman"/>
        </w:rPr>
        <w:t>.</w:t>
      </w:r>
      <w:r w:rsidR="00F93E59">
        <w:rPr>
          <w:rFonts w:cs="Times New Roman"/>
        </w:rPr>
        <w:t xml:space="preserve"> </w:t>
      </w:r>
      <w:r w:rsidRPr="005F690E">
        <w:rPr>
          <w:rFonts w:cs="Times New Roman"/>
        </w:rPr>
        <w:t>Lakin bu rivayetleri uyduranlar onu güzel bir şekilde uyarlamamışlardır</w:t>
      </w:r>
      <w:r w:rsidR="009D1BC7" w:rsidRPr="005F690E">
        <w:rPr>
          <w:rFonts w:cs="Times New Roman"/>
        </w:rPr>
        <w:t>.</w:t>
      </w:r>
      <w:r w:rsidR="00F93E59">
        <w:rPr>
          <w:rFonts w:cs="Times New Roman"/>
        </w:rPr>
        <w:t xml:space="preserve"> </w:t>
      </w:r>
      <w:r w:rsidRPr="005F690E">
        <w:rPr>
          <w:rFonts w:cs="Times New Roman"/>
        </w:rPr>
        <w:t xml:space="preserve">Zira </w:t>
      </w:r>
      <w:r w:rsidR="007A36A8">
        <w:rPr>
          <w:rFonts w:cs="Times New Roman"/>
        </w:rPr>
        <w:t>“</w:t>
      </w:r>
      <w:r w:rsidRPr="005F690E">
        <w:rPr>
          <w:rFonts w:cs="Times New Roman"/>
        </w:rPr>
        <w:t>nisaena</w:t>
      </w:r>
      <w:r w:rsidR="007A36A8">
        <w:rPr>
          <w:rFonts w:cs="Times New Roman"/>
        </w:rPr>
        <w:t>”</w:t>
      </w:r>
      <w:r w:rsidRPr="005F690E">
        <w:rPr>
          <w:rFonts w:cs="Times New Roman"/>
        </w:rPr>
        <w:t xml:space="preserve"> kelimesi hiç</w:t>
      </w:r>
      <w:r w:rsidR="008C0CBA">
        <w:rPr>
          <w:rFonts w:cs="Times New Roman"/>
        </w:rPr>
        <w:t xml:space="preserve"> </w:t>
      </w:r>
      <w:r w:rsidRPr="005F690E">
        <w:rPr>
          <w:rFonts w:cs="Times New Roman"/>
        </w:rPr>
        <w:t xml:space="preserve">bir </w:t>
      </w:r>
      <w:r w:rsidR="008C0CBA">
        <w:rPr>
          <w:rFonts w:cs="Times New Roman"/>
        </w:rPr>
        <w:t>A</w:t>
      </w:r>
      <w:r w:rsidRPr="005F690E">
        <w:rPr>
          <w:rFonts w:cs="Times New Roman"/>
        </w:rPr>
        <w:t>rap sözlüğünde insanın kızı hakkında kullanılmamaktadır</w:t>
      </w:r>
      <w:r w:rsidR="008C0CBA">
        <w:rPr>
          <w:rFonts w:cs="Times New Roman"/>
        </w:rPr>
        <w:t>,</w:t>
      </w:r>
      <w:r w:rsidRPr="005F690E">
        <w:rPr>
          <w:rFonts w:cs="Times New Roman"/>
        </w:rPr>
        <w:t xml:space="preserve"> özellikle de söz konusu şahsın eşleri varsa bu kelime hi</w:t>
      </w:r>
      <w:r w:rsidRPr="005F690E">
        <w:rPr>
          <w:rFonts w:cs="Times New Roman"/>
        </w:rPr>
        <w:t>ç</w:t>
      </w:r>
      <w:r w:rsidRPr="005F690E">
        <w:rPr>
          <w:rFonts w:cs="Times New Roman"/>
        </w:rPr>
        <w:t>bir zaman kızları hakkında geçerli olmamaktadır</w:t>
      </w:r>
      <w:r w:rsidR="009D1BC7" w:rsidRPr="005F690E">
        <w:rPr>
          <w:rFonts w:cs="Times New Roman"/>
        </w:rPr>
        <w:t>.</w:t>
      </w:r>
      <w:r w:rsidR="00F93E59">
        <w:rPr>
          <w:rFonts w:cs="Times New Roman"/>
        </w:rPr>
        <w:t xml:space="preserve"> </w:t>
      </w:r>
      <w:r w:rsidRPr="005F690E">
        <w:rPr>
          <w:rFonts w:cs="Times New Roman"/>
        </w:rPr>
        <w:t xml:space="preserve">Bu </w:t>
      </w:r>
      <w:r w:rsidR="008C0CBA" w:rsidRPr="005F690E">
        <w:rPr>
          <w:rFonts w:cs="Times New Roman"/>
        </w:rPr>
        <w:t>Arap</w:t>
      </w:r>
      <w:r w:rsidRPr="005F690E">
        <w:rPr>
          <w:rFonts w:cs="Times New Roman"/>
        </w:rPr>
        <w:t xml:space="preserve"> diline de aykırıdır</w:t>
      </w:r>
      <w:r w:rsidR="009D1BC7" w:rsidRPr="005F690E">
        <w:rPr>
          <w:rFonts w:cs="Times New Roman"/>
        </w:rPr>
        <w:t xml:space="preserve">. </w:t>
      </w:r>
      <w:r w:rsidR="007A36A8">
        <w:rPr>
          <w:rFonts w:cs="Times New Roman"/>
        </w:rPr>
        <w:t>“</w:t>
      </w:r>
      <w:r w:rsidRPr="005F690E">
        <w:rPr>
          <w:rFonts w:cs="Times New Roman"/>
        </w:rPr>
        <w:t>Enfüsena</w:t>
      </w:r>
      <w:r w:rsidR="007A36A8">
        <w:rPr>
          <w:rFonts w:cs="Times New Roman"/>
        </w:rPr>
        <w:t>”</w:t>
      </w:r>
      <w:r w:rsidRPr="005F690E">
        <w:rPr>
          <w:rFonts w:cs="Times New Roman"/>
        </w:rPr>
        <w:t xml:space="preserve"> ifadesinden de ma</w:t>
      </w:r>
      <w:r w:rsidRPr="005F690E">
        <w:rPr>
          <w:rFonts w:cs="Times New Roman"/>
        </w:rPr>
        <w:t>k</w:t>
      </w:r>
      <w:r w:rsidRPr="005F690E">
        <w:rPr>
          <w:rFonts w:cs="Times New Roman"/>
        </w:rPr>
        <w:t>sadın Ali</w:t>
      </w:r>
      <w:r w:rsidR="008C0CBA">
        <w:rPr>
          <w:rFonts w:cs="Times New Roman"/>
        </w:rPr>
        <w:t>’nin</w:t>
      </w:r>
      <w:r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Olduğu </w:t>
      </w:r>
      <w:r w:rsidRPr="005F690E">
        <w:rPr>
          <w:rFonts w:cs="Times New Roman"/>
        </w:rPr>
        <w:t>ise</w:t>
      </w:r>
      <w:r w:rsidR="00F93E59">
        <w:rPr>
          <w:rFonts w:cs="Times New Roman"/>
        </w:rPr>
        <w:t xml:space="preserve"> </w:t>
      </w:r>
      <w:r w:rsidRPr="005F690E">
        <w:rPr>
          <w:rFonts w:cs="Times New Roman"/>
        </w:rPr>
        <w:t>çok uzak bir ihtimaldir</w:t>
      </w:r>
      <w:r w:rsidR="009D1BC7" w:rsidRPr="005F690E">
        <w:rPr>
          <w:rFonts w:cs="Times New Roman"/>
        </w:rPr>
        <w:t xml:space="preserve">. </w:t>
      </w:r>
      <w:r w:rsidRPr="005F690E">
        <w:rPr>
          <w:rStyle w:val="FootnoteReference"/>
          <w:rFonts w:cs="Times New Roman"/>
        </w:rPr>
        <w:footnoteReference w:id="95"/>
      </w:r>
    </w:p>
    <w:p w:rsidR="00925E06" w:rsidRDefault="00AC523C" w:rsidP="00AC523C">
      <w:pPr>
        <w:rPr>
          <w:rFonts w:cs="Times New Roman"/>
        </w:rPr>
      </w:pPr>
      <w:r w:rsidRPr="005F690E">
        <w:rPr>
          <w:rFonts w:cs="Times New Roman"/>
        </w:rPr>
        <w:t>Büyük alimlerden ve reformistlerden sayılan İbn</w:t>
      </w:r>
      <w:r w:rsidR="00934088">
        <w:rPr>
          <w:rFonts w:cs="Times New Roman"/>
        </w:rPr>
        <w:t>-i</w:t>
      </w:r>
      <w:r w:rsidR="00F93E59">
        <w:rPr>
          <w:rFonts w:cs="Times New Roman"/>
        </w:rPr>
        <w:t xml:space="preserve"> </w:t>
      </w:r>
      <w:r w:rsidRPr="005F690E">
        <w:rPr>
          <w:rFonts w:cs="Times New Roman"/>
        </w:rPr>
        <w:t>Abduh’un bu sözleri çok ilginçtir</w:t>
      </w:r>
      <w:r w:rsidR="009D1BC7" w:rsidRPr="005F690E">
        <w:rPr>
          <w:rFonts w:cs="Times New Roman"/>
        </w:rPr>
        <w:t>.</w:t>
      </w:r>
      <w:r w:rsidR="00F93E59">
        <w:rPr>
          <w:rFonts w:cs="Times New Roman"/>
        </w:rPr>
        <w:t xml:space="preserve"> </w:t>
      </w:r>
      <w:r w:rsidRPr="005F690E">
        <w:rPr>
          <w:rFonts w:cs="Times New Roman"/>
        </w:rPr>
        <w:t>Abduh</w:t>
      </w:r>
      <w:r w:rsidR="009D1BC7" w:rsidRPr="005F690E">
        <w:rPr>
          <w:rFonts w:cs="Times New Roman"/>
        </w:rPr>
        <w:t>,</w:t>
      </w:r>
      <w:r w:rsidR="00F93E59">
        <w:rPr>
          <w:rFonts w:cs="Times New Roman"/>
        </w:rPr>
        <w:t xml:space="preserve"> </w:t>
      </w:r>
      <w:r w:rsidRPr="005F690E">
        <w:rPr>
          <w:rFonts w:cs="Times New Roman"/>
        </w:rPr>
        <w:t>bu konudaki rivayetlerin ittifak halinde olduğunu ve sayıca çok bulu</w:t>
      </w:r>
      <w:r w:rsidRPr="005F690E">
        <w:rPr>
          <w:rFonts w:cs="Times New Roman"/>
        </w:rPr>
        <w:t>n</w:t>
      </w:r>
      <w:r w:rsidRPr="005F690E">
        <w:rPr>
          <w:rFonts w:cs="Times New Roman"/>
        </w:rPr>
        <w:t>duğunu söylediği halde bu hadisleri uydurma hadisler olarak nitelendirmiştir</w:t>
      </w:r>
      <w:r w:rsidR="009D1BC7" w:rsidRPr="005F690E">
        <w:rPr>
          <w:rFonts w:cs="Times New Roman"/>
        </w:rPr>
        <w:t>.</w:t>
      </w:r>
      <w:r w:rsidR="00F93E59">
        <w:rPr>
          <w:rFonts w:cs="Times New Roman"/>
        </w:rPr>
        <w:t xml:space="preserve"> </w:t>
      </w:r>
      <w:r w:rsidRPr="005F690E">
        <w:rPr>
          <w:rFonts w:cs="Times New Roman"/>
        </w:rPr>
        <w:t xml:space="preserve">Bırakın büyük bir alimi sıradan </w:t>
      </w:r>
      <w:r w:rsidR="00925E06">
        <w:rPr>
          <w:rFonts w:cs="Times New Roman"/>
        </w:rPr>
        <w:t xml:space="preserve">bir </w:t>
      </w:r>
      <w:r w:rsidRPr="005F690E">
        <w:rPr>
          <w:rFonts w:cs="Times New Roman"/>
        </w:rPr>
        <w:t>Müslüman</w:t>
      </w:r>
      <w:r w:rsidR="00925E06">
        <w:rPr>
          <w:rFonts w:cs="Times New Roman"/>
        </w:rPr>
        <w:t>ın</w:t>
      </w:r>
      <w:r w:rsidRPr="005F690E">
        <w:rPr>
          <w:rFonts w:cs="Times New Roman"/>
        </w:rPr>
        <w:t xml:space="preserve"> dahi Allah Resulünün muteber ve asil sünnetinde yer alan bir hakikati bu kadar kolay bir şekilde inkar etmesi ve küstahlıkta bulunması mümkün müdür? </w:t>
      </w:r>
    </w:p>
    <w:p w:rsidR="00AC523C" w:rsidRPr="005F690E" w:rsidRDefault="00AC523C" w:rsidP="0042189E">
      <w:pPr>
        <w:rPr>
          <w:rFonts w:cs="Times New Roman"/>
        </w:rPr>
      </w:pPr>
      <w:r w:rsidRPr="005F690E">
        <w:rPr>
          <w:rFonts w:cs="Times New Roman"/>
        </w:rPr>
        <w:t>Eğer bir takım hadisler muteber müsned ve sihah k</w:t>
      </w:r>
      <w:r w:rsidRPr="005F690E">
        <w:rPr>
          <w:rFonts w:cs="Times New Roman"/>
        </w:rPr>
        <w:t>i</w:t>
      </w:r>
      <w:r w:rsidRPr="005F690E">
        <w:rPr>
          <w:rFonts w:cs="Times New Roman"/>
        </w:rPr>
        <w:t>taplarında sahih bir senetle yer almışsa özellikle de Ehl</w:t>
      </w:r>
      <w:r w:rsidR="00934088">
        <w:rPr>
          <w:rFonts w:cs="Times New Roman"/>
        </w:rPr>
        <w:t>-i</w:t>
      </w:r>
      <w:r w:rsidR="00F93E59">
        <w:rPr>
          <w:rFonts w:cs="Times New Roman"/>
        </w:rPr>
        <w:t xml:space="preserve"> </w:t>
      </w:r>
      <w:r w:rsidRPr="005F690E">
        <w:rPr>
          <w:rFonts w:cs="Times New Roman"/>
        </w:rPr>
        <w:t>Sünnet nezdinde Kur’an</w:t>
      </w:r>
      <w:r w:rsidR="0042189E">
        <w:rPr>
          <w:rFonts w:cs="Times New Roman"/>
        </w:rPr>
        <w:t>’</w:t>
      </w:r>
      <w:r w:rsidRPr="005F690E">
        <w:rPr>
          <w:rFonts w:cs="Times New Roman"/>
        </w:rPr>
        <w:t>dan sonra iki sahih ve sağlam k</w:t>
      </w:r>
      <w:r w:rsidRPr="005F690E">
        <w:rPr>
          <w:rFonts w:cs="Times New Roman"/>
        </w:rPr>
        <w:t>i</w:t>
      </w:r>
      <w:r w:rsidRPr="005F690E">
        <w:rPr>
          <w:rFonts w:cs="Times New Roman"/>
        </w:rPr>
        <w:t>taptan biri sayılan Sahih</w:t>
      </w:r>
      <w:r w:rsidR="00934088">
        <w:rPr>
          <w:rFonts w:cs="Times New Roman"/>
        </w:rPr>
        <w:t>-i</w:t>
      </w:r>
      <w:r w:rsidR="00F93E59">
        <w:rPr>
          <w:rFonts w:cs="Times New Roman"/>
        </w:rPr>
        <w:t xml:space="preserve"> </w:t>
      </w:r>
      <w:r w:rsidRPr="005F690E">
        <w:rPr>
          <w:rFonts w:cs="Times New Roman"/>
        </w:rPr>
        <w:t>Müslim’de yer almışsa bu k</w:t>
      </w:r>
      <w:r w:rsidRPr="005F690E">
        <w:rPr>
          <w:rFonts w:cs="Times New Roman"/>
        </w:rPr>
        <w:t>a</w:t>
      </w:r>
      <w:r w:rsidRPr="005F690E">
        <w:rPr>
          <w:rFonts w:cs="Times New Roman"/>
        </w:rPr>
        <w:t>dar kolay reddedilmesi ve uydurma olduğu</w:t>
      </w:r>
      <w:r w:rsidR="00925E06">
        <w:rPr>
          <w:rFonts w:cs="Times New Roman"/>
        </w:rPr>
        <w:t>nun söylenm</w:t>
      </w:r>
      <w:r w:rsidR="00925E06">
        <w:rPr>
          <w:rFonts w:cs="Times New Roman"/>
        </w:rPr>
        <w:t>e</w:t>
      </w:r>
      <w:r w:rsidR="00925E06">
        <w:rPr>
          <w:rFonts w:cs="Times New Roman"/>
        </w:rPr>
        <w:t>si</w:t>
      </w:r>
      <w:r w:rsidRPr="005F690E">
        <w:rPr>
          <w:rFonts w:cs="Times New Roman"/>
        </w:rPr>
        <w:t xml:space="preserve"> mümkün müdür? Eğer böyle olacaksa o halde İslami mezheplerde herhangi bir konuyu </w:t>
      </w:r>
      <w:r w:rsidR="0042189E" w:rsidRPr="005F690E">
        <w:rPr>
          <w:rFonts w:cs="Times New Roman"/>
        </w:rPr>
        <w:t>ret</w:t>
      </w:r>
      <w:r w:rsidRPr="005F690E">
        <w:rPr>
          <w:rFonts w:cs="Times New Roman"/>
        </w:rPr>
        <w:t xml:space="preserve"> veya ispat için ha</w:t>
      </w:r>
      <w:r w:rsidRPr="005F690E">
        <w:rPr>
          <w:rFonts w:cs="Times New Roman"/>
        </w:rPr>
        <w:t>n</w:t>
      </w:r>
      <w:r w:rsidRPr="005F690E">
        <w:rPr>
          <w:rFonts w:cs="Times New Roman"/>
        </w:rPr>
        <w:t>gi kaynağa güvenebiliriz</w:t>
      </w:r>
      <w:r w:rsidR="0042189E">
        <w:rPr>
          <w:rFonts w:cs="Times New Roman"/>
        </w:rPr>
        <w:t>?</w:t>
      </w:r>
      <w:r w:rsidR="00F93E59">
        <w:rPr>
          <w:rFonts w:cs="Times New Roman"/>
        </w:rPr>
        <w:t xml:space="preserve"> </w:t>
      </w:r>
      <w:r w:rsidRPr="005F690E">
        <w:rPr>
          <w:rFonts w:cs="Times New Roman"/>
        </w:rPr>
        <w:t>Acaba mezhep imamları tar</w:t>
      </w:r>
      <w:r w:rsidRPr="005F690E">
        <w:rPr>
          <w:rFonts w:cs="Times New Roman"/>
        </w:rPr>
        <w:t>a</w:t>
      </w:r>
      <w:r w:rsidRPr="005F690E">
        <w:rPr>
          <w:rFonts w:cs="Times New Roman"/>
        </w:rPr>
        <w:t>fından mütevatir olarak kabul edilen hadisler muteber d</w:t>
      </w:r>
      <w:r w:rsidRPr="005F690E">
        <w:rPr>
          <w:rFonts w:cs="Times New Roman"/>
        </w:rPr>
        <w:t>e</w:t>
      </w:r>
      <w:r w:rsidRPr="005F690E">
        <w:rPr>
          <w:rFonts w:cs="Times New Roman"/>
        </w:rPr>
        <w:t>ğilse o halde hangi hadis muteberdir</w:t>
      </w:r>
      <w:r w:rsidR="00FC4D46" w:rsidRPr="005F690E">
        <w:rPr>
          <w:rFonts w:cs="Times New Roman"/>
        </w:rPr>
        <w:t>.</w:t>
      </w:r>
      <w:r w:rsidR="007A36A8">
        <w:rPr>
          <w:rFonts w:cs="Times New Roman"/>
        </w:rPr>
        <w:t>”</w:t>
      </w:r>
    </w:p>
    <w:p w:rsidR="00AC523C" w:rsidRPr="005F690E" w:rsidRDefault="00AC523C" w:rsidP="00AC523C">
      <w:pPr>
        <w:rPr>
          <w:rFonts w:cs="Times New Roman"/>
        </w:rPr>
      </w:pPr>
      <w:r w:rsidRPr="005F690E">
        <w:rPr>
          <w:rFonts w:cs="Times New Roman"/>
        </w:rPr>
        <w:t xml:space="preserve">Bir hadisin </w:t>
      </w:r>
      <w:r w:rsidR="0042189E" w:rsidRPr="005F690E">
        <w:rPr>
          <w:rFonts w:cs="Times New Roman"/>
        </w:rPr>
        <w:t>ret</w:t>
      </w:r>
      <w:r w:rsidRPr="005F690E">
        <w:rPr>
          <w:rFonts w:cs="Times New Roman"/>
        </w:rPr>
        <w:t xml:space="preserve"> veya kabul edilmesi bir takım ölçüler ve kurallar esasına dayalı olması gerekli değil midir? Yoksa herkes kendi zevki ve tercihi üzere bir hadisi </w:t>
      </w:r>
      <w:r w:rsidR="0042189E" w:rsidRPr="005F690E">
        <w:rPr>
          <w:rFonts w:cs="Times New Roman"/>
        </w:rPr>
        <w:t>ret</w:t>
      </w:r>
      <w:r w:rsidRPr="005F690E">
        <w:rPr>
          <w:rFonts w:cs="Times New Roman"/>
        </w:rPr>
        <w:t xml:space="preserve"> veya k</w:t>
      </w:r>
      <w:r w:rsidRPr="005F690E">
        <w:rPr>
          <w:rFonts w:cs="Times New Roman"/>
        </w:rPr>
        <w:t>a</w:t>
      </w:r>
      <w:r w:rsidRPr="005F690E">
        <w:rPr>
          <w:rFonts w:cs="Times New Roman"/>
        </w:rPr>
        <w:t xml:space="preserve">bul edebilir mi? </w:t>
      </w:r>
    </w:p>
    <w:p w:rsidR="00AC523C" w:rsidRPr="005F690E" w:rsidRDefault="00AC523C" w:rsidP="00AC523C">
      <w:pPr>
        <w:rPr>
          <w:rFonts w:cs="Times New Roman"/>
        </w:rPr>
      </w:pPr>
      <w:r w:rsidRPr="005F690E">
        <w:rPr>
          <w:rFonts w:cs="Times New Roman"/>
        </w:rPr>
        <w:t xml:space="preserve">Acaba bu tavır Allah Resulünün sünnetiyle oynamak değil midir? </w:t>
      </w:r>
    </w:p>
    <w:p w:rsidR="00AC523C" w:rsidRPr="005F690E" w:rsidRDefault="00AC523C" w:rsidP="00AC523C">
      <w:pPr>
        <w:rPr>
          <w:rFonts w:cs="Times New Roman"/>
        </w:rPr>
      </w:pPr>
      <w:r w:rsidRPr="005F690E">
        <w:rPr>
          <w:rFonts w:cs="Times New Roman"/>
        </w:rPr>
        <w:t xml:space="preserve">Abduh ayrıca ayetin anlamına da teveccüh etmemiş ve </w:t>
      </w:r>
      <w:r w:rsidR="007A36A8">
        <w:rPr>
          <w:rFonts w:cs="Times New Roman"/>
        </w:rPr>
        <w:t>“</w:t>
      </w:r>
      <w:r w:rsidRPr="005F690E">
        <w:rPr>
          <w:rFonts w:cs="Times New Roman"/>
        </w:rPr>
        <w:t>nisaena</w:t>
      </w:r>
      <w:r w:rsidR="007A36A8">
        <w:rPr>
          <w:rFonts w:cs="Times New Roman"/>
        </w:rPr>
        <w:t>”</w:t>
      </w:r>
      <w:r w:rsidRPr="005F690E">
        <w:rPr>
          <w:rFonts w:cs="Times New Roman"/>
        </w:rPr>
        <w:t xml:space="preserve"> kelimesinin Hz</w:t>
      </w:r>
      <w:r w:rsidR="009D1BC7" w:rsidRPr="005F690E">
        <w:rPr>
          <w:rFonts w:cs="Times New Roman"/>
        </w:rPr>
        <w:t>.</w:t>
      </w:r>
      <w:r w:rsidR="00F93E59">
        <w:rPr>
          <w:rFonts w:cs="Times New Roman"/>
        </w:rPr>
        <w:t xml:space="preserve"> </w:t>
      </w:r>
      <w:r w:rsidRPr="005F690E">
        <w:rPr>
          <w:rFonts w:cs="Times New Roman"/>
        </w:rPr>
        <w:t>Fatıma hakkında kullanıldığını düşünmüştür</w:t>
      </w:r>
      <w:r w:rsidR="009D1BC7" w:rsidRPr="005F690E">
        <w:rPr>
          <w:rFonts w:cs="Times New Roman"/>
        </w:rPr>
        <w:t>.</w:t>
      </w:r>
      <w:r w:rsidR="00F93E59">
        <w:rPr>
          <w:rFonts w:cs="Times New Roman"/>
        </w:rPr>
        <w:t xml:space="preserve"> </w:t>
      </w:r>
      <w:r w:rsidR="0042189E">
        <w:rPr>
          <w:rFonts w:cs="Times New Roman"/>
        </w:rPr>
        <w:t xml:space="preserve">Oysa </w:t>
      </w:r>
      <w:r w:rsidR="007A36A8">
        <w:rPr>
          <w:rFonts w:cs="Times New Roman"/>
        </w:rPr>
        <w:t>“</w:t>
      </w:r>
      <w:r w:rsidR="0042189E">
        <w:rPr>
          <w:rFonts w:cs="Times New Roman"/>
        </w:rPr>
        <w:t>nisa</w:t>
      </w:r>
      <w:r w:rsidRPr="005F690E">
        <w:rPr>
          <w:rFonts w:cs="Times New Roman"/>
        </w:rPr>
        <w:t>ena</w:t>
      </w:r>
      <w:r w:rsidR="007A36A8">
        <w:rPr>
          <w:rFonts w:cs="Times New Roman"/>
        </w:rPr>
        <w:t>”</w:t>
      </w:r>
      <w:r w:rsidRPr="005F690E">
        <w:rPr>
          <w:rFonts w:cs="Times New Roman"/>
        </w:rPr>
        <w:t xml:space="preserve"> kelimesi kendi anlamında kullanılmıştır</w:t>
      </w:r>
      <w:r w:rsidR="009D1BC7" w:rsidRPr="005F690E">
        <w:rPr>
          <w:rFonts w:cs="Times New Roman"/>
        </w:rPr>
        <w:t>.</w:t>
      </w:r>
      <w:r w:rsidR="00F93E59">
        <w:rPr>
          <w:rFonts w:cs="Times New Roman"/>
        </w:rPr>
        <w:t xml:space="preserve"> </w:t>
      </w:r>
      <w:r w:rsidRPr="005F690E">
        <w:rPr>
          <w:rFonts w:cs="Times New Roman"/>
        </w:rPr>
        <w:t>Ama Resul</w:t>
      </w:r>
      <w:r w:rsidR="00934088">
        <w:rPr>
          <w:rFonts w:cs="Times New Roman"/>
        </w:rPr>
        <w:t>-i</w:t>
      </w:r>
      <w:r w:rsidR="00F93E59">
        <w:rPr>
          <w:rFonts w:cs="Times New Roman"/>
        </w:rPr>
        <w:t xml:space="preserve"> </w:t>
      </w:r>
      <w:r w:rsidRPr="005F690E">
        <w:rPr>
          <w:rFonts w:cs="Times New Roman"/>
        </w:rPr>
        <w:t xml:space="preserve">Ekrem’in </w:t>
      </w:r>
      <w:r w:rsidR="00F93E59">
        <w:rPr>
          <w:rFonts w:cs="Times New Roman"/>
        </w:rPr>
        <w:t>(s. a. a.)</w:t>
      </w:r>
      <w:r w:rsidR="00AF5F6E">
        <w:rPr>
          <w:rFonts w:cs="Times New Roman"/>
        </w:rPr>
        <w:t xml:space="preserve"> </w:t>
      </w:r>
      <w:r w:rsidR="001C004F" w:rsidRPr="005F690E">
        <w:rPr>
          <w:rFonts w:cs="Times New Roman"/>
        </w:rPr>
        <w:t xml:space="preserve">Dokuz </w:t>
      </w:r>
      <w:r w:rsidRPr="005F690E">
        <w:rPr>
          <w:rFonts w:cs="Times New Roman"/>
        </w:rPr>
        <w:t>eşinden hiç biri bu yüce makama sahip değildir</w:t>
      </w:r>
      <w:r w:rsidR="009D1BC7" w:rsidRPr="005F690E">
        <w:rPr>
          <w:rFonts w:cs="Times New Roman"/>
        </w:rPr>
        <w:t>.</w:t>
      </w:r>
      <w:r w:rsidR="00F93E59">
        <w:rPr>
          <w:rFonts w:cs="Times New Roman"/>
        </w:rPr>
        <w:t xml:space="preserve"> </w:t>
      </w:r>
      <w:r w:rsidRPr="005F690E">
        <w:rPr>
          <w:rFonts w:cs="Times New Roman"/>
        </w:rPr>
        <w:t>Peyga</w:t>
      </w:r>
      <w:r w:rsidRPr="005F690E">
        <w:rPr>
          <w:rFonts w:cs="Times New Roman"/>
        </w:rPr>
        <w:t>m</w:t>
      </w:r>
      <w:r w:rsidRPr="005F690E">
        <w:rPr>
          <w:rFonts w:cs="Times New Roman"/>
        </w:rPr>
        <w:t xml:space="preserve">ber </w:t>
      </w:r>
      <w:r w:rsidR="00F93E59">
        <w:rPr>
          <w:rFonts w:cs="Times New Roman"/>
        </w:rPr>
        <w:t>(s. a. a.)</w:t>
      </w:r>
      <w:r w:rsidR="00AF5F6E">
        <w:rPr>
          <w:rFonts w:cs="Times New Roman"/>
        </w:rPr>
        <w:t xml:space="preserve"> </w:t>
      </w:r>
      <w:r w:rsidR="001C004F" w:rsidRPr="005F690E">
        <w:rPr>
          <w:rFonts w:cs="Times New Roman"/>
        </w:rPr>
        <w:t xml:space="preserve">Ailesinde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inden s</w:t>
      </w:r>
      <w:r w:rsidRPr="005F690E">
        <w:rPr>
          <w:rFonts w:cs="Times New Roman"/>
        </w:rPr>
        <w:t>a</w:t>
      </w:r>
      <w:r w:rsidRPr="005F690E">
        <w:rPr>
          <w:rFonts w:cs="Times New Roman"/>
        </w:rPr>
        <w:t xml:space="preserve">yılan ve de söz konusu </w:t>
      </w:r>
      <w:r w:rsidR="00322F00" w:rsidRPr="005F690E">
        <w:rPr>
          <w:rFonts w:cs="Times New Roman"/>
        </w:rPr>
        <w:t>liyakate</w:t>
      </w:r>
      <w:r w:rsidRPr="005F690E">
        <w:rPr>
          <w:rFonts w:cs="Times New Roman"/>
        </w:rPr>
        <w:t xml:space="preserve"> sahip bulunan tek kadın Hz</w:t>
      </w:r>
      <w:r w:rsidR="009D1BC7" w:rsidRPr="005F690E">
        <w:rPr>
          <w:rFonts w:cs="Times New Roman"/>
        </w:rPr>
        <w:t>.</w:t>
      </w:r>
      <w:r w:rsidR="00F93E59">
        <w:rPr>
          <w:rFonts w:cs="Times New Roman"/>
        </w:rPr>
        <w:t xml:space="preserve"> </w:t>
      </w:r>
      <w:r w:rsidRPr="005F690E">
        <w:rPr>
          <w:rFonts w:cs="Times New Roman"/>
        </w:rPr>
        <w:t xml:space="preserve">Fatıma </w:t>
      </w:r>
      <w:r w:rsidR="00F93E59">
        <w:rPr>
          <w:rFonts w:cs="Times New Roman"/>
        </w:rPr>
        <w:t>(a. s.)</w:t>
      </w:r>
      <w:r w:rsidR="00AF5F6E">
        <w:rPr>
          <w:rFonts w:cs="Times New Roman"/>
        </w:rPr>
        <w:t xml:space="preserve"> </w:t>
      </w:r>
      <w:r w:rsidR="001C004F" w:rsidRPr="005F690E">
        <w:rPr>
          <w:rFonts w:cs="Times New Roman"/>
        </w:rPr>
        <w:t xml:space="preserve">İdi </w:t>
      </w:r>
      <w:r w:rsidRPr="005F690E">
        <w:rPr>
          <w:rFonts w:cs="Times New Roman"/>
        </w:rPr>
        <w:t>ve Peygamber mübahale için onu beraberinde götürmüştür</w:t>
      </w:r>
      <w:r w:rsidR="00FC4D46" w:rsidRPr="005F690E">
        <w:rPr>
          <w:rFonts w:cs="Times New Roman"/>
        </w:rPr>
        <w:t>.</w:t>
      </w:r>
      <w:r w:rsidR="007A36A8">
        <w:rPr>
          <w:rFonts w:cs="Times New Roman"/>
        </w:rPr>
        <w:t>”</w:t>
      </w:r>
      <w:r w:rsidRPr="005F690E">
        <w:rPr>
          <w:rStyle w:val="FootnoteReference"/>
          <w:rFonts w:cs="Times New Roman"/>
        </w:rPr>
        <w:footnoteReference w:id="96"/>
      </w:r>
    </w:p>
    <w:p w:rsidR="00AC523C" w:rsidRPr="005F690E" w:rsidRDefault="007A36A8" w:rsidP="00AC523C">
      <w:pPr>
        <w:rPr>
          <w:rFonts w:cs="Times New Roman"/>
        </w:rPr>
      </w:pPr>
      <w:r>
        <w:rPr>
          <w:rFonts w:cs="Times New Roman"/>
        </w:rPr>
        <w:t>“</w:t>
      </w:r>
      <w:r w:rsidR="00322F00" w:rsidRPr="005F690E">
        <w:rPr>
          <w:rFonts w:cs="Times New Roman"/>
        </w:rPr>
        <w:t>Enfusena</w:t>
      </w:r>
      <w:r>
        <w:rPr>
          <w:rFonts w:cs="Times New Roman"/>
        </w:rPr>
        <w:t>”</w:t>
      </w:r>
      <w:r w:rsidR="00AC523C" w:rsidRPr="005F690E">
        <w:rPr>
          <w:rFonts w:cs="Times New Roman"/>
        </w:rPr>
        <w:t xml:space="preserve"> kelimesi hakkında bu kitabın ilk bölüml</w:t>
      </w:r>
      <w:r w:rsidR="00AC523C" w:rsidRPr="005F690E">
        <w:rPr>
          <w:rFonts w:cs="Times New Roman"/>
        </w:rPr>
        <w:t>e</w:t>
      </w:r>
      <w:r w:rsidR="00AC523C" w:rsidRPr="005F690E">
        <w:rPr>
          <w:rFonts w:cs="Times New Roman"/>
        </w:rPr>
        <w:t>rinde uzun uzadıya bilgiler vermeye çalıştık</w:t>
      </w:r>
      <w:r w:rsidR="009D1BC7" w:rsidRPr="005F690E">
        <w:rPr>
          <w:rFonts w:cs="Times New Roman"/>
        </w:rPr>
        <w:t>.</w:t>
      </w:r>
      <w:r w:rsidR="00F93E59">
        <w:rPr>
          <w:rFonts w:cs="Times New Roman"/>
        </w:rPr>
        <w:t xml:space="preserve"> </w:t>
      </w:r>
      <w:r w:rsidR="00AC523C" w:rsidRPr="005F690E">
        <w:rPr>
          <w:rFonts w:cs="Times New Roman"/>
        </w:rPr>
        <w:t>İleride yen</w:t>
      </w:r>
      <w:r w:rsidR="00AC523C" w:rsidRPr="005F690E">
        <w:rPr>
          <w:rFonts w:cs="Times New Roman"/>
        </w:rPr>
        <w:t>i</w:t>
      </w:r>
      <w:r w:rsidR="00AC523C" w:rsidRPr="005F690E">
        <w:rPr>
          <w:rFonts w:cs="Times New Roman"/>
        </w:rPr>
        <w:t>den detaylı olarak bu konuyu incelemeye çalışacağız</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322F00">
      <w:pPr>
        <w:pStyle w:val="Heading1"/>
      </w:pPr>
      <w:bookmarkStart w:id="80" w:name="_Toc142548510"/>
      <w:bookmarkStart w:id="81" w:name="_Toc266615518"/>
      <w:r w:rsidRPr="005F690E">
        <w:t>Uydurma olan ve de Ehl</w:t>
      </w:r>
      <w:r w:rsidR="00934088">
        <w:t>-i</w:t>
      </w:r>
      <w:r w:rsidR="00F93E59">
        <w:t xml:space="preserve"> </w:t>
      </w:r>
      <w:r w:rsidRPr="005F690E">
        <w:t>Sünnetin itiraz ettiği bir hadis</w:t>
      </w:r>
      <w:bookmarkEnd w:id="80"/>
      <w:bookmarkEnd w:id="81"/>
    </w:p>
    <w:p w:rsidR="00AC523C" w:rsidRPr="005F690E" w:rsidRDefault="00AC523C" w:rsidP="00AC523C">
      <w:pPr>
        <w:rPr>
          <w:rFonts w:cs="Times New Roman"/>
        </w:rPr>
      </w:pPr>
      <w:r w:rsidRPr="005F690E">
        <w:rPr>
          <w:rFonts w:cs="Times New Roman"/>
        </w:rPr>
        <w:t>Zikrettiğimiz rivayetler ışığında açıklığa kavuşan ba</w:t>
      </w:r>
      <w:r w:rsidRPr="005F690E">
        <w:rPr>
          <w:rFonts w:cs="Times New Roman"/>
        </w:rPr>
        <w:t>ş</w:t>
      </w:r>
      <w:r w:rsidRPr="005F690E">
        <w:rPr>
          <w:rFonts w:cs="Times New Roman"/>
        </w:rPr>
        <w:t>ka bir mesele de şudur ki Al</w:t>
      </w:r>
      <w:r w:rsidR="00934088">
        <w:rPr>
          <w:rFonts w:cs="Times New Roman"/>
        </w:rPr>
        <w:t>-i</w:t>
      </w:r>
      <w:r w:rsidR="00F93E59">
        <w:rPr>
          <w:rFonts w:cs="Times New Roman"/>
        </w:rPr>
        <w:t xml:space="preserve"> </w:t>
      </w:r>
      <w:r w:rsidRPr="005F690E">
        <w:rPr>
          <w:rFonts w:cs="Times New Roman"/>
        </w:rPr>
        <w:t>aba olarak da adlandırılan beş kişiden başka hiçbir kimse mübahale sahnesinde hazır olmamıştır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O halde İbn</w:t>
      </w:r>
      <w:r w:rsidR="00934088">
        <w:rPr>
          <w:rFonts w:cs="Times New Roman"/>
        </w:rPr>
        <w:t>-i</w:t>
      </w:r>
      <w:r w:rsidR="00F93E59">
        <w:rPr>
          <w:rFonts w:cs="Times New Roman"/>
        </w:rPr>
        <w:t xml:space="preserve"> </w:t>
      </w:r>
      <w:r w:rsidRPr="005F690E">
        <w:rPr>
          <w:rFonts w:cs="Times New Roman"/>
        </w:rPr>
        <w:t>Esakir’den nakledilen kimi kitaplardaki rivayet doğru değildir</w:t>
      </w:r>
      <w:r w:rsidR="009D1BC7" w:rsidRPr="005F690E">
        <w:rPr>
          <w:rFonts w:cs="Times New Roman"/>
        </w:rPr>
        <w:t>.</w:t>
      </w:r>
      <w:r w:rsidR="00F93E59">
        <w:rPr>
          <w:rFonts w:cs="Times New Roman"/>
        </w:rPr>
        <w:t xml:space="preserve"> </w:t>
      </w:r>
      <w:r w:rsidRPr="005F690E">
        <w:rPr>
          <w:rFonts w:cs="Times New Roman"/>
        </w:rPr>
        <w:t>Bu uydurma rivayete göre Pe</w:t>
      </w:r>
      <w:r w:rsidRPr="005F690E">
        <w:rPr>
          <w:rFonts w:cs="Times New Roman"/>
        </w:rPr>
        <w:t>y</w:t>
      </w:r>
      <w:r w:rsidRPr="005F690E">
        <w:rPr>
          <w:rFonts w:cs="Times New Roman"/>
        </w:rPr>
        <w:t xml:space="preserve">gamber </w:t>
      </w:r>
      <w:r w:rsidR="00F93E59">
        <w:rPr>
          <w:rFonts w:cs="Times New Roman"/>
        </w:rPr>
        <w:t>(s. a. a.)</w:t>
      </w:r>
      <w:r w:rsidR="00AF5F6E">
        <w:rPr>
          <w:rFonts w:cs="Times New Roman"/>
        </w:rPr>
        <w:t xml:space="preserve"> </w:t>
      </w:r>
      <w:r w:rsidRPr="005F690E">
        <w:rPr>
          <w:rFonts w:cs="Times New Roman"/>
        </w:rPr>
        <w:t xml:space="preserve">Ebu Bekir’i </w:t>
      </w:r>
      <w:r w:rsidR="00322F00">
        <w:rPr>
          <w:rFonts w:cs="Times New Roman"/>
        </w:rPr>
        <w:t xml:space="preserve">ve </w:t>
      </w:r>
      <w:r w:rsidRPr="005F690E">
        <w:rPr>
          <w:rFonts w:cs="Times New Roman"/>
        </w:rPr>
        <w:t>çocuklarını</w:t>
      </w:r>
      <w:r w:rsidR="009D1BC7" w:rsidRPr="005F690E">
        <w:rPr>
          <w:rFonts w:cs="Times New Roman"/>
        </w:rPr>
        <w:t>,</w:t>
      </w:r>
      <w:r w:rsidR="00F93E59">
        <w:rPr>
          <w:rFonts w:cs="Times New Roman"/>
        </w:rPr>
        <w:t xml:space="preserve"> </w:t>
      </w:r>
      <w:r w:rsidRPr="005F690E">
        <w:rPr>
          <w:rFonts w:cs="Times New Roman"/>
        </w:rPr>
        <w:t>Ömer</w:t>
      </w:r>
      <w:r w:rsidR="00322F00">
        <w:rPr>
          <w:rFonts w:cs="Times New Roman"/>
        </w:rPr>
        <w:t>’</w:t>
      </w:r>
      <w:r w:rsidRPr="005F690E">
        <w:rPr>
          <w:rFonts w:cs="Times New Roman"/>
        </w:rPr>
        <w:t>i ve çocuklarını</w:t>
      </w:r>
      <w:r w:rsidR="009D1BC7" w:rsidRPr="005F690E">
        <w:rPr>
          <w:rFonts w:cs="Times New Roman"/>
        </w:rPr>
        <w:t>,</w:t>
      </w:r>
      <w:r w:rsidR="00F93E59">
        <w:rPr>
          <w:rFonts w:cs="Times New Roman"/>
        </w:rPr>
        <w:t xml:space="preserve"> </w:t>
      </w:r>
      <w:r w:rsidRPr="005F690E">
        <w:rPr>
          <w:rFonts w:cs="Times New Roman"/>
        </w:rPr>
        <w:t>Osman’ı ve çocuklarını ve Ali’yi ve çocukl</w:t>
      </w:r>
      <w:r w:rsidRPr="005F690E">
        <w:rPr>
          <w:rFonts w:cs="Times New Roman"/>
        </w:rPr>
        <w:t>a</w:t>
      </w:r>
      <w:r w:rsidRPr="005F690E">
        <w:rPr>
          <w:rFonts w:cs="Times New Roman"/>
        </w:rPr>
        <w:t>rını beraberinde götürmüştür</w:t>
      </w:r>
      <w:r w:rsidR="009D1BC7" w:rsidRPr="005F690E">
        <w:rPr>
          <w:rFonts w:cs="Times New Roman"/>
        </w:rPr>
        <w:t>.</w:t>
      </w:r>
      <w:r w:rsidR="00F93E59">
        <w:rPr>
          <w:rFonts w:cs="Times New Roman"/>
        </w:rPr>
        <w:t xml:space="preserve"> </w:t>
      </w:r>
      <w:r w:rsidRPr="005F690E">
        <w:rPr>
          <w:rFonts w:cs="Times New Roman"/>
        </w:rPr>
        <w:t>Bu uydurma hadisin hiçbir itibari yoktur</w:t>
      </w:r>
      <w:r w:rsidR="009A462F">
        <w:rPr>
          <w:rFonts w:cs="Times New Roman"/>
        </w:rPr>
        <w:t>;</w:t>
      </w:r>
      <w:r w:rsidRPr="005F690E">
        <w:rPr>
          <w:rFonts w:cs="Times New Roman"/>
        </w:rPr>
        <w:t xml:space="preserve"> zira ilk olarak</w:t>
      </w:r>
      <w:r w:rsidR="00F93E59">
        <w:rPr>
          <w:rFonts w:cs="Times New Roman"/>
        </w:rPr>
        <w:t xml:space="preserve"> </w:t>
      </w:r>
      <w:r w:rsidRPr="005F690E">
        <w:rPr>
          <w:rFonts w:cs="Times New Roman"/>
        </w:rPr>
        <w:t>Alusi gibi alimlerin Ruh’ul Meani</w:t>
      </w:r>
      <w:r w:rsidRPr="005F690E">
        <w:rPr>
          <w:rStyle w:val="FootnoteReference"/>
          <w:rFonts w:cs="Times New Roman"/>
        </w:rPr>
        <w:footnoteReference w:id="97"/>
      </w:r>
      <w:r w:rsidRPr="005F690E">
        <w:rPr>
          <w:rFonts w:cs="Times New Roman"/>
        </w:rPr>
        <w:t xml:space="preserve"> kitabında hatırlattığı gibi bu hadis ulemanın cu</w:t>
      </w:r>
      <w:r w:rsidRPr="005F690E">
        <w:rPr>
          <w:rFonts w:cs="Times New Roman"/>
        </w:rPr>
        <w:t>m</w:t>
      </w:r>
      <w:r w:rsidRPr="005F690E">
        <w:rPr>
          <w:rFonts w:cs="Times New Roman"/>
        </w:rPr>
        <w:t>hurunun rivayet ettiği hakikate aykırıdır ve bu yüzden de güvenilir bir hadis değildir</w:t>
      </w:r>
      <w:r w:rsidR="009D1BC7" w:rsidRPr="005F690E">
        <w:rPr>
          <w:rFonts w:cs="Times New Roman"/>
        </w:rPr>
        <w:t>.</w:t>
      </w:r>
      <w:r w:rsidR="00F93E59">
        <w:rPr>
          <w:rFonts w:cs="Times New Roman"/>
        </w:rPr>
        <w:t xml:space="preserve"> </w:t>
      </w:r>
    </w:p>
    <w:p w:rsidR="009A462F" w:rsidRDefault="00AC523C" w:rsidP="00AC523C">
      <w:pPr>
        <w:rPr>
          <w:rFonts w:cs="Times New Roman"/>
        </w:rPr>
      </w:pPr>
      <w:r w:rsidRPr="005F690E">
        <w:rPr>
          <w:rFonts w:cs="Times New Roman"/>
        </w:rPr>
        <w:t>İkinci olarak bu hadisin senedinde yer alan bazı kims</w:t>
      </w:r>
      <w:r w:rsidRPr="005F690E">
        <w:rPr>
          <w:rFonts w:cs="Times New Roman"/>
        </w:rPr>
        <w:t>e</w:t>
      </w:r>
      <w:r w:rsidRPr="005F690E">
        <w:rPr>
          <w:rFonts w:cs="Times New Roman"/>
        </w:rPr>
        <w:t>ler yalancılıkla itham edilmiştir</w:t>
      </w:r>
      <w:r w:rsidR="009D1BC7" w:rsidRPr="005F690E">
        <w:rPr>
          <w:rFonts w:cs="Times New Roman"/>
        </w:rPr>
        <w:t>.</w:t>
      </w:r>
      <w:r w:rsidR="00F93E59">
        <w:rPr>
          <w:rFonts w:cs="Times New Roman"/>
        </w:rPr>
        <w:t xml:space="preserve"> </w:t>
      </w:r>
      <w:r w:rsidRPr="005F690E">
        <w:rPr>
          <w:rFonts w:cs="Times New Roman"/>
        </w:rPr>
        <w:t>Örneğin Said b</w:t>
      </w:r>
      <w:r w:rsidR="009D1BC7" w:rsidRPr="005F690E">
        <w:rPr>
          <w:rFonts w:cs="Times New Roman"/>
        </w:rPr>
        <w:t>.</w:t>
      </w:r>
      <w:r w:rsidR="00F93E59">
        <w:rPr>
          <w:rFonts w:cs="Times New Roman"/>
        </w:rPr>
        <w:t xml:space="preserve"> </w:t>
      </w:r>
      <w:r w:rsidRPr="005F690E">
        <w:rPr>
          <w:rFonts w:cs="Times New Roman"/>
        </w:rPr>
        <w:t>Anbese</w:t>
      </w:r>
      <w:r w:rsidR="00934088">
        <w:rPr>
          <w:rFonts w:cs="Times New Roman"/>
        </w:rPr>
        <w:t>-i</w:t>
      </w:r>
      <w:r w:rsidR="00F93E59">
        <w:rPr>
          <w:rFonts w:cs="Times New Roman"/>
        </w:rPr>
        <w:t xml:space="preserve"> </w:t>
      </w:r>
      <w:r w:rsidRPr="005F690E">
        <w:rPr>
          <w:rFonts w:cs="Times New Roman"/>
        </w:rPr>
        <w:t>Razi hakkında Zehebi Mizan’ul İtidal</w:t>
      </w:r>
      <w:r w:rsidRPr="005F690E">
        <w:rPr>
          <w:rStyle w:val="FootnoteReference"/>
          <w:rFonts w:cs="Times New Roman"/>
        </w:rPr>
        <w:footnoteReference w:id="98"/>
      </w:r>
      <w:r w:rsidRPr="005F690E">
        <w:rPr>
          <w:rFonts w:cs="Times New Roman"/>
        </w:rPr>
        <w:t xml:space="preserve"> adlı kitabında b</w:t>
      </w:r>
      <w:r w:rsidRPr="005F690E">
        <w:rPr>
          <w:rFonts w:cs="Times New Roman"/>
        </w:rPr>
        <w:t>a</w:t>
      </w:r>
      <w:r w:rsidRPr="005F690E">
        <w:rPr>
          <w:rFonts w:cs="Times New Roman"/>
        </w:rPr>
        <w:t>kınız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Yahya b</w:t>
      </w:r>
      <w:r w:rsidR="009D1BC7" w:rsidRPr="005F690E">
        <w:rPr>
          <w:rFonts w:cs="Times New Roman"/>
        </w:rPr>
        <w:t>.</w:t>
      </w:r>
      <w:r w:rsidR="00F93E59">
        <w:rPr>
          <w:rFonts w:cs="Times New Roman"/>
        </w:rPr>
        <w:t xml:space="preserve"> </w:t>
      </w:r>
      <w:r w:rsidRPr="005F690E">
        <w:rPr>
          <w:rFonts w:cs="Times New Roman"/>
        </w:rPr>
        <w:t>Muin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şahıs</w:t>
      </w:r>
      <w:r w:rsidR="009D1BC7" w:rsidRPr="005F690E">
        <w:rPr>
          <w:rFonts w:cs="Times New Roman"/>
        </w:rPr>
        <w:t>,</w:t>
      </w:r>
      <w:r w:rsidR="00F93E59">
        <w:rPr>
          <w:rFonts w:cs="Times New Roman"/>
        </w:rPr>
        <w:t xml:space="preserve"> </w:t>
      </w:r>
      <w:r w:rsidRPr="005F690E">
        <w:rPr>
          <w:rFonts w:cs="Times New Roman"/>
        </w:rPr>
        <w:t>(Said b</w:t>
      </w:r>
      <w:r w:rsidR="009D1BC7" w:rsidRPr="005F690E">
        <w:rPr>
          <w:rFonts w:cs="Times New Roman"/>
        </w:rPr>
        <w:t>.</w:t>
      </w:r>
      <w:r w:rsidR="00F93E59">
        <w:rPr>
          <w:rFonts w:cs="Times New Roman"/>
        </w:rPr>
        <w:t xml:space="preserve"> </w:t>
      </w:r>
      <w:r w:rsidRPr="005F690E">
        <w:rPr>
          <w:rFonts w:cs="Times New Roman"/>
        </w:rPr>
        <w:t>Enbese</w:t>
      </w:r>
      <w:r w:rsidR="00934088">
        <w:rPr>
          <w:rFonts w:cs="Times New Roman"/>
        </w:rPr>
        <w:t>-i</w:t>
      </w:r>
      <w:r w:rsidR="00F93E59">
        <w:rPr>
          <w:rFonts w:cs="Times New Roman"/>
        </w:rPr>
        <w:t xml:space="preserve"> </w:t>
      </w:r>
      <w:r w:rsidRPr="005F690E">
        <w:rPr>
          <w:rFonts w:cs="Times New Roman"/>
        </w:rPr>
        <w:t>Razi) oldukça yalancıdır ve Ebu Hatem ise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şahıs doğru konuşmama</w:t>
      </w:r>
      <w:r w:rsidRPr="005F690E">
        <w:rPr>
          <w:rFonts w:cs="Times New Roman"/>
        </w:rPr>
        <w:t>k</w:t>
      </w:r>
      <w:r w:rsidRPr="005F690E">
        <w:rPr>
          <w:rFonts w:cs="Times New Roman"/>
        </w:rPr>
        <w:t>tadır</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AC523C" w:rsidP="00AC523C">
      <w:pPr>
        <w:rPr>
          <w:rFonts w:cs="Times New Roman"/>
        </w:rPr>
      </w:pPr>
      <w:r w:rsidRPr="005F690E">
        <w:rPr>
          <w:rFonts w:cs="Times New Roman"/>
        </w:rPr>
        <w:t>Hakeza bu hadisin senedinde yer alan Haysem b</w:t>
      </w:r>
      <w:r w:rsidR="009D1BC7" w:rsidRPr="005F690E">
        <w:rPr>
          <w:rFonts w:cs="Times New Roman"/>
        </w:rPr>
        <w:t>.</w:t>
      </w:r>
      <w:r w:rsidR="00F93E59">
        <w:rPr>
          <w:rFonts w:cs="Times New Roman"/>
        </w:rPr>
        <w:t xml:space="preserve"> </w:t>
      </w:r>
      <w:r w:rsidRPr="005F690E">
        <w:rPr>
          <w:rFonts w:cs="Times New Roman"/>
        </w:rPr>
        <w:t>Adiyy hakkında ise Zehebi Siyer</w:t>
      </w:r>
      <w:r w:rsidR="00934088">
        <w:rPr>
          <w:rFonts w:cs="Times New Roman"/>
        </w:rPr>
        <w:t xml:space="preserve">-u </w:t>
      </w:r>
      <w:r w:rsidRPr="005F690E">
        <w:rPr>
          <w:rFonts w:cs="Times New Roman"/>
        </w:rPr>
        <w:t>Alam’in Nubela adlı kitabında</w:t>
      </w:r>
      <w:r w:rsidRPr="005F690E">
        <w:rPr>
          <w:rStyle w:val="FootnoteReference"/>
          <w:rFonts w:cs="Times New Roman"/>
        </w:rPr>
        <w:footnoteReference w:id="99"/>
      </w:r>
      <w:r w:rsidRPr="005F690E">
        <w:rPr>
          <w:rFonts w:cs="Times New Roman"/>
        </w:rPr>
        <w:t xml:space="preserve"> şöyle diyor</w:t>
      </w:r>
      <w:r w:rsidR="009D1BC7" w:rsidRPr="005F690E">
        <w:rPr>
          <w:rFonts w:cs="Times New Roman"/>
        </w:rPr>
        <w:t>:</w:t>
      </w:r>
      <w:r w:rsidR="00F93E59">
        <w:rPr>
          <w:rFonts w:cs="Times New Roman"/>
        </w:rPr>
        <w:t xml:space="preserve"> </w:t>
      </w:r>
      <w:r w:rsidR="007A36A8">
        <w:rPr>
          <w:rFonts w:cs="Times New Roman"/>
        </w:rPr>
        <w:t>“</w:t>
      </w:r>
      <w:r w:rsidR="009A462F">
        <w:rPr>
          <w:rFonts w:cs="Times New Roman"/>
        </w:rPr>
        <w:t>İbn</w:t>
      </w:r>
      <w:r w:rsidR="00934088">
        <w:rPr>
          <w:rFonts w:cs="Times New Roman"/>
        </w:rPr>
        <w:t>-i</w:t>
      </w:r>
      <w:r w:rsidR="00F93E59">
        <w:rPr>
          <w:rFonts w:cs="Times New Roman"/>
        </w:rPr>
        <w:t xml:space="preserve"> </w:t>
      </w:r>
      <w:r w:rsidR="009A462F">
        <w:rPr>
          <w:rFonts w:cs="Times New Roman"/>
        </w:rPr>
        <w:t>M</w:t>
      </w:r>
      <w:r w:rsidRPr="005F690E">
        <w:rPr>
          <w:rFonts w:cs="Times New Roman"/>
        </w:rPr>
        <w:t>uin ve İbn</w:t>
      </w:r>
      <w:r w:rsidR="00934088">
        <w:rPr>
          <w:rFonts w:cs="Times New Roman"/>
        </w:rPr>
        <w:t>-i</w:t>
      </w:r>
      <w:r w:rsidR="00F93E59">
        <w:rPr>
          <w:rFonts w:cs="Times New Roman"/>
        </w:rPr>
        <w:t xml:space="preserve"> </w:t>
      </w:r>
      <w:r w:rsidRPr="005F690E">
        <w:rPr>
          <w:rFonts w:cs="Times New Roman"/>
        </w:rPr>
        <w:t>Davud şöyle demişlerdir</w:t>
      </w:r>
      <w:r w:rsidR="009D1BC7" w:rsidRPr="005F690E">
        <w:rPr>
          <w:rFonts w:cs="Times New Roman"/>
        </w:rPr>
        <w:t>:</w:t>
      </w:r>
      <w:r w:rsidR="00F93E59">
        <w:rPr>
          <w:rFonts w:cs="Times New Roman"/>
        </w:rPr>
        <w:t xml:space="preserve"> </w:t>
      </w:r>
      <w:r w:rsidRPr="005F690E">
        <w:rPr>
          <w:rFonts w:cs="Times New Roman"/>
        </w:rPr>
        <w:t>Bu şahıs oldukça yalancıdır</w:t>
      </w:r>
      <w:r w:rsidR="00FC4D46" w:rsidRPr="005F690E">
        <w:rPr>
          <w:rFonts w:cs="Times New Roman"/>
        </w:rPr>
        <w:t>.</w:t>
      </w:r>
      <w:r w:rsidR="007A36A8">
        <w:rPr>
          <w:rFonts w:cs="Times New Roman"/>
        </w:rPr>
        <w:t>”</w:t>
      </w:r>
      <w:r w:rsidRPr="005F690E">
        <w:rPr>
          <w:rFonts w:cs="Times New Roman"/>
        </w:rPr>
        <w:t xml:space="preserve"> Nesai ve diğe</w:t>
      </w:r>
      <w:r w:rsidRPr="005F690E">
        <w:rPr>
          <w:rFonts w:cs="Times New Roman"/>
        </w:rPr>
        <w:t>r</w:t>
      </w:r>
      <w:r w:rsidRPr="005F690E">
        <w:rPr>
          <w:rFonts w:cs="Times New Roman"/>
        </w:rPr>
        <w:t>leri de bu kimsenin hadislerinin terk edilmesi gerektiğini ifade etmişlerdir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 xml:space="preserve">Maalesef bu uydurulmuş hadis doğru olmayan içeriği ile güya İmam Sadık’tan ve İmam Bakır’dan </w:t>
      </w:r>
      <w:r w:rsidR="00F93E59">
        <w:rPr>
          <w:rFonts w:cs="Times New Roman"/>
        </w:rPr>
        <w:t>(a. s.)</w:t>
      </w:r>
      <w:r w:rsidR="00AF5F6E">
        <w:rPr>
          <w:rFonts w:cs="Times New Roman"/>
        </w:rPr>
        <w:t xml:space="preserve"> </w:t>
      </w:r>
      <w:r w:rsidR="001C004F" w:rsidRPr="005F690E">
        <w:rPr>
          <w:rFonts w:cs="Times New Roman"/>
        </w:rPr>
        <w:t>Riv</w:t>
      </w:r>
      <w:r w:rsidR="001C004F" w:rsidRPr="005F690E">
        <w:rPr>
          <w:rFonts w:cs="Times New Roman"/>
        </w:rPr>
        <w:t>a</w:t>
      </w:r>
      <w:r w:rsidR="001C004F" w:rsidRPr="005F690E">
        <w:rPr>
          <w:rFonts w:cs="Times New Roman"/>
        </w:rPr>
        <w:t xml:space="preserve">yet </w:t>
      </w:r>
      <w:r w:rsidRPr="005F690E">
        <w:rPr>
          <w:rFonts w:cs="Times New Roman"/>
        </w:rPr>
        <w:t>edilmiştir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9A462F">
      <w:pPr>
        <w:pStyle w:val="Heading1"/>
      </w:pPr>
      <w:bookmarkStart w:id="82" w:name="_Toc142548511"/>
      <w:bookmarkStart w:id="83" w:name="_Toc266615519"/>
      <w:r w:rsidRPr="005F690E">
        <w:t>Dördüncü Husus</w:t>
      </w:r>
      <w:bookmarkEnd w:id="82"/>
      <w:bookmarkEnd w:id="83"/>
    </w:p>
    <w:p w:rsidR="00AC523C" w:rsidRPr="005F690E" w:rsidRDefault="00AC523C" w:rsidP="009A462F">
      <w:pPr>
        <w:pStyle w:val="Heading1"/>
      </w:pPr>
      <w:bookmarkStart w:id="84" w:name="_Toc142548512"/>
      <w:bookmarkStart w:id="85" w:name="_Toc266615520"/>
      <w:r w:rsidRPr="005F690E">
        <w:t xml:space="preserve">Ali </w:t>
      </w:r>
      <w:r w:rsidR="00F93E59">
        <w:t>(a. s.)</w:t>
      </w:r>
      <w:r w:rsidR="00AF5F6E">
        <w:t xml:space="preserve"> </w:t>
      </w:r>
      <w:r w:rsidR="00876524">
        <w:t>Peygamber’in</w:t>
      </w:r>
      <w:r w:rsidRPr="005F690E">
        <w:t xml:space="preserve"> Nefsidir</w:t>
      </w:r>
      <w:bookmarkEnd w:id="84"/>
      <w:bookmarkEnd w:id="85"/>
    </w:p>
    <w:p w:rsidR="00AC523C" w:rsidRPr="005F690E" w:rsidRDefault="00AC523C" w:rsidP="00332346">
      <w:pPr>
        <w:rPr>
          <w:rFonts w:cs="Times New Roman"/>
        </w:rPr>
      </w:pPr>
      <w:r w:rsidRPr="005F690E">
        <w:rPr>
          <w:rFonts w:cs="Times New Roman"/>
        </w:rPr>
        <w:t xml:space="preserve">Önceki bölümlerde de açıklığa kavuştuğu gibi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ifadesinden maksat bizzat </w:t>
      </w:r>
      <w:r w:rsidR="00876524">
        <w:rPr>
          <w:rFonts w:cs="Times New Roman"/>
        </w:rPr>
        <w:t>Peygamber’in</w:t>
      </w:r>
      <w:r w:rsidRPr="005F690E">
        <w:rPr>
          <w:rFonts w:cs="Times New Roman"/>
        </w:rPr>
        <w:t xml:space="preserve"> ke</w:t>
      </w:r>
      <w:r w:rsidRPr="005F690E">
        <w:rPr>
          <w:rFonts w:cs="Times New Roman"/>
        </w:rPr>
        <w:t>n</w:t>
      </w:r>
      <w:r w:rsidRPr="005F690E">
        <w:rPr>
          <w:rFonts w:cs="Times New Roman"/>
        </w:rPr>
        <w:t>disi olamaz</w:t>
      </w:r>
      <w:r w:rsidR="009D1BC7" w:rsidRPr="005F690E">
        <w:rPr>
          <w:rFonts w:cs="Times New Roman"/>
        </w:rPr>
        <w:t>.</w:t>
      </w:r>
      <w:r w:rsidR="00F93E59">
        <w:rPr>
          <w:rFonts w:cs="Times New Roman"/>
        </w:rPr>
        <w:t xml:space="preserve"> </w:t>
      </w:r>
      <w:r w:rsidRPr="005F690E">
        <w:rPr>
          <w:rFonts w:cs="Times New Roman"/>
        </w:rPr>
        <w:t>Zira söz konusu hadise göre de mübahele için gidenler sadece Ali Fatıma</w:t>
      </w:r>
      <w:r w:rsidR="009D1BC7" w:rsidRPr="005F690E">
        <w:rPr>
          <w:rFonts w:cs="Times New Roman"/>
        </w:rPr>
        <w:t>,</w:t>
      </w:r>
      <w:r w:rsidR="00F93E59">
        <w:rPr>
          <w:rFonts w:cs="Times New Roman"/>
        </w:rPr>
        <w:t xml:space="preserve"> </w:t>
      </w:r>
      <w:r w:rsidRPr="005F690E">
        <w:rPr>
          <w:rFonts w:cs="Times New Roman"/>
        </w:rPr>
        <w:t xml:space="preserve">Hasan ve Hüseyin </w:t>
      </w:r>
      <w:r w:rsidR="00F93E59">
        <w:rPr>
          <w:rFonts w:cs="Times New Roman"/>
        </w:rPr>
        <w:t>(a. s.)</w:t>
      </w:r>
      <w:r w:rsidR="00AF5F6E">
        <w:rPr>
          <w:rFonts w:cs="Times New Roman"/>
        </w:rPr>
        <w:t xml:space="preserve"> </w:t>
      </w:r>
      <w:r w:rsidR="001C004F" w:rsidRPr="005F690E">
        <w:rPr>
          <w:rFonts w:cs="Times New Roman"/>
        </w:rPr>
        <w:t>İdi</w:t>
      </w:r>
      <w:r w:rsidR="009D1BC7" w:rsidRPr="005F690E">
        <w:rPr>
          <w:rFonts w:cs="Times New Roman"/>
        </w:rPr>
        <w:t>.</w:t>
      </w:r>
      <w:r w:rsidR="00F93E59">
        <w:rPr>
          <w:rFonts w:cs="Times New Roman"/>
        </w:rPr>
        <w:t xml:space="preserve"> </w:t>
      </w:r>
      <w:r w:rsidRPr="005F690E">
        <w:rPr>
          <w:rFonts w:cs="Times New Roman"/>
        </w:rPr>
        <w:t xml:space="preserve">Dolayısıyla da Ali’den başka hiç kimse ayetteki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ifadesinin şahsına münhasır bir örneği ol</w:t>
      </w:r>
      <w:r w:rsidRPr="005F690E">
        <w:rPr>
          <w:rFonts w:cs="Times New Roman"/>
        </w:rPr>
        <w:t>a</w:t>
      </w:r>
      <w:r w:rsidRPr="005F690E">
        <w:rPr>
          <w:rFonts w:cs="Times New Roman"/>
        </w:rPr>
        <w:t>maz</w:t>
      </w:r>
      <w:r w:rsidR="009D1BC7" w:rsidRPr="005F690E">
        <w:rPr>
          <w:rFonts w:cs="Times New Roman"/>
        </w:rPr>
        <w:t>.</w:t>
      </w:r>
      <w:r w:rsidR="00F93E59">
        <w:rPr>
          <w:rFonts w:cs="Times New Roman"/>
        </w:rPr>
        <w:t xml:space="preserve"> </w:t>
      </w:r>
      <w:r w:rsidRPr="005F690E">
        <w:rPr>
          <w:rFonts w:cs="Times New Roman"/>
        </w:rPr>
        <w:t xml:space="preserve">Bu </w:t>
      </w:r>
      <w:r w:rsidR="00332346">
        <w:rPr>
          <w:rFonts w:cs="Times New Roman"/>
        </w:rPr>
        <w:t>H</w:t>
      </w:r>
      <w:r w:rsidRPr="005F690E">
        <w:rPr>
          <w:rFonts w:cs="Times New Roman"/>
        </w:rPr>
        <w:t>z</w:t>
      </w:r>
      <w:r w:rsidR="009D1BC7" w:rsidRPr="005F690E">
        <w:rPr>
          <w:rFonts w:cs="Times New Roman"/>
        </w:rPr>
        <w:t xml:space="preserve">. </w:t>
      </w:r>
      <w:r w:rsidRPr="005F690E">
        <w:rPr>
          <w:rFonts w:cs="Times New Roman"/>
        </w:rPr>
        <w:t>Ali’nin en parlak ve hatta en yüce faziletl</w:t>
      </w:r>
      <w:r w:rsidRPr="005F690E">
        <w:rPr>
          <w:rFonts w:cs="Times New Roman"/>
        </w:rPr>
        <w:t>e</w:t>
      </w:r>
      <w:r w:rsidRPr="005F690E">
        <w:rPr>
          <w:rFonts w:cs="Times New Roman"/>
        </w:rPr>
        <w:t>rinden biridir</w:t>
      </w:r>
      <w:r w:rsidR="009D1BC7" w:rsidRPr="005F690E">
        <w:rPr>
          <w:rFonts w:cs="Times New Roman"/>
        </w:rPr>
        <w:t>.</w:t>
      </w:r>
      <w:r w:rsidR="00F93E59">
        <w:rPr>
          <w:rFonts w:cs="Times New Roman"/>
        </w:rPr>
        <w:t xml:space="preserve"> </w:t>
      </w:r>
    </w:p>
    <w:p w:rsidR="00AC523C" w:rsidRPr="005F690E" w:rsidRDefault="00AC523C" w:rsidP="004918B8">
      <w:pPr>
        <w:rPr>
          <w:rFonts w:cs="Times New Roman"/>
        </w:rPr>
      </w:pPr>
      <w:r w:rsidRPr="005F690E">
        <w:rPr>
          <w:rFonts w:cs="Times New Roman"/>
        </w:rPr>
        <w:t>Bu Kur’an</w:t>
      </w:r>
      <w:r w:rsidR="00332346">
        <w:rPr>
          <w:rFonts w:cs="Times New Roman"/>
        </w:rPr>
        <w:t>î ifade</w:t>
      </w:r>
      <w:r w:rsidRPr="005F690E">
        <w:rPr>
          <w:rFonts w:cs="Times New Roman"/>
        </w:rPr>
        <w:t xml:space="preserve">de Ali </w:t>
      </w:r>
      <w:r w:rsidR="00F93E59">
        <w:rPr>
          <w:rFonts w:cs="Times New Roman"/>
        </w:rPr>
        <w:t>(a. s.)</w:t>
      </w:r>
      <w:r w:rsidR="00AF5F6E">
        <w:rPr>
          <w:rFonts w:cs="Times New Roman"/>
        </w:rPr>
        <w:t xml:space="preserve"> </w:t>
      </w:r>
      <w:r w:rsidR="00876524">
        <w:rPr>
          <w:rFonts w:cs="Times New Roman"/>
        </w:rPr>
        <w:t>Peygamber’in</w:t>
      </w:r>
      <w:r w:rsidRPr="005F690E">
        <w:rPr>
          <w:rFonts w:cs="Times New Roman"/>
        </w:rPr>
        <w:t xml:space="preserve"> nefsi ol</w:t>
      </w:r>
      <w:r w:rsidRPr="005F690E">
        <w:rPr>
          <w:rFonts w:cs="Times New Roman"/>
        </w:rPr>
        <w:t>a</w:t>
      </w:r>
      <w:r w:rsidRPr="005F690E">
        <w:rPr>
          <w:rFonts w:cs="Times New Roman"/>
        </w:rPr>
        <w:t>rak tanıtılmıştır</w:t>
      </w:r>
      <w:r w:rsidR="009D1BC7" w:rsidRPr="005F690E">
        <w:rPr>
          <w:rFonts w:cs="Times New Roman"/>
        </w:rPr>
        <w:t>.</w:t>
      </w:r>
      <w:r w:rsidR="00F93E59">
        <w:rPr>
          <w:rFonts w:cs="Times New Roman"/>
        </w:rPr>
        <w:t xml:space="preserve"> </w:t>
      </w:r>
      <w:r w:rsidRPr="005F690E">
        <w:rPr>
          <w:rFonts w:cs="Times New Roman"/>
        </w:rPr>
        <w:t>Oysa bilindiği gibi herkesin sadece bir tek nefsi vardır</w:t>
      </w:r>
      <w:r w:rsidR="009D1BC7" w:rsidRPr="005F690E">
        <w:rPr>
          <w:rFonts w:cs="Times New Roman"/>
        </w:rPr>
        <w:t>.</w:t>
      </w:r>
      <w:r w:rsidR="00F93E59">
        <w:rPr>
          <w:rFonts w:cs="Times New Roman"/>
        </w:rPr>
        <w:t xml:space="preserve"> </w:t>
      </w:r>
      <w:r w:rsidR="00332346">
        <w:rPr>
          <w:rFonts w:cs="Times New Roman"/>
        </w:rPr>
        <w:t xml:space="preserve">Hz. </w:t>
      </w:r>
      <w:r w:rsidRPr="005F690E">
        <w:rPr>
          <w:rFonts w:cs="Times New Roman"/>
        </w:rPr>
        <w:t>Ali</w:t>
      </w:r>
      <w:r w:rsidR="00332346">
        <w:rPr>
          <w:rFonts w:cs="Times New Roman"/>
        </w:rPr>
        <w:t>’nin</w:t>
      </w:r>
      <w:r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Hakikaten </w:t>
      </w:r>
      <w:r w:rsidR="00876524">
        <w:rPr>
          <w:rFonts w:cs="Times New Roman"/>
        </w:rPr>
        <w:t>Peyga</w:t>
      </w:r>
      <w:r w:rsidR="00876524">
        <w:rPr>
          <w:rFonts w:cs="Times New Roman"/>
        </w:rPr>
        <w:t>m</w:t>
      </w:r>
      <w:r w:rsidR="00876524">
        <w:rPr>
          <w:rFonts w:cs="Times New Roman"/>
        </w:rPr>
        <w:t>ber’in</w:t>
      </w:r>
      <w:r w:rsidRPr="005F690E">
        <w:rPr>
          <w:rFonts w:cs="Times New Roman"/>
        </w:rPr>
        <w:t xml:space="preserve"> nefsi olmasının bir anlamı yoktur</w:t>
      </w:r>
      <w:r w:rsidR="009D1BC7" w:rsidRPr="005F690E">
        <w:rPr>
          <w:rFonts w:cs="Times New Roman"/>
        </w:rPr>
        <w:t>.</w:t>
      </w:r>
      <w:r w:rsidR="00F93E59">
        <w:rPr>
          <w:rFonts w:cs="Times New Roman"/>
        </w:rPr>
        <w:t xml:space="preserve"> </w:t>
      </w:r>
      <w:r w:rsidRPr="005F690E">
        <w:rPr>
          <w:rFonts w:cs="Times New Roman"/>
        </w:rPr>
        <w:t>Dolayısıyla da bu kullanım ve ıtlakın hakiki olmadığı aksine bir örnek ve benzerlik olduğu zahir olmaktadır</w:t>
      </w:r>
      <w:r w:rsidR="009D1BC7" w:rsidRPr="005F690E">
        <w:rPr>
          <w:rFonts w:cs="Times New Roman"/>
        </w:rPr>
        <w:t>.</w:t>
      </w:r>
      <w:r w:rsidR="00F93E59">
        <w:rPr>
          <w:rFonts w:cs="Times New Roman"/>
        </w:rPr>
        <w:t xml:space="preserve"> </w:t>
      </w:r>
      <w:r w:rsidRPr="005F690E">
        <w:rPr>
          <w:rFonts w:cs="Times New Roman"/>
        </w:rPr>
        <w:t>Çünkü bu benzerlik mutlak olarak ifade edilmiştir</w:t>
      </w:r>
      <w:r w:rsidR="009D1BC7" w:rsidRPr="005F690E">
        <w:rPr>
          <w:rFonts w:cs="Times New Roman"/>
        </w:rPr>
        <w:t>.</w:t>
      </w:r>
      <w:r w:rsidR="00F93E59">
        <w:rPr>
          <w:rFonts w:cs="Times New Roman"/>
        </w:rPr>
        <w:t xml:space="preserve"> </w:t>
      </w:r>
      <w:r w:rsidRPr="005F690E">
        <w:rPr>
          <w:rFonts w:cs="Times New Roman"/>
        </w:rPr>
        <w:t xml:space="preserve">Itlak ise </w:t>
      </w:r>
      <w:r w:rsidR="00876524">
        <w:rPr>
          <w:rFonts w:cs="Times New Roman"/>
        </w:rPr>
        <w:t>Peygamber</w:t>
      </w:r>
      <w:r w:rsidR="004918B8">
        <w:rPr>
          <w:rFonts w:cs="Times New Roman"/>
        </w:rPr>
        <w:t>’</w:t>
      </w:r>
      <w:r w:rsidRPr="005F690E">
        <w:rPr>
          <w:rFonts w:cs="Times New Roman"/>
        </w:rPr>
        <w:t xml:space="preserve">de </w:t>
      </w:r>
      <w:r w:rsidR="00F93E59">
        <w:rPr>
          <w:rFonts w:cs="Times New Roman"/>
        </w:rPr>
        <w:t>(s. a. a.)</w:t>
      </w:r>
      <w:r w:rsidR="00AF5F6E">
        <w:rPr>
          <w:rFonts w:cs="Times New Roman"/>
        </w:rPr>
        <w:t xml:space="preserve"> </w:t>
      </w:r>
      <w:r w:rsidR="001C004F" w:rsidRPr="005F690E">
        <w:rPr>
          <w:rFonts w:cs="Times New Roman"/>
        </w:rPr>
        <w:t xml:space="preserve">Var </w:t>
      </w:r>
      <w:r w:rsidRPr="005F690E">
        <w:rPr>
          <w:rFonts w:cs="Times New Roman"/>
        </w:rPr>
        <w:t>olan her özellik</w:t>
      </w:r>
      <w:r w:rsidR="004918B8">
        <w:rPr>
          <w:rFonts w:cs="Times New Roman"/>
        </w:rPr>
        <w:t>,</w:t>
      </w:r>
      <w:r w:rsidRPr="005F690E">
        <w:rPr>
          <w:rFonts w:cs="Times New Roman"/>
        </w:rPr>
        <w:t xml:space="preserve"> kemal sıfatı ve makamın </w:t>
      </w:r>
      <w:r w:rsidR="004918B8">
        <w:rPr>
          <w:rFonts w:cs="Times New Roman"/>
        </w:rPr>
        <w:t xml:space="preserve">Hz. </w:t>
      </w:r>
      <w:r w:rsidRPr="005F690E">
        <w:rPr>
          <w:rFonts w:cs="Times New Roman"/>
        </w:rPr>
        <w:t xml:space="preserve">Ali’de </w:t>
      </w:r>
      <w:r w:rsidR="00F93E59">
        <w:rPr>
          <w:rFonts w:cs="Times New Roman"/>
        </w:rPr>
        <w:t>(a. s.)</w:t>
      </w:r>
      <w:r w:rsidR="00AF5F6E">
        <w:rPr>
          <w:rFonts w:cs="Times New Roman"/>
        </w:rPr>
        <w:t xml:space="preserve"> </w:t>
      </w:r>
      <w:r w:rsidR="001C004F" w:rsidRPr="005F690E">
        <w:rPr>
          <w:rFonts w:cs="Times New Roman"/>
        </w:rPr>
        <w:t xml:space="preserve">De </w:t>
      </w:r>
      <w:r w:rsidRPr="005F690E">
        <w:rPr>
          <w:rFonts w:cs="Times New Roman"/>
        </w:rPr>
        <w:t>olmasını gerektirmektedir</w:t>
      </w:r>
      <w:r w:rsidR="009D1BC7" w:rsidRPr="005F690E">
        <w:rPr>
          <w:rFonts w:cs="Times New Roman"/>
        </w:rPr>
        <w:t>.</w:t>
      </w:r>
      <w:r w:rsidR="00F93E59">
        <w:rPr>
          <w:rFonts w:cs="Times New Roman"/>
        </w:rPr>
        <w:t xml:space="preserve"> </w:t>
      </w:r>
      <w:r w:rsidRPr="005F690E">
        <w:rPr>
          <w:rFonts w:cs="Times New Roman"/>
        </w:rPr>
        <w:t>Elbette belli bir delil üzere istisna tutulan hususlar bunun dışındadır</w:t>
      </w:r>
      <w:r w:rsidR="009D1BC7" w:rsidRPr="005F690E">
        <w:rPr>
          <w:rFonts w:cs="Times New Roman"/>
        </w:rPr>
        <w:t>.</w:t>
      </w:r>
      <w:r w:rsidR="00F93E59">
        <w:rPr>
          <w:rFonts w:cs="Times New Roman"/>
        </w:rPr>
        <w:t xml:space="preserve"> </w:t>
      </w:r>
      <w:r w:rsidRPr="005F690E">
        <w:rPr>
          <w:rFonts w:cs="Times New Roman"/>
        </w:rPr>
        <w:t>Dolayısıyla örneğin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876524">
        <w:rPr>
          <w:rFonts w:cs="Times New Roman"/>
        </w:rPr>
        <w:t>Peygamber</w:t>
      </w:r>
      <w:r w:rsidRPr="005F690E">
        <w:rPr>
          <w:rFonts w:cs="Times New Roman"/>
        </w:rPr>
        <w:t xml:space="preserve"> değildir</w:t>
      </w:r>
      <w:r w:rsidR="009D1BC7" w:rsidRPr="005F690E">
        <w:rPr>
          <w:rFonts w:cs="Times New Roman"/>
        </w:rPr>
        <w:t>.</w:t>
      </w:r>
      <w:r w:rsidR="00F93E59">
        <w:rPr>
          <w:rFonts w:cs="Times New Roman"/>
        </w:rPr>
        <w:t xml:space="preserve"> </w:t>
      </w:r>
      <w:r w:rsidRPr="005F690E">
        <w:rPr>
          <w:rFonts w:cs="Times New Roman"/>
        </w:rPr>
        <w:t xml:space="preserve">Peygamberliğin dışında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Bütün </w:t>
      </w:r>
      <w:r w:rsidRPr="005F690E">
        <w:rPr>
          <w:rFonts w:cs="Times New Roman"/>
        </w:rPr>
        <w:t>kemalleri ve özellikleri bu ifadenin kapsamı dahilindedir</w:t>
      </w:r>
      <w:r w:rsidR="009D1BC7" w:rsidRPr="005F690E">
        <w:rPr>
          <w:rFonts w:cs="Times New Roman"/>
        </w:rPr>
        <w:t>.</w:t>
      </w:r>
      <w:r w:rsidR="00F93E59">
        <w:rPr>
          <w:rFonts w:cs="Times New Roman"/>
        </w:rPr>
        <w:t xml:space="preserve"> </w:t>
      </w:r>
      <w:r w:rsidRPr="005F690E">
        <w:rPr>
          <w:rFonts w:cs="Times New Roman"/>
        </w:rPr>
        <w:t xml:space="preserve">Bu özelliklerden biri de </w:t>
      </w:r>
      <w:r w:rsidR="00876524">
        <w:rPr>
          <w:rFonts w:cs="Times New Roman"/>
        </w:rPr>
        <w:t>Peygamber’in</w:t>
      </w:r>
      <w:r w:rsidRPr="005F690E">
        <w:rPr>
          <w:rFonts w:cs="Times New Roman"/>
        </w:rPr>
        <w:t xml:space="preserve"> ümmet üzerindeki idareciliği ve hatta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Kainattan </w:t>
      </w:r>
      <w:r w:rsidRPr="005F690E">
        <w:rPr>
          <w:rFonts w:cs="Times New Roman"/>
        </w:rPr>
        <w:t xml:space="preserve">ve </w:t>
      </w:r>
      <w:r w:rsidR="004918B8">
        <w:rPr>
          <w:rFonts w:cs="Times New Roman"/>
        </w:rPr>
        <w:t>p</w:t>
      </w:r>
      <w:r w:rsidR="00876524">
        <w:rPr>
          <w:rFonts w:cs="Times New Roman"/>
        </w:rPr>
        <w:t>eygamber</w:t>
      </w:r>
      <w:r w:rsidRPr="005F690E">
        <w:rPr>
          <w:rFonts w:cs="Times New Roman"/>
        </w:rPr>
        <w:t>lerden daha faziletli ve üstün oluşudur</w:t>
      </w:r>
      <w:r w:rsidR="009D1BC7" w:rsidRPr="005F690E">
        <w:rPr>
          <w:rFonts w:cs="Times New Roman"/>
        </w:rPr>
        <w:t>.</w:t>
      </w:r>
      <w:r w:rsidR="00F93E59">
        <w:rPr>
          <w:rFonts w:cs="Times New Roman"/>
        </w:rPr>
        <w:t xml:space="preserve"> </w:t>
      </w:r>
    </w:p>
    <w:p w:rsidR="00AC523C" w:rsidRPr="005F690E" w:rsidRDefault="00AC523C" w:rsidP="004918B8">
      <w:pPr>
        <w:rPr>
          <w:rFonts w:cs="Times New Roman"/>
        </w:rPr>
      </w:pPr>
      <w:r w:rsidRPr="005F690E">
        <w:rPr>
          <w:rFonts w:cs="Times New Roman"/>
        </w:rPr>
        <w:t xml:space="preserve">Bu esas üzere </w:t>
      </w:r>
      <w:r w:rsidR="006417BB">
        <w:rPr>
          <w:rFonts w:cs="Times New Roman"/>
        </w:rPr>
        <w:t>ayet-i kerime</w:t>
      </w:r>
      <w:r w:rsidRPr="005F690E">
        <w:rPr>
          <w:rFonts w:cs="Times New Roman"/>
        </w:rPr>
        <w:t xml:space="preserve"> Hz</w:t>
      </w:r>
      <w:r w:rsidR="009D1BC7" w:rsidRPr="005F690E">
        <w:rPr>
          <w:rFonts w:cs="Times New Roman"/>
        </w:rPr>
        <w:t xml:space="preserve">. </w:t>
      </w:r>
      <w:r w:rsidRPr="005F690E">
        <w:rPr>
          <w:rFonts w:cs="Times New Roman"/>
        </w:rPr>
        <w:t xml:space="preserve">Ali’nin </w:t>
      </w:r>
      <w:r w:rsidR="00F93E59">
        <w:rPr>
          <w:rFonts w:cs="Times New Roman"/>
        </w:rPr>
        <w:t>(a. s.)</w:t>
      </w:r>
      <w:r w:rsidR="00AF5F6E">
        <w:rPr>
          <w:rFonts w:cs="Times New Roman"/>
        </w:rPr>
        <w:t xml:space="preserve"> </w:t>
      </w:r>
      <w:r w:rsidR="001C004F" w:rsidRPr="005F690E">
        <w:rPr>
          <w:rFonts w:cs="Times New Roman"/>
        </w:rPr>
        <w:t xml:space="preserve">Ümmet </w:t>
      </w:r>
      <w:r w:rsidRPr="005F690E">
        <w:rPr>
          <w:rFonts w:cs="Times New Roman"/>
        </w:rPr>
        <w:t>üzerindeki imametine ve faziletine delalet etmektedir</w:t>
      </w:r>
      <w:r w:rsidR="009D1BC7" w:rsidRPr="005F690E">
        <w:rPr>
          <w:rFonts w:cs="Times New Roman"/>
        </w:rPr>
        <w:t>.</w:t>
      </w:r>
      <w:r w:rsidR="00F93E59">
        <w:rPr>
          <w:rFonts w:cs="Times New Roman"/>
        </w:rPr>
        <w:t xml:space="preserve"> </w:t>
      </w:r>
      <w:r w:rsidRPr="005F690E">
        <w:rPr>
          <w:rFonts w:cs="Times New Roman"/>
        </w:rPr>
        <w:t xml:space="preserve">Bundan da öte </w:t>
      </w:r>
      <w:r w:rsidR="004918B8">
        <w:rPr>
          <w:rFonts w:cs="Times New Roman"/>
        </w:rPr>
        <w:t xml:space="preserve">Hz. </w:t>
      </w:r>
      <w:r w:rsidRPr="005F690E">
        <w:rPr>
          <w:rFonts w:cs="Times New Roman"/>
        </w:rPr>
        <w:t>Ali</w:t>
      </w:r>
      <w:r w:rsidR="004918B8">
        <w:rPr>
          <w:rFonts w:cs="Times New Roman"/>
        </w:rPr>
        <w:t>’nin</w:t>
      </w:r>
      <w:r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Diğer </w:t>
      </w:r>
      <w:r w:rsidR="004918B8">
        <w:rPr>
          <w:rFonts w:cs="Times New Roman"/>
        </w:rPr>
        <w:t>p</w:t>
      </w:r>
      <w:r w:rsidR="00876524">
        <w:rPr>
          <w:rFonts w:cs="Times New Roman"/>
        </w:rPr>
        <w:t>eygamber</w:t>
      </w:r>
      <w:r w:rsidRPr="005F690E">
        <w:rPr>
          <w:rFonts w:cs="Times New Roman"/>
        </w:rPr>
        <w:t>lerden daha faziletli ve üstün olduğuna da delalet etmektedir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4918B8">
      <w:pPr>
        <w:pStyle w:val="Heading1"/>
      </w:pPr>
      <w:bookmarkStart w:id="86" w:name="_Toc142548513"/>
      <w:bookmarkStart w:id="87" w:name="_Toc266615521"/>
      <w:r w:rsidRPr="005F690E">
        <w:t>Bu ayetin delil olduğu hususunda Fahr</w:t>
      </w:r>
      <w:r w:rsidR="00934088">
        <w:t xml:space="preserve">-u </w:t>
      </w:r>
      <w:r w:rsidRPr="005F690E">
        <w:t>Razi’nin sözleri</w:t>
      </w:r>
      <w:bookmarkEnd w:id="86"/>
      <w:bookmarkEnd w:id="87"/>
      <w:r w:rsidRPr="005F690E">
        <w:t xml:space="preserve"> </w:t>
      </w:r>
    </w:p>
    <w:p w:rsidR="00AC523C" w:rsidRPr="005F690E" w:rsidRDefault="004918B8" w:rsidP="00DC30E8">
      <w:pPr>
        <w:rPr>
          <w:rFonts w:cs="Times New Roman"/>
        </w:rPr>
      </w:pPr>
      <w:r>
        <w:rPr>
          <w:rFonts w:cs="Times New Roman"/>
        </w:rPr>
        <w:t>Fahr</w:t>
      </w:r>
      <w:r w:rsidR="00934088">
        <w:rPr>
          <w:rFonts w:cs="Times New Roman"/>
        </w:rPr>
        <w:t xml:space="preserve">-u </w:t>
      </w:r>
      <w:r>
        <w:rPr>
          <w:rFonts w:cs="Times New Roman"/>
        </w:rPr>
        <w:t>Razi Tefsir</w:t>
      </w:r>
      <w:r w:rsidR="00934088">
        <w:rPr>
          <w:rFonts w:cs="Times New Roman"/>
        </w:rPr>
        <w:t>-i</w:t>
      </w:r>
      <w:r w:rsidR="00F93E59">
        <w:rPr>
          <w:rFonts w:cs="Times New Roman"/>
        </w:rPr>
        <w:t xml:space="preserve"> </w:t>
      </w:r>
      <w:r w:rsidR="00AC523C" w:rsidRPr="005F690E">
        <w:rPr>
          <w:rFonts w:cs="Times New Roman"/>
        </w:rPr>
        <w:t>Kebir</w:t>
      </w:r>
      <w:r>
        <w:rPr>
          <w:rFonts w:cs="Times New Roman"/>
        </w:rPr>
        <w:t>’</w:t>
      </w:r>
      <w:r w:rsidR="00AC523C" w:rsidRPr="005F690E">
        <w:rPr>
          <w:rFonts w:cs="Times New Roman"/>
        </w:rPr>
        <w:t>inde şöyle diyor</w:t>
      </w:r>
      <w:r w:rsidR="009D1BC7" w:rsidRPr="005F690E">
        <w:rPr>
          <w:rFonts w:cs="Times New Roman"/>
        </w:rPr>
        <w:t>:</w:t>
      </w:r>
      <w:r w:rsidR="00F93E59">
        <w:rPr>
          <w:rFonts w:cs="Times New Roman"/>
        </w:rPr>
        <w:t xml:space="preserve"> </w:t>
      </w:r>
      <w:r w:rsidR="007A36A8">
        <w:rPr>
          <w:rFonts w:cs="Times New Roman"/>
        </w:rPr>
        <w:t>“</w:t>
      </w:r>
      <w:r w:rsidR="00AC523C" w:rsidRPr="005F690E">
        <w:rPr>
          <w:rFonts w:cs="Times New Roman"/>
        </w:rPr>
        <w:t>Rey şe</w:t>
      </w:r>
      <w:r w:rsidR="00AC523C" w:rsidRPr="005F690E">
        <w:rPr>
          <w:rFonts w:cs="Times New Roman"/>
        </w:rPr>
        <w:t>h</w:t>
      </w:r>
      <w:r w:rsidR="00AC523C" w:rsidRPr="005F690E">
        <w:rPr>
          <w:rFonts w:cs="Times New Roman"/>
        </w:rPr>
        <w:t>ri'nde</w:t>
      </w:r>
      <w:r w:rsidR="009D1BC7" w:rsidRPr="005F690E">
        <w:rPr>
          <w:rFonts w:cs="Times New Roman"/>
        </w:rPr>
        <w:t>,</w:t>
      </w:r>
      <w:r w:rsidR="00F93E59">
        <w:rPr>
          <w:rFonts w:cs="Times New Roman"/>
        </w:rPr>
        <w:t xml:space="preserve"> </w:t>
      </w:r>
      <w:r w:rsidR="00AC523C" w:rsidRPr="005F690E">
        <w:rPr>
          <w:rFonts w:cs="Times New Roman"/>
        </w:rPr>
        <w:t>Mahmud İbn</w:t>
      </w:r>
      <w:r w:rsidR="00934088">
        <w:rPr>
          <w:rFonts w:cs="Times New Roman"/>
        </w:rPr>
        <w:t>-i</w:t>
      </w:r>
      <w:r w:rsidR="00F93E59">
        <w:rPr>
          <w:rFonts w:cs="Times New Roman"/>
        </w:rPr>
        <w:t xml:space="preserve"> </w:t>
      </w:r>
      <w:r w:rsidR="00AC523C" w:rsidRPr="005F690E">
        <w:rPr>
          <w:rFonts w:cs="Times New Roman"/>
        </w:rPr>
        <w:t xml:space="preserve">Hasan </w:t>
      </w:r>
      <w:r w:rsidR="00D9333A">
        <w:rPr>
          <w:rFonts w:cs="Times New Roman"/>
        </w:rPr>
        <w:t>el-</w:t>
      </w:r>
      <w:r w:rsidR="00AC523C" w:rsidRPr="005F690E">
        <w:rPr>
          <w:rFonts w:cs="Times New Roman"/>
        </w:rPr>
        <w:t>Humusî isminde öğretmen bir adam</w:t>
      </w:r>
      <w:r w:rsidR="00AC523C" w:rsidRPr="005F690E">
        <w:rPr>
          <w:rStyle w:val="FootnoteReference"/>
          <w:rFonts w:cs="Times New Roman"/>
        </w:rPr>
        <w:footnoteReference w:id="100"/>
      </w:r>
      <w:r w:rsidR="00AC523C" w:rsidRPr="005F690E">
        <w:rPr>
          <w:rFonts w:cs="Times New Roman"/>
        </w:rPr>
        <w:t xml:space="preserve"> vardı</w:t>
      </w:r>
      <w:r w:rsidR="009D1BC7" w:rsidRPr="005F690E">
        <w:rPr>
          <w:rFonts w:cs="Times New Roman"/>
        </w:rPr>
        <w:t>.</w:t>
      </w:r>
      <w:r w:rsidR="00F93E59">
        <w:rPr>
          <w:rFonts w:cs="Times New Roman"/>
        </w:rPr>
        <w:t xml:space="preserve"> </w:t>
      </w:r>
      <w:r w:rsidR="00AC523C" w:rsidRPr="005F690E">
        <w:rPr>
          <w:rFonts w:cs="Times New Roman"/>
        </w:rPr>
        <w:t>Bu</w:t>
      </w:r>
      <w:r w:rsidR="009D1BC7" w:rsidRPr="005F690E">
        <w:rPr>
          <w:rFonts w:cs="Times New Roman"/>
        </w:rPr>
        <w:t>,</w:t>
      </w:r>
      <w:r w:rsidR="00F93E59">
        <w:rPr>
          <w:rFonts w:cs="Times New Roman"/>
        </w:rPr>
        <w:t xml:space="preserve"> </w:t>
      </w:r>
      <w:r w:rsidR="00AC523C" w:rsidRPr="005F690E">
        <w:rPr>
          <w:rFonts w:cs="Times New Roman"/>
        </w:rPr>
        <w:t>isnâ aşeriyye (Şia) mezhebi mua</w:t>
      </w:r>
      <w:r w:rsidR="00AC523C" w:rsidRPr="005F690E">
        <w:rPr>
          <w:rFonts w:cs="Times New Roman"/>
        </w:rPr>
        <w:t>l</w:t>
      </w:r>
      <w:r w:rsidR="00AC523C" w:rsidRPr="005F690E">
        <w:rPr>
          <w:rFonts w:cs="Times New Roman"/>
        </w:rPr>
        <w:t>limlerinden olup Hz</w:t>
      </w:r>
      <w:r w:rsidR="009D1BC7" w:rsidRPr="005F690E">
        <w:rPr>
          <w:rFonts w:cs="Times New Roman"/>
        </w:rPr>
        <w:t>.</w:t>
      </w:r>
      <w:r w:rsidR="00F93E59">
        <w:rPr>
          <w:rFonts w:cs="Times New Roman"/>
        </w:rPr>
        <w:t xml:space="preserve"> </w:t>
      </w:r>
      <w:r w:rsidR="00AC523C" w:rsidRPr="005F690E">
        <w:rPr>
          <w:rFonts w:cs="Times New Roman"/>
        </w:rPr>
        <w:t>Ali</w:t>
      </w:r>
      <w:r w:rsidR="00DC30E8">
        <w:rPr>
          <w:rFonts w:cs="Times New Roman"/>
        </w:rPr>
        <w:t>’nin</w:t>
      </w:r>
      <w:r w:rsidR="00AC523C" w:rsidRPr="005F690E">
        <w:rPr>
          <w:rFonts w:cs="Times New Roman"/>
        </w:rPr>
        <w:t xml:space="preserve"> </w:t>
      </w:r>
      <w:r w:rsidR="00F93E59">
        <w:rPr>
          <w:rFonts w:cs="Times New Roman"/>
        </w:rPr>
        <w:t>(a. s.)</w:t>
      </w:r>
      <w:r w:rsidR="00AF5F6E">
        <w:rPr>
          <w:rFonts w:cs="Times New Roman"/>
        </w:rPr>
        <w:t xml:space="preserve"> </w:t>
      </w:r>
      <w:r w:rsidR="00AC523C" w:rsidRPr="005F690E">
        <w:rPr>
          <w:rFonts w:cs="Times New Roman"/>
        </w:rPr>
        <w:t>Hz</w:t>
      </w:r>
      <w:r w:rsidR="009D1BC7" w:rsidRPr="005F690E">
        <w:rPr>
          <w:rFonts w:cs="Times New Roman"/>
        </w:rPr>
        <w:t>.</w:t>
      </w:r>
      <w:r w:rsidR="00F93E59">
        <w:rPr>
          <w:rFonts w:cs="Times New Roman"/>
        </w:rPr>
        <w:t xml:space="preserve"> </w:t>
      </w:r>
      <w:r w:rsidR="00AC523C" w:rsidRPr="005F690E">
        <w:rPr>
          <w:rFonts w:cs="Times New Roman"/>
        </w:rPr>
        <w:t>Muhammed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S</w:t>
      </w:r>
      <w:r w:rsidR="00AC523C" w:rsidRPr="005F690E">
        <w:rPr>
          <w:rFonts w:cs="Times New Roman"/>
        </w:rPr>
        <w:t xml:space="preserve">) dışındaki bütün </w:t>
      </w:r>
      <w:r w:rsidR="00876524">
        <w:rPr>
          <w:rFonts w:cs="Times New Roman"/>
        </w:rPr>
        <w:t>Peygamber</w:t>
      </w:r>
      <w:r w:rsidR="00AC523C" w:rsidRPr="005F690E">
        <w:rPr>
          <w:rFonts w:cs="Times New Roman"/>
        </w:rPr>
        <w:t>lerden daha üstün olduğunu iddia ediyor ve şöyle diyordu</w:t>
      </w:r>
      <w:r w:rsidR="009D1BC7" w:rsidRPr="005F690E">
        <w:rPr>
          <w:rFonts w:cs="Times New Roman"/>
        </w:rPr>
        <w:t xml:space="preserve">: </w:t>
      </w:r>
    </w:p>
    <w:p w:rsidR="00AC523C" w:rsidRPr="005F690E" w:rsidRDefault="007A36A8" w:rsidP="00DE181E">
      <w:pPr>
        <w:rPr>
          <w:rFonts w:cs="Times New Roman"/>
        </w:rPr>
      </w:pPr>
      <w:r>
        <w:rPr>
          <w:rFonts w:cs="Times New Roman"/>
        </w:rPr>
        <w:t>“</w:t>
      </w:r>
      <w:r w:rsidR="00AC523C" w:rsidRPr="005F690E">
        <w:rPr>
          <w:rFonts w:cs="Times New Roman"/>
        </w:rPr>
        <w:t>Bunun delili</w:t>
      </w:r>
      <w:r w:rsidR="009D1BC7" w:rsidRPr="005F690E">
        <w:rPr>
          <w:rFonts w:cs="Times New Roman"/>
        </w:rPr>
        <w:t>,</w:t>
      </w:r>
      <w:r w:rsidR="00F93E59">
        <w:rPr>
          <w:rFonts w:cs="Times New Roman"/>
        </w:rPr>
        <w:t xml:space="preserve"> </w:t>
      </w:r>
      <w:r w:rsidR="00AC523C" w:rsidRPr="005F690E">
        <w:rPr>
          <w:rFonts w:cs="Times New Roman"/>
        </w:rPr>
        <w:t xml:space="preserve">âyetteki </w:t>
      </w:r>
      <w:r w:rsidR="00AC523C" w:rsidRPr="00DC30E8">
        <w:rPr>
          <w:rFonts w:cs="Times New Roman"/>
          <w:b/>
          <w:bCs/>
        </w:rPr>
        <w:t>''</w:t>
      </w:r>
      <w:r w:rsidR="00DC30E8" w:rsidRPr="00DC30E8">
        <w:rPr>
          <w:rFonts w:cs="Times New Roman"/>
          <w:b/>
          <w:bCs/>
        </w:rPr>
        <w:t>k</w:t>
      </w:r>
      <w:r w:rsidR="00AC523C" w:rsidRPr="00DC30E8">
        <w:rPr>
          <w:rFonts w:cs="Times New Roman"/>
          <w:b/>
          <w:bCs/>
        </w:rPr>
        <w:t>endimiz ve kendinizi çağ</w:t>
      </w:r>
      <w:r w:rsidR="00AC523C" w:rsidRPr="00DC30E8">
        <w:rPr>
          <w:rFonts w:cs="Times New Roman"/>
          <w:b/>
          <w:bCs/>
        </w:rPr>
        <w:t>ı</w:t>
      </w:r>
      <w:r w:rsidR="00AC523C" w:rsidRPr="00DC30E8">
        <w:rPr>
          <w:rFonts w:cs="Times New Roman"/>
          <w:b/>
          <w:bCs/>
        </w:rPr>
        <w:t>ralım</w:t>
      </w:r>
      <w:r>
        <w:rPr>
          <w:rFonts w:cs="Times New Roman"/>
          <w:b/>
          <w:bCs/>
        </w:rPr>
        <w:t>”</w:t>
      </w:r>
      <w:r w:rsidR="00AC523C" w:rsidRPr="005F690E">
        <w:rPr>
          <w:rFonts w:cs="Times New Roman"/>
        </w:rPr>
        <w:t xml:space="preserve"> ifadesidir</w:t>
      </w:r>
      <w:r w:rsidR="009D1BC7" w:rsidRPr="005F690E">
        <w:rPr>
          <w:rFonts w:cs="Times New Roman"/>
        </w:rPr>
        <w:t>.</w:t>
      </w:r>
      <w:r w:rsidR="00F93E59">
        <w:rPr>
          <w:rFonts w:cs="Times New Roman"/>
        </w:rPr>
        <w:t xml:space="preserve"> </w:t>
      </w:r>
      <w:r w:rsidR="00AC523C" w:rsidRPr="005F690E">
        <w:rPr>
          <w:rFonts w:cs="Times New Roman"/>
        </w:rPr>
        <w:t xml:space="preserve">Çünkü </w:t>
      </w:r>
      <w:r>
        <w:rPr>
          <w:rFonts w:cs="Times New Roman"/>
          <w:b/>
          <w:bCs/>
        </w:rPr>
        <w:t>“</w:t>
      </w:r>
      <w:r w:rsidR="00DC30E8" w:rsidRPr="00DC30E8">
        <w:rPr>
          <w:rFonts w:cs="Times New Roman"/>
          <w:b/>
          <w:bCs/>
        </w:rPr>
        <w:t>k</w:t>
      </w:r>
      <w:r w:rsidR="00AC523C" w:rsidRPr="00DC30E8">
        <w:rPr>
          <w:rFonts w:cs="Times New Roman"/>
          <w:b/>
          <w:bCs/>
        </w:rPr>
        <w:t>endimiz</w:t>
      </w:r>
      <w:r>
        <w:rPr>
          <w:rFonts w:cs="Times New Roman"/>
          <w:b/>
          <w:bCs/>
        </w:rPr>
        <w:t>”</w:t>
      </w:r>
      <w:r w:rsidR="00AC523C" w:rsidRPr="005F690E">
        <w:rPr>
          <w:rFonts w:cs="Times New Roman"/>
        </w:rPr>
        <w:t xml:space="preserve"> kelimesinden ma</w:t>
      </w:r>
      <w:r w:rsidR="00AC523C" w:rsidRPr="005F690E">
        <w:rPr>
          <w:rFonts w:cs="Times New Roman"/>
        </w:rPr>
        <w:t>k</w:t>
      </w:r>
      <w:r w:rsidR="00AC523C" w:rsidRPr="005F690E">
        <w:rPr>
          <w:rFonts w:cs="Times New Roman"/>
        </w:rPr>
        <w:t>sat</w:t>
      </w:r>
      <w:r w:rsidR="009D1BC7" w:rsidRPr="005F690E">
        <w:rPr>
          <w:rFonts w:cs="Times New Roman"/>
        </w:rPr>
        <w:t>,</w:t>
      </w:r>
      <w:r w:rsidR="00F93E59">
        <w:rPr>
          <w:rFonts w:cs="Times New Roman"/>
        </w:rPr>
        <w:t xml:space="preserve"> </w:t>
      </w:r>
      <w:r w:rsidR="00AC523C" w:rsidRPr="005F690E">
        <w:rPr>
          <w:rFonts w:cs="Times New Roman"/>
        </w:rPr>
        <w:t>Hz</w:t>
      </w:r>
      <w:r w:rsidR="009D1BC7" w:rsidRPr="005F690E">
        <w:rPr>
          <w:rFonts w:cs="Times New Roman"/>
        </w:rPr>
        <w:t>.</w:t>
      </w:r>
      <w:r w:rsidR="00F93E59">
        <w:rPr>
          <w:rFonts w:cs="Times New Roman"/>
        </w:rPr>
        <w:t xml:space="preserve"> </w:t>
      </w:r>
      <w:r w:rsidR="00AC523C" w:rsidRPr="005F690E">
        <w:rPr>
          <w:rFonts w:cs="Times New Roman"/>
        </w:rPr>
        <w:t>Peygamber</w:t>
      </w:r>
      <w:r w:rsidR="004F6A4C">
        <w:rPr>
          <w:rFonts w:cs="Times New Roman"/>
        </w:rPr>
        <w:t>’in</w:t>
      </w:r>
      <w:r w:rsidR="00AC523C" w:rsidRPr="005F690E">
        <w:rPr>
          <w:rFonts w:cs="Times New Roman"/>
        </w:rPr>
        <w:t xml:space="preserve">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S</w:t>
      </w:r>
      <w:r w:rsidR="00AC523C" w:rsidRPr="005F690E">
        <w:rPr>
          <w:rFonts w:cs="Times New Roman"/>
        </w:rPr>
        <w:t>) bizzat kendisi değildir</w:t>
      </w:r>
      <w:r w:rsidR="009D1BC7" w:rsidRPr="005F690E">
        <w:rPr>
          <w:rFonts w:cs="Times New Roman"/>
        </w:rPr>
        <w:t>.</w:t>
      </w:r>
      <w:r w:rsidR="00F93E59">
        <w:rPr>
          <w:rFonts w:cs="Times New Roman"/>
        </w:rPr>
        <w:t xml:space="preserve"> </w:t>
      </w:r>
      <w:r w:rsidR="00AC523C" w:rsidRPr="005F690E">
        <w:rPr>
          <w:rFonts w:cs="Times New Roman"/>
        </w:rPr>
        <w:t>Çünkü insan kendi kendini çağırmaz</w:t>
      </w:r>
      <w:r w:rsidR="009D1BC7" w:rsidRPr="005F690E">
        <w:rPr>
          <w:rFonts w:cs="Times New Roman"/>
        </w:rPr>
        <w:t>.</w:t>
      </w:r>
      <w:r w:rsidR="00F93E59">
        <w:rPr>
          <w:rFonts w:cs="Times New Roman"/>
        </w:rPr>
        <w:t xml:space="preserve"> </w:t>
      </w:r>
      <w:r w:rsidR="00AC523C" w:rsidRPr="005F690E">
        <w:rPr>
          <w:rFonts w:cs="Times New Roman"/>
        </w:rPr>
        <w:t>Aksine bu t</w:t>
      </w:r>
      <w:r w:rsidR="00AC523C" w:rsidRPr="005F690E">
        <w:rPr>
          <w:rFonts w:cs="Times New Roman"/>
        </w:rPr>
        <w:t>a</w:t>
      </w:r>
      <w:r w:rsidR="00AC523C" w:rsidRPr="005F690E">
        <w:rPr>
          <w:rFonts w:cs="Times New Roman"/>
        </w:rPr>
        <w:t xml:space="preserve">birden </w:t>
      </w:r>
      <w:r w:rsidR="004F6A4C" w:rsidRPr="005F690E">
        <w:rPr>
          <w:rFonts w:cs="Times New Roman"/>
        </w:rPr>
        <w:t>murat</w:t>
      </w:r>
      <w:r w:rsidR="009D1BC7" w:rsidRPr="005F690E">
        <w:rPr>
          <w:rFonts w:cs="Times New Roman"/>
        </w:rPr>
        <w:t>,</w:t>
      </w:r>
      <w:r w:rsidR="00F93E59">
        <w:rPr>
          <w:rFonts w:cs="Times New Roman"/>
        </w:rPr>
        <w:t xml:space="preserve"> </w:t>
      </w:r>
      <w:r w:rsidR="00AC523C" w:rsidRPr="005F690E">
        <w:rPr>
          <w:rFonts w:cs="Times New Roman"/>
        </w:rPr>
        <w:t>Hz</w:t>
      </w:r>
      <w:r w:rsidR="009D1BC7" w:rsidRPr="005F690E">
        <w:rPr>
          <w:rFonts w:cs="Times New Roman"/>
        </w:rPr>
        <w:t>.</w:t>
      </w:r>
      <w:r w:rsidR="00F93E59">
        <w:rPr>
          <w:rFonts w:cs="Times New Roman"/>
        </w:rPr>
        <w:t xml:space="preserve"> </w:t>
      </w:r>
      <w:r w:rsidR="00876524">
        <w:rPr>
          <w:rFonts w:cs="Times New Roman"/>
        </w:rPr>
        <w:t>Peygamber’in</w:t>
      </w:r>
      <w:r w:rsidR="00AC523C" w:rsidRPr="005F690E">
        <w:rPr>
          <w:rFonts w:cs="Times New Roman"/>
        </w:rPr>
        <w:t xml:space="preserve"> kendisinden başkasıdır</w:t>
      </w:r>
      <w:r w:rsidR="009D1BC7" w:rsidRPr="005F690E">
        <w:rPr>
          <w:rFonts w:cs="Times New Roman"/>
        </w:rPr>
        <w:t>.</w:t>
      </w:r>
      <w:r w:rsidR="00F93E59">
        <w:rPr>
          <w:rFonts w:cs="Times New Roman"/>
        </w:rPr>
        <w:t xml:space="preserve"> </w:t>
      </w:r>
      <w:r w:rsidR="00AC523C" w:rsidRPr="005F690E">
        <w:rPr>
          <w:rFonts w:cs="Times New Roman"/>
        </w:rPr>
        <w:t>Âlimler o başkasının</w:t>
      </w:r>
      <w:r w:rsidR="009D1BC7" w:rsidRPr="005F690E">
        <w:rPr>
          <w:rFonts w:cs="Times New Roman"/>
        </w:rPr>
        <w:t>,</w:t>
      </w:r>
      <w:r w:rsidR="00F93E59">
        <w:rPr>
          <w:rFonts w:cs="Times New Roman"/>
        </w:rPr>
        <w:t xml:space="preserve"> </w:t>
      </w:r>
      <w:r w:rsidR="00AC523C" w:rsidRPr="005F690E">
        <w:rPr>
          <w:rFonts w:cs="Times New Roman"/>
        </w:rPr>
        <w:t>Hz</w:t>
      </w:r>
      <w:r w:rsidR="009D1BC7" w:rsidRPr="005F690E">
        <w:rPr>
          <w:rFonts w:cs="Times New Roman"/>
        </w:rPr>
        <w:t>.</w:t>
      </w:r>
      <w:r w:rsidR="00F93E59">
        <w:rPr>
          <w:rFonts w:cs="Times New Roman"/>
        </w:rPr>
        <w:t xml:space="preserve"> </w:t>
      </w:r>
      <w:r w:rsidR="00AC523C" w:rsidRPr="005F690E">
        <w:rPr>
          <w:rFonts w:cs="Times New Roman"/>
        </w:rPr>
        <w:t>Ali (r</w:t>
      </w:r>
      <w:r w:rsidR="009D1BC7" w:rsidRPr="005F690E">
        <w:rPr>
          <w:rFonts w:cs="Times New Roman"/>
        </w:rPr>
        <w:t xml:space="preserve">. </w:t>
      </w:r>
      <w:r w:rsidR="001C004F" w:rsidRPr="005F690E">
        <w:rPr>
          <w:rFonts w:cs="Times New Roman"/>
        </w:rPr>
        <w:t>A</w:t>
      </w:r>
      <w:r w:rsidR="00AC523C" w:rsidRPr="005F690E">
        <w:rPr>
          <w:rFonts w:cs="Times New Roman"/>
        </w:rPr>
        <w:t>) olduğu hususunda ittifak e</w:t>
      </w:r>
      <w:r w:rsidR="00AC523C" w:rsidRPr="005F690E">
        <w:rPr>
          <w:rFonts w:cs="Times New Roman"/>
        </w:rPr>
        <w:t>t</w:t>
      </w:r>
      <w:r w:rsidR="00AC523C" w:rsidRPr="005F690E">
        <w:rPr>
          <w:rFonts w:cs="Times New Roman"/>
        </w:rPr>
        <w:t>mişlerdir</w:t>
      </w:r>
      <w:r w:rsidR="009D1BC7" w:rsidRPr="005F690E">
        <w:rPr>
          <w:rFonts w:cs="Times New Roman"/>
        </w:rPr>
        <w:t>.</w:t>
      </w:r>
      <w:r w:rsidR="00F93E59">
        <w:rPr>
          <w:rFonts w:cs="Times New Roman"/>
        </w:rPr>
        <w:t xml:space="preserve"> </w:t>
      </w:r>
      <w:r w:rsidR="00AC523C" w:rsidRPr="005F690E">
        <w:rPr>
          <w:rFonts w:cs="Times New Roman"/>
        </w:rPr>
        <w:t>Binâenaleyh âyet</w:t>
      </w:r>
      <w:r w:rsidR="009D1BC7" w:rsidRPr="005F690E">
        <w:rPr>
          <w:rFonts w:cs="Times New Roman"/>
        </w:rPr>
        <w:t>,</w:t>
      </w:r>
      <w:r w:rsidR="00F93E59">
        <w:rPr>
          <w:rFonts w:cs="Times New Roman"/>
        </w:rPr>
        <w:t xml:space="preserve"> </w:t>
      </w:r>
      <w:r w:rsidR="00AC523C" w:rsidRPr="005F690E">
        <w:rPr>
          <w:rFonts w:cs="Times New Roman"/>
        </w:rPr>
        <w:t>Hz</w:t>
      </w:r>
      <w:r w:rsidR="009D1BC7" w:rsidRPr="005F690E">
        <w:rPr>
          <w:rFonts w:cs="Times New Roman"/>
        </w:rPr>
        <w:t>.</w:t>
      </w:r>
      <w:r w:rsidR="00F93E59">
        <w:rPr>
          <w:rFonts w:cs="Times New Roman"/>
        </w:rPr>
        <w:t xml:space="preserve"> </w:t>
      </w:r>
      <w:r w:rsidR="00AC523C" w:rsidRPr="005F690E">
        <w:rPr>
          <w:rFonts w:cs="Times New Roman"/>
        </w:rPr>
        <w:t>Ali'nin</w:t>
      </w:r>
      <w:r w:rsidR="009D1BC7" w:rsidRPr="005F690E">
        <w:rPr>
          <w:rFonts w:cs="Times New Roman"/>
        </w:rPr>
        <w:t>,</w:t>
      </w:r>
      <w:r w:rsidR="00F93E59">
        <w:rPr>
          <w:rFonts w:cs="Times New Roman"/>
        </w:rPr>
        <w:t xml:space="preserve"> </w:t>
      </w:r>
      <w:r w:rsidR="00AC523C" w:rsidRPr="005F690E">
        <w:rPr>
          <w:rFonts w:cs="Times New Roman"/>
        </w:rPr>
        <w:t>Hz</w:t>
      </w:r>
      <w:r w:rsidR="009D1BC7" w:rsidRPr="005F690E">
        <w:rPr>
          <w:rFonts w:cs="Times New Roman"/>
        </w:rPr>
        <w:t>.</w:t>
      </w:r>
      <w:r w:rsidR="00F93E59">
        <w:rPr>
          <w:rFonts w:cs="Times New Roman"/>
        </w:rPr>
        <w:t xml:space="preserve"> </w:t>
      </w:r>
      <w:r w:rsidR="00876524">
        <w:rPr>
          <w:rFonts w:cs="Times New Roman"/>
        </w:rPr>
        <w:t>Peyga</w:t>
      </w:r>
      <w:r w:rsidR="00876524">
        <w:rPr>
          <w:rFonts w:cs="Times New Roman"/>
        </w:rPr>
        <w:t>m</w:t>
      </w:r>
      <w:r w:rsidR="00876524">
        <w:rPr>
          <w:rFonts w:cs="Times New Roman"/>
        </w:rPr>
        <w:t>ber’in</w:t>
      </w:r>
      <w:r w:rsidR="00AC523C" w:rsidRPr="005F690E">
        <w:rPr>
          <w:rFonts w:cs="Times New Roman"/>
        </w:rPr>
        <w:t xml:space="preserve"> kendisi gibi olduğuna delalet etmektedir</w:t>
      </w:r>
      <w:r w:rsidR="009D1BC7" w:rsidRPr="005F690E">
        <w:rPr>
          <w:rFonts w:cs="Times New Roman"/>
        </w:rPr>
        <w:t>.</w:t>
      </w:r>
      <w:r w:rsidR="00F93E59">
        <w:rPr>
          <w:rFonts w:cs="Times New Roman"/>
        </w:rPr>
        <w:t xml:space="preserve"> </w:t>
      </w:r>
      <w:r w:rsidR="00AC523C" w:rsidRPr="005F690E">
        <w:rPr>
          <w:rFonts w:cs="Times New Roman"/>
        </w:rPr>
        <w:t>Bu tab</w:t>
      </w:r>
      <w:r w:rsidR="00AC523C" w:rsidRPr="005F690E">
        <w:rPr>
          <w:rFonts w:cs="Times New Roman"/>
        </w:rPr>
        <w:t>i</w:t>
      </w:r>
      <w:r w:rsidR="00AC523C" w:rsidRPr="005F690E">
        <w:rPr>
          <w:rFonts w:cs="Times New Roman"/>
        </w:rPr>
        <w:t>rin Hz</w:t>
      </w:r>
      <w:r w:rsidR="009D1BC7" w:rsidRPr="005F690E">
        <w:rPr>
          <w:rFonts w:cs="Times New Roman"/>
        </w:rPr>
        <w:t>.</w:t>
      </w:r>
      <w:r w:rsidR="00F93E59">
        <w:rPr>
          <w:rFonts w:cs="Times New Roman"/>
        </w:rPr>
        <w:t xml:space="preserve"> </w:t>
      </w:r>
      <w:r w:rsidR="00876524">
        <w:rPr>
          <w:rFonts w:cs="Times New Roman"/>
        </w:rPr>
        <w:t>Peygamber’in</w:t>
      </w:r>
      <w:r w:rsidR="00AC523C" w:rsidRPr="005F690E">
        <w:rPr>
          <w:rFonts w:cs="Times New Roman"/>
        </w:rPr>
        <w:t xml:space="preserve"> nefsinin</w:t>
      </w:r>
      <w:r w:rsidR="009D1BC7" w:rsidRPr="005F690E">
        <w:rPr>
          <w:rFonts w:cs="Times New Roman"/>
        </w:rPr>
        <w:t>,</w:t>
      </w:r>
      <w:r w:rsidR="00F93E59">
        <w:rPr>
          <w:rFonts w:cs="Times New Roman"/>
        </w:rPr>
        <w:t xml:space="preserve"> </w:t>
      </w:r>
      <w:r w:rsidR="00AC523C" w:rsidRPr="005F690E">
        <w:rPr>
          <w:rFonts w:cs="Times New Roman"/>
        </w:rPr>
        <w:t>bizzat Hz</w:t>
      </w:r>
      <w:r w:rsidR="009D1BC7" w:rsidRPr="005F690E">
        <w:rPr>
          <w:rFonts w:cs="Times New Roman"/>
        </w:rPr>
        <w:t>.</w:t>
      </w:r>
      <w:r w:rsidR="00F93E59">
        <w:rPr>
          <w:rFonts w:cs="Times New Roman"/>
        </w:rPr>
        <w:t xml:space="preserve"> </w:t>
      </w:r>
      <w:r w:rsidR="00AC523C" w:rsidRPr="005F690E">
        <w:rPr>
          <w:rFonts w:cs="Times New Roman"/>
        </w:rPr>
        <w:t>Ali'nin ne</w:t>
      </w:r>
      <w:r w:rsidR="00AC523C" w:rsidRPr="005F690E">
        <w:rPr>
          <w:rFonts w:cs="Times New Roman"/>
        </w:rPr>
        <w:t>f</w:t>
      </w:r>
      <w:r w:rsidR="00AC523C" w:rsidRPr="005F690E">
        <w:rPr>
          <w:rFonts w:cs="Times New Roman"/>
        </w:rPr>
        <w:t>sini ifâde etmiş olması mümkün değildir</w:t>
      </w:r>
      <w:r w:rsidR="009D1BC7" w:rsidRPr="005F690E">
        <w:rPr>
          <w:rFonts w:cs="Times New Roman"/>
        </w:rPr>
        <w:t>.</w:t>
      </w:r>
      <w:r w:rsidR="00F93E59">
        <w:rPr>
          <w:rFonts w:cs="Times New Roman"/>
        </w:rPr>
        <w:t xml:space="preserve"> </w:t>
      </w:r>
      <w:r w:rsidR="004F6A4C">
        <w:rPr>
          <w:rFonts w:cs="Times New Roman"/>
        </w:rPr>
        <w:t>Dolayısıyla</w:t>
      </w:r>
      <w:r w:rsidR="00AC523C" w:rsidRPr="005F690E">
        <w:rPr>
          <w:rFonts w:cs="Times New Roman"/>
        </w:rPr>
        <w:t xml:space="preserve"> bundan mura</w:t>
      </w:r>
      <w:r w:rsidR="004F6A4C">
        <w:rPr>
          <w:rFonts w:cs="Times New Roman"/>
        </w:rPr>
        <w:t>t</w:t>
      </w:r>
      <w:r w:rsidR="009D1BC7" w:rsidRPr="005F690E">
        <w:rPr>
          <w:rFonts w:cs="Times New Roman"/>
        </w:rPr>
        <w:t>,</w:t>
      </w:r>
      <w:r w:rsidR="00F93E59">
        <w:rPr>
          <w:rFonts w:cs="Times New Roman"/>
        </w:rPr>
        <w:t xml:space="preserve"> </w:t>
      </w:r>
      <w:r w:rsidR="00AC523C" w:rsidRPr="005F690E">
        <w:rPr>
          <w:rFonts w:cs="Times New Roman"/>
        </w:rPr>
        <w:t>bu nefsin (kendisinin)</w:t>
      </w:r>
      <w:r w:rsidR="009D1BC7" w:rsidRPr="005F690E">
        <w:rPr>
          <w:rFonts w:cs="Times New Roman"/>
        </w:rPr>
        <w:t>,</w:t>
      </w:r>
      <w:r w:rsidR="00F93E59">
        <w:rPr>
          <w:rFonts w:cs="Times New Roman"/>
        </w:rPr>
        <w:t xml:space="preserve"> </w:t>
      </w:r>
      <w:r w:rsidR="00AC523C" w:rsidRPr="005F690E">
        <w:rPr>
          <w:rFonts w:cs="Times New Roman"/>
        </w:rPr>
        <w:t>onun kendisi gibi olmas</w:t>
      </w:r>
      <w:r w:rsidR="00AC523C" w:rsidRPr="005F690E">
        <w:rPr>
          <w:rFonts w:cs="Times New Roman"/>
        </w:rPr>
        <w:t>ı</w:t>
      </w:r>
      <w:r w:rsidR="00AC523C" w:rsidRPr="005F690E">
        <w:rPr>
          <w:rFonts w:cs="Times New Roman"/>
        </w:rPr>
        <w:t>dır</w:t>
      </w:r>
      <w:r w:rsidR="009D1BC7" w:rsidRPr="005F690E">
        <w:rPr>
          <w:rFonts w:cs="Times New Roman"/>
        </w:rPr>
        <w:t>.</w:t>
      </w:r>
      <w:r w:rsidR="00F93E59">
        <w:rPr>
          <w:rFonts w:cs="Times New Roman"/>
        </w:rPr>
        <w:t xml:space="preserve"> </w:t>
      </w:r>
      <w:r w:rsidR="00AC523C" w:rsidRPr="005F690E">
        <w:rPr>
          <w:rFonts w:cs="Times New Roman"/>
        </w:rPr>
        <w:t>Bu da</w:t>
      </w:r>
      <w:r w:rsidR="009D1BC7" w:rsidRPr="005F690E">
        <w:rPr>
          <w:rFonts w:cs="Times New Roman"/>
        </w:rPr>
        <w:t>,</w:t>
      </w:r>
      <w:r w:rsidR="00F93E59">
        <w:rPr>
          <w:rFonts w:cs="Times New Roman"/>
        </w:rPr>
        <w:t xml:space="preserve"> </w:t>
      </w:r>
      <w:r w:rsidR="00AC523C" w:rsidRPr="005F690E">
        <w:rPr>
          <w:rFonts w:cs="Times New Roman"/>
        </w:rPr>
        <w:t>iki nefis arasında her yönden eşitliğin olmasını gerektirir</w:t>
      </w:r>
      <w:r w:rsidR="009D1BC7" w:rsidRPr="005F690E">
        <w:rPr>
          <w:rFonts w:cs="Times New Roman"/>
        </w:rPr>
        <w:t>.</w:t>
      </w:r>
      <w:r w:rsidR="00F93E59">
        <w:rPr>
          <w:rFonts w:cs="Times New Roman"/>
        </w:rPr>
        <w:t xml:space="preserve"> </w:t>
      </w:r>
      <w:r w:rsidR="00AC523C" w:rsidRPr="005F690E">
        <w:rPr>
          <w:rFonts w:cs="Times New Roman"/>
        </w:rPr>
        <w:t>Fakat</w:t>
      </w:r>
      <w:r w:rsidR="009D1BC7" w:rsidRPr="005F690E">
        <w:rPr>
          <w:rFonts w:cs="Times New Roman"/>
        </w:rPr>
        <w:t>,</w:t>
      </w:r>
      <w:r w:rsidR="00F93E59">
        <w:rPr>
          <w:rFonts w:cs="Times New Roman"/>
        </w:rPr>
        <w:t xml:space="preserve"> </w:t>
      </w:r>
      <w:r w:rsidR="00AC523C" w:rsidRPr="005F690E">
        <w:rPr>
          <w:rFonts w:cs="Times New Roman"/>
        </w:rPr>
        <w:t>deliller Hz</w:t>
      </w:r>
      <w:r w:rsidR="009D1BC7" w:rsidRPr="005F690E">
        <w:rPr>
          <w:rFonts w:cs="Times New Roman"/>
        </w:rPr>
        <w:t>.</w:t>
      </w:r>
      <w:r w:rsidR="00F93E59">
        <w:rPr>
          <w:rFonts w:cs="Times New Roman"/>
        </w:rPr>
        <w:t xml:space="preserve"> </w:t>
      </w:r>
      <w:r w:rsidR="00AC523C" w:rsidRPr="005F690E">
        <w:rPr>
          <w:rFonts w:cs="Times New Roman"/>
        </w:rPr>
        <w:t xml:space="preserve">Peygamber'in bir </w:t>
      </w:r>
      <w:r w:rsidR="00876524">
        <w:rPr>
          <w:rFonts w:cs="Times New Roman"/>
        </w:rPr>
        <w:t>Peyga</w:t>
      </w:r>
      <w:r w:rsidR="00876524">
        <w:rPr>
          <w:rFonts w:cs="Times New Roman"/>
        </w:rPr>
        <w:t>m</w:t>
      </w:r>
      <w:r w:rsidR="00876524">
        <w:rPr>
          <w:rFonts w:cs="Times New Roman"/>
        </w:rPr>
        <w:t>ber</w:t>
      </w:r>
      <w:r w:rsidR="009D1BC7" w:rsidRPr="005F690E">
        <w:rPr>
          <w:rFonts w:cs="Times New Roman"/>
        </w:rPr>
        <w:t>,</w:t>
      </w:r>
      <w:r w:rsidR="00F93E59">
        <w:rPr>
          <w:rFonts w:cs="Times New Roman"/>
        </w:rPr>
        <w:t xml:space="preserve"> </w:t>
      </w:r>
      <w:r w:rsidR="00AC523C" w:rsidRPr="005F690E">
        <w:rPr>
          <w:rFonts w:cs="Times New Roman"/>
        </w:rPr>
        <w:t>Hz</w:t>
      </w:r>
      <w:r w:rsidR="009D1BC7" w:rsidRPr="005F690E">
        <w:rPr>
          <w:rFonts w:cs="Times New Roman"/>
        </w:rPr>
        <w:t>.</w:t>
      </w:r>
      <w:r w:rsidR="00F93E59">
        <w:rPr>
          <w:rFonts w:cs="Times New Roman"/>
        </w:rPr>
        <w:t xml:space="preserve"> </w:t>
      </w:r>
      <w:r w:rsidR="00AC523C" w:rsidRPr="005F690E">
        <w:rPr>
          <w:rFonts w:cs="Times New Roman"/>
        </w:rPr>
        <w:t>Ali'nin ise böyle olmadığına delâlet ettiği ve Hz</w:t>
      </w:r>
      <w:r w:rsidR="009D1BC7" w:rsidRPr="005F690E">
        <w:rPr>
          <w:rFonts w:cs="Times New Roman"/>
        </w:rPr>
        <w:t>.</w:t>
      </w:r>
      <w:r w:rsidR="00F93E59">
        <w:rPr>
          <w:rFonts w:cs="Times New Roman"/>
        </w:rPr>
        <w:t xml:space="preserve"> </w:t>
      </w:r>
      <w:r w:rsidR="00AC523C" w:rsidRPr="005F690E">
        <w:rPr>
          <w:rFonts w:cs="Times New Roman"/>
        </w:rPr>
        <w:t>Muhammed</w:t>
      </w:r>
      <w:r w:rsidR="009131FB" w:rsidRPr="005F690E">
        <w:rPr>
          <w:rFonts w:cs="Times New Roman"/>
        </w:rPr>
        <w:t>'in</w:t>
      </w:r>
      <w:r w:rsidR="00AC523C" w:rsidRPr="005F690E">
        <w:rPr>
          <w:rFonts w:cs="Times New Roman"/>
        </w:rPr>
        <w:t xml:space="preserve">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S</w:t>
      </w:r>
      <w:r w:rsidR="00AC523C" w:rsidRPr="005F690E">
        <w:rPr>
          <w:rFonts w:cs="Times New Roman"/>
        </w:rPr>
        <w:t>) Hz</w:t>
      </w:r>
      <w:r w:rsidR="009D1BC7" w:rsidRPr="005F690E">
        <w:rPr>
          <w:rFonts w:cs="Times New Roman"/>
        </w:rPr>
        <w:t>.</w:t>
      </w:r>
      <w:r w:rsidR="00F93E59">
        <w:rPr>
          <w:rFonts w:cs="Times New Roman"/>
        </w:rPr>
        <w:t xml:space="preserve"> </w:t>
      </w:r>
      <w:r w:rsidR="00AC523C" w:rsidRPr="005F690E">
        <w:rPr>
          <w:rFonts w:cs="Times New Roman"/>
        </w:rPr>
        <w:t>Ali</w:t>
      </w:r>
      <w:r w:rsidR="009131FB" w:rsidRPr="005F690E">
        <w:rPr>
          <w:rFonts w:cs="Times New Roman"/>
        </w:rPr>
        <w:t>'den</w:t>
      </w:r>
      <w:r w:rsidR="00AC523C" w:rsidRPr="005F690E">
        <w:rPr>
          <w:rFonts w:cs="Times New Roman"/>
        </w:rPr>
        <w:t xml:space="preserve"> (r</w:t>
      </w:r>
      <w:r w:rsidR="009D1BC7" w:rsidRPr="005F690E">
        <w:rPr>
          <w:rFonts w:cs="Times New Roman"/>
        </w:rPr>
        <w:t xml:space="preserve">. </w:t>
      </w:r>
      <w:r w:rsidR="001C004F" w:rsidRPr="005F690E">
        <w:rPr>
          <w:rFonts w:cs="Times New Roman"/>
        </w:rPr>
        <w:t>A</w:t>
      </w:r>
      <w:r w:rsidR="00AC523C" w:rsidRPr="005F690E">
        <w:rPr>
          <w:rFonts w:cs="Times New Roman"/>
        </w:rPr>
        <w:t>) daha üstün o</w:t>
      </w:r>
      <w:r w:rsidR="00AC523C" w:rsidRPr="005F690E">
        <w:rPr>
          <w:rFonts w:cs="Times New Roman"/>
        </w:rPr>
        <w:t>l</w:t>
      </w:r>
      <w:r w:rsidR="00AC523C" w:rsidRPr="005F690E">
        <w:rPr>
          <w:rFonts w:cs="Times New Roman"/>
        </w:rPr>
        <w:t>duğuna da icmâ bulunduğu için</w:t>
      </w:r>
      <w:r w:rsidR="009D1BC7" w:rsidRPr="005F690E">
        <w:rPr>
          <w:rFonts w:cs="Times New Roman"/>
        </w:rPr>
        <w:t>,</w:t>
      </w:r>
      <w:r w:rsidR="00F93E59">
        <w:rPr>
          <w:rFonts w:cs="Times New Roman"/>
        </w:rPr>
        <w:t xml:space="preserve"> </w:t>
      </w:r>
      <w:r w:rsidR="00AC523C" w:rsidRPr="005F690E">
        <w:rPr>
          <w:rFonts w:cs="Times New Roman"/>
        </w:rPr>
        <w:t xml:space="preserve">gerek </w:t>
      </w:r>
      <w:r w:rsidR="009131FB">
        <w:rPr>
          <w:rFonts w:cs="Times New Roman"/>
        </w:rPr>
        <w:t>p</w:t>
      </w:r>
      <w:r w:rsidR="00876524">
        <w:rPr>
          <w:rFonts w:cs="Times New Roman"/>
        </w:rPr>
        <w:t>eygamber</w:t>
      </w:r>
      <w:r w:rsidR="00AC523C" w:rsidRPr="005F690E">
        <w:rPr>
          <w:rFonts w:cs="Times New Roman"/>
        </w:rPr>
        <w:t>lik</w:t>
      </w:r>
      <w:r w:rsidR="009D1BC7" w:rsidRPr="005F690E">
        <w:rPr>
          <w:rFonts w:cs="Times New Roman"/>
        </w:rPr>
        <w:t>,</w:t>
      </w:r>
      <w:r w:rsidR="00F93E59">
        <w:rPr>
          <w:rFonts w:cs="Times New Roman"/>
        </w:rPr>
        <w:t xml:space="preserve"> </w:t>
      </w:r>
      <w:r w:rsidR="00AC523C" w:rsidRPr="005F690E">
        <w:rPr>
          <w:rFonts w:cs="Times New Roman"/>
        </w:rPr>
        <w:t>g</w:t>
      </w:r>
      <w:r w:rsidR="00AC523C" w:rsidRPr="005F690E">
        <w:rPr>
          <w:rFonts w:cs="Times New Roman"/>
        </w:rPr>
        <w:t>e</w:t>
      </w:r>
      <w:r w:rsidR="00AC523C" w:rsidRPr="005F690E">
        <w:rPr>
          <w:rFonts w:cs="Times New Roman"/>
        </w:rPr>
        <w:t>rek üstünlük hususunda</w:t>
      </w:r>
      <w:r w:rsidR="009D1BC7" w:rsidRPr="005F690E">
        <w:rPr>
          <w:rFonts w:cs="Times New Roman"/>
        </w:rPr>
        <w:t>,</w:t>
      </w:r>
      <w:r w:rsidR="00F93E59">
        <w:rPr>
          <w:rFonts w:cs="Times New Roman"/>
        </w:rPr>
        <w:t xml:space="preserve"> </w:t>
      </w:r>
      <w:r w:rsidR="00AC523C" w:rsidRPr="005F690E">
        <w:rPr>
          <w:rFonts w:cs="Times New Roman"/>
        </w:rPr>
        <w:t>bu umumi hükümle amel edi</w:t>
      </w:r>
      <w:r w:rsidR="00AC523C" w:rsidRPr="005F690E">
        <w:rPr>
          <w:rFonts w:cs="Times New Roman"/>
        </w:rPr>
        <w:t>l</w:t>
      </w:r>
      <w:r w:rsidR="00AC523C" w:rsidRPr="005F690E">
        <w:rPr>
          <w:rFonts w:cs="Times New Roman"/>
        </w:rPr>
        <w:t>memiştir</w:t>
      </w:r>
      <w:r w:rsidR="009D1BC7" w:rsidRPr="005F690E">
        <w:rPr>
          <w:rFonts w:cs="Times New Roman"/>
        </w:rPr>
        <w:t>.</w:t>
      </w:r>
      <w:r w:rsidR="00F93E59">
        <w:rPr>
          <w:rFonts w:cs="Times New Roman"/>
        </w:rPr>
        <w:t xml:space="preserve"> </w:t>
      </w:r>
      <w:r w:rsidR="00AC523C" w:rsidRPr="005F690E">
        <w:rPr>
          <w:rFonts w:cs="Times New Roman"/>
        </w:rPr>
        <w:t>Bu iki husus dışındaki hususlarda ise bu umûmî hükümle amel edilmiştir</w:t>
      </w:r>
      <w:r w:rsidR="009D1BC7" w:rsidRPr="005F690E">
        <w:rPr>
          <w:rFonts w:cs="Times New Roman"/>
        </w:rPr>
        <w:t>.</w:t>
      </w:r>
      <w:r w:rsidR="00F93E59">
        <w:rPr>
          <w:rFonts w:cs="Times New Roman"/>
        </w:rPr>
        <w:t xml:space="preserve"> </w:t>
      </w:r>
      <w:r w:rsidR="00AC523C" w:rsidRPr="005F690E">
        <w:rPr>
          <w:rFonts w:cs="Times New Roman"/>
        </w:rPr>
        <w:t>Sonra icmâ Hz</w:t>
      </w:r>
      <w:r w:rsidR="009D1BC7" w:rsidRPr="005F690E">
        <w:rPr>
          <w:rFonts w:cs="Times New Roman"/>
        </w:rPr>
        <w:t>.</w:t>
      </w:r>
      <w:r w:rsidR="00F93E59">
        <w:rPr>
          <w:rFonts w:cs="Times New Roman"/>
        </w:rPr>
        <w:t xml:space="preserve"> </w:t>
      </w:r>
      <w:r w:rsidR="00AC523C" w:rsidRPr="005F690E">
        <w:rPr>
          <w:rFonts w:cs="Times New Roman"/>
        </w:rPr>
        <w:t>M</w:t>
      </w:r>
      <w:r w:rsidR="00AC523C" w:rsidRPr="005F690E">
        <w:rPr>
          <w:rFonts w:cs="Times New Roman"/>
        </w:rPr>
        <w:t>u</w:t>
      </w:r>
      <w:r w:rsidR="00AC523C" w:rsidRPr="005F690E">
        <w:rPr>
          <w:rFonts w:cs="Times New Roman"/>
        </w:rPr>
        <w:t>hammed</w:t>
      </w:r>
      <w:r w:rsidR="009131FB" w:rsidRPr="005F690E">
        <w:rPr>
          <w:rFonts w:cs="Times New Roman"/>
        </w:rPr>
        <w:t>'in</w:t>
      </w:r>
      <w:r w:rsidR="00AC523C" w:rsidRPr="005F690E">
        <w:rPr>
          <w:rFonts w:cs="Times New Roman"/>
        </w:rPr>
        <w:t xml:space="preserve">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S</w:t>
      </w:r>
      <w:r w:rsidR="00AC523C" w:rsidRPr="005F690E">
        <w:rPr>
          <w:rFonts w:cs="Times New Roman"/>
        </w:rPr>
        <w:t>)</w:t>
      </w:r>
      <w:r w:rsidR="009D1BC7" w:rsidRPr="005F690E">
        <w:rPr>
          <w:rFonts w:cs="Times New Roman"/>
        </w:rPr>
        <w:t>,</w:t>
      </w:r>
      <w:r w:rsidR="00F93E59">
        <w:rPr>
          <w:rFonts w:cs="Times New Roman"/>
        </w:rPr>
        <w:t xml:space="preserve"> </w:t>
      </w:r>
      <w:r w:rsidR="00AC523C" w:rsidRPr="005F690E">
        <w:rPr>
          <w:rFonts w:cs="Times New Roman"/>
        </w:rPr>
        <w:t xml:space="preserve">diğer </w:t>
      </w:r>
      <w:r w:rsidR="00DE181E">
        <w:rPr>
          <w:rFonts w:cs="Times New Roman"/>
        </w:rPr>
        <w:t>p</w:t>
      </w:r>
      <w:r w:rsidR="00876524">
        <w:rPr>
          <w:rFonts w:cs="Times New Roman"/>
        </w:rPr>
        <w:t>eygamber</w:t>
      </w:r>
      <w:r w:rsidR="00AC523C" w:rsidRPr="005F690E">
        <w:rPr>
          <w:rFonts w:cs="Times New Roman"/>
        </w:rPr>
        <w:t>lerden efdal olduğuna delâlet etmektedir</w:t>
      </w:r>
      <w:r w:rsidR="009D1BC7" w:rsidRPr="005F690E">
        <w:rPr>
          <w:rFonts w:cs="Times New Roman"/>
        </w:rPr>
        <w:t>.</w:t>
      </w:r>
      <w:r w:rsidR="00F93E59">
        <w:rPr>
          <w:rFonts w:cs="Times New Roman"/>
        </w:rPr>
        <w:t xml:space="preserve"> </w:t>
      </w:r>
      <w:r w:rsidR="00AC523C" w:rsidRPr="005F690E">
        <w:rPr>
          <w:rFonts w:cs="Times New Roman"/>
        </w:rPr>
        <w:t>Binâenaleyh Hz</w:t>
      </w:r>
      <w:r w:rsidR="009D1BC7" w:rsidRPr="005F690E">
        <w:rPr>
          <w:rFonts w:cs="Times New Roman"/>
        </w:rPr>
        <w:t>.</w:t>
      </w:r>
      <w:r w:rsidR="00F93E59">
        <w:rPr>
          <w:rFonts w:cs="Times New Roman"/>
        </w:rPr>
        <w:t xml:space="preserve"> </w:t>
      </w:r>
      <w:r w:rsidR="00AC523C" w:rsidRPr="005F690E">
        <w:rPr>
          <w:rFonts w:cs="Times New Roman"/>
        </w:rPr>
        <w:t xml:space="preserve">Ali'nin de diğer </w:t>
      </w:r>
      <w:r w:rsidR="00DE181E">
        <w:rPr>
          <w:rFonts w:cs="Times New Roman"/>
        </w:rPr>
        <w:t>p</w:t>
      </w:r>
      <w:r w:rsidR="00876524">
        <w:rPr>
          <w:rFonts w:cs="Times New Roman"/>
        </w:rPr>
        <w:t>eygambe</w:t>
      </w:r>
      <w:r w:rsidR="00876524">
        <w:rPr>
          <w:rFonts w:cs="Times New Roman"/>
        </w:rPr>
        <w:t>r</w:t>
      </w:r>
      <w:r w:rsidR="00AC523C" w:rsidRPr="005F690E">
        <w:rPr>
          <w:rFonts w:cs="Times New Roman"/>
        </w:rPr>
        <w:t>lerden efdal olması gerekir</w:t>
      </w:r>
      <w:r w:rsidR="009D1BC7" w:rsidRPr="005F690E">
        <w:rPr>
          <w:rFonts w:cs="Times New Roman"/>
        </w:rPr>
        <w:t>.</w:t>
      </w:r>
      <w:r w:rsidR="00F93E59">
        <w:rPr>
          <w:rFonts w:cs="Times New Roman"/>
        </w:rPr>
        <w:t xml:space="preserve"> </w:t>
      </w:r>
      <w:r w:rsidR="00AC523C" w:rsidRPr="005F690E">
        <w:rPr>
          <w:rFonts w:cs="Times New Roman"/>
        </w:rPr>
        <w:t>İşte bu</w:t>
      </w:r>
      <w:r w:rsidR="009D1BC7" w:rsidRPr="005F690E">
        <w:rPr>
          <w:rFonts w:cs="Times New Roman"/>
        </w:rPr>
        <w:t>,</w:t>
      </w:r>
      <w:r w:rsidR="00F93E59">
        <w:rPr>
          <w:rFonts w:cs="Times New Roman"/>
        </w:rPr>
        <w:t xml:space="preserve"> </w:t>
      </w:r>
      <w:r w:rsidR="00AC523C" w:rsidRPr="005F690E">
        <w:rPr>
          <w:rFonts w:cs="Times New Roman"/>
        </w:rPr>
        <w:t>bu âyetin zahirî m</w:t>
      </w:r>
      <w:r w:rsidR="00AC523C" w:rsidRPr="005F690E">
        <w:rPr>
          <w:rFonts w:cs="Times New Roman"/>
        </w:rPr>
        <w:t>â</w:t>
      </w:r>
      <w:r w:rsidR="00AC523C" w:rsidRPr="005F690E">
        <w:rPr>
          <w:rFonts w:cs="Times New Roman"/>
        </w:rPr>
        <w:t>nası ile yapılan istidlal şeklidir</w:t>
      </w:r>
      <w:r w:rsidR="009D1BC7" w:rsidRPr="005F690E">
        <w:rPr>
          <w:rFonts w:cs="Times New Roman"/>
        </w:rPr>
        <w:t>.</w:t>
      </w:r>
      <w:r w:rsidR="00F93E59">
        <w:rPr>
          <w:rFonts w:cs="Times New Roman"/>
        </w:rPr>
        <w:t xml:space="preserve"> </w:t>
      </w:r>
      <w:r w:rsidR="00AC523C" w:rsidRPr="005F690E">
        <w:rPr>
          <w:rFonts w:cs="Times New Roman"/>
        </w:rPr>
        <w:t>Âyetle bu şeki</w:t>
      </w:r>
      <w:r w:rsidR="00AC523C" w:rsidRPr="005F690E">
        <w:rPr>
          <w:rFonts w:cs="Times New Roman"/>
        </w:rPr>
        <w:t>l</w:t>
      </w:r>
      <w:r w:rsidR="00AC523C" w:rsidRPr="005F690E">
        <w:rPr>
          <w:rFonts w:cs="Times New Roman"/>
        </w:rPr>
        <w:t>de istidlal etmeyi</w:t>
      </w:r>
      <w:r w:rsidR="009D1BC7" w:rsidRPr="005F690E">
        <w:rPr>
          <w:rFonts w:cs="Times New Roman"/>
        </w:rPr>
        <w:t>,</w:t>
      </w:r>
      <w:r w:rsidR="00F93E59">
        <w:rPr>
          <w:rFonts w:cs="Times New Roman"/>
        </w:rPr>
        <w:t xml:space="preserve"> </w:t>
      </w:r>
      <w:r w:rsidR="00AC523C" w:rsidRPr="005F690E">
        <w:rPr>
          <w:rFonts w:cs="Times New Roman"/>
        </w:rPr>
        <w:t>bizim görüşümüzü kabul eden ve reddedenlerin kabul ettikleri şu hadis de te'yid eder</w:t>
      </w:r>
      <w:r w:rsidR="009D1BC7" w:rsidRPr="005F690E">
        <w:rPr>
          <w:rFonts w:cs="Times New Roman"/>
        </w:rPr>
        <w:t>.</w:t>
      </w:r>
      <w:r w:rsidR="00F93E59">
        <w:rPr>
          <w:rFonts w:cs="Times New Roman"/>
        </w:rPr>
        <w:t xml:space="preserve"> </w:t>
      </w:r>
      <w:r w:rsidR="00AC523C" w:rsidRPr="005F690E">
        <w:rPr>
          <w:rFonts w:cs="Times New Roman"/>
        </w:rPr>
        <w:t>Hz</w:t>
      </w:r>
      <w:r w:rsidR="009D1BC7" w:rsidRPr="005F690E">
        <w:rPr>
          <w:rFonts w:cs="Times New Roman"/>
        </w:rPr>
        <w:t>.</w:t>
      </w:r>
      <w:r w:rsidR="00F93E59">
        <w:rPr>
          <w:rFonts w:cs="Times New Roman"/>
        </w:rPr>
        <w:t xml:space="preserve"> </w:t>
      </w:r>
      <w:r w:rsidR="00AC523C" w:rsidRPr="005F690E">
        <w:rPr>
          <w:rFonts w:cs="Times New Roman"/>
        </w:rPr>
        <w:t>Peygamber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S</w:t>
      </w:r>
      <w:r w:rsidR="00AC523C" w:rsidRPr="005F690E">
        <w:rPr>
          <w:rFonts w:cs="Times New Roman"/>
        </w:rPr>
        <w:t>)</w:t>
      </w:r>
      <w:r w:rsidR="009D1BC7" w:rsidRPr="005F690E">
        <w:rPr>
          <w:rFonts w:cs="Times New Roman"/>
        </w:rPr>
        <w:t xml:space="preserve">, </w:t>
      </w:r>
      <w:r>
        <w:rPr>
          <w:rFonts w:cs="Times New Roman"/>
        </w:rPr>
        <w:t>“</w:t>
      </w:r>
      <w:r w:rsidR="00AC523C" w:rsidRPr="005F690E">
        <w:rPr>
          <w:rFonts w:cs="Times New Roman"/>
        </w:rPr>
        <w:t>İlminde Hz</w:t>
      </w:r>
      <w:r w:rsidR="009D1BC7" w:rsidRPr="005F690E">
        <w:rPr>
          <w:rFonts w:cs="Times New Roman"/>
        </w:rPr>
        <w:t>.</w:t>
      </w:r>
      <w:r w:rsidR="00F93E59">
        <w:rPr>
          <w:rFonts w:cs="Times New Roman"/>
        </w:rPr>
        <w:t xml:space="preserve"> </w:t>
      </w:r>
      <w:r w:rsidR="00AC523C" w:rsidRPr="005F690E">
        <w:rPr>
          <w:rFonts w:cs="Times New Roman"/>
        </w:rPr>
        <w:t>Âdem'e</w:t>
      </w:r>
      <w:r w:rsidR="009D1BC7" w:rsidRPr="005F690E">
        <w:rPr>
          <w:rFonts w:cs="Times New Roman"/>
        </w:rPr>
        <w:t>,</w:t>
      </w:r>
      <w:r w:rsidR="00F93E59">
        <w:rPr>
          <w:rFonts w:cs="Times New Roman"/>
        </w:rPr>
        <w:t xml:space="preserve"> </w:t>
      </w:r>
      <w:r w:rsidR="00AC523C" w:rsidRPr="005F690E">
        <w:rPr>
          <w:rFonts w:cs="Times New Roman"/>
        </w:rPr>
        <w:t>taatında Hz</w:t>
      </w:r>
      <w:r w:rsidR="009D1BC7" w:rsidRPr="005F690E">
        <w:rPr>
          <w:rFonts w:cs="Times New Roman"/>
        </w:rPr>
        <w:t>.</w:t>
      </w:r>
      <w:r w:rsidR="00F93E59">
        <w:rPr>
          <w:rFonts w:cs="Times New Roman"/>
        </w:rPr>
        <w:t xml:space="preserve"> </w:t>
      </w:r>
      <w:r w:rsidR="00AC523C" w:rsidRPr="005F690E">
        <w:rPr>
          <w:rFonts w:cs="Times New Roman"/>
        </w:rPr>
        <w:t>Nuh'a</w:t>
      </w:r>
      <w:r w:rsidR="009D1BC7" w:rsidRPr="005F690E">
        <w:rPr>
          <w:rFonts w:cs="Times New Roman"/>
        </w:rPr>
        <w:t>,</w:t>
      </w:r>
      <w:r w:rsidR="00F93E59">
        <w:rPr>
          <w:rFonts w:cs="Times New Roman"/>
        </w:rPr>
        <w:t xml:space="preserve"> </w:t>
      </w:r>
      <w:r w:rsidR="00AC523C" w:rsidRPr="005F690E">
        <w:rPr>
          <w:rFonts w:cs="Times New Roman"/>
        </w:rPr>
        <w:t>dostl</w:t>
      </w:r>
      <w:r w:rsidR="00AC523C" w:rsidRPr="005F690E">
        <w:rPr>
          <w:rFonts w:cs="Times New Roman"/>
        </w:rPr>
        <w:t>u</w:t>
      </w:r>
      <w:r w:rsidR="00AC523C" w:rsidRPr="005F690E">
        <w:rPr>
          <w:rFonts w:cs="Times New Roman"/>
        </w:rPr>
        <w:t>ğunda</w:t>
      </w:r>
      <w:r w:rsidR="00AC523C" w:rsidRPr="005F690E">
        <w:rPr>
          <w:rStyle w:val="FootnoteReference"/>
          <w:rFonts w:cs="Times New Roman"/>
        </w:rPr>
        <w:footnoteReference w:id="101"/>
      </w:r>
      <w:r w:rsidR="00AC523C" w:rsidRPr="005F690E">
        <w:rPr>
          <w:rFonts w:cs="Times New Roman"/>
        </w:rPr>
        <w:t xml:space="preserve"> Hz</w:t>
      </w:r>
      <w:r w:rsidR="009D1BC7" w:rsidRPr="005F690E">
        <w:rPr>
          <w:rFonts w:cs="Times New Roman"/>
        </w:rPr>
        <w:t>.</w:t>
      </w:r>
      <w:r w:rsidR="00F93E59">
        <w:rPr>
          <w:rFonts w:cs="Times New Roman"/>
        </w:rPr>
        <w:t xml:space="preserve"> </w:t>
      </w:r>
      <w:r w:rsidR="00AC523C" w:rsidRPr="005F690E">
        <w:rPr>
          <w:rFonts w:cs="Times New Roman"/>
        </w:rPr>
        <w:t>İbrahim'e</w:t>
      </w:r>
      <w:r w:rsidR="009D1BC7" w:rsidRPr="005F690E">
        <w:rPr>
          <w:rFonts w:cs="Times New Roman"/>
        </w:rPr>
        <w:t>,</w:t>
      </w:r>
      <w:r w:rsidR="00F93E59">
        <w:rPr>
          <w:rFonts w:cs="Times New Roman"/>
        </w:rPr>
        <w:t xml:space="preserve"> </w:t>
      </w:r>
      <w:r w:rsidR="00AC523C" w:rsidRPr="005F690E">
        <w:rPr>
          <w:rFonts w:cs="Times New Roman"/>
        </w:rPr>
        <w:t>heybetinde Hz</w:t>
      </w:r>
      <w:r w:rsidR="009D1BC7" w:rsidRPr="005F690E">
        <w:rPr>
          <w:rFonts w:cs="Times New Roman"/>
        </w:rPr>
        <w:t>.</w:t>
      </w:r>
      <w:r w:rsidR="00F93E59">
        <w:rPr>
          <w:rFonts w:cs="Times New Roman"/>
        </w:rPr>
        <w:t xml:space="preserve"> </w:t>
      </w:r>
      <w:r w:rsidR="00AC523C" w:rsidRPr="005F690E">
        <w:rPr>
          <w:rFonts w:cs="Times New Roman"/>
        </w:rPr>
        <w:t>M</w:t>
      </w:r>
      <w:r w:rsidR="00AC523C" w:rsidRPr="005F690E">
        <w:rPr>
          <w:rFonts w:cs="Times New Roman"/>
        </w:rPr>
        <w:t>u</w:t>
      </w:r>
      <w:r w:rsidR="00AC523C" w:rsidRPr="005F690E">
        <w:rPr>
          <w:rFonts w:cs="Times New Roman"/>
        </w:rPr>
        <w:t>sa'ya</w:t>
      </w:r>
      <w:r w:rsidR="009D1BC7" w:rsidRPr="005F690E">
        <w:rPr>
          <w:rFonts w:cs="Times New Roman"/>
        </w:rPr>
        <w:t>,</w:t>
      </w:r>
      <w:r w:rsidR="00F93E59">
        <w:rPr>
          <w:rFonts w:cs="Times New Roman"/>
        </w:rPr>
        <w:t xml:space="preserve"> </w:t>
      </w:r>
      <w:r w:rsidR="00AC523C" w:rsidRPr="005F690E">
        <w:rPr>
          <w:rFonts w:cs="Times New Roman"/>
        </w:rPr>
        <w:t>saflığında Hz</w:t>
      </w:r>
      <w:r w:rsidR="009D1BC7" w:rsidRPr="005F690E">
        <w:rPr>
          <w:rFonts w:cs="Times New Roman"/>
        </w:rPr>
        <w:t>.</w:t>
      </w:r>
      <w:r w:rsidR="00F93E59">
        <w:rPr>
          <w:rFonts w:cs="Times New Roman"/>
        </w:rPr>
        <w:t xml:space="preserve"> </w:t>
      </w:r>
      <w:r w:rsidR="00AC523C" w:rsidRPr="005F690E">
        <w:rPr>
          <w:rFonts w:cs="Times New Roman"/>
        </w:rPr>
        <w:t>İsa'ya (benzer birisine) bakmak isteyen Ali İbn Ebi Tâlib'e baksın</w:t>
      </w:r>
      <w:r>
        <w:rPr>
          <w:rFonts w:cs="Times New Roman"/>
        </w:rPr>
        <w:t>”</w:t>
      </w:r>
      <w:r w:rsidR="00AC523C" w:rsidRPr="005F690E">
        <w:rPr>
          <w:rFonts w:cs="Times New Roman"/>
        </w:rPr>
        <w:t xml:space="preserve"> buyurmuştur</w:t>
      </w:r>
      <w:r w:rsidR="00FC4D46" w:rsidRPr="005F690E">
        <w:rPr>
          <w:rFonts w:cs="Times New Roman"/>
        </w:rPr>
        <w:t>.</w:t>
      </w:r>
      <w:r>
        <w:rPr>
          <w:rFonts w:cs="Times New Roman"/>
        </w:rPr>
        <w:t>”</w:t>
      </w:r>
    </w:p>
    <w:p w:rsidR="00AC523C" w:rsidRPr="005F690E" w:rsidRDefault="00AC523C" w:rsidP="00695782">
      <w:pPr>
        <w:rPr>
          <w:rFonts w:cs="Times New Roman"/>
        </w:rPr>
      </w:pPr>
      <w:r w:rsidRPr="005F690E">
        <w:rPr>
          <w:rFonts w:cs="Times New Roman"/>
        </w:rPr>
        <w:t>Fahr</w:t>
      </w:r>
      <w:r w:rsidR="00934088">
        <w:rPr>
          <w:rFonts w:cs="Times New Roman"/>
        </w:rPr>
        <w:t xml:space="preserve">-u </w:t>
      </w:r>
      <w:r w:rsidRPr="005F690E">
        <w:rPr>
          <w:rFonts w:cs="Times New Roman"/>
        </w:rPr>
        <w:t>Razi daha sonra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Diğer Şiîler önceden de şimdi de bu âyetle</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Ali'nin </w:t>
      </w:r>
      <w:r w:rsidR="00934088">
        <w:rPr>
          <w:rFonts w:cs="Times New Roman"/>
        </w:rPr>
        <w:t xml:space="preserve">- </w:t>
      </w:r>
      <w:r w:rsidRPr="005F690E">
        <w:rPr>
          <w:rFonts w:cs="Times New Roman"/>
        </w:rPr>
        <w:t>delillerin tahsis ettiği özellikler dışında</w:t>
      </w:r>
      <w:r w:rsidR="00934088">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Muhammed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S</w:t>
      </w:r>
      <w:r w:rsidRPr="005F690E">
        <w:rPr>
          <w:rFonts w:cs="Times New Roman"/>
        </w:rPr>
        <w:t>) gibi olduğuna İstidlal etmişlerdir</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Muhammed</w:t>
      </w:r>
      <w:r w:rsidR="00DE181E" w:rsidRPr="005F690E">
        <w:rPr>
          <w:rFonts w:cs="Times New Roman"/>
        </w:rPr>
        <w:t>'in</w:t>
      </w:r>
      <w:r w:rsidRPr="005F690E">
        <w:rPr>
          <w:rFonts w:cs="Times New Roman"/>
        </w:rPr>
        <w:t xml:space="preserve">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S</w:t>
      </w:r>
      <w:r w:rsidRPr="005F690E">
        <w:rPr>
          <w:rFonts w:cs="Times New Roman"/>
        </w:rPr>
        <w:t>) nefsi</w:t>
      </w:r>
      <w:r w:rsidR="009D1BC7" w:rsidRPr="005F690E">
        <w:rPr>
          <w:rFonts w:cs="Times New Roman"/>
        </w:rPr>
        <w:t>,</w:t>
      </w:r>
      <w:r w:rsidR="00F93E59">
        <w:rPr>
          <w:rFonts w:cs="Times New Roman"/>
        </w:rPr>
        <w:t xml:space="preserve"> </w:t>
      </w:r>
      <w:r w:rsidRPr="005F690E">
        <w:rPr>
          <w:rFonts w:cs="Times New Roman"/>
        </w:rPr>
        <w:t xml:space="preserve">bütün sahabeden </w:t>
      </w:r>
      <w:r w:rsidR="00695782" w:rsidRPr="005F690E">
        <w:rPr>
          <w:rFonts w:cs="Times New Roman"/>
        </w:rPr>
        <w:t>efdaldır</w:t>
      </w:r>
      <w:r w:rsidR="009D1BC7" w:rsidRPr="005F690E">
        <w:rPr>
          <w:rFonts w:cs="Times New Roman"/>
        </w:rPr>
        <w:t>.</w:t>
      </w:r>
      <w:r w:rsidR="00F93E59">
        <w:rPr>
          <w:rFonts w:cs="Times New Roman"/>
        </w:rPr>
        <w:t xml:space="preserve"> </w:t>
      </w:r>
      <w:r w:rsidRPr="005F690E">
        <w:rPr>
          <w:rFonts w:cs="Times New Roman"/>
        </w:rPr>
        <w:t>Binâenaleyh Hz</w:t>
      </w:r>
      <w:r w:rsidR="009D1BC7" w:rsidRPr="005F690E">
        <w:rPr>
          <w:rFonts w:cs="Times New Roman"/>
        </w:rPr>
        <w:t>.</w:t>
      </w:r>
      <w:r w:rsidR="00F93E59">
        <w:rPr>
          <w:rFonts w:cs="Times New Roman"/>
        </w:rPr>
        <w:t xml:space="preserve"> </w:t>
      </w:r>
      <w:r w:rsidRPr="005F690E">
        <w:rPr>
          <w:rFonts w:cs="Times New Roman"/>
        </w:rPr>
        <w:t>Ali'nin nefsinin (</w:t>
      </w:r>
      <w:r w:rsidR="00695782">
        <w:rPr>
          <w:rFonts w:cs="Times New Roman"/>
        </w:rPr>
        <w:t>k</w:t>
      </w:r>
      <w:r w:rsidRPr="005F690E">
        <w:rPr>
          <w:rFonts w:cs="Times New Roman"/>
        </w:rPr>
        <w:t>endisinin) de sahabeden efdal olması gerekir</w:t>
      </w:r>
      <w:r w:rsidR="00FC4D46" w:rsidRPr="005F690E">
        <w:rPr>
          <w:rFonts w:cs="Times New Roman"/>
        </w:rPr>
        <w:t>.</w:t>
      </w:r>
      <w:r w:rsidR="007A36A8">
        <w:rPr>
          <w:rFonts w:cs="Times New Roman"/>
        </w:rPr>
        <w:t>”</w:t>
      </w:r>
    </w:p>
    <w:p w:rsidR="00AC523C" w:rsidRPr="005F690E" w:rsidRDefault="00AC523C" w:rsidP="00AC523C">
      <w:pPr>
        <w:rPr>
          <w:rFonts w:cs="Times New Roman"/>
        </w:rPr>
      </w:pPr>
      <w:r w:rsidRPr="005F690E">
        <w:rPr>
          <w:rFonts w:cs="Times New Roman"/>
        </w:rPr>
        <w:t>Fahr</w:t>
      </w:r>
      <w:r w:rsidR="00934088">
        <w:rPr>
          <w:rFonts w:cs="Times New Roman"/>
        </w:rPr>
        <w:t xml:space="preserve">-u </w:t>
      </w:r>
      <w:r w:rsidRPr="005F690E">
        <w:rPr>
          <w:rFonts w:cs="Times New Roman"/>
        </w:rPr>
        <w:t>Razi bu istidlalin bazı cümlelerine itiraz etme</w:t>
      </w:r>
      <w:r w:rsidRPr="005F690E">
        <w:rPr>
          <w:rFonts w:cs="Times New Roman"/>
        </w:rPr>
        <w:t>k</w:t>
      </w:r>
      <w:r w:rsidRPr="005F690E">
        <w:rPr>
          <w:rFonts w:cs="Times New Roman"/>
        </w:rPr>
        <w:t>tedir</w:t>
      </w:r>
      <w:r w:rsidR="009D1BC7" w:rsidRPr="005F690E">
        <w:rPr>
          <w:rFonts w:cs="Times New Roman"/>
        </w:rPr>
        <w:t>.</w:t>
      </w:r>
      <w:r w:rsidR="00F93E59">
        <w:rPr>
          <w:rFonts w:cs="Times New Roman"/>
        </w:rPr>
        <w:t xml:space="preserve"> </w:t>
      </w:r>
      <w:r w:rsidRPr="005F690E">
        <w:rPr>
          <w:rFonts w:cs="Times New Roman"/>
        </w:rPr>
        <w:t>Biz ayet ile ilgili soruların son bölümünde bu itirazı ele alacak ve buna cevap vermeye çalışacağız</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695782">
      <w:pPr>
        <w:pStyle w:val="Heading1"/>
      </w:pPr>
      <w:bookmarkStart w:id="88" w:name="_Toc142548514"/>
      <w:bookmarkStart w:id="89" w:name="_Toc266615522"/>
      <w:r w:rsidRPr="005F690E">
        <w:t xml:space="preserve">Ali’yi </w:t>
      </w:r>
      <w:r w:rsidR="00F93E59">
        <w:t>(a. s.)</w:t>
      </w:r>
      <w:r w:rsidR="00AF5F6E">
        <w:t xml:space="preserve"> </w:t>
      </w:r>
      <w:r w:rsidRPr="005F690E">
        <w:t>Allah Resulünün nefsi olarak kabul eden hadisler</w:t>
      </w:r>
      <w:bookmarkEnd w:id="88"/>
      <w:bookmarkEnd w:id="89"/>
    </w:p>
    <w:p w:rsidR="00695782" w:rsidRDefault="00AC523C" w:rsidP="00AC523C">
      <w:pPr>
        <w:rPr>
          <w:rFonts w:cs="Times New Roman"/>
        </w:rPr>
      </w:pPr>
      <w:r w:rsidRPr="00695782">
        <w:rPr>
          <w:rFonts w:cs="Times New Roman"/>
        </w:rPr>
        <w:t xml:space="preserve">Ali </w:t>
      </w:r>
      <w:r w:rsidR="00F93E59">
        <w:rPr>
          <w:rFonts w:cs="Times New Roman"/>
        </w:rPr>
        <w:t>(a. s.)</w:t>
      </w:r>
      <w:r w:rsidRPr="00695782">
        <w:rPr>
          <w:rFonts w:cs="Times New Roman"/>
        </w:rPr>
        <w:t>’ı Resulullah’ın nefsi olarak kabul eden h</w:t>
      </w:r>
      <w:r w:rsidRPr="00695782">
        <w:rPr>
          <w:rFonts w:cs="Times New Roman"/>
        </w:rPr>
        <w:t>a</w:t>
      </w:r>
      <w:r w:rsidRPr="00695782">
        <w:rPr>
          <w:rFonts w:cs="Times New Roman"/>
        </w:rPr>
        <w:t>disleri üç kısımda incelemek mümkündür</w:t>
      </w:r>
      <w:r w:rsidR="009D1BC7" w:rsidRPr="00695782">
        <w:rPr>
          <w:rFonts w:cs="Times New Roman"/>
        </w:rPr>
        <w:t>.</w:t>
      </w:r>
      <w:r w:rsidR="00F93E59">
        <w:rPr>
          <w:rFonts w:cs="Times New Roman"/>
        </w:rPr>
        <w:t xml:space="preserve"> </w:t>
      </w:r>
    </w:p>
    <w:p w:rsidR="00AC523C" w:rsidRPr="00695782" w:rsidRDefault="00AC523C" w:rsidP="00AC523C">
      <w:pPr>
        <w:rPr>
          <w:rFonts w:cs="Times New Roman"/>
        </w:rPr>
      </w:pPr>
      <w:r w:rsidRPr="00695782">
        <w:rPr>
          <w:rFonts w:cs="Times New Roman"/>
        </w:rPr>
        <w:t>Birinci kısım</w:t>
      </w:r>
      <w:r w:rsidR="009D1BC7" w:rsidRPr="00695782">
        <w:rPr>
          <w:rFonts w:cs="Times New Roman"/>
        </w:rPr>
        <w:t>:</w:t>
      </w:r>
      <w:r w:rsidR="00F93E59">
        <w:rPr>
          <w:rFonts w:cs="Times New Roman"/>
        </w:rPr>
        <w:t xml:space="preserve"> </w:t>
      </w:r>
      <w:r w:rsidRPr="00695782">
        <w:rPr>
          <w:rFonts w:cs="Times New Roman"/>
        </w:rPr>
        <w:t>Mübahale ayeti hakkında olan hadisler</w:t>
      </w:r>
    </w:p>
    <w:p w:rsidR="00AC523C" w:rsidRPr="005F690E" w:rsidRDefault="00AC523C" w:rsidP="00604AB3">
      <w:pPr>
        <w:rPr>
          <w:rFonts w:cs="Times New Roman"/>
        </w:rPr>
      </w:pPr>
      <w:r w:rsidRPr="005F690E">
        <w:rPr>
          <w:rFonts w:cs="Times New Roman"/>
        </w:rPr>
        <w:t>Daha önce Al</w:t>
      </w:r>
      <w:r w:rsidR="00934088">
        <w:rPr>
          <w:rFonts w:cs="Times New Roman"/>
        </w:rPr>
        <w:t>-i</w:t>
      </w:r>
      <w:r w:rsidR="00F93E59">
        <w:rPr>
          <w:rFonts w:cs="Times New Roman"/>
        </w:rPr>
        <w:t xml:space="preserve"> </w:t>
      </w:r>
      <w:r w:rsidRPr="005F690E">
        <w:rPr>
          <w:rFonts w:cs="Times New Roman"/>
        </w:rPr>
        <w:t>Aba’</w:t>
      </w:r>
      <w:r w:rsidR="00604AB3">
        <w:rPr>
          <w:rFonts w:cs="Times New Roman"/>
        </w:rPr>
        <w:t>dan</w:t>
      </w:r>
      <w:r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Beş </w:t>
      </w:r>
      <w:r w:rsidRPr="005F690E">
        <w:rPr>
          <w:rFonts w:cs="Times New Roman"/>
        </w:rPr>
        <w:t>kişinin mübahele sahnesinde yer aldığını beyan eden bir takım hadislere işaret edildi</w:t>
      </w:r>
      <w:r w:rsidR="009D1BC7" w:rsidRPr="005F690E">
        <w:rPr>
          <w:rFonts w:cs="Times New Roman"/>
        </w:rPr>
        <w:t>.</w:t>
      </w:r>
      <w:r w:rsidR="00F93E59">
        <w:rPr>
          <w:rFonts w:cs="Times New Roman"/>
        </w:rPr>
        <w:t xml:space="preserve"> </w:t>
      </w:r>
      <w:r w:rsidRPr="005F690E">
        <w:rPr>
          <w:rFonts w:cs="Times New Roman"/>
        </w:rPr>
        <w:t>Şimdi de özet olarak bu konuda bir takım cümleleri hatırlatmak istiyoruz</w:t>
      </w:r>
      <w:r w:rsidR="009D1BC7" w:rsidRPr="005F690E">
        <w:rPr>
          <w:rFonts w:cs="Times New Roman"/>
        </w:rPr>
        <w:t>:</w:t>
      </w:r>
      <w:r w:rsidR="00F93E59">
        <w:rPr>
          <w:rFonts w:cs="Times New Roman"/>
        </w:rPr>
        <w:t xml:space="preserve"> </w:t>
      </w:r>
    </w:p>
    <w:p w:rsidR="00AC523C" w:rsidRPr="005F690E" w:rsidRDefault="001C004F" w:rsidP="00AC523C">
      <w:pPr>
        <w:rPr>
          <w:rFonts w:cs="Times New Roman"/>
        </w:rPr>
      </w:pPr>
      <w:r w:rsidRPr="005F690E">
        <w:rPr>
          <w:rFonts w:cs="Times New Roman"/>
        </w:rPr>
        <w:t>A</w:t>
      </w:r>
      <w:r w:rsidR="00934088">
        <w:rPr>
          <w:rFonts w:cs="Times New Roman"/>
        </w:rPr>
        <w:t>-</w:t>
      </w:r>
      <w:r w:rsidR="00F93E59">
        <w:rPr>
          <w:rFonts w:cs="Times New Roman"/>
        </w:rPr>
        <w:t xml:space="preserve"> </w:t>
      </w:r>
      <w:r w:rsidR="00AC523C" w:rsidRPr="005F690E">
        <w:rPr>
          <w:rFonts w:cs="Times New Roman"/>
        </w:rPr>
        <w:t>İbn</w:t>
      </w:r>
      <w:r w:rsidR="00934088">
        <w:rPr>
          <w:rFonts w:cs="Times New Roman"/>
        </w:rPr>
        <w:t>-i</w:t>
      </w:r>
      <w:r w:rsidR="00F93E59">
        <w:rPr>
          <w:rFonts w:cs="Times New Roman"/>
        </w:rPr>
        <w:t xml:space="preserve"> </w:t>
      </w:r>
      <w:r w:rsidR="00AC523C" w:rsidRPr="005F690E">
        <w:rPr>
          <w:rFonts w:cs="Times New Roman"/>
        </w:rPr>
        <w:t xml:space="preserve">Abbas </w:t>
      </w:r>
      <w:r w:rsidR="006417BB">
        <w:rPr>
          <w:rFonts w:cs="Times New Roman"/>
        </w:rPr>
        <w:t>ayet-i kerime</w:t>
      </w:r>
      <w:r w:rsidR="00AC523C" w:rsidRPr="005F690E">
        <w:rPr>
          <w:rFonts w:cs="Times New Roman"/>
        </w:rPr>
        <w:t>yi hatırlattıktan sonra şöyle demektedir</w:t>
      </w:r>
      <w:r w:rsidR="009D1BC7" w:rsidRPr="005F690E">
        <w:rPr>
          <w:rFonts w:cs="Times New Roman"/>
        </w:rPr>
        <w:t>:</w:t>
      </w:r>
      <w:r w:rsidR="00F93E59">
        <w:rPr>
          <w:rFonts w:cs="Times New Roman"/>
        </w:rPr>
        <w:t xml:space="preserve"> </w:t>
      </w:r>
      <w:r w:rsidR="007A36A8">
        <w:rPr>
          <w:rFonts w:cs="Times New Roman"/>
        </w:rPr>
        <w:t>“</w:t>
      </w:r>
      <w:r w:rsidR="004F73D8">
        <w:rPr>
          <w:rFonts w:cs="Times New Roman"/>
        </w:rPr>
        <w:t>…</w:t>
      </w:r>
      <w:r w:rsidR="00AC523C" w:rsidRPr="005F690E">
        <w:rPr>
          <w:rFonts w:cs="Times New Roman"/>
        </w:rPr>
        <w:t xml:space="preserve">ve Ali </w:t>
      </w:r>
      <w:r w:rsidR="00876524">
        <w:rPr>
          <w:rFonts w:cs="Times New Roman"/>
        </w:rPr>
        <w:t>Peygamber’in</w:t>
      </w:r>
      <w:r w:rsidR="00AC523C" w:rsidRPr="005F690E">
        <w:rPr>
          <w:rFonts w:cs="Times New Roman"/>
        </w:rPr>
        <w:t xml:space="preserve"> nefsidir</w:t>
      </w:r>
      <w:r w:rsidR="00FC4D46" w:rsidRPr="005F690E">
        <w:rPr>
          <w:rFonts w:cs="Times New Roman"/>
        </w:rPr>
        <w:t>.</w:t>
      </w:r>
      <w:r w:rsidR="007A36A8">
        <w:rPr>
          <w:rFonts w:cs="Times New Roman"/>
        </w:rPr>
        <w:t>”</w:t>
      </w:r>
      <w:r w:rsidR="00AC523C" w:rsidRPr="005F690E">
        <w:rPr>
          <w:rStyle w:val="FootnoteReference"/>
          <w:rFonts w:cs="Times New Roman"/>
        </w:rPr>
        <w:footnoteReference w:id="102"/>
      </w:r>
    </w:p>
    <w:p w:rsidR="00AC523C" w:rsidRPr="005F690E" w:rsidRDefault="001C004F" w:rsidP="004F73D8">
      <w:pPr>
        <w:rPr>
          <w:rFonts w:cs="Times New Roman"/>
        </w:rPr>
      </w:pPr>
      <w:r w:rsidRPr="005F690E">
        <w:rPr>
          <w:rFonts w:cs="Times New Roman"/>
        </w:rPr>
        <w:t>B</w:t>
      </w:r>
      <w:r w:rsidR="00934088">
        <w:rPr>
          <w:rFonts w:cs="Times New Roman"/>
        </w:rPr>
        <w:t>-</w:t>
      </w:r>
      <w:r w:rsidR="00F93E59">
        <w:rPr>
          <w:rFonts w:cs="Times New Roman"/>
        </w:rPr>
        <w:t xml:space="preserve"> </w:t>
      </w:r>
      <w:r w:rsidR="00AC523C" w:rsidRPr="005F690E">
        <w:rPr>
          <w:rFonts w:cs="Times New Roman"/>
        </w:rPr>
        <w:t>Şabi ise Cabir b</w:t>
      </w:r>
      <w:r w:rsidR="009D1BC7" w:rsidRPr="005F690E">
        <w:rPr>
          <w:rFonts w:cs="Times New Roman"/>
        </w:rPr>
        <w:t>.</w:t>
      </w:r>
      <w:r w:rsidR="00F93E59">
        <w:rPr>
          <w:rFonts w:cs="Times New Roman"/>
        </w:rPr>
        <w:t xml:space="preserve"> </w:t>
      </w:r>
      <w:r w:rsidR="00AC523C" w:rsidRPr="005F690E">
        <w:rPr>
          <w:rFonts w:cs="Times New Roman"/>
        </w:rPr>
        <w:t>Abdullah’ın Ehl</w:t>
      </w:r>
      <w:r w:rsidR="00934088">
        <w:rPr>
          <w:rFonts w:cs="Times New Roman"/>
        </w:rPr>
        <w:t>-i</w:t>
      </w:r>
      <w:r w:rsidR="00F93E59">
        <w:rPr>
          <w:rFonts w:cs="Times New Roman"/>
        </w:rPr>
        <w:t xml:space="preserve"> </w:t>
      </w:r>
      <w:r w:rsidR="00AC523C" w:rsidRPr="005F690E">
        <w:rPr>
          <w:rFonts w:cs="Times New Roman"/>
        </w:rPr>
        <w:t xml:space="preserve">Beyt </w:t>
      </w:r>
      <w:r w:rsidR="00F93E59">
        <w:rPr>
          <w:rFonts w:cs="Times New Roman"/>
        </w:rPr>
        <w:t>(a. s.)</w:t>
      </w:r>
      <w:r w:rsidR="00AF5F6E">
        <w:rPr>
          <w:rFonts w:cs="Times New Roman"/>
        </w:rPr>
        <w:t xml:space="preserve"> </w:t>
      </w:r>
      <w:r w:rsidRPr="005F690E">
        <w:rPr>
          <w:rFonts w:cs="Times New Roman"/>
        </w:rPr>
        <w:t xml:space="preserve">Hakkındaki </w:t>
      </w:r>
      <w:r w:rsidR="00AC523C" w:rsidRPr="005F690E">
        <w:rPr>
          <w:rFonts w:cs="Times New Roman"/>
        </w:rPr>
        <w:t>sözünü hatırlattıktan sonra şöyle demektedir</w:t>
      </w:r>
      <w:r w:rsidR="009D1BC7" w:rsidRPr="005F690E">
        <w:rPr>
          <w:rFonts w:cs="Times New Roman"/>
        </w:rPr>
        <w:t>:</w:t>
      </w:r>
      <w:r w:rsidR="00F93E59">
        <w:rPr>
          <w:rFonts w:cs="Times New Roman"/>
        </w:rPr>
        <w:t xml:space="preserve"> </w:t>
      </w:r>
      <w:r w:rsidR="007A36A8">
        <w:rPr>
          <w:rFonts w:cs="Times New Roman"/>
        </w:rPr>
        <w:t>“</w:t>
      </w:r>
      <w:r w:rsidR="00AC523C" w:rsidRPr="005F690E">
        <w:rPr>
          <w:rFonts w:cs="Times New Roman"/>
        </w:rPr>
        <w:t>Ebnaena</w:t>
      </w:r>
      <w:r w:rsidR="007A36A8">
        <w:rPr>
          <w:rFonts w:cs="Times New Roman"/>
        </w:rPr>
        <w:t>”</w:t>
      </w:r>
      <w:r w:rsidR="00AC523C" w:rsidRPr="005F690E">
        <w:rPr>
          <w:rFonts w:cs="Times New Roman"/>
        </w:rPr>
        <w:t xml:space="preserve"> ifadesinden </w:t>
      </w:r>
      <w:r w:rsidR="004F73D8">
        <w:rPr>
          <w:rFonts w:cs="Times New Roman"/>
        </w:rPr>
        <w:t>m</w:t>
      </w:r>
      <w:r w:rsidR="00AC523C" w:rsidRPr="005F690E">
        <w:rPr>
          <w:rFonts w:cs="Times New Roman"/>
        </w:rPr>
        <w:t>askat Hasan ve Hüseyin</w:t>
      </w:r>
      <w:r w:rsidR="009D1BC7" w:rsidRPr="005F690E">
        <w:rPr>
          <w:rFonts w:cs="Times New Roman"/>
        </w:rPr>
        <w:t>,</w:t>
      </w:r>
      <w:r w:rsidR="00F93E59">
        <w:rPr>
          <w:rFonts w:cs="Times New Roman"/>
        </w:rPr>
        <w:t xml:space="preserve"> </w:t>
      </w:r>
      <w:r w:rsidR="007A36A8">
        <w:rPr>
          <w:rFonts w:cs="Times New Roman"/>
        </w:rPr>
        <w:t>“</w:t>
      </w:r>
      <w:r w:rsidR="00AC523C" w:rsidRPr="005F690E">
        <w:rPr>
          <w:rFonts w:cs="Times New Roman"/>
        </w:rPr>
        <w:t>nisaena</w:t>
      </w:r>
      <w:r w:rsidR="007A36A8">
        <w:rPr>
          <w:rFonts w:cs="Times New Roman"/>
        </w:rPr>
        <w:t>”</w:t>
      </w:r>
      <w:r w:rsidR="00AC523C" w:rsidRPr="005F690E">
        <w:rPr>
          <w:rFonts w:cs="Times New Roman"/>
        </w:rPr>
        <w:t xml:space="preserve"> ifadesinden maksat Fatıma ve </w:t>
      </w:r>
      <w:r w:rsidR="007A36A8">
        <w:rPr>
          <w:rFonts w:cs="Times New Roman"/>
        </w:rPr>
        <w:t>“</w:t>
      </w:r>
      <w:r w:rsidR="00AC523C" w:rsidRPr="005F690E">
        <w:rPr>
          <w:rFonts w:cs="Times New Roman"/>
        </w:rPr>
        <w:t>enfusena</w:t>
      </w:r>
      <w:r w:rsidR="007A36A8">
        <w:rPr>
          <w:rFonts w:cs="Times New Roman"/>
        </w:rPr>
        <w:t>”</w:t>
      </w:r>
      <w:r w:rsidR="00AC523C" w:rsidRPr="005F690E">
        <w:rPr>
          <w:rFonts w:cs="Times New Roman"/>
        </w:rPr>
        <w:t xml:space="preserve"> if</w:t>
      </w:r>
      <w:r w:rsidR="00AC523C" w:rsidRPr="005F690E">
        <w:rPr>
          <w:rFonts w:cs="Times New Roman"/>
        </w:rPr>
        <w:t>a</w:t>
      </w:r>
      <w:r w:rsidR="00AC523C" w:rsidRPr="005F690E">
        <w:rPr>
          <w:rFonts w:cs="Times New Roman"/>
        </w:rPr>
        <w:t>desinden maksat ise Ali b</w:t>
      </w:r>
      <w:r w:rsidR="009D1BC7" w:rsidRPr="005F690E">
        <w:rPr>
          <w:rFonts w:cs="Times New Roman"/>
        </w:rPr>
        <w:t>.</w:t>
      </w:r>
      <w:r w:rsidR="00F93E59">
        <w:rPr>
          <w:rFonts w:cs="Times New Roman"/>
        </w:rPr>
        <w:t xml:space="preserve"> </w:t>
      </w:r>
      <w:r w:rsidR="00AC523C" w:rsidRPr="005F690E">
        <w:rPr>
          <w:rFonts w:cs="Times New Roman"/>
        </w:rPr>
        <w:t>Ebi Talib’tir</w:t>
      </w:r>
      <w:r w:rsidR="00FC4D46" w:rsidRPr="005F690E">
        <w:rPr>
          <w:rFonts w:cs="Times New Roman"/>
        </w:rPr>
        <w:t>.</w:t>
      </w:r>
      <w:r w:rsidR="007A36A8">
        <w:rPr>
          <w:rFonts w:cs="Times New Roman"/>
        </w:rPr>
        <w:t>”</w:t>
      </w:r>
      <w:r w:rsidR="00AC523C" w:rsidRPr="005F690E">
        <w:rPr>
          <w:rStyle w:val="FootnoteReference"/>
          <w:rFonts w:cs="Times New Roman"/>
        </w:rPr>
        <w:footnoteReference w:id="103"/>
      </w:r>
    </w:p>
    <w:p w:rsidR="00AC523C" w:rsidRPr="005F690E" w:rsidRDefault="001C004F" w:rsidP="00AC523C">
      <w:pPr>
        <w:rPr>
          <w:rFonts w:cs="Times New Roman"/>
        </w:rPr>
      </w:pPr>
      <w:r w:rsidRPr="005F690E">
        <w:rPr>
          <w:rFonts w:cs="Times New Roman"/>
        </w:rPr>
        <w:t>C</w:t>
      </w:r>
      <w:r w:rsidR="00934088">
        <w:rPr>
          <w:rFonts w:cs="Times New Roman"/>
        </w:rPr>
        <w:t>-</w:t>
      </w:r>
      <w:r w:rsidR="00F93E59">
        <w:rPr>
          <w:rFonts w:cs="Times New Roman"/>
        </w:rPr>
        <w:t xml:space="preserve"> </w:t>
      </w:r>
      <w:r w:rsidR="00AC523C" w:rsidRPr="005F690E">
        <w:rPr>
          <w:rFonts w:cs="Times New Roman"/>
        </w:rPr>
        <w:t xml:space="preserve">Hakim Nişaburi ise </w:t>
      </w:r>
      <w:r w:rsidR="00876524">
        <w:rPr>
          <w:rFonts w:cs="Times New Roman"/>
        </w:rPr>
        <w:t>Peygamber’in</w:t>
      </w:r>
      <w:r w:rsidR="00AC523C" w:rsidRPr="005F690E">
        <w:rPr>
          <w:rFonts w:cs="Times New Roman"/>
        </w:rPr>
        <w:t xml:space="preserve"> </w:t>
      </w:r>
      <w:r w:rsidR="00F93E59">
        <w:rPr>
          <w:rFonts w:cs="Times New Roman"/>
        </w:rPr>
        <w:t>(s. a. a.)</w:t>
      </w:r>
      <w:r w:rsidR="00AF5F6E">
        <w:rPr>
          <w:rFonts w:cs="Times New Roman"/>
        </w:rPr>
        <w:t xml:space="preserve"> </w:t>
      </w:r>
      <w:r w:rsidR="00AC523C" w:rsidRPr="005F690E">
        <w:rPr>
          <w:rFonts w:cs="Times New Roman"/>
        </w:rPr>
        <w:t>Ali Fatıma</w:t>
      </w:r>
      <w:r w:rsidR="009D1BC7" w:rsidRPr="005F690E">
        <w:rPr>
          <w:rFonts w:cs="Times New Roman"/>
        </w:rPr>
        <w:t>,</w:t>
      </w:r>
      <w:r w:rsidR="00F93E59">
        <w:rPr>
          <w:rFonts w:cs="Times New Roman"/>
        </w:rPr>
        <w:t xml:space="preserve"> </w:t>
      </w:r>
      <w:r w:rsidR="00AC523C" w:rsidRPr="005F690E">
        <w:rPr>
          <w:rFonts w:cs="Times New Roman"/>
        </w:rPr>
        <w:t xml:space="preserve">Hasan ve Hüseyin’i </w:t>
      </w:r>
      <w:r w:rsidR="00F93E59">
        <w:rPr>
          <w:rFonts w:cs="Times New Roman"/>
        </w:rPr>
        <w:t>(a. s.)</w:t>
      </w:r>
      <w:r w:rsidR="00AF5F6E">
        <w:rPr>
          <w:rFonts w:cs="Times New Roman"/>
        </w:rPr>
        <w:t xml:space="preserve"> </w:t>
      </w:r>
      <w:r w:rsidRPr="005F690E">
        <w:rPr>
          <w:rFonts w:cs="Times New Roman"/>
        </w:rPr>
        <w:t xml:space="preserve">Beraberinde </w:t>
      </w:r>
      <w:r w:rsidR="00AC523C" w:rsidRPr="005F690E">
        <w:rPr>
          <w:rFonts w:cs="Times New Roman"/>
        </w:rPr>
        <w:t>götürdüğü hakkında Abdullah b</w:t>
      </w:r>
      <w:r w:rsidR="009D1BC7" w:rsidRPr="005F690E">
        <w:rPr>
          <w:rFonts w:cs="Times New Roman"/>
        </w:rPr>
        <w:t>.</w:t>
      </w:r>
      <w:r w:rsidR="00F93E59">
        <w:rPr>
          <w:rFonts w:cs="Times New Roman"/>
        </w:rPr>
        <w:t xml:space="preserve"> </w:t>
      </w:r>
      <w:r w:rsidR="00AC523C" w:rsidRPr="005F690E">
        <w:rPr>
          <w:rFonts w:cs="Times New Roman"/>
        </w:rPr>
        <w:t xml:space="preserve">Abbas ve diğer sahabelerden mütevatir rivayetler naklettikten sonra </w:t>
      </w:r>
      <w:r w:rsidR="007A36A8">
        <w:rPr>
          <w:rFonts w:cs="Times New Roman"/>
        </w:rPr>
        <w:t>“</w:t>
      </w:r>
      <w:r w:rsidR="00AC523C" w:rsidRPr="005F690E">
        <w:rPr>
          <w:rFonts w:cs="Times New Roman"/>
        </w:rPr>
        <w:t>ebnaena</w:t>
      </w:r>
      <w:r w:rsidR="007A36A8">
        <w:rPr>
          <w:rFonts w:cs="Times New Roman"/>
        </w:rPr>
        <w:t>”</w:t>
      </w:r>
      <w:r w:rsidR="00AC523C" w:rsidRPr="005F690E">
        <w:rPr>
          <w:rFonts w:cs="Times New Roman"/>
        </w:rPr>
        <w:t xml:space="preserve"> ifad</w:t>
      </w:r>
      <w:r w:rsidR="00AC523C" w:rsidRPr="005F690E">
        <w:rPr>
          <w:rFonts w:cs="Times New Roman"/>
        </w:rPr>
        <w:t>e</w:t>
      </w:r>
      <w:r w:rsidR="00AC523C" w:rsidRPr="005F690E">
        <w:rPr>
          <w:rFonts w:cs="Times New Roman"/>
        </w:rPr>
        <w:t xml:space="preserve">sinden maksadın Hasan ve Hüseyin ve </w:t>
      </w:r>
      <w:r w:rsidR="007A36A8">
        <w:rPr>
          <w:rFonts w:cs="Times New Roman"/>
        </w:rPr>
        <w:t>“</w:t>
      </w:r>
      <w:r w:rsidR="00AC523C" w:rsidRPr="005F690E">
        <w:rPr>
          <w:rFonts w:cs="Times New Roman"/>
        </w:rPr>
        <w:t>nisaena</w:t>
      </w:r>
      <w:r w:rsidR="007A36A8">
        <w:rPr>
          <w:rFonts w:cs="Times New Roman"/>
        </w:rPr>
        <w:t>”</w:t>
      </w:r>
      <w:r w:rsidR="00AC523C" w:rsidRPr="005F690E">
        <w:rPr>
          <w:rFonts w:cs="Times New Roman"/>
        </w:rPr>
        <w:t xml:space="preserve"> ifad</w:t>
      </w:r>
      <w:r w:rsidR="00AC523C" w:rsidRPr="005F690E">
        <w:rPr>
          <w:rFonts w:cs="Times New Roman"/>
        </w:rPr>
        <w:t>e</w:t>
      </w:r>
      <w:r w:rsidR="00AC523C" w:rsidRPr="005F690E">
        <w:rPr>
          <w:rFonts w:cs="Times New Roman"/>
        </w:rPr>
        <w:t xml:space="preserve">sinden maksadın Fatıma ve </w:t>
      </w:r>
      <w:r w:rsidR="007A36A8">
        <w:rPr>
          <w:rFonts w:cs="Times New Roman"/>
        </w:rPr>
        <w:t>“</w:t>
      </w:r>
      <w:r w:rsidR="00AC523C" w:rsidRPr="005F690E">
        <w:rPr>
          <w:rFonts w:cs="Times New Roman"/>
        </w:rPr>
        <w:t>enfüsena</w:t>
      </w:r>
      <w:r w:rsidR="007A36A8">
        <w:rPr>
          <w:rFonts w:cs="Times New Roman"/>
        </w:rPr>
        <w:t>”</w:t>
      </w:r>
      <w:r w:rsidR="00AC523C" w:rsidRPr="005F690E">
        <w:rPr>
          <w:rFonts w:cs="Times New Roman"/>
        </w:rPr>
        <w:t xml:space="preserve"> ifadesinden ma</w:t>
      </w:r>
      <w:r w:rsidR="00AC523C" w:rsidRPr="005F690E">
        <w:rPr>
          <w:rFonts w:cs="Times New Roman"/>
        </w:rPr>
        <w:t>k</w:t>
      </w:r>
      <w:r w:rsidR="00AC523C" w:rsidRPr="005F690E">
        <w:rPr>
          <w:rFonts w:cs="Times New Roman"/>
        </w:rPr>
        <w:t>sadın ise Ali b</w:t>
      </w:r>
      <w:r w:rsidR="009D1BC7" w:rsidRPr="005F690E">
        <w:rPr>
          <w:rFonts w:cs="Times New Roman"/>
        </w:rPr>
        <w:t>.</w:t>
      </w:r>
      <w:r w:rsidR="00F93E59">
        <w:rPr>
          <w:rFonts w:cs="Times New Roman"/>
        </w:rPr>
        <w:t xml:space="preserve"> </w:t>
      </w:r>
      <w:r w:rsidR="00AC523C" w:rsidRPr="005F690E">
        <w:rPr>
          <w:rFonts w:cs="Times New Roman"/>
        </w:rPr>
        <w:t>Ebi Talib’in olduğu hususunda da mütevatir rivayetler bulunduğunu dile getirmektedir</w:t>
      </w:r>
      <w:r w:rsidR="00FC4D46" w:rsidRPr="005F690E">
        <w:rPr>
          <w:rFonts w:cs="Times New Roman"/>
        </w:rPr>
        <w:t>.</w:t>
      </w:r>
      <w:r w:rsidR="007A36A8">
        <w:rPr>
          <w:rFonts w:cs="Times New Roman"/>
        </w:rPr>
        <w:t>”</w:t>
      </w:r>
      <w:r w:rsidR="00AC523C" w:rsidRPr="005F690E">
        <w:rPr>
          <w:rStyle w:val="FootnoteReference"/>
          <w:rFonts w:cs="Times New Roman"/>
        </w:rPr>
        <w:footnoteReference w:id="104"/>
      </w:r>
      <w:r w:rsidR="00AC523C" w:rsidRPr="005F690E">
        <w:rPr>
          <w:rFonts w:cs="Times New Roman"/>
        </w:rPr>
        <w:t xml:space="preserve"> </w:t>
      </w:r>
    </w:p>
    <w:p w:rsidR="00AC523C" w:rsidRPr="005F690E" w:rsidRDefault="00AC523C" w:rsidP="00AC523C">
      <w:pPr>
        <w:rPr>
          <w:rFonts w:cs="Times New Roman"/>
        </w:rPr>
      </w:pP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Pr="005F690E">
        <w:rPr>
          <w:rFonts w:cs="Times New Roman"/>
        </w:rPr>
        <w:t>Şura ashabına ant içirdiği ve faziletlerini beyan ettiği hadiste şöyle buyurmaktadır</w:t>
      </w:r>
      <w:r w:rsidR="009D1BC7" w:rsidRPr="005F690E">
        <w:rPr>
          <w:rFonts w:cs="Times New Roman"/>
        </w:rPr>
        <w:t>:</w:t>
      </w:r>
      <w:r w:rsidR="00F93E59">
        <w:rPr>
          <w:rFonts w:cs="Times New Roman"/>
        </w:rPr>
        <w:t xml:space="preserve"> </w:t>
      </w:r>
      <w:r w:rsidRPr="005F690E">
        <w:rPr>
          <w:rFonts w:cs="Times New Roman"/>
        </w:rPr>
        <w:t>Sizi Allah’a ant içiriyorum ki aranızda Allah resulüne akrabalık hususu</w:t>
      </w:r>
      <w:r w:rsidRPr="005F690E">
        <w:rPr>
          <w:rFonts w:cs="Times New Roman"/>
        </w:rPr>
        <w:t>n</w:t>
      </w:r>
      <w:r w:rsidRPr="005F690E">
        <w:rPr>
          <w:rFonts w:cs="Times New Roman"/>
        </w:rPr>
        <w:t xml:space="preserve">da benden daha yakın bir kimse var mıdır? </w:t>
      </w:r>
      <w:r w:rsidR="00876524">
        <w:rPr>
          <w:rFonts w:cs="Times New Roman"/>
        </w:rPr>
        <w:t>Peygamber’in</w:t>
      </w:r>
      <w:r w:rsidRPr="005F690E">
        <w:rPr>
          <w:rFonts w:cs="Times New Roman"/>
        </w:rPr>
        <w:t xml:space="preserve"> kendisini kendi nefsi saydığı çocuklarını da kendi çocuğu olarak kabul ettiği bir başka kimse var mıdır?</w:t>
      </w:r>
      <w:r w:rsidR="007A36A8">
        <w:rPr>
          <w:rFonts w:cs="Times New Roman"/>
        </w:rPr>
        <w:t>”</w:t>
      </w:r>
      <w:r w:rsidRPr="005F690E">
        <w:rPr>
          <w:rFonts w:cs="Times New Roman"/>
        </w:rPr>
        <w:t xml:space="preserve"> Onlar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Allah’a andolsun ki hayır</w:t>
      </w:r>
      <w:r w:rsidR="007A36A8">
        <w:rPr>
          <w:rFonts w:cs="Times New Roman"/>
        </w:rPr>
        <w:t>”</w:t>
      </w:r>
      <w:r w:rsidRPr="005F690E">
        <w:rPr>
          <w:rFonts w:cs="Times New Roman"/>
        </w:rPr>
        <w:t xml:space="preserve"> dediler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1F1A95">
      <w:pPr>
        <w:pStyle w:val="Heading1"/>
      </w:pPr>
      <w:bookmarkStart w:id="90" w:name="_Toc142548515"/>
      <w:bookmarkStart w:id="91" w:name="_Toc266615523"/>
      <w:r w:rsidRPr="005F690E">
        <w:t>İkinci Kısım</w:t>
      </w:r>
      <w:r w:rsidR="009D1BC7" w:rsidRPr="005F690E">
        <w:t>:</w:t>
      </w:r>
      <w:bookmarkEnd w:id="90"/>
      <w:bookmarkEnd w:id="91"/>
      <w:r w:rsidR="009D1BC7" w:rsidRPr="005F690E">
        <w:t xml:space="preserve"> </w:t>
      </w:r>
    </w:p>
    <w:p w:rsidR="00AC523C" w:rsidRPr="005F690E" w:rsidRDefault="00AC523C" w:rsidP="001F1A95">
      <w:pPr>
        <w:pStyle w:val="Heading1"/>
      </w:pPr>
      <w:bookmarkStart w:id="92" w:name="_Toc142548516"/>
      <w:bookmarkStart w:id="93" w:name="_Toc266615524"/>
      <w:r w:rsidRPr="005F690E">
        <w:t>Ben</w:t>
      </w:r>
      <w:r w:rsidR="00934088">
        <w:t>-i</w:t>
      </w:r>
      <w:r w:rsidR="00F93E59">
        <w:t xml:space="preserve"> </w:t>
      </w:r>
      <w:r w:rsidRPr="005F690E">
        <w:t>Velia Kabilesi hakkındaki hadisler</w:t>
      </w:r>
      <w:bookmarkEnd w:id="92"/>
      <w:bookmarkEnd w:id="93"/>
    </w:p>
    <w:p w:rsidR="00AC523C" w:rsidRPr="005F690E" w:rsidRDefault="00AC523C" w:rsidP="001F1A95">
      <w:pPr>
        <w:rPr>
          <w:rFonts w:cs="Times New Roman"/>
        </w:rPr>
      </w:pPr>
      <w:r w:rsidRPr="005F690E">
        <w:rPr>
          <w:rFonts w:cs="Times New Roman"/>
        </w:rPr>
        <w:t>Bu hadisler Ebu Zer</w:t>
      </w:r>
      <w:r w:rsidR="009D1BC7" w:rsidRPr="005F690E">
        <w:rPr>
          <w:rFonts w:cs="Times New Roman"/>
        </w:rPr>
        <w:t>,</w:t>
      </w:r>
      <w:r w:rsidR="00F93E59">
        <w:rPr>
          <w:rFonts w:cs="Times New Roman"/>
        </w:rPr>
        <w:t xml:space="preserve"> </w:t>
      </w:r>
      <w:r w:rsidRPr="005F690E">
        <w:rPr>
          <w:rFonts w:cs="Times New Roman"/>
        </w:rPr>
        <w:t>Cabir b</w:t>
      </w:r>
      <w:r w:rsidR="009D1BC7" w:rsidRPr="005F690E">
        <w:rPr>
          <w:rFonts w:cs="Times New Roman"/>
        </w:rPr>
        <w:t>.</w:t>
      </w:r>
      <w:r w:rsidR="00F93E59">
        <w:rPr>
          <w:rFonts w:cs="Times New Roman"/>
        </w:rPr>
        <w:t xml:space="preserve"> </w:t>
      </w:r>
      <w:r w:rsidRPr="005F690E">
        <w:rPr>
          <w:rFonts w:cs="Times New Roman"/>
        </w:rPr>
        <w:t>Abdullah</w:t>
      </w:r>
      <w:r w:rsidR="009D1BC7" w:rsidRPr="005F690E">
        <w:rPr>
          <w:rFonts w:cs="Times New Roman"/>
        </w:rPr>
        <w:t>,</w:t>
      </w:r>
      <w:r w:rsidR="00F93E59">
        <w:rPr>
          <w:rFonts w:cs="Times New Roman"/>
        </w:rPr>
        <w:t xml:space="preserve"> </w:t>
      </w:r>
      <w:r w:rsidRPr="005F690E">
        <w:rPr>
          <w:rFonts w:cs="Times New Roman"/>
        </w:rPr>
        <w:t>Abdullah b</w:t>
      </w:r>
      <w:r w:rsidR="009D1BC7" w:rsidRPr="005F690E">
        <w:rPr>
          <w:rFonts w:cs="Times New Roman"/>
        </w:rPr>
        <w:t>.</w:t>
      </w:r>
      <w:r w:rsidR="00F93E59">
        <w:rPr>
          <w:rFonts w:cs="Times New Roman"/>
        </w:rPr>
        <w:t xml:space="preserve"> </w:t>
      </w:r>
      <w:r w:rsidRPr="005F690E">
        <w:rPr>
          <w:rFonts w:cs="Times New Roman"/>
        </w:rPr>
        <w:t>Hantab gibi sahabeden nakledilmiş olan hadislerdir</w:t>
      </w:r>
      <w:r w:rsidR="009D1BC7" w:rsidRPr="005F690E">
        <w:rPr>
          <w:rFonts w:cs="Times New Roman"/>
        </w:rPr>
        <w:t>.</w:t>
      </w:r>
      <w:r w:rsidR="00F93E59">
        <w:rPr>
          <w:rFonts w:cs="Times New Roman"/>
        </w:rPr>
        <w:t xml:space="preserve"> </w:t>
      </w:r>
      <w:r w:rsidRPr="005F690E">
        <w:rPr>
          <w:rFonts w:cs="Times New Roman"/>
        </w:rPr>
        <w:t xml:space="preserve">Bu hadislerin içeriği de şudur ki Peygamber </w:t>
      </w:r>
      <w:r w:rsidR="00F93E59">
        <w:rPr>
          <w:rFonts w:cs="Times New Roman"/>
        </w:rPr>
        <w:t>(s. a. a.)</w:t>
      </w:r>
      <w:r w:rsidR="00AF5F6E">
        <w:rPr>
          <w:rFonts w:cs="Times New Roman"/>
        </w:rPr>
        <w:t xml:space="preserve"> </w:t>
      </w:r>
      <w:r w:rsidR="00934088">
        <w:rPr>
          <w:rFonts w:cs="Times New Roman"/>
        </w:rPr>
        <w:t xml:space="preserve">- </w:t>
      </w:r>
      <w:r w:rsidRPr="005F690E">
        <w:rPr>
          <w:rFonts w:cs="Times New Roman"/>
        </w:rPr>
        <w:t>Ebuzer’in hadisinin lafızları esasınca</w:t>
      </w:r>
      <w:r w:rsidR="00934088">
        <w:rPr>
          <w:rFonts w:cs="Times New Roman"/>
        </w:rPr>
        <w:t>-</w:t>
      </w:r>
      <w:r w:rsidR="00F93E59">
        <w:rPr>
          <w:rFonts w:cs="Times New Roman"/>
        </w:rPr>
        <w:t xml:space="preserve"> </w:t>
      </w:r>
      <w:r w:rsidRPr="005F690E">
        <w:rPr>
          <w:rFonts w:cs="Times New Roman"/>
        </w:rPr>
        <w:t>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w:t>
      </w:r>
      <w:r w:rsidR="00934088">
        <w:rPr>
          <w:rFonts w:cs="Times New Roman"/>
        </w:rPr>
        <w:t>-i</w:t>
      </w:r>
      <w:r w:rsidR="00F93E59">
        <w:rPr>
          <w:rFonts w:cs="Times New Roman"/>
        </w:rPr>
        <w:t xml:space="preserve"> </w:t>
      </w:r>
      <w:r w:rsidRPr="005F690E">
        <w:rPr>
          <w:rFonts w:cs="Times New Roman"/>
        </w:rPr>
        <w:t>Velia kabilesi işlerinden el çekmelidir</w:t>
      </w:r>
      <w:r w:rsidR="009D1BC7" w:rsidRPr="005F690E">
        <w:rPr>
          <w:rFonts w:cs="Times New Roman"/>
        </w:rPr>
        <w:t>.</w:t>
      </w:r>
      <w:r w:rsidR="00F93E59">
        <w:rPr>
          <w:rFonts w:cs="Times New Roman"/>
        </w:rPr>
        <w:t xml:space="preserve"> </w:t>
      </w:r>
      <w:r w:rsidRPr="005F690E">
        <w:rPr>
          <w:rFonts w:cs="Times New Roman"/>
        </w:rPr>
        <w:t xml:space="preserve">Aksi </w:t>
      </w:r>
      <w:r w:rsidR="00990644" w:rsidRPr="005F690E">
        <w:rPr>
          <w:rFonts w:cs="Times New Roman"/>
        </w:rPr>
        <w:t>ta</w:t>
      </w:r>
      <w:r w:rsidR="00990644" w:rsidRPr="005F690E">
        <w:rPr>
          <w:rFonts w:cs="Times New Roman"/>
        </w:rPr>
        <w:t>k</w:t>
      </w:r>
      <w:r w:rsidR="00990644" w:rsidRPr="005F690E">
        <w:rPr>
          <w:rFonts w:cs="Times New Roman"/>
        </w:rPr>
        <w:t>dir</w:t>
      </w:r>
      <w:r w:rsidRPr="005F690E">
        <w:rPr>
          <w:rFonts w:cs="Times New Roman"/>
        </w:rPr>
        <w:t>de kendim gibi olan birini onlara doğru gönderirim</w:t>
      </w:r>
      <w:r w:rsidR="009D1BC7" w:rsidRPr="005F690E">
        <w:rPr>
          <w:rFonts w:cs="Times New Roman"/>
        </w:rPr>
        <w:t>,</w:t>
      </w:r>
      <w:r w:rsidR="00F93E59">
        <w:rPr>
          <w:rFonts w:cs="Times New Roman"/>
        </w:rPr>
        <w:t xml:space="preserve"> </w:t>
      </w:r>
      <w:r w:rsidRPr="005F690E">
        <w:rPr>
          <w:rFonts w:cs="Times New Roman"/>
        </w:rPr>
        <w:t>böylece o kimse onlar arasında benim emrimi icra eder</w:t>
      </w:r>
      <w:r w:rsidR="009D1BC7" w:rsidRPr="005F690E">
        <w:rPr>
          <w:rFonts w:cs="Times New Roman"/>
        </w:rPr>
        <w:t>.</w:t>
      </w:r>
      <w:r w:rsidR="00F93E59">
        <w:rPr>
          <w:rFonts w:cs="Times New Roman"/>
        </w:rPr>
        <w:t xml:space="preserve"> </w:t>
      </w:r>
      <w:r w:rsidRPr="005F690E">
        <w:rPr>
          <w:rFonts w:cs="Times New Roman"/>
        </w:rPr>
        <w:t>Savaşa hazırlanan kimseleri öldürür ve onların soyunu esir eder…</w:t>
      </w:r>
      <w:r w:rsidR="007A36A8">
        <w:rPr>
          <w:rFonts w:cs="Times New Roman"/>
        </w:rPr>
        <w:t>”</w:t>
      </w:r>
    </w:p>
    <w:p w:rsidR="00AC523C" w:rsidRPr="005F690E" w:rsidRDefault="00AC523C" w:rsidP="005E33F9">
      <w:pPr>
        <w:rPr>
          <w:rFonts w:cs="Times New Roman"/>
        </w:rPr>
      </w:pPr>
      <w:r w:rsidRPr="005F690E">
        <w:rPr>
          <w:rFonts w:cs="Times New Roman"/>
        </w:rPr>
        <w:t>Arkamda duran Ömer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Allah </w:t>
      </w:r>
      <w:r w:rsidR="005E33F9">
        <w:rPr>
          <w:rFonts w:cs="Times New Roman"/>
        </w:rPr>
        <w:t>R</w:t>
      </w:r>
      <w:r w:rsidRPr="005F690E">
        <w:rPr>
          <w:rFonts w:cs="Times New Roman"/>
        </w:rPr>
        <w:t>esulü</w:t>
      </w:r>
      <w:r w:rsidR="005E33F9">
        <w:rPr>
          <w:rFonts w:cs="Times New Roman"/>
        </w:rPr>
        <w:t>’</w:t>
      </w:r>
      <w:r w:rsidRPr="005F690E">
        <w:rPr>
          <w:rFonts w:cs="Times New Roman"/>
        </w:rPr>
        <w:t>nün maksadı kimdir?</w:t>
      </w:r>
      <w:r w:rsidR="007A36A8">
        <w:rPr>
          <w:rFonts w:cs="Times New Roman"/>
        </w:rPr>
        <w:t>”</w:t>
      </w:r>
      <w:r w:rsidRPr="005F690E">
        <w:rPr>
          <w:rFonts w:cs="Times New Roman"/>
        </w:rPr>
        <w:t xml:space="preserve"> </w:t>
      </w:r>
      <w:r w:rsidR="005E33F9">
        <w:rPr>
          <w:rFonts w:cs="Times New Roman"/>
        </w:rPr>
        <w:t>B</w:t>
      </w:r>
      <w:r w:rsidRPr="005F690E">
        <w:rPr>
          <w:rFonts w:cs="Times New Roman"/>
        </w:rPr>
        <w:t>en şöyle dedim</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ve dostun Ebu Bekir değildir</w:t>
      </w:r>
      <w:r w:rsidR="00FC4D46" w:rsidRPr="005F690E">
        <w:rPr>
          <w:rFonts w:cs="Times New Roman"/>
        </w:rPr>
        <w:t>.</w:t>
      </w:r>
      <w:r w:rsidR="007A36A8">
        <w:rPr>
          <w:rFonts w:cs="Times New Roman"/>
        </w:rPr>
        <w:t>”</w:t>
      </w:r>
      <w:r w:rsidRPr="005F690E">
        <w:rPr>
          <w:rFonts w:cs="Times New Roman"/>
        </w:rPr>
        <w:t xml:space="preserve"> O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O halde Allah Resulü</w:t>
      </w:r>
      <w:r w:rsidR="005E33F9">
        <w:rPr>
          <w:rFonts w:cs="Times New Roman"/>
        </w:rPr>
        <w:t>’</w:t>
      </w:r>
      <w:r w:rsidRPr="005F690E">
        <w:rPr>
          <w:rFonts w:cs="Times New Roman"/>
        </w:rPr>
        <w:t>nün maksadı kimdir?</w:t>
      </w:r>
      <w:r w:rsidR="007A36A8">
        <w:rPr>
          <w:rFonts w:cs="Times New Roman"/>
        </w:rPr>
        <w:t>”</w:t>
      </w:r>
      <w:r w:rsidRPr="005F690E">
        <w:rPr>
          <w:rFonts w:cs="Times New Roman"/>
        </w:rPr>
        <w:t xml:space="preserve"> </w:t>
      </w:r>
      <w:r w:rsidR="005E33F9">
        <w:rPr>
          <w:rFonts w:cs="Times New Roman"/>
        </w:rPr>
        <w:t>B</w:t>
      </w:r>
      <w:r w:rsidRPr="005F690E">
        <w:rPr>
          <w:rFonts w:cs="Times New Roman"/>
        </w:rPr>
        <w:t>en şöyle dedim</w:t>
      </w:r>
      <w:r w:rsidR="009D1BC7" w:rsidRPr="005F690E">
        <w:rPr>
          <w:rFonts w:cs="Times New Roman"/>
        </w:rPr>
        <w:t>:</w:t>
      </w:r>
      <w:r w:rsidR="00F93E59">
        <w:rPr>
          <w:rFonts w:cs="Times New Roman"/>
        </w:rPr>
        <w:t xml:space="preserve"> </w:t>
      </w:r>
      <w:r w:rsidR="007A36A8">
        <w:rPr>
          <w:rFonts w:cs="Times New Roman"/>
        </w:rPr>
        <w:t>“</w:t>
      </w:r>
      <w:r w:rsidR="005E33F9">
        <w:rPr>
          <w:rFonts w:cs="Times New Roman"/>
        </w:rPr>
        <w:t>O</w:t>
      </w:r>
      <w:r w:rsidRPr="005F690E">
        <w:rPr>
          <w:rFonts w:cs="Times New Roman"/>
        </w:rPr>
        <w:t xml:space="preserve"> şuanda ayakkab</w:t>
      </w:r>
      <w:r w:rsidRPr="005F690E">
        <w:rPr>
          <w:rFonts w:cs="Times New Roman"/>
        </w:rPr>
        <w:t>ı</w:t>
      </w:r>
      <w:r w:rsidRPr="005F690E">
        <w:rPr>
          <w:rFonts w:cs="Times New Roman"/>
        </w:rPr>
        <w:t>larını dikmekle meşgul olan kimsedir</w:t>
      </w:r>
      <w:r w:rsidR="005E33F9">
        <w:rPr>
          <w:rFonts w:cs="Times New Roman"/>
        </w:rPr>
        <w:t>.</w:t>
      </w:r>
      <w:r w:rsidR="007A36A8">
        <w:rPr>
          <w:rFonts w:cs="Times New Roman"/>
        </w:rPr>
        <w:t>”</w:t>
      </w:r>
      <w:r w:rsidR="005E33F9">
        <w:rPr>
          <w:rFonts w:cs="Times New Roman"/>
        </w:rPr>
        <w:t xml:space="preserve"> O</w:t>
      </w:r>
      <w:r w:rsidRPr="005F690E">
        <w:rPr>
          <w:rFonts w:cs="Times New Roman"/>
        </w:rPr>
        <w:t xml:space="preserve">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ayakkabısını tabir etmekle meşgul olan kimse Ali’dir</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AC523C" w:rsidP="00AC523C">
      <w:pPr>
        <w:rPr>
          <w:rFonts w:cs="Times New Roman"/>
          <w:b/>
          <w:bCs/>
        </w:rPr>
      </w:pPr>
    </w:p>
    <w:p w:rsidR="00AC523C" w:rsidRPr="005F690E" w:rsidRDefault="00AC523C" w:rsidP="005E33F9">
      <w:pPr>
        <w:pStyle w:val="Heading1"/>
      </w:pPr>
      <w:bookmarkStart w:id="94" w:name="_Toc142548517"/>
      <w:bookmarkStart w:id="95" w:name="_Toc266615525"/>
      <w:r w:rsidRPr="005F690E">
        <w:t>Üçüncü kısım</w:t>
      </w:r>
      <w:r w:rsidR="009D1BC7" w:rsidRPr="005F690E">
        <w:t>:</w:t>
      </w:r>
      <w:bookmarkEnd w:id="94"/>
      <w:bookmarkEnd w:id="95"/>
      <w:r w:rsidR="009D1BC7" w:rsidRPr="005F690E">
        <w:t xml:space="preserve"> </w:t>
      </w:r>
    </w:p>
    <w:p w:rsidR="00AC523C" w:rsidRPr="005F690E" w:rsidRDefault="00AC523C" w:rsidP="005E33F9">
      <w:pPr>
        <w:pStyle w:val="Heading1"/>
      </w:pPr>
      <w:r w:rsidRPr="005F690E">
        <w:t xml:space="preserve"> </w:t>
      </w:r>
      <w:bookmarkStart w:id="96" w:name="_Toc142548518"/>
      <w:bookmarkStart w:id="97" w:name="_Toc266615526"/>
      <w:r w:rsidRPr="005F690E">
        <w:t>Allah Resulünün nezdinde en sevimli şahıs hakkındaki hadisler</w:t>
      </w:r>
      <w:bookmarkEnd w:id="96"/>
      <w:bookmarkEnd w:id="97"/>
    </w:p>
    <w:p w:rsidR="00AC523C" w:rsidRPr="005F690E" w:rsidRDefault="00AC523C" w:rsidP="00112DE8">
      <w:pPr>
        <w:rPr>
          <w:rFonts w:cs="Times New Roman"/>
        </w:rPr>
      </w:pPr>
      <w:r w:rsidRPr="005F690E">
        <w:rPr>
          <w:rFonts w:cs="Times New Roman"/>
        </w:rPr>
        <w:t xml:space="preserve">Bu hadislerin bazısında yer aldığına göre </w:t>
      </w:r>
      <w:r w:rsidR="00876524">
        <w:rPr>
          <w:rFonts w:cs="Times New Roman"/>
        </w:rPr>
        <w:t>Peygamber’e</w:t>
      </w:r>
      <w:r w:rsidRPr="005F690E">
        <w:rPr>
          <w:rFonts w:cs="Times New Roman"/>
        </w:rPr>
        <w:t xml:space="preserve"> şöyle sorulmuştur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Senin nezdinde insanların en sevgilisi ve en iyisi kimdir?</w:t>
      </w:r>
      <w:r w:rsidR="007A36A8">
        <w:rPr>
          <w:rFonts w:cs="Times New Roman"/>
        </w:rPr>
        <w:t>”</w:t>
      </w:r>
      <w:r w:rsidRPr="005F690E">
        <w:rPr>
          <w:rFonts w:cs="Times New Roman"/>
        </w:rPr>
        <w:t xml:space="preserve"> Peygamber buna cevap verdikten sonra Hz</w:t>
      </w:r>
      <w:r w:rsidR="009D1BC7" w:rsidRPr="005F690E">
        <w:rPr>
          <w:rFonts w:cs="Times New Roman"/>
        </w:rPr>
        <w:t>.</w:t>
      </w:r>
      <w:r w:rsidR="00F93E59">
        <w:rPr>
          <w:rFonts w:cs="Times New Roman"/>
        </w:rPr>
        <w:t xml:space="preserve"> </w:t>
      </w:r>
      <w:r w:rsidRPr="005F690E">
        <w:rPr>
          <w:rFonts w:cs="Times New Roman"/>
        </w:rPr>
        <w:t>Ali’nin sevimliliği veya fazileti hakkın</w:t>
      </w:r>
      <w:r w:rsidR="00112DE8">
        <w:rPr>
          <w:rFonts w:cs="Times New Roman"/>
        </w:rPr>
        <w:t>d</w:t>
      </w:r>
      <w:r w:rsidRPr="005F690E">
        <w:rPr>
          <w:rFonts w:cs="Times New Roman"/>
        </w:rPr>
        <w:t>a s</w:t>
      </w:r>
      <w:r w:rsidRPr="005F690E">
        <w:rPr>
          <w:rFonts w:cs="Times New Roman"/>
        </w:rPr>
        <w:t>o</w:t>
      </w:r>
      <w:r w:rsidRPr="005F690E">
        <w:rPr>
          <w:rFonts w:cs="Times New Roman"/>
        </w:rPr>
        <w:t xml:space="preserve">rulduğu zaman da </w:t>
      </w:r>
      <w:r w:rsidR="00876524">
        <w:rPr>
          <w:rFonts w:cs="Times New Roman"/>
        </w:rPr>
        <w:t>Peygamber</w:t>
      </w:r>
      <w:r w:rsidRPr="005F690E">
        <w:rPr>
          <w:rFonts w:cs="Times New Roman"/>
        </w:rPr>
        <w:t xml:space="preserve"> ashabına dönerek şöyle b</w:t>
      </w:r>
      <w:r w:rsidRPr="005F690E">
        <w:rPr>
          <w:rFonts w:cs="Times New Roman"/>
        </w:rPr>
        <w:t>u</w:t>
      </w:r>
      <w:r w:rsidRPr="005F690E">
        <w:rPr>
          <w:rFonts w:cs="Times New Roman"/>
        </w:rPr>
        <w:t>yurm</w:t>
      </w:r>
      <w:r w:rsidR="00112DE8">
        <w:rPr>
          <w:rFonts w:cs="Times New Roman"/>
        </w:rPr>
        <w:t>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soru bizzat benim hakkımda sorulan bir soru gibidir</w:t>
      </w:r>
      <w:r w:rsidR="00FC4D46" w:rsidRPr="005F690E">
        <w:rPr>
          <w:rFonts w:cs="Times New Roman"/>
        </w:rPr>
        <w:t>.</w:t>
      </w:r>
      <w:r w:rsidR="007A36A8">
        <w:rPr>
          <w:rFonts w:cs="Times New Roman"/>
        </w:rPr>
        <w:t>”</w:t>
      </w:r>
      <w:r w:rsidRPr="005F690E">
        <w:rPr>
          <w:rFonts w:cs="Times New Roman"/>
        </w:rPr>
        <w:t xml:space="preserve"> Yani Ali benim nefsimdir</w:t>
      </w:r>
      <w:r w:rsidR="00FC4D46" w:rsidRPr="005F690E">
        <w:rPr>
          <w:rFonts w:cs="Times New Roman"/>
        </w:rPr>
        <w:t>.</w:t>
      </w:r>
      <w:r w:rsidR="007A36A8">
        <w:rPr>
          <w:rFonts w:cs="Times New Roman"/>
        </w:rPr>
        <w:t>”</w:t>
      </w:r>
      <w:r w:rsidRPr="005F690E">
        <w:rPr>
          <w:rStyle w:val="FootnoteReference"/>
          <w:rFonts w:cs="Times New Roman"/>
        </w:rPr>
        <w:footnoteReference w:id="105"/>
      </w:r>
    </w:p>
    <w:p w:rsidR="00AC523C" w:rsidRPr="005F690E" w:rsidRDefault="00AC523C" w:rsidP="00AC523C">
      <w:pPr>
        <w:rPr>
          <w:rFonts w:cs="Times New Roman"/>
        </w:rPr>
      </w:pPr>
      <w:r w:rsidRPr="005F690E">
        <w:rPr>
          <w:rFonts w:cs="Times New Roman"/>
        </w:rPr>
        <w:t>Bu gibi bazı hadislerde Hz</w:t>
      </w:r>
      <w:r w:rsidR="009D1BC7" w:rsidRPr="005F690E">
        <w:rPr>
          <w:rFonts w:cs="Times New Roman"/>
        </w:rPr>
        <w:t>.</w:t>
      </w:r>
      <w:r w:rsidR="00F93E59">
        <w:rPr>
          <w:rFonts w:cs="Times New Roman"/>
        </w:rPr>
        <w:t xml:space="preserve"> </w:t>
      </w:r>
      <w:r w:rsidRPr="005F690E">
        <w:rPr>
          <w:rFonts w:cs="Times New Roman"/>
        </w:rPr>
        <w:t xml:space="preserve">Fatıma </w:t>
      </w:r>
      <w:r w:rsidR="00F93E59">
        <w:rPr>
          <w:rFonts w:cs="Times New Roman"/>
        </w:rPr>
        <w:t>(a. s.)</w:t>
      </w:r>
      <w:r w:rsidR="00AF5F6E">
        <w:rPr>
          <w:rFonts w:cs="Times New Roman"/>
        </w:rPr>
        <w:t xml:space="preserve"> </w:t>
      </w:r>
      <w:r w:rsidR="00876524">
        <w:rPr>
          <w:rFonts w:cs="Times New Roman"/>
        </w:rPr>
        <w:t>Peygamber’e</w:t>
      </w:r>
      <w:r w:rsidRPr="005F690E">
        <w:rPr>
          <w:rFonts w:cs="Times New Roman"/>
        </w:rPr>
        <w:t xml:space="preserve"> </w:t>
      </w:r>
      <w:r w:rsidR="00F93E59">
        <w:rPr>
          <w:rFonts w:cs="Times New Roman"/>
        </w:rPr>
        <w:t>(s. a. a.)</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Hakkında </w:t>
      </w:r>
      <w:r w:rsidRPr="005F690E">
        <w:rPr>
          <w:rFonts w:cs="Times New Roman"/>
        </w:rPr>
        <w:t>bir şey buyurmadınız</w:t>
      </w:r>
      <w:r w:rsidR="007A36A8">
        <w:rPr>
          <w:rFonts w:cs="Times New Roman"/>
        </w:rPr>
        <w:t>”</w:t>
      </w:r>
      <w:r w:rsidRPr="005F690E">
        <w:rPr>
          <w:rFonts w:cs="Times New Roman"/>
        </w:rPr>
        <w:t xml:space="preserve"> diye sorması üzerine Peygamber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Ali b</w:t>
      </w:r>
      <w:r w:rsidRPr="005F690E">
        <w:rPr>
          <w:rFonts w:cs="Times New Roman"/>
        </w:rPr>
        <w:t>e</w:t>
      </w:r>
      <w:r w:rsidRPr="005F690E">
        <w:rPr>
          <w:rFonts w:cs="Times New Roman"/>
        </w:rPr>
        <w:t>nim nefsim (kendim</w:t>
      </w:r>
      <w:r w:rsidR="00112DE8">
        <w:rPr>
          <w:rFonts w:cs="Times New Roman"/>
        </w:rPr>
        <w:t>) gibidir,</w:t>
      </w:r>
      <w:r w:rsidRPr="005F690E">
        <w:rPr>
          <w:rFonts w:cs="Times New Roman"/>
        </w:rPr>
        <w:t xml:space="preserve"> siz kendisi hakkında bir şey söyleyen kimse gördünüz mü?</w:t>
      </w:r>
      <w:r w:rsidR="007A36A8">
        <w:rPr>
          <w:rFonts w:cs="Times New Roman"/>
        </w:rPr>
        <w:t>”</w:t>
      </w:r>
      <w:r w:rsidRPr="005F690E">
        <w:rPr>
          <w:rFonts w:cs="Times New Roman"/>
        </w:rPr>
        <w:t xml:space="preserve"> </w:t>
      </w:r>
    </w:p>
    <w:p w:rsidR="00AC523C" w:rsidRPr="005F690E" w:rsidRDefault="00AC523C" w:rsidP="00AC523C">
      <w:pPr>
        <w:rPr>
          <w:rFonts w:cs="Times New Roman"/>
        </w:rPr>
      </w:pPr>
      <w:r w:rsidRPr="005F690E">
        <w:rPr>
          <w:rFonts w:cs="Times New Roman"/>
        </w:rPr>
        <w:t>Bu hadisler Amr b</w:t>
      </w:r>
      <w:r w:rsidR="009D1BC7" w:rsidRPr="005F690E">
        <w:rPr>
          <w:rFonts w:cs="Times New Roman"/>
        </w:rPr>
        <w:t>.</w:t>
      </w:r>
      <w:r w:rsidR="00F93E59">
        <w:rPr>
          <w:rFonts w:cs="Times New Roman"/>
        </w:rPr>
        <w:t xml:space="preserve"> </w:t>
      </w:r>
      <w:r w:rsidRPr="005F690E">
        <w:rPr>
          <w:rFonts w:cs="Times New Roman"/>
        </w:rPr>
        <w:t>As</w:t>
      </w:r>
      <w:r w:rsidR="009D1BC7" w:rsidRPr="005F690E">
        <w:rPr>
          <w:rFonts w:cs="Times New Roman"/>
        </w:rPr>
        <w:t>,</w:t>
      </w:r>
      <w:r w:rsidR="00F93E59">
        <w:rPr>
          <w:rFonts w:cs="Times New Roman"/>
        </w:rPr>
        <w:t xml:space="preserve"> </w:t>
      </w:r>
      <w:r w:rsidRPr="005F690E">
        <w:rPr>
          <w:rFonts w:cs="Times New Roman"/>
        </w:rPr>
        <w:t>Aişe ve Amr b</w:t>
      </w:r>
      <w:r w:rsidR="009D1BC7" w:rsidRPr="005F690E">
        <w:rPr>
          <w:rFonts w:cs="Times New Roman"/>
        </w:rPr>
        <w:t>.</w:t>
      </w:r>
      <w:r w:rsidR="00F93E59">
        <w:rPr>
          <w:rFonts w:cs="Times New Roman"/>
        </w:rPr>
        <w:t xml:space="preserve"> </w:t>
      </w:r>
      <w:r w:rsidRPr="005F690E">
        <w:rPr>
          <w:rFonts w:cs="Times New Roman"/>
        </w:rPr>
        <w:t>Şuayb’ın at</w:t>
      </w:r>
      <w:r w:rsidRPr="005F690E">
        <w:rPr>
          <w:rFonts w:cs="Times New Roman"/>
        </w:rPr>
        <w:t>a</w:t>
      </w:r>
      <w:r w:rsidRPr="005F690E">
        <w:rPr>
          <w:rFonts w:cs="Times New Roman"/>
        </w:rPr>
        <w:t>sından rivayet edilmiştir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 xml:space="preserve">Muhtelif dillerle rivayet edilen ve oldukça fazla sayıda bulunan rivayetlerden de istifade edildiği üzere Ali </w:t>
      </w:r>
      <w:r w:rsidR="00F93E59">
        <w:rPr>
          <w:rFonts w:cs="Times New Roman"/>
        </w:rPr>
        <w:t>(a. s.)</w:t>
      </w:r>
      <w:r w:rsidR="00AF5F6E">
        <w:rPr>
          <w:rFonts w:cs="Times New Roman"/>
        </w:rPr>
        <w:t xml:space="preserve">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Nefsi </w:t>
      </w:r>
      <w:r w:rsidRPr="005F690E">
        <w:rPr>
          <w:rFonts w:cs="Times New Roman"/>
        </w:rPr>
        <w:t>ve kendisi konumundadır</w:t>
      </w:r>
      <w:r w:rsidR="009D1BC7" w:rsidRPr="005F690E">
        <w:rPr>
          <w:rFonts w:cs="Times New Roman"/>
        </w:rPr>
        <w:t>.</w:t>
      </w:r>
      <w:r w:rsidR="00F93E59">
        <w:rPr>
          <w:rFonts w:cs="Times New Roman"/>
        </w:rPr>
        <w:t xml:space="preserve"> </w:t>
      </w:r>
      <w:r w:rsidR="006417BB">
        <w:rPr>
          <w:rFonts w:cs="Times New Roman"/>
        </w:rPr>
        <w:t>Ayet-i kerime</w:t>
      </w:r>
      <w:r w:rsidRPr="005F690E">
        <w:rPr>
          <w:rFonts w:cs="Times New Roman"/>
        </w:rPr>
        <w:t>nin ıtlaka (mutlak şekilde ifade edilmeye) delaleti de bu benzerliği ve ayniliği tekit etmektedir</w:t>
      </w:r>
      <w:r w:rsidR="009D1BC7" w:rsidRPr="005F690E">
        <w:rPr>
          <w:rFonts w:cs="Times New Roman"/>
        </w:rPr>
        <w:t>.</w:t>
      </w:r>
      <w:r w:rsidR="00F93E59">
        <w:rPr>
          <w:rFonts w:cs="Times New Roman"/>
        </w:rPr>
        <w:t xml:space="preserve"> </w:t>
      </w:r>
      <w:r w:rsidRPr="005F690E">
        <w:rPr>
          <w:rFonts w:cs="Times New Roman"/>
        </w:rPr>
        <w:t>S</w:t>
      </w:r>
      <w:r w:rsidRPr="005F690E">
        <w:rPr>
          <w:rFonts w:cs="Times New Roman"/>
        </w:rPr>
        <w:t>a</w:t>
      </w:r>
      <w:r w:rsidRPr="005F690E">
        <w:rPr>
          <w:rFonts w:cs="Times New Roman"/>
        </w:rPr>
        <w:t>dece kesin bir zaruret ve dış delil esasına dayalı hususlar bu ıtlaktan dışarı kalmaktadır</w:t>
      </w:r>
      <w:r w:rsidR="009D1BC7" w:rsidRPr="005F690E">
        <w:rPr>
          <w:rFonts w:cs="Times New Roman"/>
        </w:rPr>
        <w:t>.</w:t>
      </w:r>
      <w:r w:rsidR="00F93E59">
        <w:rPr>
          <w:rFonts w:cs="Times New Roman"/>
        </w:rPr>
        <w:t xml:space="preserve"> </w:t>
      </w:r>
      <w:r w:rsidRPr="005F690E">
        <w:rPr>
          <w:rFonts w:cs="Times New Roman"/>
        </w:rPr>
        <w:t>Örneğin nübüvvet makamı bunun dışında kalmaktadır</w:t>
      </w:r>
      <w:r w:rsidR="009D1BC7" w:rsidRPr="005F690E">
        <w:rPr>
          <w:rFonts w:cs="Times New Roman"/>
        </w:rPr>
        <w:t>.</w:t>
      </w:r>
      <w:r w:rsidR="00F93E59">
        <w:rPr>
          <w:rFonts w:cs="Times New Roman"/>
        </w:rPr>
        <w:t xml:space="preserve"> </w:t>
      </w:r>
      <w:r w:rsidRPr="005F690E">
        <w:rPr>
          <w:rFonts w:cs="Times New Roman"/>
        </w:rPr>
        <w:t xml:space="preserve">Dolayısıyla </w:t>
      </w:r>
      <w:r w:rsidR="00876524">
        <w:rPr>
          <w:rFonts w:cs="Times New Roman"/>
        </w:rPr>
        <w:t>Peygamber’in</w:t>
      </w:r>
      <w:r w:rsidRPr="005F690E">
        <w:rPr>
          <w:rFonts w:cs="Times New Roman"/>
        </w:rPr>
        <w:t xml:space="preserve"> ümmetten hatta bütün varlıklardan üstünlüğü ve bütün İ</w:t>
      </w:r>
      <w:r w:rsidRPr="005F690E">
        <w:rPr>
          <w:rFonts w:cs="Times New Roman"/>
        </w:rPr>
        <w:t>s</w:t>
      </w:r>
      <w:r w:rsidRPr="005F690E">
        <w:rPr>
          <w:rFonts w:cs="Times New Roman"/>
        </w:rPr>
        <w:t>lam ümmeti üzerindeki velayet ve idarecilik makamı gibi bir takım faziletleri bu ıtlakın içinde yer almaktadır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b/>
          <w:bCs/>
        </w:rPr>
      </w:pPr>
    </w:p>
    <w:p w:rsidR="00AC523C" w:rsidRPr="005F690E" w:rsidRDefault="00AC523C" w:rsidP="00D42425">
      <w:pPr>
        <w:pStyle w:val="Heading1"/>
      </w:pPr>
      <w:bookmarkStart w:id="98" w:name="_Toc142548519"/>
      <w:bookmarkStart w:id="99" w:name="_Toc266615527"/>
      <w:r w:rsidRPr="005F690E">
        <w:t>Beşinci Husus</w:t>
      </w:r>
      <w:bookmarkEnd w:id="98"/>
      <w:bookmarkEnd w:id="99"/>
    </w:p>
    <w:p w:rsidR="00AC523C" w:rsidRPr="005F690E" w:rsidRDefault="00AC523C" w:rsidP="00D42425">
      <w:pPr>
        <w:pStyle w:val="Heading1"/>
      </w:pPr>
      <w:bookmarkStart w:id="100" w:name="_Toc142548520"/>
      <w:bookmarkStart w:id="101" w:name="_Toc266615528"/>
      <w:r w:rsidRPr="005F690E">
        <w:t>Ayet hakkındaki sorular ve cevaplar</w:t>
      </w:r>
      <w:bookmarkEnd w:id="100"/>
      <w:bookmarkEnd w:id="101"/>
    </w:p>
    <w:p w:rsidR="00AC523C" w:rsidRPr="005F690E" w:rsidRDefault="00AC523C" w:rsidP="00D42425">
      <w:pPr>
        <w:pStyle w:val="Heading1"/>
      </w:pPr>
      <w:bookmarkStart w:id="102" w:name="_Toc142548521"/>
      <w:bookmarkStart w:id="103" w:name="_Toc266615529"/>
      <w:r w:rsidRPr="005F690E">
        <w:t>Alusi ile konuşma</w:t>
      </w:r>
      <w:bookmarkEnd w:id="102"/>
      <w:bookmarkEnd w:id="103"/>
    </w:p>
    <w:p w:rsidR="00AC523C" w:rsidRPr="005F690E" w:rsidRDefault="00AC523C" w:rsidP="00AC523C">
      <w:pPr>
        <w:rPr>
          <w:rFonts w:cs="Times New Roman"/>
          <w:bCs/>
        </w:rPr>
      </w:pPr>
      <w:r w:rsidRPr="005F690E">
        <w:rPr>
          <w:rFonts w:cs="Times New Roman"/>
          <w:bCs/>
        </w:rPr>
        <w:t>Alusi Ruhul Meani’de</w:t>
      </w:r>
      <w:r w:rsidRPr="005F690E">
        <w:rPr>
          <w:rStyle w:val="FootnoteReference"/>
          <w:rFonts w:cs="Times New Roman"/>
          <w:bCs/>
        </w:rPr>
        <w:footnoteReference w:id="106"/>
      </w:r>
      <w:r w:rsidRPr="005F690E">
        <w:rPr>
          <w:rFonts w:cs="Times New Roman"/>
          <w:bCs/>
        </w:rPr>
        <w:t xml:space="preserve"> bu </w:t>
      </w:r>
      <w:r w:rsidR="006417BB">
        <w:rPr>
          <w:rFonts w:cs="Times New Roman"/>
          <w:bCs/>
        </w:rPr>
        <w:t>ayet-i kerime</w:t>
      </w:r>
      <w:r w:rsidRPr="005F690E">
        <w:rPr>
          <w:rFonts w:cs="Times New Roman"/>
          <w:bCs/>
        </w:rPr>
        <w:t>nin tefsirinde şöyle demektedir</w:t>
      </w:r>
      <w:r w:rsidR="009D1BC7" w:rsidRPr="005F690E">
        <w:rPr>
          <w:rFonts w:cs="Times New Roman"/>
          <w:bCs/>
        </w:rPr>
        <w:t>:</w:t>
      </w:r>
      <w:r w:rsidR="00F93E59">
        <w:rPr>
          <w:rFonts w:cs="Times New Roman"/>
          <w:bCs/>
        </w:rPr>
        <w:t xml:space="preserve"> </w:t>
      </w:r>
      <w:r w:rsidR="007A36A8">
        <w:rPr>
          <w:rFonts w:cs="Times New Roman"/>
          <w:bCs/>
        </w:rPr>
        <w:t>“</w:t>
      </w:r>
      <w:r w:rsidRPr="005F690E">
        <w:rPr>
          <w:rFonts w:cs="Times New Roman"/>
          <w:bCs/>
        </w:rPr>
        <w:t>Hiçbir Müslüman bu ayet</w:t>
      </w:r>
      <w:r w:rsidR="00934088">
        <w:rPr>
          <w:rFonts w:cs="Times New Roman"/>
          <w:bCs/>
        </w:rPr>
        <w:t>-i</w:t>
      </w:r>
      <w:r w:rsidR="00F93E59">
        <w:rPr>
          <w:rFonts w:cs="Times New Roman"/>
          <w:bCs/>
        </w:rPr>
        <w:t xml:space="preserve"> </w:t>
      </w:r>
      <w:r w:rsidRPr="005F690E">
        <w:rPr>
          <w:rFonts w:cs="Times New Roman"/>
          <w:bCs/>
        </w:rPr>
        <w:t xml:space="preserve">kerimenin </w:t>
      </w:r>
      <w:r w:rsidR="00876524">
        <w:rPr>
          <w:rFonts w:cs="Times New Roman"/>
          <w:bCs/>
        </w:rPr>
        <w:t>Peygamber’in</w:t>
      </w:r>
      <w:r w:rsidRPr="005F690E">
        <w:rPr>
          <w:rFonts w:cs="Times New Roman"/>
          <w:bCs/>
        </w:rPr>
        <w:t xml:space="preserve"> Ehl</w:t>
      </w:r>
      <w:r w:rsidR="00934088">
        <w:rPr>
          <w:rFonts w:cs="Times New Roman"/>
          <w:bCs/>
        </w:rPr>
        <w:t>-</w:t>
      </w:r>
      <w:r w:rsidR="006417BB">
        <w:rPr>
          <w:rFonts w:cs="Times New Roman"/>
          <w:bCs/>
        </w:rPr>
        <w:t>i</w:t>
      </w:r>
      <w:r w:rsidR="00F93E59">
        <w:rPr>
          <w:rFonts w:cs="Times New Roman"/>
          <w:bCs/>
        </w:rPr>
        <w:t xml:space="preserve"> </w:t>
      </w:r>
      <w:r w:rsidR="006417BB">
        <w:rPr>
          <w:rFonts w:cs="Times New Roman"/>
          <w:bCs/>
        </w:rPr>
        <w:t>Beyt’</w:t>
      </w:r>
      <w:r w:rsidRPr="005F690E">
        <w:rPr>
          <w:rFonts w:cs="Times New Roman"/>
          <w:bCs/>
        </w:rPr>
        <w:t>inin (ki ilahi bir ailedir) fazil</w:t>
      </w:r>
      <w:r w:rsidRPr="005F690E">
        <w:rPr>
          <w:rFonts w:cs="Times New Roman"/>
          <w:bCs/>
        </w:rPr>
        <w:t>e</w:t>
      </w:r>
      <w:r w:rsidRPr="005F690E">
        <w:rPr>
          <w:rFonts w:cs="Times New Roman"/>
          <w:bCs/>
        </w:rPr>
        <w:t>tine delalet ettiği hususunda şüphe edemez</w:t>
      </w:r>
      <w:r w:rsidR="009D1BC7" w:rsidRPr="005F690E">
        <w:rPr>
          <w:rFonts w:cs="Times New Roman"/>
          <w:bCs/>
        </w:rPr>
        <w:t>.</w:t>
      </w:r>
      <w:r w:rsidR="00F93E59">
        <w:rPr>
          <w:rFonts w:cs="Times New Roman"/>
          <w:bCs/>
        </w:rPr>
        <w:t xml:space="preserve"> </w:t>
      </w:r>
      <w:r w:rsidRPr="005F690E">
        <w:rPr>
          <w:rFonts w:cs="Times New Roman"/>
          <w:bCs/>
        </w:rPr>
        <w:t>Eğer bir ki</w:t>
      </w:r>
      <w:r w:rsidRPr="005F690E">
        <w:rPr>
          <w:rFonts w:cs="Times New Roman"/>
          <w:bCs/>
        </w:rPr>
        <w:t>m</w:t>
      </w:r>
      <w:r w:rsidRPr="005F690E">
        <w:rPr>
          <w:rFonts w:cs="Times New Roman"/>
          <w:bCs/>
        </w:rPr>
        <w:t>se onların bu faziletini reddetmeye kalkışırsa bu onlara karşı bir düşmanlık ifadesidir ve onlara düşmanlık ise imanın ortadan kalkmasına neden olmaktadır</w:t>
      </w:r>
      <w:r w:rsidR="00FC4D46" w:rsidRPr="005F690E">
        <w:rPr>
          <w:rFonts w:cs="Times New Roman"/>
          <w:bCs/>
        </w:rPr>
        <w:t>.</w:t>
      </w:r>
      <w:r w:rsidR="007A36A8">
        <w:rPr>
          <w:rFonts w:cs="Times New Roman"/>
          <w:bCs/>
        </w:rPr>
        <w:t>”</w:t>
      </w:r>
    </w:p>
    <w:p w:rsidR="00AC523C" w:rsidRPr="005F690E" w:rsidRDefault="00AC523C" w:rsidP="00AC523C">
      <w:pPr>
        <w:rPr>
          <w:rFonts w:cs="Times New Roman"/>
          <w:bCs/>
        </w:rPr>
      </w:pPr>
    </w:p>
    <w:p w:rsidR="00AC523C" w:rsidRPr="005F690E" w:rsidRDefault="00AC523C" w:rsidP="00C605C2">
      <w:pPr>
        <w:pStyle w:val="Heading1"/>
      </w:pPr>
      <w:bookmarkStart w:id="104" w:name="_Toc142548522"/>
      <w:bookmarkStart w:id="105" w:name="_Toc266615530"/>
      <w:r w:rsidRPr="005F690E">
        <w:t>Şia’nın istidlalinin beyanı</w:t>
      </w:r>
      <w:bookmarkEnd w:id="104"/>
      <w:bookmarkEnd w:id="105"/>
    </w:p>
    <w:p w:rsidR="00C605C2" w:rsidRDefault="00AC523C" w:rsidP="00C605C2">
      <w:pPr>
        <w:rPr>
          <w:rFonts w:cs="Times New Roman"/>
          <w:bCs/>
        </w:rPr>
      </w:pPr>
      <w:r w:rsidRPr="005F690E">
        <w:rPr>
          <w:rFonts w:cs="Times New Roman"/>
          <w:bCs/>
        </w:rPr>
        <w:t>Alusi daha sonra ayet</w:t>
      </w:r>
      <w:r w:rsidR="00934088">
        <w:rPr>
          <w:rFonts w:cs="Times New Roman"/>
          <w:bCs/>
        </w:rPr>
        <w:t>-i</w:t>
      </w:r>
      <w:r w:rsidR="00F93E59">
        <w:rPr>
          <w:rFonts w:cs="Times New Roman"/>
          <w:bCs/>
        </w:rPr>
        <w:t xml:space="preserve"> </w:t>
      </w:r>
      <w:r w:rsidRPr="005F690E">
        <w:rPr>
          <w:rFonts w:cs="Times New Roman"/>
          <w:bCs/>
        </w:rPr>
        <w:t>kerimenin açık bir şekilde Hz</w:t>
      </w:r>
      <w:r w:rsidR="009D1BC7" w:rsidRPr="005F690E">
        <w:rPr>
          <w:rFonts w:cs="Times New Roman"/>
          <w:bCs/>
        </w:rPr>
        <w:t>.</w:t>
      </w:r>
      <w:r w:rsidR="00F93E59">
        <w:rPr>
          <w:rFonts w:cs="Times New Roman"/>
          <w:bCs/>
        </w:rPr>
        <w:t xml:space="preserve"> </w:t>
      </w:r>
      <w:r w:rsidRPr="005F690E">
        <w:rPr>
          <w:rFonts w:cs="Times New Roman"/>
          <w:bCs/>
        </w:rPr>
        <w:t>Ali’nin</w:t>
      </w:r>
      <w:r w:rsidR="00F93E59">
        <w:rPr>
          <w:rFonts w:cs="Times New Roman"/>
          <w:bCs/>
        </w:rPr>
        <w:t xml:space="preserve"> </w:t>
      </w:r>
      <w:r w:rsidRPr="005F690E">
        <w:rPr>
          <w:rFonts w:cs="Times New Roman"/>
          <w:bCs/>
        </w:rPr>
        <w:t>Peygamber</w:t>
      </w:r>
      <w:r w:rsidR="00C605C2">
        <w:rPr>
          <w:rFonts w:cs="Times New Roman"/>
          <w:bCs/>
        </w:rPr>
        <w:t>’</w:t>
      </w:r>
      <w:r w:rsidRPr="005F690E">
        <w:rPr>
          <w:rFonts w:cs="Times New Roman"/>
          <w:bCs/>
        </w:rPr>
        <w:t xml:space="preserve">den </w:t>
      </w:r>
      <w:r w:rsidR="00F93E59">
        <w:rPr>
          <w:rFonts w:cs="Times New Roman"/>
          <w:bCs/>
        </w:rPr>
        <w:t>(s. a. a.)</w:t>
      </w:r>
      <w:r w:rsidR="00AF5F6E">
        <w:rPr>
          <w:rFonts w:cs="Times New Roman"/>
          <w:bCs/>
        </w:rPr>
        <w:t xml:space="preserve"> </w:t>
      </w:r>
      <w:r w:rsidR="001C004F" w:rsidRPr="005F690E">
        <w:rPr>
          <w:rFonts w:cs="Times New Roman"/>
          <w:bCs/>
        </w:rPr>
        <w:t xml:space="preserve">Hemen </w:t>
      </w:r>
      <w:r w:rsidRPr="005F690E">
        <w:rPr>
          <w:rFonts w:cs="Times New Roman"/>
          <w:bCs/>
        </w:rPr>
        <w:t>sonra</w:t>
      </w:r>
      <w:r w:rsidR="00C605C2">
        <w:rPr>
          <w:rFonts w:cs="Times New Roman"/>
          <w:bCs/>
        </w:rPr>
        <w:t>ki</w:t>
      </w:r>
      <w:r w:rsidRPr="005F690E">
        <w:rPr>
          <w:rFonts w:cs="Times New Roman"/>
          <w:bCs/>
        </w:rPr>
        <w:t xml:space="preserve"> halife o</w:t>
      </w:r>
      <w:r w:rsidRPr="005F690E">
        <w:rPr>
          <w:rFonts w:cs="Times New Roman"/>
          <w:bCs/>
        </w:rPr>
        <w:t>l</w:t>
      </w:r>
      <w:r w:rsidRPr="005F690E">
        <w:rPr>
          <w:rFonts w:cs="Times New Roman"/>
          <w:bCs/>
        </w:rPr>
        <w:t>duğunu beyan eden Şia’nın istidlalini hatırlatmakta ve şu rivayete istinat etmektedir ki</w:t>
      </w:r>
      <w:r w:rsidR="009D1BC7" w:rsidRPr="005F690E">
        <w:rPr>
          <w:rFonts w:cs="Times New Roman"/>
          <w:bCs/>
        </w:rPr>
        <w:t>:</w:t>
      </w:r>
      <w:r w:rsidR="00F93E59">
        <w:rPr>
          <w:rFonts w:cs="Times New Roman"/>
          <w:bCs/>
        </w:rPr>
        <w:t xml:space="preserve"> </w:t>
      </w:r>
      <w:r w:rsidR="007A36A8">
        <w:rPr>
          <w:rFonts w:cs="Times New Roman"/>
          <w:bCs/>
        </w:rPr>
        <w:t>“</w:t>
      </w:r>
      <w:r w:rsidRPr="005F690E">
        <w:rPr>
          <w:rFonts w:cs="Times New Roman"/>
          <w:bCs/>
        </w:rPr>
        <w:t>Ayet</w:t>
      </w:r>
      <w:r w:rsidR="00934088">
        <w:rPr>
          <w:rFonts w:cs="Times New Roman"/>
          <w:bCs/>
        </w:rPr>
        <w:t>-i</w:t>
      </w:r>
      <w:r w:rsidR="00F93E59">
        <w:rPr>
          <w:rFonts w:cs="Times New Roman"/>
          <w:bCs/>
        </w:rPr>
        <w:t xml:space="preserve"> </w:t>
      </w:r>
      <w:r w:rsidRPr="005F690E">
        <w:rPr>
          <w:rFonts w:cs="Times New Roman"/>
          <w:bCs/>
        </w:rPr>
        <w:t xml:space="preserve">kerimenin </w:t>
      </w:r>
      <w:r w:rsidR="00C605C2" w:rsidRPr="005F690E">
        <w:rPr>
          <w:rFonts w:cs="Times New Roman"/>
          <w:bCs/>
        </w:rPr>
        <w:t>nüz</w:t>
      </w:r>
      <w:r w:rsidR="00C605C2" w:rsidRPr="005F690E">
        <w:rPr>
          <w:rFonts w:cs="Times New Roman"/>
          <w:bCs/>
        </w:rPr>
        <w:t>u</w:t>
      </w:r>
      <w:r w:rsidR="00C605C2" w:rsidRPr="005F690E">
        <w:rPr>
          <w:rFonts w:cs="Times New Roman"/>
          <w:bCs/>
        </w:rPr>
        <w:t>lünden</w:t>
      </w:r>
      <w:r w:rsidRPr="005F690E">
        <w:rPr>
          <w:rFonts w:cs="Times New Roman"/>
          <w:bCs/>
        </w:rPr>
        <w:t xml:space="preserve"> sonra </w:t>
      </w:r>
      <w:r w:rsidR="004A6F00">
        <w:rPr>
          <w:rFonts w:cs="Times New Roman"/>
          <w:bCs/>
        </w:rPr>
        <w:t xml:space="preserve">Peygamber </w:t>
      </w:r>
      <w:r w:rsidR="00F93E59">
        <w:rPr>
          <w:rFonts w:cs="Times New Roman"/>
          <w:bCs/>
        </w:rPr>
        <w:t>(s. a. a.)</w:t>
      </w:r>
      <w:r w:rsidR="00AF5F6E">
        <w:rPr>
          <w:rFonts w:cs="Times New Roman"/>
          <w:bCs/>
        </w:rPr>
        <w:t xml:space="preserve"> </w:t>
      </w:r>
      <w:r w:rsidRPr="005F690E">
        <w:rPr>
          <w:rFonts w:cs="Times New Roman"/>
          <w:bCs/>
        </w:rPr>
        <w:t>Ali</w:t>
      </w:r>
      <w:r w:rsidR="009D1BC7" w:rsidRPr="005F690E">
        <w:rPr>
          <w:rFonts w:cs="Times New Roman"/>
          <w:bCs/>
        </w:rPr>
        <w:t>,</w:t>
      </w:r>
      <w:r w:rsidR="00F93E59">
        <w:rPr>
          <w:rFonts w:cs="Times New Roman"/>
          <w:bCs/>
        </w:rPr>
        <w:t xml:space="preserve"> </w:t>
      </w:r>
      <w:r w:rsidRPr="005F690E">
        <w:rPr>
          <w:rFonts w:cs="Times New Roman"/>
          <w:bCs/>
        </w:rPr>
        <w:t>Fatıma</w:t>
      </w:r>
      <w:r w:rsidR="009D1BC7" w:rsidRPr="005F690E">
        <w:rPr>
          <w:rFonts w:cs="Times New Roman"/>
          <w:bCs/>
        </w:rPr>
        <w:t>,</w:t>
      </w:r>
      <w:r w:rsidR="00F93E59">
        <w:rPr>
          <w:rFonts w:cs="Times New Roman"/>
          <w:bCs/>
        </w:rPr>
        <w:t xml:space="preserve"> </w:t>
      </w:r>
      <w:r w:rsidRPr="005F690E">
        <w:rPr>
          <w:rFonts w:cs="Times New Roman"/>
          <w:bCs/>
        </w:rPr>
        <w:t xml:space="preserve">Hasan ve Hüseyin’i </w:t>
      </w:r>
      <w:r w:rsidR="00F93E59">
        <w:rPr>
          <w:rFonts w:cs="Times New Roman"/>
          <w:bCs/>
        </w:rPr>
        <w:t>(a. s.)</w:t>
      </w:r>
      <w:r w:rsidR="00AF5F6E">
        <w:rPr>
          <w:rFonts w:cs="Times New Roman"/>
          <w:bCs/>
        </w:rPr>
        <w:t xml:space="preserve"> </w:t>
      </w:r>
      <w:r w:rsidR="001C004F" w:rsidRPr="005F690E">
        <w:rPr>
          <w:rFonts w:cs="Times New Roman"/>
          <w:bCs/>
        </w:rPr>
        <w:t xml:space="preserve">Mübahele </w:t>
      </w:r>
      <w:r w:rsidRPr="005F690E">
        <w:rPr>
          <w:rFonts w:cs="Times New Roman"/>
          <w:bCs/>
        </w:rPr>
        <w:t>için hazır bulundur</w:t>
      </w:r>
      <w:r w:rsidR="00C605C2">
        <w:rPr>
          <w:rFonts w:cs="Times New Roman"/>
          <w:bCs/>
        </w:rPr>
        <w:t>du</w:t>
      </w:r>
      <w:r w:rsidR="00FC4D46" w:rsidRPr="005F690E">
        <w:rPr>
          <w:rFonts w:cs="Times New Roman"/>
          <w:bCs/>
        </w:rPr>
        <w:t>.</w:t>
      </w:r>
      <w:r w:rsidR="007A36A8">
        <w:rPr>
          <w:rFonts w:cs="Times New Roman"/>
          <w:bCs/>
        </w:rPr>
        <w:t>”</w:t>
      </w:r>
      <w:r w:rsidRPr="005F690E">
        <w:rPr>
          <w:rFonts w:cs="Times New Roman"/>
          <w:bCs/>
        </w:rPr>
        <w:t xml:space="preserve"> </w:t>
      </w:r>
    </w:p>
    <w:p w:rsidR="00AC523C" w:rsidRPr="005F690E" w:rsidRDefault="00AC523C" w:rsidP="00C605C2">
      <w:pPr>
        <w:rPr>
          <w:rFonts w:cs="Times New Roman"/>
        </w:rPr>
      </w:pPr>
      <w:r w:rsidRPr="005F690E">
        <w:rPr>
          <w:rFonts w:cs="Times New Roman"/>
          <w:bCs/>
        </w:rPr>
        <w:t>Daha sonra Alusi şöyle diyor</w:t>
      </w:r>
      <w:r w:rsidR="009D1BC7" w:rsidRPr="005F690E">
        <w:rPr>
          <w:rFonts w:cs="Times New Roman"/>
          <w:bCs/>
        </w:rPr>
        <w:t>:</w:t>
      </w:r>
      <w:r w:rsidR="00F93E59">
        <w:rPr>
          <w:rFonts w:cs="Times New Roman"/>
          <w:bCs/>
        </w:rPr>
        <w:t xml:space="preserve"> </w:t>
      </w:r>
      <w:r w:rsidR="007A36A8">
        <w:rPr>
          <w:rFonts w:cs="Times New Roman"/>
          <w:bCs/>
        </w:rPr>
        <w:t>“</w:t>
      </w:r>
      <w:r w:rsidRPr="005F690E">
        <w:rPr>
          <w:rFonts w:cs="Times New Roman"/>
          <w:bCs/>
        </w:rPr>
        <w:t xml:space="preserve">Bu durumda </w:t>
      </w:r>
      <w:r w:rsidR="007A36A8">
        <w:rPr>
          <w:rFonts w:cs="Times New Roman"/>
          <w:bCs/>
        </w:rPr>
        <w:t>“</w:t>
      </w:r>
      <w:r w:rsidRPr="005F690E">
        <w:rPr>
          <w:rFonts w:cs="Times New Roman"/>
        </w:rPr>
        <w:t>ebnaena</w:t>
      </w:r>
      <w:r w:rsidR="007A36A8">
        <w:rPr>
          <w:rFonts w:cs="Times New Roman"/>
        </w:rPr>
        <w:t>”</w:t>
      </w:r>
      <w:r w:rsidRPr="005F690E">
        <w:rPr>
          <w:rFonts w:cs="Times New Roman"/>
        </w:rPr>
        <w:t xml:space="preserve"> ifadesinden maksa</w:t>
      </w:r>
      <w:r w:rsidR="00C605C2">
        <w:rPr>
          <w:rFonts w:cs="Times New Roman"/>
        </w:rPr>
        <w:t>t</w:t>
      </w:r>
      <w:r w:rsidRPr="005F690E">
        <w:rPr>
          <w:rFonts w:cs="Times New Roman"/>
        </w:rPr>
        <w:t xml:space="preserve"> Hasan ve Hüseyin ve </w:t>
      </w:r>
      <w:r w:rsidR="007A36A8">
        <w:rPr>
          <w:rFonts w:cs="Times New Roman"/>
        </w:rPr>
        <w:t>“</w:t>
      </w:r>
      <w:r w:rsidRPr="005F690E">
        <w:rPr>
          <w:rFonts w:cs="Times New Roman"/>
        </w:rPr>
        <w:t>nisaena</w:t>
      </w:r>
      <w:r w:rsidR="007A36A8">
        <w:rPr>
          <w:rFonts w:cs="Times New Roman"/>
        </w:rPr>
        <w:t>”</w:t>
      </w:r>
      <w:r w:rsidRPr="005F690E">
        <w:rPr>
          <w:rFonts w:cs="Times New Roman"/>
        </w:rPr>
        <w:t xml:space="preserve"> ifad</w:t>
      </w:r>
      <w:r w:rsidRPr="005F690E">
        <w:rPr>
          <w:rFonts w:cs="Times New Roman"/>
        </w:rPr>
        <w:t>e</w:t>
      </w:r>
      <w:r w:rsidRPr="005F690E">
        <w:rPr>
          <w:rFonts w:cs="Times New Roman"/>
        </w:rPr>
        <w:t>sinden maksa</w:t>
      </w:r>
      <w:r w:rsidR="00C605C2">
        <w:rPr>
          <w:rFonts w:cs="Times New Roman"/>
        </w:rPr>
        <w:t>t</w:t>
      </w:r>
      <w:r w:rsidRPr="005F690E">
        <w:rPr>
          <w:rFonts w:cs="Times New Roman"/>
        </w:rPr>
        <w:t xml:space="preserve"> Fatıma ve </w:t>
      </w:r>
      <w:r w:rsidR="007A36A8">
        <w:rPr>
          <w:rFonts w:cs="Times New Roman"/>
        </w:rPr>
        <w:t>“</w:t>
      </w:r>
      <w:r w:rsidRPr="005F690E">
        <w:rPr>
          <w:rFonts w:cs="Times New Roman"/>
        </w:rPr>
        <w:t>enfüsena</w:t>
      </w:r>
      <w:r w:rsidR="007A36A8">
        <w:rPr>
          <w:rFonts w:cs="Times New Roman"/>
        </w:rPr>
        <w:t>”</w:t>
      </w:r>
      <w:r w:rsidRPr="005F690E">
        <w:rPr>
          <w:rFonts w:cs="Times New Roman"/>
        </w:rPr>
        <w:t xml:space="preserve"> ifadesinden maksa</w:t>
      </w:r>
      <w:r w:rsidR="00C605C2">
        <w:rPr>
          <w:rFonts w:cs="Times New Roman"/>
        </w:rPr>
        <w:t>t</w:t>
      </w:r>
      <w:r w:rsidRPr="005F690E">
        <w:rPr>
          <w:rFonts w:cs="Times New Roman"/>
        </w:rPr>
        <w:t xml:space="preserve"> ise Ali b</w:t>
      </w:r>
      <w:r w:rsidR="009D1BC7" w:rsidRPr="005F690E">
        <w:rPr>
          <w:rFonts w:cs="Times New Roman"/>
        </w:rPr>
        <w:t>.</w:t>
      </w:r>
      <w:r w:rsidR="00F93E59">
        <w:rPr>
          <w:rFonts w:cs="Times New Roman"/>
        </w:rPr>
        <w:t xml:space="preserve"> </w:t>
      </w:r>
      <w:r w:rsidRPr="005F690E">
        <w:rPr>
          <w:rFonts w:cs="Times New Roman"/>
        </w:rPr>
        <w:t>Ebi Talib’tir</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876524">
        <w:rPr>
          <w:rFonts w:cs="Times New Roman"/>
        </w:rPr>
        <w:t>Peygamber’in</w:t>
      </w:r>
      <w:r w:rsidRPr="005F690E">
        <w:rPr>
          <w:rFonts w:cs="Times New Roman"/>
        </w:rPr>
        <w:t xml:space="preserve"> nefsi sayılınca ve bu ifadelerin hakiki anlamda olması imkansız bulununca ister istemez aralarındaki benzerlik ve eşitliğin hedeflendiğini kabul etmek gerekmektedir</w:t>
      </w:r>
      <w:r w:rsidR="009D1BC7" w:rsidRPr="005F690E">
        <w:rPr>
          <w:rFonts w:cs="Times New Roman"/>
        </w:rPr>
        <w:t>.</w:t>
      </w:r>
      <w:r w:rsidR="00F93E59">
        <w:rPr>
          <w:rFonts w:cs="Times New Roman"/>
        </w:rPr>
        <w:t xml:space="preserve"> </w:t>
      </w:r>
      <w:r w:rsidRPr="005F690E">
        <w:rPr>
          <w:rFonts w:cs="Times New Roman"/>
        </w:rPr>
        <w:t>Zira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Bizzat </w:t>
      </w:r>
      <w:r w:rsidR="00876524">
        <w:rPr>
          <w:rFonts w:cs="Times New Roman"/>
        </w:rPr>
        <w:t>Peygamber’in</w:t>
      </w:r>
      <w:r w:rsidRPr="005F690E">
        <w:rPr>
          <w:rFonts w:cs="Times New Roman"/>
        </w:rPr>
        <w:t xml:space="preserve"> kendisi olamaz</w:t>
      </w:r>
      <w:r w:rsidR="009D1BC7" w:rsidRPr="005F690E">
        <w:rPr>
          <w:rFonts w:cs="Times New Roman"/>
        </w:rPr>
        <w:t>.</w:t>
      </w:r>
      <w:r w:rsidR="00F93E59">
        <w:rPr>
          <w:rFonts w:cs="Times New Roman"/>
        </w:rPr>
        <w:t xml:space="preserve"> </w:t>
      </w:r>
      <w:r w:rsidR="004A6F00">
        <w:rPr>
          <w:rFonts w:cs="Times New Roman"/>
        </w:rPr>
        <w:t xml:space="preserve">Peygamber </w:t>
      </w:r>
      <w:r w:rsidR="00F93E59">
        <w:rPr>
          <w:rFonts w:cs="Times New Roman"/>
        </w:rPr>
        <w:t>(s. a. a.)</w:t>
      </w:r>
      <w:r w:rsidR="00AF5F6E">
        <w:rPr>
          <w:rFonts w:cs="Times New Roman"/>
        </w:rPr>
        <w:t xml:space="preserve"> </w:t>
      </w:r>
      <w:r w:rsidRPr="005F690E">
        <w:rPr>
          <w:rFonts w:cs="Times New Roman"/>
        </w:rPr>
        <w:t>Müslümanların işlerinde tasarrufta bulunmaya en evla ve en üstün şahıstır</w:t>
      </w:r>
      <w:r w:rsidR="009D1BC7" w:rsidRPr="005F690E">
        <w:rPr>
          <w:rFonts w:cs="Times New Roman"/>
        </w:rPr>
        <w:t>.</w:t>
      </w:r>
      <w:r w:rsidR="00F93E59">
        <w:rPr>
          <w:rFonts w:cs="Times New Roman"/>
        </w:rPr>
        <w:t xml:space="preserve"> </w:t>
      </w:r>
      <w:r w:rsidRPr="005F690E">
        <w:rPr>
          <w:rFonts w:cs="Times New Roman"/>
        </w:rPr>
        <w:t>Onun gibi olan kimse de böyle bir makama sahiptir</w:t>
      </w:r>
      <w:r w:rsidR="009D1BC7" w:rsidRPr="005F690E">
        <w:rPr>
          <w:rFonts w:cs="Times New Roman"/>
        </w:rPr>
        <w:t>.</w:t>
      </w:r>
      <w:r w:rsidR="00F93E59">
        <w:rPr>
          <w:rFonts w:cs="Times New Roman"/>
        </w:rPr>
        <w:t xml:space="preserve"> </w:t>
      </w:r>
      <w:r w:rsidRPr="005F690E">
        <w:rPr>
          <w:rFonts w:cs="Times New Roman"/>
        </w:rPr>
        <w:t>Dolayısıyla bütün bir ümmet ha</w:t>
      </w:r>
      <w:r w:rsidRPr="005F690E">
        <w:rPr>
          <w:rFonts w:cs="Times New Roman"/>
        </w:rPr>
        <w:t>k</w:t>
      </w:r>
      <w:r w:rsidRPr="005F690E">
        <w:rPr>
          <w:rFonts w:cs="Times New Roman"/>
        </w:rPr>
        <w:t>kında Hz</w:t>
      </w:r>
      <w:r w:rsidR="009D1BC7" w:rsidRPr="005F690E">
        <w:rPr>
          <w:rFonts w:cs="Times New Roman"/>
        </w:rPr>
        <w:t>.</w:t>
      </w:r>
      <w:r w:rsidR="00F93E59">
        <w:rPr>
          <w:rFonts w:cs="Times New Roman"/>
        </w:rPr>
        <w:t xml:space="preserve"> </w:t>
      </w:r>
      <w:r w:rsidR="00356B46">
        <w:rPr>
          <w:rFonts w:cs="Times New Roman"/>
        </w:rPr>
        <w:t>Ali’nin daha faziletli oluş</w:t>
      </w:r>
      <w:r w:rsidRPr="005F690E">
        <w:rPr>
          <w:rFonts w:cs="Times New Roman"/>
        </w:rPr>
        <w:t xml:space="preserve">u ve velayeti bu </w:t>
      </w:r>
      <w:r w:rsidR="006417BB">
        <w:rPr>
          <w:rFonts w:cs="Times New Roman"/>
        </w:rPr>
        <w:t>ayet-i kerime</w:t>
      </w:r>
      <w:r w:rsidRPr="005F690E">
        <w:rPr>
          <w:rFonts w:cs="Times New Roman"/>
        </w:rPr>
        <w:t>den istifade edilmektedir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356B46">
      <w:pPr>
        <w:pStyle w:val="Heading1"/>
      </w:pPr>
      <w:bookmarkStart w:id="106" w:name="_Toc142548523"/>
      <w:bookmarkStart w:id="107" w:name="_Toc266615531"/>
      <w:r w:rsidRPr="005F690E">
        <w:t>Alusi’nin Şia’nın İstidlaline verdiği ilk cevap</w:t>
      </w:r>
      <w:bookmarkEnd w:id="106"/>
      <w:bookmarkEnd w:id="107"/>
    </w:p>
    <w:p w:rsidR="00AC523C" w:rsidRPr="005F690E" w:rsidRDefault="00AC523C" w:rsidP="00356B46">
      <w:pPr>
        <w:rPr>
          <w:rFonts w:cs="Times New Roman"/>
        </w:rPr>
      </w:pPr>
      <w:r w:rsidRPr="005F690E">
        <w:rPr>
          <w:rFonts w:cs="Times New Roman"/>
        </w:rPr>
        <w:t>Alusi Şia’nın daha sonra istidlaline cevap makamında şöyle demektedir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Şia’nın bu istidlaline şöyle cevap ver</w:t>
      </w:r>
      <w:r w:rsidRPr="005F690E">
        <w:rPr>
          <w:rFonts w:cs="Times New Roman"/>
        </w:rPr>
        <w:t>i</w:t>
      </w:r>
      <w:r w:rsidRPr="005F690E">
        <w:rPr>
          <w:rFonts w:cs="Times New Roman"/>
        </w:rPr>
        <w:t>lebilir</w:t>
      </w:r>
      <w:r w:rsidR="009D1BC7" w:rsidRPr="005F690E">
        <w:rPr>
          <w:rFonts w:cs="Times New Roman"/>
        </w:rPr>
        <w:t>:</w:t>
      </w:r>
      <w:r w:rsidR="00F93E59">
        <w:rPr>
          <w:rFonts w:cs="Times New Roman"/>
        </w:rPr>
        <w:t xml:space="preserve"> </w:t>
      </w:r>
      <w:r w:rsidR="00356B46">
        <w:rPr>
          <w:rFonts w:cs="Times New Roman"/>
        </w:rPr>
        <w:t>İ</w:t>
      </w:r>
      <w:r w:rsidRPr="005F690E">
        <w:rPr>
          <w:rFonts w:cs="Times New Roman"/>
        </w:rPr>
        <w:t xml:space="preserve">lk olarak biz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kelimesinden maksadın müminlerin Emiri Ali </w:t>
      </w:r>
      <w:r w:rsidR="00F93E59">
        <w:rPr>
          <w:rFonts w:cs="Times New Roman"/>
        </w:rPr>
        <w:t>(a. s.)</w:t>
      </w:r>
      <w:r w:rsidR="00AF5F6E">
        <w:rPr>
          <w:rFonts w:cs="Times New Roman"/>
        </w:rPr>
        <w:t xml:space="preserve"> </w:t>
      </w:r>
      <w:r w:rsidR="001C004F" w:rsidRPr="005F690E">
        <w:rPr>
          <w:rFonts w:cs="Times New Roman"/>
        </w:rPr>
        <w:t xml:space="preserve">Olduğunu </w:t>
      </w:r>
      <w:r w:rsidRPr="005F690E">
        <w:rPr>
          <w:rFonts w:cs="Times New Roman"/>
        </w:rPr>
        <w:t>kabul etmiyoruz</w:t>
      </w:r>
      <w:r w:rsidR="009D1BC7" w:rsidRPr="005F690E">
        <w:rPr>
          <w:rFonts w:cs="Times New Roman"/>
        </w:rPr>
        <w:t>.</w:t>
      </w:r>
      <w:r w:rsidR="00F93E59">
        <w:rPr>
          <w:rFonts w:cs="Times New Roman"/>
        </w:rPr>
        <w:t xml:space="preserve"> </w:t>
      </w:r>
      <w:r w:rsidRPr="005F690E">
        <w:rPr>
          <w:rFonts w:cs="Times New Roman"/>
        </w:rPr>
        <w:t xml:space="preserve">Aksine burada maksat bizzat </w:t>
      </w:r>
      <w:r w:rsidR="00876524">
        <w:rPr>
          <w:rFonts w:cs="Times New Roman"/>
        </w:rPr>
        <w:t>Peygamber’in</w:t>
      </w:r>
      <w:r w:rsidRPr="005F690E">
        <w:rPr>
          <w:rFonts w:cs="Times New Roman"/>
        </w:rPr>
        <w:t xml:space="preserve"> kendisidir</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Ali </w:t>
      </w:r>
      <w:r w:rsidR="007A36A8">
        <w:rPr>
          <w:rFonts w:cs="Times New Roman"/>
        </w:rPr>
        <w:t>“</w:t>
      </w:r>
      <w:r w:rsidRPr="005F690E">
        <w:rPr>
          <w:rFonts w:cs="Times New Roman"/>
        </w:rPr>
        <w:t>ebnaena</w:t>
      </w:r>
      <w:r w:rsidR="007A36A8">
        <w:rPr>
          <w:rFonts w:cs="Times New Roman"/>
        </w:rPr>
        <w:t>”</w:t>
      </w:r>
      <w:r w:rsidRPr="005F690E">
        <w:rPr>
          <w:rFonts w:cs="Times New Roman"/>
        </w:rPr>
        <w:t xml:space="preserve"> ifadesinde yer almıştır ve örf açısından da damat insanın oğlu konumundadır</w:t>
      </w:r>
      <w:r w:rsidR="00FC4D46" w:rsidRPr="005F690E">
        <w:rPr>
          <w:rFonts w:cs="Times New Roman"/>
        </w:rPr>
        <w:t>.</w:t>
      </w:r>
      <w:r w:rsidR="007A36A8">
        <w:rPr>
          <w:rFonts w:cs="Times New Roman"/>
        </w:rPr>
        <w:t>”</w:t>
      </w:r>
    </w:p>
    <w:p w:rsidR="00342892" w:rsidRDefault="00AC523C" w:rsidP="00342892">
      <w:pPr>
        <w:rPr>
          <w:rFonts w:cs="Times New Roman"/>
        </w:rPr>
      </w:pPr>
      <w:r w:rsidRPr="005F690E">
        <w:rPr>
          <w:rFonts w:cs="Times New Roman"/>
        </w:rPr>
        <w:t>Daha sonra da Şia’nın büyük müfessiri Şeyh Tabersi’nin sözünü nakletmiştir ki Şeyh Tabersi şöyle demektedir</w:t>
      </w:r>
      <w:r w:rsidR="009D1BC7" w:rsidRPr="005F690E">
        <w:rPr>
          <w:rFonts w:cs="Times New Roman"/>
        </w:rPr>
        <w:t>:</w:t>
      </w:r>
      <w:r w:rsidR="00F93E59">
        <w:rPr>
          <w:rFonts w:cs="Times New Roman"/>
        </w:rPr>
        <w:t xml:space="preserve"> </w:t>
      </w:r>
      <w:r w:rsidR="007A36A8">
        <w:rPr>
          <w:rFonts w:cs="Times New Roman"/>
        </w:rPr>
        <w:t>“</w:t>
      </w:r>
      <w:r w:rsidR="00342892">
        <w:rPr>
          <w:rFonts w:cs="Times New Roman"/>
        </w:rPr>
        <w:t>E</w:t>
      </w:r>
      <w:r w:rsidRPr="005F690E">
        <w:rPr>
          <w:rFonts w:cs="Times New Roman"/>
        </w:rPr>
        <w:t>nfusena ifadesinden maksat bizzat Pe</w:t>
      </w:r>
      <w:r w:rsidRPr="005F690E">
        <w:rPr>
          <w:rFonts w:cs="Times New Roman"/>
        </w:rPr>
        <w:t>y</w:t>
      </w:r>
      <w:r w:rsidRPr="005F690E">
        <w:rPr>
          <w:rFonts w:cs="Times New Roman"/>
        </w:rPr>
        <w:t xml:space="preserve">gamber </w:t>
      </w:r>
      <w:r w:rsidR="00F93E59">
        <w:rPr>
          <w:rFonts w:cs="Times New Roman"/>
        </w:rPr>
        <w:t>(s. a. a.)</w:t>
      </w:r>
      <w:r w:rsidR="00AF5F6E">
        <w:rPr>
          <w:rFonts w:cs="Times New Roman"/>
        </w:rPr>
        <w:t xml:space="preserve"> </w:t>
      </w:r>
      <w:r w:rsidR="001C004F" w:rsidRPr="005F690E">
        <w:rPr>
          <w:rFonts w:cs="Times New Roman"/>
        </w:rPr>
        <w:t>Olamaz</w:t>
      </w:r>
      <w:r w:rsidR="009D1BC7" w:rsidRPr="005F690E">
        <w:rPr>
          <w:rFonts w:cs="Times New Roman"/>
        </w:rPr>
        <w:t>.</w:t>
      </w:r>
      <w:r w:rsidR="00F93E59">
        <w:rPr>
          <w:rFonts w:cs="Times New Roman"/>
        </w:rPr>
        <w:t xml:space="preserve"> </w:t>
      </w:r>
      <w:r w:rsidRPr="005F690E">
        <w:rPr>
          <w:rFonts w:cs="Times New Roman"/>
        </w:rPr>
        <w:t>Zira insan hiç bir zaman kendi kendini davet etmez</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AC523C" w:rsidP="00342892">
      <w:pPr>
        <w:rPr>
          <w:rFonts w:cs="Times New Roman"/>
        </w:rPr>
      </w:pPr>
      <w:r w:rsidRPr="005F690E">
        <w:rPr>
          <w:rFonts w:cs="Times New Roman"/>
        </w:rPr>
        <w:t>Şeyh Tabersi bu sözü hezeyan olarak nitelendirmiştir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342892">
      <w:pPr>
        <w:pStyle w:val="Heading1"/>
      </w:pPr>
      <w:bookmarkStart w:id="108" w:name="_Toc142548524"/>
      <w:bookmarkStart w:id="109" w:name="_Toc266615532"/>
      <w:r w:rsidRPr="005F690E">
        <w:t>Bu cevabın reddi</w:t>
      </w:r>
      <w:bookmarkEnd w:id="108"/>
      <w:bookmarkEnd w:id="109"/>
    </w:p>
    <w:p w:rsidR="00AC523C" w:rsidRPr="005F690E" w:rsidRDefault="00AC523C" w:rsidP="00AC523C">
      <w:pPr>
        <w:rPr>
          <w:rFonts w:cs="Times New Roman"/>
        </w:rPr>
      </w:pPr>
      <w:r w:rsidRPr="005F690E">
        <w:rPr>
          <w:rFonts w:cs="Times New Roman"/>
        </w:rPr>
        <w:t>Alusi sözünün başlarında ayet</w:t>
      </w:r>
      <w:r w:rsidR="00934088">
        <w:rPr>
          <w:rFonts w:cs="Times New Roman"/>
        </w:rPr>
        <w:t>-i</w:t>
      </w:r>
      <w:r w:rsidR="00F93E59">
        <w:rPr>
          <w:rFonts w:cs="Times New Roman"/>
        </w:rPr>
        <w:t xml:space="preserve"> </w:t>
      </w:r>
      <w:r w:rsidRPr="005F690E">
        <w:rPr>
          <w:rFonts w:cs="Times New Roman"/>
        </w:rPr>
        <w:t xml:space="preserve">kerimenin </w:t>
      </w:r>
      <w:r w:rsidR="00876524">
        <w:rPr>
          <w:rFonts w:cs="Times New Roman"/>
        </w:rPr>
        <w:t>Peyga</w:t>
      </w:r>
      <w:r w:rsidR="00876524">
        <w:rPr>
          <w:rFonts w:cs="Times New Roman"/>
        </w:rPr>
        <w:t>m</w:t>
      </w:r>
      <w:r w:rsidR="00876524">
        <w:rPr>
          <w:rFonts w:cs="Times New Roman"/>
        </w:rPr>
        <w:t>ber’in</w:t>
      </w:r>
      <w:r w:rsidRPr="005F690E">
        <w:rPr>
          <w:rFonts w:cs="Times New Roman"/>
        </w:rPr>
        <w:t xml:space="preserve"> </w:t>
      </w:r>
      <w:r w:rsidR="00F93E59">
        <w:rPr>
          <w:rFonts w:cs="Times New Roman"/>
        </w:rPr>
        <w:t>(s. a. a.)</w:t>
      </w:r>
      <w:r w:rsidR="00AF5F6E">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inin faziletine delalet ettiğini kabul etmektedir</w:t>
      </w:r>
      <w:r w:rsidR="009D1BC7" w:rsidRPr="005F690E">
        <w:rPr>
          <w:rFonts w:cs="Times New Roman"/>
        </w:rPr>
        <w:t>;</w:t>
      </w:r>
      <w:r w:rsidR="00F93E59">
        <w:rPr>
          <w:rFonts w:cs="Times New Roman"/>
        </w:rPr>
        <w:t xml:space="preserve"> </w:t>
      </w:r>
      <w:r w:rsidRPr="005F690E">
        <w:rPr>
          <w:rFonts w:cs="Times New Roman"/>
        </w:rPr>
        <w:t>hata bunu inkar etmenin bir tür dü</w:t>
      </w:r>
      <w:r w:rsidRPr="005F690E">
        <w:rPr>
          <w:rFonts w:cs="Times New Roman"/>
        </w:rPr>
        <w:t>ş</w:t>
      </w:r>
      <w:r w:rsidRPr="005F690E">
        <w:rPr>
          <w:rFonts w:cs="Times New Roman"/>
        </w:rPr>
        <w:t>manlık olduğunu belirtmektedir</w:t>
      </w:r>
      <w:r w:rsidR="009D1BC7" w:rsidRPr="005F690E">
        <w:rPr>
          <w:rFonts w:cs="Times New Roman"/>
        </w:rPr>
        <w:t>.</w:t>
      </w:r>
      <w:r w:rsidR="00F93E59">
        <w:rPr>
          <w:rFonts w:cs="Times New Roman"/>
        </w:rPr>
        <w:t xml:space="preserve"> </w:t>
      </w:r>
      <w:r w:rsidRPr="005F690E">
        <w:rPr>
          <w:rFonts w:cs="Times New Roman"/>
        </w:rPr>
        <w:t>Şimdi de bizzat kendis</w:t>
      </w:r>
      <w:r w:rsidRPr="005F690E">
        <w:rPr>
          <w:rFonts w:cs="Times New Roman"/>
        </w:rPr>
        <w:t>i</w:t>
      </w:r>
      <w:r w:rsidRPr="005F690E">
        <w:rPr>
          <w:rFonts w:cs="Times New Roman"/>
        </w:rPr>
        <w:t>nin bu büyük fazileti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uzaklaştırmaya çalı</w:t>
      </w:r>
      <w:r w:rsidRPr="005F690E">
        <w:rPr>
          <w:rFonts w:cs="Times New Roman"/>
        </w:rPr>
        <w:t>ş</w:t>
      </w:r>
      <w:r w:rsidRPr="005F690E">
        <w:rPr>
          <w:rFonts w:cs="Times New Roman"/>
        </w:rPr>
        <w:t>tığını görmekteyiz</w:t>
      </w:r>
      <w:r w:rsidR="009D1BC7" w:rsidRPr="005F690E">
        <w:rPr>
          <w:rFonts w:cs="Times New Roman"/>
        </w:rPr>
        <w:t>.</w:t>
      </w:r>
      <w:r w:rsidR="00F93E59">
        <w:rPr>
          <w:rFonts w:cs="Times New Roman"/>
        </w:rPr>
        <w:t xml:space="preserve"> </w:t>
      </w:r>
      <w:r w:rsidRPr="005F690E">
        <w:rPr>
          <w:rFonts w:cs="Times New Roman"/>
        </w:rPr>
        <w:t>O bu çabasıyla naklettiği bütün hadi</w:t>
      </w:r>
      <w:r w:rsidRPr="005F690E">
        <w:rPr>
          <w:rFonts w:cs="Times New Roman"/>
        </w:rPr>
        <w:t>s</w:t>
      </w:r>
      <w:r w:rsidRPr="005F690E">
        <w:rPr>
          <w:rFonts w:cs="Times New Roman"/>
        </w:rPr>
        <w:t>lere muhalefet etmiştir</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Teymiye’nin dahi yapmad</w:t>
      </w:r>
      <w:r w:rsidRPr="005F690E">
        <w:rPr>
          <w:rFonts w:cs="Times New Roman"/>
        </w:rPr>
        <w:t>ı</w:t>
      </w:r>
      <w:r w:rsidRPr="005F690E">
        <w:rPr>
          <w:rFonts w:cs="Times New Roman"/>
        </w:rPr>
        <w:t>ğı işi</w:t>
      </w:r>
      <w:r w:rsidR="00A81A0C">
        <w:rPr>
          <w:rFonts w:cs="Times New Roman"/>
        </w:rPr>
        <w:t>,</w:t>
      </w:r>
      <w:r w:rsidRPr="005F690E">
        <w:rPr>
          <w:rFonts w:cs="Times New Roman"/>
        </w:rPr>
        <w:t xml:space="preserve"> yani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ifadesinin Hz</w:t>
      </w:r>
      <w:r w:rsidR="009D1BC7" w:rsidRPr="005F690E">
        <w:rPr>
          <w:rFonts w:cs="Times New Roman"/>
        </w:rPr>
        <w:t>.</w:t>
      </w:r>
      <w:r w:rsidR="00F93E59">
        <w:rPr>
          <w:rFonts w:cs="Times New Roman"/>
        </w:rPr>
        <w:t xml:space="preserve"> </w:t>
      </w:r>
      <w:r w:rsidRPr="005F690E">
        <w:rPr>
          <w:rFonts w:cs="Times New Roman"/>
        </w:rPr>
        <w:t>Ali’ye delalet ettiği hakikatini inkar etmeye kalkışmıştır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 xml:space="preserve">Biz sözün başlangıcında </w:t>
      </w:r>
      <w:r w:rsidR="007A36A8">
        <w:rPr>
          <w:rFonts w:cs="Times New Roman"/>
        </w:rPr>
        <w:t>“</w:t>
      </w:r>
      <w:r w:rsidRPr="005F690E">
        <w:rPr>
          <w:rFonts w:cs="Times New Roman"/>
        </w:rPr>
        <w:t>enfüsena</w:t>
      </w:r>
      <w:r w:rsidR="007A36A8">
        <w:rPr>
          <w:rFonts w:cs="Times New Roman"/>
        </w:rPr>
        <w:t>”</w:t>
      </w:r>
      <w:r w:rsidRPr="005F690E">
        <w:rPr>
          <w:rFonts w:cs="Times New Roman"/>
        </w:rPr>
        <w:t xml:space="preserve"> ifadesi hakkında bu ifadenin </w:t>
      </w:r>
      <w:r w:rsidR="00876524">
        <w:rPr>
          <w:rFonts w:cs="Times New Roman"/>
        </w:rPr>
        <w:t>Peygamber’e</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Uyarlanamayacağı </w:t>
      </w:r>
      <w:r w:rsidRPr="005F690E">
        <w:rPr>
          <w:rFonts w:cs="Times New Roman"/>
        </w:rPr>
        <w:t>hakkında açıklamada bulunduk</w:t>
      </w:r>
      <w:r w:rsidR="00A81A0C">
        <w:rPr>
          <w:rFonts w:cs="Times New Roman"/>
        </w:rPr>
        <w:t>;</w:t>
      </w:r>
      <w:r w:rsidRPr="005F690E">
        <w:rPr>
          <w:rFonts w:cs="Times New Roman"/>
        </w:rPr>
        <w:t xml:space="preserve"> ama burada şunu da h</w:t>
      </w:r>
      <w:r w:rsidRPr="005F690E">
        <w:rPr>
          <w:rFonts w:cs="Times New Roman"/>
        </w:rPr>
        <w:t>a</w:t>
      </w:r>
      <w:r w:rsidRPr="005F690E">
        <w:rPr>
          <w:rFonts w:cs="Times New Roman"/>
        </w:rPr>
        <w:t xml:space="preserve">tırlatmak gerekir ki eğer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ifadesinden maksat bizzat </w:t>
      </w:r>
      <w:r w:rsidR="004A6F00">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Olsaydı </w:t>
      </w:r>
      <w:r w:rsidRPr="005F690E">
        <w:rPr>
          <w:rFonts w:cs="Times New Roman"/>
        </w:rPr>
        <w:t xml:space="preserve">ve Ali </w:t>
      </w:r>
      <w:r w:rsidR="00F93E59">
        <w:rPr>
          <w:rFonts w:cs="Times New Roman"/>
        </w:rPr>
        <w:t>(a. s.)</w:t>
      </w:r>
      <w:r w:rsidR="00AF5F6E">
        <w:rPr>
          <w:rFonts w:cs="Times New Roman"/>
        </w:rPr>
        <w:t xml:space="preserve"> </w:t>
      </w:r>
      <w:r w:rsidR="007A36A8">
        <w:rPr>
          <w:rFonts w:cs="Times New Roman"/>
        </w:rPr>
        <w:t>“</w:t>
      </w:r>
      <w:r w:rsidRPr="005F690E">
        <w:rPr>
          <w:rFonts w:cs="Times New Roman"/>
        </w:rPr>
        <w:t>ebnaena</w:t>
      </w:r>
      <w:r w:rsidR="007A36A8">
        <w:rPr>
          <w:rFonts w:cs="Times New Roman"/>
        </w:rPr>
        <w:t>”</w:t>
      </w:r>
      <w:r w:rsidRPr="005F690E">
        <w:rPr>
          <w:rFonts w:cs="Times New Roman"/>
        </w:rPr>
        <w:t xml:space="preserve"> ifadesine dahil olmuş olsaydı evvela bu doğru olmazdı</w:t>
      </w:r>
      <w:r w:rsidR="009D1BC7" w:rsidRPr="005F690E">
        <w:rPr>
          <w:rFonts w:cs="Times New Roman"/>
        </w:rPr>
        <w:t>.</w:t>
      </w:r>
      <w:r w:rsidR="00F93E59">
        <w:rPr>
          <w:rFonts w:cs="Times New Roman"/>
        </w:rPr>
        <w:t xml:space="preserve"> </w:t>
      </w:r>
      <w:r w:rsidRPr="005F690E">
        <w:rPr>
          <w:rFonts w:cs="Times New Roman"/>
        </w:rPr>
        <w:t>İkinci olarak da delile aykırı bir görüştür bu</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 xml:space="preserve">Ayetteki davet ve çağrının hakiki bir davet olduğu ve Alusi’nin </w:t>
      </w:r>
      <w:r w:rsidR="007A36A8">
        <w:rPr>
          <w:rFonts w:cs="Times New Roman"/>
        </w:rPr>
        <w:t>“</w:t>
      </w:r>
      <w:r w:rsidRPr="005F690E">
        <w:rPr>
          <w:rFonts w:cs="Times New Roman"/>
        </w:rPr>
        <w:t>daathu nefsuhu</w:t>
      </w:r>
      <w:r w:rsidR="007A36A8">
        <w:rPr>
          <w:rFonts w:cs="Times New Roman"/>
        </w:rPr>
        <w:t>”</w:t>
      </w:r>
      <w:r w:rsidRPr="005F690E">
        <w:rPr>
          <w:rFonts w:cs="Times New Roman"/>
        </w:rPr>
        <w:t xml:space="preserve"> gibi ifadelerin kullanımını yaygın kabul etmesi mülahazası ile doğru olmadığını sö</w:t>
      </w:r>
      <w:r w:rsidRPr="005F690E">
        <w:rPr>
          <w:rFonts w:cs="Times New Roman"/>
        </w:rPr>
        <w:t>y</w:t>
      </w:r>
      <w:r w:rsidRPr="005F690E">
        <w:rPr>
          <w:rFonts w:cs="Times New Roman"/>
        </w:rPr>
        <w:t>lemesi bu tür kullanımların mecazi olduğu hakikatinden gaflet ettiği içindir</w:t>
      </w:r>
      <w:r w:rsidR="009D1BC7" w:rsidRPr="005F690E">
        <w:rPr>
          <w:rFonts w:cs="Times New Roman"/>
        </w:rPr>
        <w:t>.</w:t>
      </w:r>
      <w:r w:rsidR="00F93E59">
        <w:rPr>
          <w:rFonts w:cs="Times New Roman"/>
        </w:rPr>
        <w:t xml:space="preserve"> </w:t>
      </w:r>
      <w:r w:rsidRPr="005F690E">
        <w:rPr>
          <w:rFonts w:cs="Times New Roman"/>
        </w:rPr>
        <w:t>Oysa bu bir delile ihtiyaç duymakt</w:t>
      </w:r>
      <w:r w:rsidRPr="005F690E">
        <w:rPr>
          <w:rFonts w:cs="Times New Roman"/>
        </w:rPr>
        <w:t>a</w:t>
      </w:r>
      <w:r w:rsidRPr="005F690E">
        <w:rPr>
          <w:rFonts w:cs="Times New Roman"/>
        </w:rPr>
        <w:t>dır</w:t>
      </w:r>
      <w:r w:rsidR="009D1BC7" w:rsidRPr="005F690E">
        <w:rPr>
          <w:rFonts w:cs="Times New Roman"/>
        </w:rPr>
        <w:t>,</w:t>
      </w:r>
      <w:r w:rsidR="00F93E59">
        <w:rPr>
          <w:rFonts w:cs="Times New Roman"/>
        </w:rPr>
        <w:t xml:space="preserve"> </w:t>
      </w:r>
      <w:r w:rsidRPr="005F690E">
        <w:rPr>
          <w:rFonts w:cs="Times New Roman"/>
        </w:rPr>
        <w:t>ayet</w:t>
      </w:r>
      <w:r w:rsidR="00934088">
        <w:rPr>
          <w:rFonts w:cs="Times New Roman"/>
        </w:rPr>
        <w:t>-i</w:t>
      </w:r>
      <w:r w:rsidR="00F93E59">
        <w:rPr>
          <w:rFonts w:cs="Times New Roman"/>
        </w:rPr>
        <w:t xml:space="preserve"> </w:t>
      </w:r>
      <w:r w:rsidRPr="005F690E">
        <w:rPr>
          <w:rFonts w:cs="Times New Roman"/>
        </w:rPr>
        <w:t>kerimede ise bu konuda bir delil yoktur</w:t>
      </w:r>
      <w:r w:rsidR="009D1BC7" w:rsidRPr="005F690E">
        <w:rPr>
          <w:rFonts w:cs="Times New Roman"/>
        </w:rPr>
        <w:t>.</w:t>
      </w:r>
      <w:r w:rsidR="00F93E59">
        <w:rPr>
          <w:rFonts w:cs="Times New Roman"/>
        </w:rPr>
        <w:t xml:space="preserve"> </w:t>
      </w:r>
      <w:r w:rsidRPr="005F690E">
        <w:rPr>
          <w:rFonts w:cs="Times New Roman"/>
        </w:rPr>
        <w:t xml:space="preserve">Aksine </w:t>
      </w:r>
      <w:r w:rsidR="007A36A8">
        <w:rPr>
          <w:rFonts w:cs="Times New Roman"/>
        </w:rPr>
        <w:t>“</w:t>
      </w:r>
      <w:r w:rsidRPr="005F690E">
        <w:rPr>
          <w:rFonts w:cs="Times New Roman"/>
        </w:rPr>
        <w:t>daathu nefsuhu</w:t>
      </w:r>
      <w:r w:rsidR="007A36A8">
        <w:rPr>
          <w:rFonts w:cs="Times New Roman"/>
        </w:rPr>
        <w:t>”</w:t>
      </w:r>
      <w:r w:rsidRPr="005F690E">
        <w:rPr>
          <w:rFonts w:cs="Times New Roman"/>
        </w:rPr>
        <w:t xml:space="preserve"> cümlesinin anlamı kendisini teşvik e</w:t>
      </w:r>
      <w:r w:rsidRPr="005F690E">
        <w:rPr>
          <w:rFonts w:cs="Times New Roman"/>
        </w:rPr>
        <w:t>t</w:t>
      </w:r>
      <w:r w:rsidRPr="005F690E">
        <w:rPr>
          <w:rFonts w:cs="Times New Roman"/>
        </w:rPr>
        <w:t>mek ve kararlı kılmaktır</w:t>
      </w:r>
      <w:r w:rsidR="009D1BC7" w:rsidRPr="005F690E">
        <w:rPr>
          <w:rFonts w:cs="Times New Roman"/>
        </w:rPr>
        <w:t>;</w:t>
      </w:r>
      <w:r w:rsidR="00F93E59">
        <w:rPr>
          <w:rFonts w:cs="Times New Roman"/>
        </w:rPr>
        <w:t xml:space="preserve"> </w:t>
      </w:r>
      <w:r w:rsidRPr="005F690E">
        <w:rPr>
          <w:rFonts w:cs="Times New Roman"/>
        </w:rPr>
        <w:t>kendisini çağırmak ve talep e</w:t>
      </w:r>
      <w:r w:rsidRPr="005F690E">
        <w:rPr>
          <w:rFonts w:cs="Times New Roman"/>
        </w:rPr>
        <w:t>t</w:t>
      </w:r>
      <w:r w:rsidRPr="005F690E">
        <w:rPr>
          <w:rFonts w:cs="Times New Roman"/>
        </w:rPr>
        <w:t>mek değil</w:t>
      </w:r>
      <w:r w:rsidR="009D1BC7" w:rsidRPr="005F690E">
        <w:rPr>
          <w:rFonts w:cs="Times New Roman"/>
        </w:rPr>
        <w:t xml:space="preserve">. </w:t>
      </w:r>
    </w:p>
    <w:p w:rsidR="00AC523C" w:rsidRPr="005F690E" w:rsidRDefault="00AC523C" w:rsidP="0099275E">
      <w:pPr>
        <w:rPr>
          <w:rFonts w:cs="Times New Roman"/>
        </w:rPr>
      </w:pPr>
      <w:r w:rsidRPr="005F690E">
        <w:rPr>
          <w:rFonts w:cs="Times New Roman"/>
        </w:rPr>
        <w:t xml:space="preserve">Aynı şekilde </w:t>
      </w:r>
      <w:r w:rsidR="007A36A8">
        <w:rPr>
          <w:rFonts w:cs="Times New Roman"/>
        </w:rPr>
        <w:t>“</w:t>
      </w:r>
      <w:r w:rsidRPr="005F690E">
        <w:rPr>
          <w:rFonts w:cs="Times New Roman"/>
        </w:rPr>
        <w:t>ebnaena</w:t>
      </w:r>
      <w:r w:rsidR="007A36A8">
        <w:rPr>
          <w:rFonts w:cs="Times New Roman"/>
        </w:rPr>
        <w:t>”</w:t>
      </w:r>
      <w:r w:rsidRPr="005F690E">
        <w:rPr>
          <w:rFonts w:cs="Times New Roman"/>
        </w:rPr>
        <w:t xml:space="preserve"> ifadesinin </w:t>
      </w:r>
      <w:r w:rsidR="007A36A8">
        <w:rPr>
          <w:rFonts w:cs="Times New Roman"/>
        </w:rPr>
        <w:t>“</w:t>
      </w:r>
      <w:r w:rsidRPr="005F690E">
        <w:rPr>
          <w:rFonts w:cs="Times New Roman"/>
        </w:rPr>
        <w:t>damat</w:t>
      </w:r>
      <w:r w:rsidR="007A36A8">
        <w:rPr>
          <w:rFonts w:cs="Times New Roman"/>
        </w:rPr>
        <w:t>”</w:t>
      </w:r>
      <w:r w:rsidRPr="005F690E">
        <w:rPr>
          <w:rFonts w:cs="Times New Roman"/>
        </w:rPr>
        <w:t xml:space="preserve"> olduğu h</w:t>
      </w:r>
      <w:r w:rsidRPr="005F690E">
        <w:rPr>
          <w:rFonts w:cs="Times New Roman"/>
        </w:rPr>
        <w:t>a</w:t>
      </w:r>
      <w:r w:rsidRPr="005F690E">
        <w:rPr>
          <w:rFonts w:cs="Times New Roman"/>
        </w:rPr>
        <w:t>sebiyle Müminlerin Emiri Ali</w:t>
      </w:r>
      <w:r w:rsidR="0099275E">
        <w:rPr>
          <w:rFonts w:cs="Times New Roman"/>
        </w:rPr>
        <w:t>’ye</w:t>
      </w:r>
      <w:r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İsnadı </w:t>
      </w:r>
      <w:r w:rsidRPr="005F690E">
        <w:rPr>
          <w:rFonts w:cs="Times New Roman"/>
        </w:rPr>
        <w:t>da bu la</w:t>
      </w:r>
      <w:r w:rsidRPr="005F690E">
        <w:rPr>
          <w:rFonts w:cs="Times New Roman"/>
        </w:rPr>
        <w:t>f</w:t>
      </w:r>
      <w:r w:rsidRPr="005F690E">
        <w:rPr>
          <w:rFonts w:cs="Times New Roman"/>
        </w:rPr>
        <w:t>zın gerçek anlamı dışında</w:t>
      </w:r>
      <w:r w:rsidR="00167918">
        <w:rPr>
          <w:rFonts w:cs="Times New Roman"/>
        </w:rPr>
        <w:t>dır</w:t>
      </w:r>
      <w:r w:rsidRPr="005F690E">
        <w:rPr>
          <w:rFonts w:cs="Times New Roman"/>
        </w:rPr>
        <w:t xml:space="preserve"> ve de hiçbir delil olmadan mecaz olarak kullanılmasını gerektirmektedir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 xml:space="preserve">O halde </w:t>
      </w:r>
      <w:r w:rsidR="007A36A8">
        <w:rPr>
          <w:rFonts w:cs="Times New Roman"/>
        </w:rPr>
        <w:t>“</w:t>
      </w:r>
      <w:r w:rsidRPr="005F690E">
        <w:rPr>
          <w:rFonts w:cs="Times New Roman"/>
        </w:rPr>
        <w:t>ebnaena</w:t>
      </w:r>
      <w:r w:rsidR="007A36A8">
        <w:rPr>
          <w:rFonts w:cs="Times New Roman"/>
        </w:rPr>
        <w:t>”</w:t>
      </w:r>
      <w:r w:rsidRPr="005F690E">
        <w:rPr>
          <w:rFonts w:cs="Times New Roman"/>
        </w:rPr>
        <w:t xml:space="preserve"> kelimesi Hasan ve Hüseyin’den </w:t>
      </w:r>
      <w:r w:rsidR="00F93E59">
        <w:rPr>
          <w:rFonts w:cs="Times New Roman"/>
        </w:rPr>
        <w:t>(a. s.)</w:t>
      </w:r>
      <w:r w:rsidR="00AF5F6E">
        <w:rPr>
          <w:rFonts w:cs="Times New Roman"/>
        </w:rPr>
        <w:t xml:space="preserve"> </w:t>
      </w:r>
      <w:r w:rsidR="001C004F" w:rsidRPr="005F690E">
        <w:rPr>
          <w:rFonts w:cs="Times New Roman"/>
        </w:rPr>
        <w:t xml:space="preserve">Ve </w:t>
      </w:r>
      <w:r w:rsidRPr="005F690E">
        <w:rPr>
          <w:rFonts w:cs="Times New Roman"/>
        </w:rPr>
        <w:t xml:space="preserve">enfusena kelimesi de Ali’den </w:t>
      </w:r>
      <w:r w:rsidR="00F93E59">
        <w:rPr>
          <w:rFonts w:cs="Times New Roman"/>
        </w:rPr>
        <w:t>(a. s.)</w:t>
      </w:r>
      <w:r w:rsidR="00AF5F6E">
        <w:rPr>
          <w:rFonts w:cs="Times New Roman"/>
        </w:rPr>
        <w:t xml:space="preserve"> </w:t>
      </w:r>
      <w:r w:rsidR="001C004F" w:rsidRPr="005F690E">
        <w:rPr>
          <w:rFonts w:cs="Times New Roman"/>
        </w:rPr>
        <w:t>Başka</w:t>
      </w:r>
      <w:r w:rsidRPr="005F690E">
        <w:rPr>
          <w:rFonts w:cs="Times New Roman"/>
        </w:rPr>
        <w:t xml:space="preserve"> bir ki</w:t>
      </w:r>
      <w:r w:rsidRPr="005F690E">
        <w:rPr>
          <w:rFonts w:cs="Times New Roman"/>
        </w:rPr>
        <w:t>m</w:t>
      </w:r>
      <w:r w:rsidRPr="005F690E">
        <w:rPr>
          <w:rFonts w:cs="Times New Roman"/>
        </w:rPr>
        <w:t>seye uyarlanamaz</w:t>
      </w:r>
      <w:r w:rsidR="009D1BC7" w:rsidRPr="005F690E">
        <w:rPr>
          <w:rFonts w:cs="Times New Roman"/>
        </w:rPr>
        <w:t>.</w:t>
      </w:r>
      <w:r w:rsidR="00F93E59">
        <w:rPr>
          <w:rFonts w:cs="Times New Roman"/>
        </w:rPr>
        <w:t xml:space="preserve"> </w:t>
      </w:r>
    </w:p>
    <w:p w:rsidR="00AC523C" w:rsidRPr="005F690E" w:rsidRDefault="00AC523C" w:rsidP="00167918">
      <w:pPr>
        <w:rPr>
          <w:rFonts w:cs="Times New Roman"/>
        </w:rPr>
      </w:pPr>
      <w:r w:rsidRPr="005F690E">
        <w:rPr>
          <w:rFonts w:cs="Times New Roman"/>
        </w:rPr>
        <w:t>Burada şöyle bir soru sorulabilir</w:t>
      </w:r>
      <w:r w:rsidR="009D1BC7" w:rsidRPr="005F690E">
        <w:rPr>
          <w:rFonts w:cs="Times New Roman"/>
        </w:rPr>
        <w:t>:</w:t>
      </w:r>
      <w:r w:rsidR="00F93E59">
        <w:rPr>
          <w:rFonts w:cs="Times New Roman"/>
        </w:rPr>
        <w:t xml:space="preserve"> </w:t>
      </w:r>
      <w:r w:rsidR="007A36A8">
        <w:rPr>
          <w:rFonts w:cs="Times New Roman"/>
        </w:rPr>
        <w:t>“</w:t>
      </w:r>
      <w:r w:rsidR="00167918">
        <w:rPr>
          <w:rFonts w:cs="Times New Roman"/>
        </w:rPr>
        <w:t>N</w:t>
      </w:r>
      <w:r w:rsidRPr="005F690E">
        <w:rPr>
          <w:rFonts w:cs="Times New Roman"/>
        </w:rPr>
        <w:t>ed’u (çağıralım) sözü neden hakiki anlamda olsun</w:t>
      </w:r>
      <w:r w:rsidR="009D1BC7" w:rsidRPr="005F690E">
        <w:rPr>
          <w:rFonts w:cs="Times New Roman"/>
        </w:rPr>
        <w:t>,</w:t>
      </w:r>
      <w:r w:rsidR="00F93E59">
        <w:rPr>
          <w:rFonts w:cs="Times New Roman"/>
        </w:rPr>
        <w:t xml:space="preserve"> </w:t>
      </w:r>
      <w:r w:rsidRPr="005F690E">
        <w:rPr>
          <w:rFonts w:cs="Times New Roman"/>
        </w:rPr>
        <w:t xml:space="preserve">ve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ıtlakı da neden Hz</w:t>
      </w:r>
      <w:r w:rsidR="009D1BC7" w:rsidRPr="005F690E">
        <w:rPr>
          <w:rFonts w:cs="Times New Roman"/>
        </w:rPr>
        <w:t>.</w:t>
      </w:r>
      <w:r w:rsidR="00F93E59">
        <w:rPr>
          <w:rFonts w:cs="Times New Roman"/>
        </w:rPr>
        <w:t xml:space="preserve"> </w:t>
      </w:r>
      <w:r w:rsidRPr="005F690E">
        <w:rPr>
          <w:rFonts w:cs="Times New Roman"/>
        </w:rPr>
        <w:t>Ali hakkında mecaz olsun</w:t>
      </w:r>
      <w:r w:rsidR="00167918">
        <w:rPr>
          <w:rFonts w:cs="Times New Roman"/>
        </w:rPr>
        <w:t>?</w:t>
      </w:r>
      <w:r w:rsidR="00F93E59">
        <w:rPr>
          <w:rFonts w:cs="Times New Roman"/>
        </w:rPr>
        <w:t xml:space="preserve"> </w:t>
      </w:r>
      <w:r w:rsidRPr="005F690E">
        <w:rPr>
          <w:rFonts w:cs="Times New Roman"/>
        </w:rPr>
        <w:t>Aksine şöyle sö</w:t>
      </w:r>
      <w:r w:rsidRPr="005F690E">
        <w:rPr>
          <w:rFonts w:cs="Times New Roman"/>
        </w:rPr>
        <w:t>y</w:t>
      </w:r>
      <w:r w:rsidRPr="005F690E">
        <w:rPr>
          <w:rFonts w:cs="Times New Roman"/>
        </w:rPr>
        <w:t xml:space="preserve">lenebilir ki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bizzat insanın kendi zatı ve şahsi hakkında kullanılmıştır ve de hakiki anlamdadır</w:t>
      </w:r>
      <w:r w:rsidR="009D1BC7" w:rsidRPr="005F690E">
        <w:rPr>
          <w:rFonts w:cs="Times New Roman"/>
        </w:rPr>
        <w:t>.</w:t>
      </w:r>
      <w:r w:rsidR="00F93E59">
        <w:rPr>
          <w:rFonts w:cs="Times New Roman"/>
        </w:rPr>
        <w:t xml:space="preserve"> </w:t>
      </w:r>
      <w:r w:rsidRPr="005F690E">
        <w:rPr>
          <w:rFonts w:cs="Times New Roman"/>
        </w:rPr>
        <w:t xml:space="preserve">Sadece </w:t>
      </w:r>
      <w:r w:rsidR="007A36A8">
        <w:rPr>
          <w:rFonts w:cs="Times New Roman"/>
        </w:rPr>
        <w:t>“</w:t>
      </w:r>
      <w:r w:rsidRPr="005F690E">
        <w:rPr>
          <w:rFonts w:cs="Times New Roman"/>
        </w:rPr>
        <w:t>ned’u</w:t>
      </w:r>
      <w:r w:rsidR="007A36A8">
        <w:rPr>
          <w:rFonts w:cs="Times New Roman"/>
        </w:rPr>
        <w:t>”</w:t>
      </w:r>
      <w:r w:rsidRPr="005F690E">
        <w:rPr>
          <w:rFonts w:cs="Times New Roman"/>
        </w:rPr>
        <w:t xml:space="preserve"> kelimesinin anlamı hususunda tasarruf eder ve bu kelime</w:t>
      </w:r>
      <w:r w:rsidR="00167918">
        <w:rPr>
          <w:rFonts w:cs="Times New Roman"/>
        </w:rPr>
        <w:t>yi</w:t>
      </w:r>
      <w:r w:rsidRPr="005F690E">
        <w:rPr>
          <w:rFonts w:cs="Times New Roman"/>
        </w:rPr>
        <w:t xml:space="preserve"> </w:t>
      </w:r>
      <w:r w:rsidR="007A36A8">
        <w:rPr>
          <w:rFonts w:cs="Times New Roman"/>
        </w:rPr>
        <w:t>“</w:t>
      </w:r>
      <w:r w:rsidRPr="005F690E">
        <w:rPr>
          <w:rFonts w:cs="Times New Roman"/>
        </w:rPr>
        <w:t>nahzuru</w:t>
      </w:r>
      <w:r w:rsidR="007A36A8">
        <w:rPr>
          <w:rFonts w:cs="Times New Roman"/>
        </w:rPr>
        <w:t>”</w:t>
      </w:r>
      <w:r w:rsidRPr="005F690E">
        <w:rPr>
          <w:rFonts w:cs="Times New Roman"/>
        </w:rPr>
        <w:t xml:space="preserve"> (hazır olalım) anlamında tutabiliriz</w:t>
      </w:r>
      <w:r w:rsidR="009D1BC7" w:rsidRPr="005F690E">
        <w:rPr>
          <w:rFonts w:cs="Times New Roman"/>
        </w:rPr>
        <w:t>.</w:t>
      </w:r>
      <w:r w:rsidR="00F93E59">
        <w:rPr>
          <w:rFonts w:cs="Times New Roman"/>
        </w:rPr>
        <w:t xml:space="preserve"> </w:t>
      </w:r>
    </w:p>
    <w:p w:rsidR="00AC523C" w:rsidRPr="005F690E" w:rsidRDefault="00AC523C" w:rsidP="00167918">
      <w:pPr>
        <w:rPr>
          <w:rFonts w:cs="Times New Roman"/>
        </w:rPr>
      </w:pPr>
      <w:r w:rsidRPr="005F690E">
        <w:rPr>
          <w:rFonts w:cs="Times New Roman"/>
        </w:rPr>
        <w:t>Bu sorunun cevabı şudur</w:t>
      </w:r>
      <w:r w:rsidR="009D1BC7" w:rsidRPr="005F690E">
        <w:rPr>
          <w:rFonts w:cs="Times New Roman"/>
        </w:rPr>
        <w:t>:</w:t>
      </w:r>
      <w:r w:rsidR="00F93E59">
        <w:rPr>
          <w:rFonts w:cs="Times New Roman"/>
        </w:rPr>
        <w:t xml:space="preserve"> </w:t>
      </w:r>
      <w:r w:rsidR="00167918">
        <w:rPr>
          <w:rFonts w:cs="Times New Roman"/>
        </w:rPr>
        <w:t>E</w:t>
      </w:r>
      <w:r w:rsidRPr="005F690E">
        <w:rPr>
          <w:rFonts w:cs="Times New Roman"/>
        </w:rPr>
        <w:t xml:space="preserve">ğer </w:t>
      </w:r>
      <w:r w:rsidR="007A36A8">
        <w:rPr>
          <w:rFonts w:cs="Times New Roman"/>
        </w:rPr>
        <w:t>“</w:t>
      </w:r>
      <w:r w:rsidRPr="005F690E">
        <w:rPr>
          <w:rFonts w:cs="Times New Roman"/>
        </w:rPr>
        <w:t>nedu</w:t>
      </w:r>
      <w:r w:rsidR="007A36A8">
        <w:rPr>
          <w:rFonts w:cs="Times New Roman"/>
        </w:rPr>
        <w:t>”</w:t>
      </w:r>
      <w:r w:rsidRPr="005F690E">
        <w:rPr>
          <w:rFonts w:cs="Times New Roman"/>
        </w:rPr>
        <w:t xml:space="preserve"> kelimesi hakiki anlamda olursa sadece bir tek mecaz kullanılmış olur ve o da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kelimesinin Ali b</w:t>
      </w:r>
      <w:r w:rsidR="009D1BC7" w:rsidRPr="005F690E">
        <w:rPr>
          <w:rFonts w:cs="Times New Roman"/>
        </w:rPr>
        <w:t>.</w:t>
      </w:r>
      <w:r w:rsidR="00F93E59">
        <w:rPr>
          <w:rFonts w:cs="Times New Roman"/>
        </w:rPr>
        <w:t xml:space="preserve"> </w:t>
      </w:r>
      <w:r w:rsidRPr="005F690E">
        <w:rPr>
          <w:rFonts w:cs="Times New Roman"/>
        </w:rPr>
        <w:t>Ebi Talib hakkında ku</w:t>
      </w:r>
      <w:r w:rsidRPr="005F690E">
        <w:rPr>
          <w:rFonts w:cs="Times New Roman"/>
        </w:rPr>
        <w:t>l</w:t>
      </w:r>
      <w:r w:rsidRPr="005F690E">
        <w:rPr>
          <w:rFonts w:cs="Times New Roman"/>
        </w:rPr>
        <w:t>lanılmasıdır</w:t>
      </w:r>
      <w:r w:rsidR="00167918">
        <w:rPr>
          <w:rFonts w:cs="Times New Roman"/>
        </w:rPr>
        <w:t>;</w:t>
      </w:r>
      <w:r w:rsidRPr="005F690E">
        <w:rPr>
          <w:rFonts w:cs="Times New Roman"/>
        </w:rPr>
        <w:t xml:space="preserve"> ama eğer </w:t>
      </w:r>
      <w:r w:rsidR="007A36A8">
        <w:rPr>
          <w:rFonts w:cs="Times New Roman"/>
        </w:rPr>
        <w:t>“</w:t>
      </w:r>
      <w:r w:rsidRPr="005F690E">
        <w:rPr>
          <w:rFonts w:cs="Times New Roman"/>
        </w:rPr>
        <w:t>nedu</w:t>
      </w:r>
      <w:r w:rsidR="007A36A8">
        <w:rPr>
          <w:rFonts w:cs="Times New Roman"/>
        </w:rPr>
        <w:t>”</w:t>
      </w:r>
      <w:r w:rsidRPr="005F690E">
        <w:rPr>
          <w:rFonts w:cs="Times New Roman"/>
        </w:rPr>
        <w:t xml:space="preserve"> kelimesi mecaz olursa ba</w:t>
      </w:r>
      <w:r w:rsidRPr="005F690E">
        <w:rPr>
          <w:rFonts w:cs="Times New Roman"/>
        </w:rPr>
        <w:t>ş</w:t>
      </w:r>
      <w:r w:rsidRPr="005F690E">
        <w:rPr>
          <w:rFonts w:cs="Times New Roman"/>
        </w:rPr>
        <w:t>ka bir kelimenin de mecaz olmasını gerektirir</w:t>
      </w:r>
      <w:r w:rsidR="009D1BC7" w:rsidRPr="005F690E">
        <w:rPr>
          <w:rFonts w:cs="Times New Roman"/>
        </w:rPr>
        <w:t>.</w:t>
      </w:r>
      <w:r w:rsidR="00F93E59">
        <w:rPr>
          <w:rFonts w:cs="Times New Roman"/>
        </w:rPr>
        <w:t xml:space="preserve"> </w:t>
      </w:r>
      <w:r w:rsidRPr="005F690E">
        <w:rPr>
          <w:rFonts w:cs="Times New Roman"/>
        </w:rPr>
        <w:t xml:space="preserve">Yani </w:t>
      </w:r>
      <w:r w:rsidR="007A36A8">
        <w:rPr>
          <w:rFonts w:cs="Times New Roman"/>
        </w:rPr>
        <w:t>“</w:t>
      </w:r>
      <w:r w:rsidRPr="005F690E">
        <w:rPr>
          <w:rFonts w:cs="Times New Roman"/>
        </w:rPr>
        <w:t>ebnaena</w:t>
      </w:r>
      <w:r w:rsidR="007A36A8">
        <w:rPr>
          <w:rFonts w:cs="Times New Roman"/>
        </w:rPr>
        <w:t>”</w:t>
      </w:r>
      <w:r w:rsidRPr="005F690E">
        <w:rPr>
          <w:rFonts w:cs="Times New Roman"/>
        </w:rPr>
        <w:t xml:space="preserve"> kelimesinin Ali </w:t>
      </w:r>
      <w:r w:rsidR="00F93E59">
        <w:rPr>
          <w:rFonts w:cs="Times New Roman"/>
        </w:rPr>
        <w:t>(a. s.)</w:t>
      </w:r>
      <w:r w:rsidR="00AF5F6E">
        <w:rPr>
          <w:rFonts w:cs="Times New Roman"/>
        </w:rPr>
        <w:t xml:space="preserve"> </w:t>
      </w:r>
      <w:r w:rsidR="001C004F" w:rsidRPr="005F690E">
        <w:rPr>
          <w:rFonts w:cs="Times New Roman"/>
        </w:rPr>
        <w:t xml:space="preserve">Hakkında </w:t>
      </w:r>
      <w:r w:rsidRPr="005F690E">
        <w:rPr>
          <w:rFonts w:cs="Times New Roman"/>
        </w:rPr>
        <w:t>kullanılması da bir mecaz olur</w:t>
      </w:r>
      <w:r w:rsidR="009D1BC7" w:rsidRPr="005F690E">
        <w:rPr>
          <w:rFonts w:cs="Times New Roman"/>
        </w:rPr>
        <w:t>.</w:t>
      </w:r>
      <w:r w:rsidR="00F93E59">
        <w:rPr>
          <w:rFonts w:cs="Times New Roman"/>
        </w:rPr>
        <w:t xml:space="preserve"> </w:t>
      </w:r>
      <w:r w:rsidRPr="005F690E">
        <w:rPr>
          <w:rFonts w:cs="Times New Roman"/>
        </w:rPr>
        <w:t>Zira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876524">
        <w:rPr>
          <w:rFonts w:cs="Times New Roman"/>
        </w:rPr>
        <w:t>Peygamber’in</w:t>
      </w:r>
      <w:r w:rsidRPr="005F690E">
        <w:rPr>
          <w:rFonts w:cs="Times New Roman"/>
        </w:rPr>
        <w:t xml:space="preserve"> d</w:t>
      </w:r>
      <w:r w:rsidRPr="005F690E">
        <w:rPr>
          <w:rFonts w:cs="Times New Roman"/>
        </w:rPr>
        <w:t>a</w:t>
      </w:r>
      <w:r w:rsidRPr="005F690E">
        <w:rPr>
          <w:rFonts w:cs="Times New Roman"/>
        </w:rPr>
        <w:t>madıdır</w:t>
      </w:r>
      <w:r w:rsidR="009D1BC7" w:rsidRPr="005F690E">
        <w:rPr>
          <w:rFonts w:cs="Times New Roman"/>
        </w:rPr>
        <w:t>.</w:t>
      </w:r>
      <w:r w:rsidR="00F93E59">
        <w:rPr>
          <w:rFonts w:cs="Times New Roman"/>
        </w:rPr>
        <w:t xml:space="preserve"> </w:t>
      </w:r>
      <w:r w:rsidRPr="005F690E">
        <w:rPr>
          <w:rFonts w:cs="Times New Roman"/>
        </w:rPr>
        <w:t>Oysa böyle bir mecazın varlığı hususunda hiçbir delil yoktur</w:t>
      </w:r>
      <w:r w:rsidR="009D1BC7" w:rsidRPr="005F690E">
        <w:rPr>
          <w:rFonts w:cs="Times New Roman"/>
        </w:rPr>
        <w:t>.</w:t>
      </w:r>
      <w:r w:rsidR="00F93E59">
        <w:rPr>
          <w:rFonts w:cs="Times New Roman"/>
        </w:rPr>
        <w:t xml:space="preserve"> </w:t>
      </w:r>
    </w:p>
    <w:p w:rsidR="00AC523C" w:rsidRPr="005F690E" w:rsidRDefault="007A36A8" w:rsidP="00167918">
      <w:pPr>
        <w:rPr>
          <w:rFonts w:cs="Times New Roman"/>
        </w:rPr>
      </w:pPr>
      <w:r>
        <w:rPr>
          <w:rFonts w:cs="Times New Roman"/>
        </w:rPr>
        <w:t>“</w:t>
      </w:r>
      <w:r w:rsidR="00AC523C" w:rsidRPr="005F690E">
        <w:rPr>
          <w:rFonts w:cs="Times New Roman"/>
        </w:rPr>
        <w:t>Enfusena</w:t>
      </w:r>
      <w:r>
        <w:rPr>
          <w:rFonts w:cs="Times New Roman"/>
        </w:rPr>
        <w:t>”</w:t>
      </w:r>
      <w:r w:rsidR="00AC523C" w:rsidRPr="005F690E">
        <w:rPr>
          <w:rFonts w:cs="Times New Roman"/>
        </w:rPr>
        <w:t xml:space="preserve"> kelimesinin Hz</w:t>
      </w:r>
      <w:r w:rsidR="009D1BC7" w:rsidRPr="005F690E">
        <w:rPr>
          <w:rFonts w:cs="Times New Roman"/>
        </w:rPr>
        <w:t>.</w:t>
      </w:r>
      <w:r w:rsidR="00F93E59">
        <w:rPr>
          <w:rFonts w:cs="Times New Roman"/>
        </w:rPr>
        <w:t xml:space="preserve"> </w:t>
      </w:r>
      <w:r w:rsidR="00AC523C"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Hakkında </w:t>
      </w:r>
      <w:r w:rsidR="00AC523C" w:rsidRPr="005F690E">
        <w:rPr>
          <w:rFonts w:cs="Times New Roman"/>
        </w:rPr>
        <w:t>ku</w:t>
      </w:r>
      <w:r w:rsidR="00AC523C" w:rsidRPr="005F690E">
        <w:rPr>
          <w:rFonts w:cs="Times New Roman"/>
        </w:rPr>
        <w:t>l</w:t>
      </w:r>
      <w:r w:rsidR="00AC523C" w:rsidRPr="005F690E">
        <w:rPr>
          <w:rFonts w:cs="Times New Roman"/>
        </w:rPr>
        <w:t>lanılmasının delili ameli ve örfi olarak ayrıcalığa delalet eden</w:t>
      </w:r>
      <w:r w:rsidR="009D1BC7" w:rsidRPr="005F690E">
        <w:rPr>
          <w:rFonts w:cs="Times New Roman"/>
        </w:rPr>
        <w:t>,</w:t>
      </w:r>
      <w:r w:rsidR="00F93E59">
        <w:rPr>
          <w:rFonts w:cs="Times New Roman"/>
        </w:rPr>
        <w:t xml:space="preserve"> </w:t>
      </w:r>
      <w:r>
        <w:rPr>
          <w:rFonts w:cs="Times New Roman"/>
        </w:rPr>
        <w:t>“</w:t>
      </w:r>
      <w:r w:rsidR="00AC523C" w:rsidRPr="005F690E">
        <w:rPr>
          <w:rFonts w:cs="Times New Roman"/>
        </w:rPr>
        <w:t>ned</w:t>
      </w:r>
      <w:r w:rsidR="00167918">
        <w:rPr>
          <w:rFonts w:cs="Times New Roman"/>
        </w:rPr>
        <w:t>’</w:t>
      </w:r>
      <w:r w:rsidR="00AC523C" w:rsidRPr="005F690E">
        <w:rPr>
          <w:rFonts w:cs="Times New Roman"/>
        </w:rPr>
        <w:t>u</w:t>
      </w:r>
      <w:r>
        <w:rPr>
          <w:rFonts w:cs="Times New Roman"/>
        </w:rPr>
        <w:t>”</w:t>
      </w:r>
      <w:r w:rsidR="00AC523C" w:rsidRPr="005F690E">
        <w:rPr>
          <w:rFonts w:cs="Times New Roman"/>
        </w:rPr>
        <w:t xml:space="preserve"> ve </w:t>
      </w:r>
      <w:r>
        <w:rPr>
          <w:rFonts w:cs="Times New Roman"/>
        </w:rPr>
        <w:t>“</w:t>
      </w:r>
      <w:r w:rsidR="00AC523C" w:rsidRPr="005F690E">
        <w:rPr>
          <w:rFonts w:cs="Times New Roman"/>
        </w:rPr>
        <w:t>enfusena</w:t>
      </w:r>
      <w:r>
        <w:rPr>
          <w:rFonts w:cs="Times New Roman"/>
        </w:rPr>
        <w:t>”</w:t>
      </w:r>
      <w:r w:rsidR="00AC523C" w:rsidRPr="005F690E">
        <w:rPr>
          <w:rFonts w:cs="Times New Roman"/>
        </w:rPr>
        <w:t xml:space="preserve"> kelimelerinin mukabelesidir</w:t>
      </w:r>
      <w:r w:rsidR="009D1BC7" w:rsidRPr="005F690E">
        <w:rPr>
          <w:rFonts w:cs="Times New Roman"/>
        </w:rPr>
        <w:t>.</w:t>
      </w:r>
      <w:r w:rsidR="00F93E59">
        <w:rPr>
          <w:rFonts w:cs="Times New Roman"/>
        </w:rPr>
        <w:t xml:space="preserve"> </w:t>
      </w:r>
      <w:r w:rsidR="00AC523C" w:rsidRPr="005F690E">
        <w:rPr>
          <w:rFonts w:cs="Times New Roman"/>
        </w:rPr>
        <w:t xml:space="preserve">Bu varsayımda hem </w:t>
      </w:r>
      <w:r>
        <w:rPr>
          <w:rFonts w:cs="Times New Roman"/>
        </w:rPr>
        <w:t>“</w:t>
      </w:r>
      <w:r w:rsidR="00AC523C" w:rsidRPr="005F690E">
        <w:rPr>
          <w:rFonts w:cs="Times New Roman"/>
        </w:rPr>
        <w:t>ned</w:t>
      </w:r>
      <w:r w:rsidR="00167918">
        <w:rPr>
          <w:rFonts w:cs="Times New Roman"/>
        </w:rPr>
        <w:t>’</w:t>
      </w:r>
      <w:r w:rsidR="00AC523C" w:rsidRPr="005F690E">
        <w:rPr>
          <w:rFonts w:cs="Times New Roman"/>
        </w:rPr>
        <w:t>u</w:t>
      </w:r>
      <w:r>
        <w:rPr>
          <w:rFonts w:cs="Times New Roman"/>
        </w:rPr>
        <w:t>”</w:t>
      </w:r>
      <w:r w:rsidR="00AC523C" w:rsidRPr="005F690E">
        <w:rPr>
          <w:rFonts w:cs="Times New Roman"/>
        </w:rPr>
        <w:t xml:space="preserve"> kelimesi kendi anlamında kullanılmış olur ve hem de </w:t>
      </w:r>
      <w:r>
        <w:rPr>
          <w:rFonts w:cs="Times New Roman"/>
        </w:rPr>
        <w:t>“</w:t>
      </w:r>
      <w:r w:rsidR="00AC523C" w:rsidRPr="005F690E">
        <w:rPr>
          <w:rFonts w:cs="Times New Roman"/>
        </w:rPr>
        <w:t>ebnaena</w:t>
      </w:r>
      <w:r>
        <w:rPr>
          <w:rFonts w:cs="Times New Roman"/>
        </w:rPr>
        <w:t>”</w:t>
      </w:r>
      <w:r w:rsidR="00AC523C" w:rsidRPr="005F690E">
        <w:rPr>
          <w:rFonts w:cs="Times New Roman"/>
        </w:rPr>
        <w:t xml:space="preserve"> kelimesi kendi h</w:t>
      </w:r>
      <w:r w:rsidR="00AC523C" w:rsidRPr="005F690E">
        <w:rPr>
          <w:rFonts w:cs="Times New Roman"/>
        </w:rPr>
        <w:t>a</w:t>
      </w:r>
      <w:r w:rsidR="00AC523C" w:rsidRPr="005F690E">
        <w:rPr>
          <w:rFonts w:cs="Times New Roman"/>
        </w:rPr>
        <w:t>kiki anlamında kullanılmış sayılır</w:t>
      </w:r>
      <w:r w:rsidR="009D1BC7" w:rsidRPr="005F690E">
        <w:rPr>
          <w:rFonts w:cs="Times New Roman"/>
        </w:rPr>
        <w:t>.</w:t>
      </w:r>
      <w:r w:rsidR="00F93E59">
        <w:rPr>
          <w:rFonts w:cs="Times New Roman"/>
        </w:rPr>
        <w:t xml:space="preserve"> </w:t>
      </w:r>
      <w:r w:rsidR="00AC523C" w:rsidRPr="005F690E">
        <w:rPr>
          <w:rFonts w:cs="Times New Roman"/>
        </w:rPr>
        <w:t>Alusi’nin dediği sözler ise delile aykırıdır</w:t>
      </w:r>
      <w:r w:rsidR="009D1BC7" w:rsidRPr="005F690E">
        <w:rPr>
          <w:rFonts w:cs="Times New Roman"/>
        </w:rPr>
        <w:t>.</w:t>
      </w:r>
      <w:r w:rsidR="00F93E59">
        <w:rPr>
          <w:rFonts w:cs="Times New Roman"/>
        </w:rPr>
        <w:t xml:space="preserve"> </w:t>
      </w:r>
      <w:r w:rsidR="00AC523C" w:rsidRPr="005F690E">
        <w:rPr>
          <w:rFonts w:cs="Times New Roman"/>
        </w:rPr>
        <w:t xml:space="preserve">Zira nakledilen bütün hadisler </w:t>
      </w:r>
      <w:r>
        <w:rPr>
          <w:rFonts w:cs="Times New Roman"/>
        </w:rPr>
        <w:t>“</w:t>
      </w:r>
      <w:r w:rsidR="00AC523C" w:rsidRPr="005F690E">
        <w:rPr>
          <w:rFonts w:cs="Times New Roman"/>
        </w:rPr>
        <w:t>enfusena</w:t>
      </w:r>
      <w:r>
        <w:rPr>
          <w:rFonts w:cs="Times New Roman"/>
        </w:rPr>
        <w:t>”</w:t>
      </w:r>
      <w:r w:rsidR="00AC523C" w:rsidRPr="005F690E">
        <w:rPr>
          <w:rFonts w:cs="Times New Roman"/>
        </w:rPr>
        <w:t xml:space="preserve"> kelimesinden maksadın Ali </w:t>
      </w:r>
      <w:r w:rsidR="00F93E59">
        <w:rPr>
          <w:rFonts w:cs="Times New Roman"/>
        </w:rPr>
        <w:t>(a. s.)</w:t>
      </w:r>
      <w:r w:rsidR="00AF5F6E">
        <w:rPr>
          <w:rFonts w:cs="Times New Roman"/>
        </w:rPr>
        <w:t xml:space="preserve"> </w:t>
      </w:r>
      <w:r w:rsidR="001C004F" w:rsidRPr="005F690E">
        <w:rPr>
          <w:rFonts w:cs="Times New Roman"/>
        </w:rPr>
        <w:t xml:space="preserve">Olduğuna </w:t>
      </w:r>
      <w:r w:rsidR="00AC523C" w:rsidRPr="005F690E">
        <w:rPr>
          <w:rFonts w:cs="Times New Roman"/>
        </w:rPr>
        <w:t>delalet etmektedir</w:t>
      </w:r>
      <w:r w:rsidR="009D1BC7" w:rsidRPr="005F690E">
        <w:rPr>
          <w:rFonts w:cs="Times New Roman"/>
        </w:rPr>
        <w:t>.</w:t>
      </w:r>
      <w:r w:rsidR="00F93E59">
        <w:rPr>
          <w:rFonts w:cs="Times New Roman"/>
        </w:rPr>
        <w:t xml:space="preserve"> </w:t>
      </w:r>
      <w:r w:rsidR="00AC523C" w:rsidRPr="005F690E">
        <w:rPr>
          <w:rFonts w:cs="Times New Roman"/>
        </w:rPr>
        <w:t>Bu konuda mütevatir ifadeler mevcu</w:t>
      </w:r>
      <w:r w:rsidR="00AC523C" w:rsidRPr="005F690E">
        <w:rPr>
          <w:rFonts w:cs="Times New Roman"/>
        </w:rPr>
        <w:t>t</w:t>
      </w:r>
      <w:r w:rsidR="00AC523C" w:rsidRPr="005F690E">
        <w:rPr>
          <w:rFonts w:cs="Times New Roman"/>
        </w:rPr>
        <w:t>tu</w:t>
      </w:r>
      <w:r w:rsidR="00167918">
        <w:rPr>
          <w:rFonts w:cs="Times New Roman"/>
        </w:rPr>
        <w:t>r</w:t>
      </w:r>
      <w:r w:rsidR="00AC523C" w:rsidRPr="005F690E">
        <w:rPr>
          <w:rStyle w:val="FootnoteReference"/>
          <w:rFonts w:cs="Times New Roman"/>
        </w:rPr>
        <w:footnoteReference w:id="107"/>
      </w:r>
      <w:r w:rsidR="00AC523C" w:rsidRPr="005F690E">
        <w:rPr>
          <w:rFonts w:cs="Times New Roman"/>
        </w:rPr>
        <w:t xml:space="preserve"> </w:t>
      </w:r>
      <w:r w:rsidR="00167918">
        <w:rPr>
          <w:rFonts w:cs="Times New Roman"/>
        </w:rPr>
        <w:t>v</w:t>
      </w:r>
      <w:r w:rsidR="00AC523C" w:rsidRPr="005F690E">
        <w:rPr>
          <w:rFonts w:cs="Times New Roman"/>
        </w:rPr>
        <w:t>e bütün o hadisler bu söze aykırı düşmektedir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4D69D5" w:rsidP="00167918">
      <w:pPr>
        <w:pStyle w:val="Heading1"/>
      </w:pPr>
      <w:bookmarkStart w:id="110" w:name="_Toc142548525"/>
      <w:bookmarkStart w:id="111" w:name="_Toc266615533"/>
      <w:r w:rsidRPr="005F690E">
        <w:t>Alusi</w:t>
      </w:r>
      <w:r>
        <w:t>'</w:t>
      </w:r>
      <w:r w:rsidRPr="005F690E">
        <w:t>nin</w:t>
      </w:r>
      <w:r w:rsidR="00AC523C" w:rsidRPr="005F690E">
        <w:t xml:space="preserve"> Şia’nın İstidlaline verdiği ikinci cevap</w:t>
      </w:r>
      <w:bookmarkEnd w:id="110"/>
      <w:bookmarkEnd w:id="111"/>
    </w:p>
    <w:p w:rsidR="00AC523C" w:rsidRPr="005F690E" w:rsidRDefault="00AC523C" w:rsidP="0038275F">
      <w:pPr>
        <w:rPr>
          <w:rFonts w:cs="Times New Roman"/>
        </w:rPr>
      </w:pPr>
      <w:r w:rsidRPr="005F690E">
        <w:rPr>
          <w:rFonts w:cs="Times New Roman"/>
        </w:rPr>
        <w:t>Alusi’nin Şia’nın deliline verdiği ikinci cevap ise ş</w:t>
      </w:r>
      <w:r w:rsidRPr="005F690E">
        <w:rPr>
          <w:rFonts w:cs="Times New Roman"/>
        </w:rPr>
        <w:t>u</w:t>
      </w:r>
      <w:r w:rsidRPr="005F690E">
        <w:rPr>
          <w:rFonts w:cs="Times New Roman"/>
        </w:rPr>
        <w:t>dur</w:t>
      </w:r>
      <w:r w:rsidR="009D1BC7" w:rsidRPr="005F690E">
        <w:rPr>
          <w:rFonts w:cs="Times New Roman"/>
        </w:rPr>
        <w:t>:</w:t>
      </w:r>
      <w:r w:rsidR="00F93E59">
        <w:rPr>
          <w:rFonts w:cs="Times New Roman"/>
        </w:rPr>
        <w:t xml:space="preserve"> </w:t>
      </w:r>
      <w:r w:rsidRPr="005F690E">
        <w:rPr>
          <w:rFonts w:cs="Times New Roman"/>
        </w:rPr>
        <w:t>Eğer farzen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kelimesinden maksat Hz</w:t>
      </w:r>
      <w:r w:rsidR="009D1BC7" w:rsidRPr="005F690E">
        <w:rPr>
          <w:rFonts w:cs="Times New Roman"/>
        </w:rPr>
        <w:t>.</w:t>
      </w:r>
      <w:r w:rsidR="00F93E59">
        <w:rPr>
          <w:rFonts w:cs="Times New Roman"/>
        </w:rPr>
        <w:t xml:space="preserve"> </w:t>
      </w:r>
      <w:r w:rsidRPr="005F690E">
        <w:rPr>
          <w:rFonts w:cs="Times New Roman"/>
        </w:rPr>
        <w:t>Ali olursa</w:t>
      </w:r>
      <w:r w:rsidR="00167918">
        <w:rPr>
          <w:rFonts w:cs="Times New Roman"/>
        </w:rPr>
        <w:t>,</w:t>
      </w:r>
      <w:r w:rsidRPr="005F690E">
        <w:rPr>
          <w:rFonts w:cs="Times New Roman"/>
        </w:rPr>
        <w:t xml:space="preserve"> yine ayet Hz</w:t>
      </w:r>
      <w:r w:rsidR="009D1BC7" w:rsidRPr="005F690E">
        <w:rPr>
          <w:rFonts w:cs="Times New Roman"/>
        </w:rPr>
        <w:t>.</w:t>
      </w:r>
      <w:r w:rsidR="00F93E59">
        <w:rPr>
          <w:rFonts w:cs="Times New Roman"/>
        </w:rPr>
        <w:t xml:space="preserve"> </w:t>
      </w:r>
      <w:r w:rsidRPr="005F690E">
        <w:rPr>
          <w:rFonts w:cs="Times New Roman"/>
        </w:rPr>
        <w:t xml:space="preserve">Ali’nin Allah Resulünden </w:t>
      </w:r>
      <w:r w:rsidR="00F93E59">
        <w:rPr>
          <w:rFonts w:cs="Times New Roman"/>
        </w:rPr>
        <w:t>(s. a. a.)</w:t>
      </w:r>
      <w:r w:rsidR="00AF5F6E">
        <w:rPr>
          <w:rFonts w:cs="Times New Roman"/>
        </w:rPr>
        <w:t xml:space="preserve"> </w:t>
      </w:r>
      <w:r w:rsidR="001C004F" w:rsidRPr="005F690E">
        <w:rPr>
          <w:rFonts w:cs="Times New Roman"/>
        </w:rPr>
        <w:t xml:space="preserve">Hemen </w:t>
      </w:r>
      <w:r w:rsidRPr="005F690E">
        <w:rPr>
          <w:rFonts w:cs="Times New Roman"/>
        </w:rPr>
        <w:t>sonra</w:t>
      </w:r>
      <w:r w:rsidR="00DD111B">
        <w:rPr>
          <w:rFonts w:cs="Times New Roman"/>
        </w:rPr>
        <w:t>ki</w:t>
      </w:r>
      <w:r w:rsidRPr="005F690E">
        <w:rPr>
          <w:rFonts w:cs="Times New Roman"/>
        </w:rPr>
        <w:t xml:space="preserve"> imamet ve hilafetine delalet etmeme</w:t>
      </w:r>
      <w:r w:rsidRPr="005F690E">
        <w:rPr>
          <w:rFonts w:cs="Times New Roman"/>
        </w:rPr>
        <w:t>k</w:t>
      </w:r>
      <w:r w:rsidRPr="005F690E">
        <w:rPr>
          <w:rFonts w:cs="Times New Roman"/>
        </w:rPr>
        <w:t>tedir</w:t>
      </w:r>
      <w:r w:rsidR="009D1BC7" w:rsidRPr="005F690E">
        <w:rPr>
          <w:rFonts w:cs="Times New Roman"/>
        </w:rPr>
        <w:t>.</w:t>
      </w:r>
      <w:r w:rsidR="00F93E59">
        <w:rPr>
          <w:rFonts w:cs="Times New Roman"/>
        </w:rPr>
        <w:t xml:space="preserve"> </w:t>
      </w:r>
      <w:r w:rsidRPr="005F690E">
        <w:rPr>
          <w:rFonts w:cs="Times New Roman"/>
        </w:rPr>
        <w:t>Zira enfusena kelimesinin Hz</w:t>
      </w:r>
      <w:r w:rsidR="009D1BC7" w:rsidRPr="005F690E">
        <w:rPr>
          <w:rFonts w:cs="Times New Roman"/>
        </w:rPr>
        <w:t>.</w:t>
      </w:r>
      <w:r w:rsidR="00F93E59">
        <w:rPr>
          <w:rFonts w:cs="Times New Roman"/>
        </w:rPr>
        <w:t xml:space="preserve"> </w:t>
      </w:r>
      <w:r w:rsidRPr="005F690E">
        <w:rPr>
          <w:rFonts w:cs="Times New Roman"/>
        </w:rPr>
        <w:t>Ali’ye ıtlakı şu m</w:t>
      </w:r>
      <w:r w:rsidRPr="005F690E">
        <w:rPr>
          <w:rFonts w:cs="Times New Roman"/>
        </w:rPr>
        <w:t>ü</w:t>
      </w:r>
      <w:r w:rsidRPr="005F690E">
        <w:rPr>
          <w:rFonts w:cs="Times New Roman"/>
        </w:rPr>
        <w:t>lahaza iledir ki nefis kelimesi yakınlık (akrabalık) ve di</w:t>
      </w:r>
      <w:r w:rsidRPr="005F690E">
        <w:rPr>
          <w:rFonts w:cs="Times New Roman"/>
        </w:rPr>
        <w:t>n</w:t>
      </w:r>
      <w:r w:rsidRPr="005F690E">
        <w:rPr>
          <w:rFonts w:cs="Times New Roman"/>
        </w:rPr>
        <w:t>de ortaklık anlamında kullanılmaktadır</w:t>
      </w:r>
      <w:r w:rsidR="009D1BC7" w:rsidRPr="005F690E">
        <w:rPr>
          <w:rFonts w:cs="Times New Roman"/>
        </w:rPr>
        <w:t>.</w:t>
      </w:r>
      <w:r w:rsidR="00F93E59">
        <w:rPr>
          <w:rFonts w:cs="Times New Roman"/>
        </w:rPr>
        <w:t xml:space="preserve"> </w:t>
      </w:r>
      <w:r w:rsidRPr="005F690E">
        <w:rPr>
          <w:rFonts w:cs="Times New Roman"/>
        </w:rPr>
        <w:t>Bu kelimenin Hz</w:t>
      </w:r>
      <w:r w:rsidR="009D1BC7" w:rsidRPr="005F690E">
        <w:rPr>
          <w:rFonts w:cs="Times New Roman"/>
        </w:rPr>
        <w:t>.</w:t>
      </w:r>
      <w:r w:rsidR="00F93E59">
        <w:rPr>
          <w:rFonts w:cs="Times New Roman"/>
        </w:rPr>
        <w:t xml:space="preserve"> </w:t>
      </w:r>
      <w:r w:rsidRPr="005F690E">
        <w:rPr>
          <w:rFonts w:cs="Times New Roman"/>
        </w:rPr>
        <w:t>Ali hakkında kullanılması ise Allah Resulü ile kendi ar</w:t>
      </w:r>
      <w:r w:rsidRPr="005F690E">
        <w:rPr>
          <w:rFonts w:cs="Times New Roman"/>
        </w:rPr>
        <w:t>a</w:t>
      </w:r>
      <w:r w:rsidRPr="005F690E">
        <w:rPr>
          <w:rFonts w:cs="Times New Roman"/>
        </w:rPr>
        <w:t>sındaki irtibat ve bağ sebebiyledir</w:t>
      </w:r>
      <w:r w:rsidR="009D1BC7" w:rsidRPr="005F690E">
        <w:rPr>
          <w:rFonts w:cs="Times New Roman"/>
        </w:rPr>
        <w:t>.</w:t>
      </w:r>
      <w:r w:rsidR="00F93E59">
        <w:rPr>
          <w:rFonts w:cs="Times New Roman"/>
        </w:rPr>
        <w:t xml:space="preserve"> </w:t>
      </w:r>
      <w:r w:rsidRPr="005F690E">
        <w:rPr>
          <w:rFonts w:cs="Times New Roman"/>
        </w:rPr>
        <w:t>Zira Hz</w:t>
      </w:r>
      <w:r w:rsidR="009D1BC7" w:rsidRPr="005F690E">
        <w:rPr>
          <w:rFonts w:cs="Times New Roman"/>
        </w:rPr>
        <w:t>.</w:t>
      </w:r>
      <w:r w:rsidR="00F93E59">
        <w:rPr>
          <w:rFonts w:cs="Times New Roman"/>
        </w:rPr>
        <w:t xml:space="preserve"> </w:t>
      </w:r>
      <w:r w:rsidRPr="005F690E">
        <w:rPr>
          <w:rFonts w:cs="Times New Roman"/>
        </w:rPr>
        <w:t>Ali ve Allah Resulü dinde birlik ve akraba olarak da damatlık ilişkis</w:t>
      </w:r>
      <w:r w:rsidRPr="005F690E">
        <w:rPr>
          <w:rFonts w:cs="Times New Roman"/>
        </w:rPr>
        <w:t>i</w:t>
      </w:r>
      <w:r w:rsidRPr="005F690E">
        <w:rPr>
          <w:rFonts w:cs="Times New Roman"/>
        </w:rPr>
        <w:t>ne sahiptir</w:t>
      </w:r>
      <w:r w:rsidR="009D1BC7" w:rsidRPr="005F690E">
        <w:rPr>
          <w:rFonts w:cs="Times New Roman"/>
        </w:rPr>
        <w:t>.</w:t>
      </w:r>
      <w:r w:rsidR="00F93E59">
        <w:rPr>
          <w:rFonts w:cs="Times New Roman"/>
        </w:rPr>
        <w:t xml:space="preserve"> </w:t>
      </w:r>
      <w:r w:rsidRPr="005F690E">
        <w:rPr>
          <w:rFonts w:cs="Times New Roman"/>
        </w:rPr>
        <w:t xml:space="preserve">Bundan da öte eğer maksat </w:t>
      </w:r>
      <w:r w:rsidR="00876524">
        <w:rPr>
          <w:rFonts w:cs="Times New Roman"/>
        </w:rPr>
        <w:t>Peygamber</w:t>
      </w:r>
      <w:r w:rsidRPr="005F690E">
        <w:rPr>
          <w:rFonts w:cs="Times New Roman"/>
        </w:rPr>
        <w:t xml:space="preserve"> ile eşit olan biri olursa bu durumda </w:t>
      </w:r>
      <w:r w:rsidR="00DD111B">
        <w:rPr>
          <w:rFonts w:cs="Times New Roman"/>
        </w:rPr>
        <w:t xml:space="preserve">da </w:t>
      </w:r>
      <w:r w:rsidRPr="005F690E">
        <w:rPr>
          <w:rFonts w:cs="Times New Roman"/>
        </w:rPr>
        <w:t xml:space="preserve">bütün sıfatlarda </w:t>
      </w:r>
      <w:r w:rsidR="00DD111B">
        <w:rPr>
          <w:rFonts w:cs="Times New Roman"/>
        </w:rPr>
        <w:t xml:space="preserve">mı </w:t>
      </w:r>
      <w:r w:rsidRPr="005F690E">
        <w:rPr>
          <w:rFonts w:cs="Times New Roman"/>
        </w:rPr>
        <w:t>bir eşitlik söz konusudur</w:t>
      </w:r>
      <w:r w:rsidR="00DD111B">
        <w:rPr>
          <w:rFonts w:cs="Times New Roman"/>
        </w:rPr>
        <w:t>,</w:t>
      </w:r>
      <w:r w:rsidRPr="005F690E">
        <w:rPr>
          <w:rFonts w:cs="Times New Roman"/>
        </w:rPr>
        <w:t xml:space="preserve"> yoksa bazı sıfatlarda mı? Eğer maksat bütün sıfatlarda eşitlik olursa bunun gereği de Hz</w:t>
      </w:r>
      <w:r w:rsidR="009D1BC7" w:rsidRPr="005F690E">
        <w:rPr>
          <w:rFonts w:cs="Times New Roman"/>
        </w:rPr>
        <w:t>.</w:t>
      </w:r>
      <w:r w:rsidR="00F93E59">
        <w:rPr>
          <w:rFonts w:cs="Times New Roman"/>
        </w:rPr>
        <w:t xml:space="preserve"> </w:t>
      </w:r>
      <w:r w:rsidRPr="005F690E">
        <w:rPr>
          <w:rFonts w:cs="Times New Roman"/>
        </w:rPr>
        <w:t>Ali’nin nübüvvet</w:t>
      </w:r>
      <w:r w:rsidR="009D1BC7" w:rsidRPr="005F690E">
        <w:rPr>
          <w:rFonts w:cs="Times New Roman"/>
        </w:rPr>
        <w:t>,</w:t>
      </w:r>
      <w:r w:rsidR="00F93E59">
        <w:rPr>
          <w:rFonts w:cs="Times New Roman"/>
        </w:rPr>
        <w:t xml:space="preserve"> </w:t>
      </w:r>
      <w:r w:rsidRPr="005F690E">
        <w:rPr>
          <w:rFonts w:cs="Times New Roman"/>
        </w:rPr>
        <w:t>hatemiyet</w:t>
      </w:r>
      <w:r w:rsidR="009D1BC7" w:rsidRPr="005F690E">
        <w:rPr>
          <w:rFonts w:cs="Times New Roman"/>
        </w:rPr>
        <w:t>,</w:t>
      </w:r>
      <w:r w:rsidR="00F93E59">
        <w:rPr>
          <w:rFonts w:cs="Times New Roman"/>
        </w:rPr>
        <w:t xml:space="preserve"> </w:t>
      </w:r>
      <w:r w:rsidRPr="005F690E">
        <w:rPr>
          <w:rFonts w:cs="Times New Roman"/>
        </w:rPr>
        <w:t xml:space="preserve">biset hususunda </w:t>
      </w:r>
      <w:r w:rsidR="00876524">
        <w:rPr>
          <w:rFonts w:cs="Times New Roman"/>
        </w:rPr>
        <w:t>Peygamber</w:t>
      </w:r>
      <w:r w:rsidRPr="005F690E">
        <w:rPr>
          <w:rFonts w:cs="Times New Roman"/>
        </w:rPr>
        <w:t xml:space="preserve"> ile birlikte bütün insanlar üzerinde ortaklığı anlamını g</w:t>
      </w:r>
      <w:r w:rsidRPr="005F690E">
        <w:rPr>
          <w:rFonts w:cs="Times New Roman"/>
        </w:rPr>
        <w:t>e</w:t>
      </w:r>
      <w:r w:rsidRPr="005F690E">
        <w:rPr>
          <w:rFonts w:cs="Times New Roman"/>
        </w:rPr>
        <w:t>rektirir</w:t>
      </w:r>
      <w:r w:rsidR="009D1BC7" w:rsidRPr="005F690E">
        <w:rPr>
          <w:rFonts w:cs="Times New Roman"/>
        </w:rPr>
        <w:t>.</w:t>
      </w:r>
      <w:r w:rsidR="00F93E59">
        <w:rPr>
          <w:rFonts w:cs="Times New Roman"/>
        </w:rPr>
        <w:t xml:space="preserve"> </w:t>
      </w:r>
      <w:r w:rsidRPr="005F690E">
        <w:rPr>
          <w:rFonts w:cs="Times New Roman"/>
        </w:rPr>
        <w:t>Böyle bir eşitlik ise icma ile batıldır</w:t>
      </w:r>
      <w:r w:rsidR="009D1BC7" w:rsidRPr="005F690E">
        <w:rPr>
          <w:rFonts w:cs="Times New Roman"/>
        </w:rPr>
        <w:t>.</w:t>
      </w:r>
      <w:r w:rsidR="00F93E59">
        <w:rPr>
          <w:rFonts w:cs="Times New Roman"/>
        </w:rPr>
        <w:t xml:space="preserve"> </w:t>
      </w:r>
      <w:r w:rsidRPr="005F690E">
        <w:rPr>
          <w:rFonts w:cs="Times New Roman"/>
        </w:rPr>
        <w:t xml:space="preserve">Eğer maksat bazı sıfatlarda eşitlik olursa bu durumda da </w:t>
      </w:r>
      <w:r w:rsidR="00DD111B">
        <w:rPr>
          <w:rFonts w:cs="Times New Roman"/>
        </w:rPr>
        <w:t>Ş</w:t>
      </w:r>
      <w:r w:rsidRPr="005F690E">
        <w:rPr>
          <w:rFonts w:cs="Times New Roman"/>
        </w:rPr>
        <w:t>ia’nın iddia ettiği üstün</w:t>
      </w:r>
      <w:r w:rsidR="0038275F">
        <w:rPr>
          <w:rFonts w:cs="Times New Roman"/>
        </w:rPr>
        <w:t>lük</w:t>
      </w:r>
      <w:r w:rsidRPr="005F690E">
        <w:rPr>
          <w:rFonts w:cs="Times New Roman"/>
        </w:rPr>
        <w:t xml:space="preserve"> ve Peygamber</w:t>
      </w:r>
      <w:r w:rsidR="00DD111B">
        <w:rPr>
          <w:rFonts w:cs="Times New Roman"/>
        </w:rPr>
        <w:t>’</w:t>
      </w:r>
      <w:r w:rsidRPr="005F690E">
        <w:rPr>
          <w:rFonts w:cs="Times New Roman"/>
        </w:rPr>
        <w:t>den hemen sonraki imamet meselesine delalet etmemektedir</w:t>
      </w:r>
      <w:r w:rsidR="009D1BC7" w:rsidRPr="005F690E">
        <w:rPr>
          <w:rFonts w:cs="Times New Roman"/>
        </w:rPr>
        <w:t xml:space="preserve">. </w:t>
      </w:r>
    </w:p>
    <w:p w:rsidR="0038275F" w:rsidRDefault="0038275F" w:rsidP="00AC523C">
      <w:pPr>
        <w:rPr>
          <w:rFonts w:cs="Times New Roman"/>
          <w:b/>
          <w:bCs/>
        </w:rPr>
      </w:pPr>
    </w:p>
    <w:p w:rsidR="00AC523C" w:rsidRPr="005F690E" w:rsidRDefault="00AC523C" w:rsidP="0038275F">
      <w:pPr>
        <w:pStyle w:val="Heading1"/>
      </w:pPr>
      <w:bookmarkStart w:id="112" w:name="_Toc142548526"/>
      <w:bookmarkStart w:id="113" w:name="_Toc266615534"/>
      <w:r w:rsidRPr="005F690E">
        <w:t>Bu cevabın reddi</w:t>
      </w:r>
      <w:bookmarkEnd w:id="112"/>
      <w:bookmarkEnd w:id="113"/>
    </w:p>
    <w:p w:rsidR="00AC523C" w:rsidRPr="005F690E" w:rsidRDefault="00AC523C" w:rsidP="0038275F">
      <w:pPr>
        <w:rPr>
          <w:rFonts w:cs="Times New Roman"/>
        </w:rPr>
      </w:pPr>
      <w:r w:rsidRPr="005F690E">
        <w:rPr>
          <w:rFonts w:cs="Times New Roman"/>
        </w:rPr>
        <w:t>Alusi’nin bu deliline birkaç şekilde cevap vermek mümkündür</w:t>
      </w:r>
      <w:r w:rsidR="009D1BC7" w:rsidRPr="005F690E">
        <w:rPr>
          <w:rFonts w:cs="Times New Roman"/>
        </w:rPr>
        <w:t>.</w:t>
      </w:r>
      <w:r w:rsidR="00F93E59">
        <w:rPr>
          <w:rFonts w:cs="Times New Roman"/>
        </w:rPr>
        <w:t xml:space="preserve"> </w:t>
      </w:r>
      <w:r w:rsidRPr="005F690E">
        <w:rPr>
          <w:rFonts w:cs="Times New Roman"/>
        </w:rPr>
        <w:t xml:space="preserve">İlk olarak </w:t>
      </w:r>
      <w:r w:rsidR="007A36A8">
        <w:rPr>
          <w:rFonts w:cs="Times New Roman"/>
        </w:rPr>
        <w:t>“</w:t>
      </w:r>
      <w:r w:rsidRPr="005F690E">
        <w:rPr>
          <w:rFonts w:cs="Times New Roman"/>
        </w:rPr>
        <w:t>nefs</w:t>
      </w:r>
      <w:r w:rsidR="007A36A8">
        <w:rPr>
          <w:rFonts w:cs="Times New Roman"/>
        </w:rPr>
        <w:t>”</w:t>
      </w:r>
      <w:r w:rsidRPr="005F690E">
        <w:rPr>
          <w:rFonts w:cs="Times New Roman"/>
        </w:rPr>
        <w:t xml:space="preserve"> kelimesinin akrabalık</w:t>
      </w:r>
      <w:r w:rsidR="009D1BC7" w:rsidRPr="005F690E">
        <w:rPr>
          <w:rFonts w:cs="Times New Roman"/>
        </w:rPr>
        <w:t>,</w:t>
      </w:r>
      <w:r w:rsidR="00F93E59">
        <w:rPr>
          <w:rFonts w:cs="Times New Roman"/>
        </w:rPr>
        <w:t xml:space="preserve"> </w:t>
      </w:r>
      <w:r w:rsidRPr="005F690E">
        <w:rPr>
          <w:rFonts w:cs="Times New Roman"/>
        </w:rPr>
        <w:t>y</w:t>
      </w:r>
      <w:r w:rsidRPr="005F690E">
        <w:rPr>
          <w:rFonts w:cs="Times New Roman"/>
        </w:rPr>
        <w:t>a</w:t>
      </w:r>
      <w:r w:rsidRPr="005F690E">
        <w:rPr>
          <w:rFonts w:cs="Times New Roman"/>
        </w:rPr>
        <w:t xml:space="preserve">kınlık ve dinde ortaklık </w:t>
      </w:r>
      <w:r w:rsidR="0038275F">
        <w:rPr>
          <w:rFonts w:cs="Times New Roman"/>
        </w:rPr>
        <w:t>olarak</w:t>
      </w:r>
      <w:r w:rsidRPr="005F690E">
        <w:rPr>
          <w:rFonts w:cs="Times New Roman"/>
        </w:rPr>
        <w:t xml:space="preserve"> kullanımı hiçbir fazileti barındırmamaktadır</w:t>
      </w:r>
      <w:r w:rsidR="009D1BC7" w:rsidRPr="005F690E">
        <w:rPr>
          <w:rFonts w:cs="Times New Roman"/>
        </w:rPr>
        <w:t>.</w:t>
      </w:r>
      <w:r w:rsidR="00F93E59">
        <w:rPr>
          <w:rFonts w:cs="Times New Roman"/>
        </w:rPr>
        <w:t xml:space="preserve"> </w:t>
      </w:r>
      <w:r w:rsidRPr="005F690E">
        <w:rPr>
          <w:rFonts w:cs="Times New Roman"/>
        </w:rPr>
        <w:t>Oysa bu ıtlak hadislerden de anlaşı</w:t>
      </w:r>
      <w:r w:rsidRPr="005F690E">
        <w:rPr>
          <w:rFonts w:cs="Times New Roman"/>
        </w:rPr>
        <w:t>l</w:t>
      </w:r>
      <w:r w:rsidRPr="005F690E">
        <w:rPr>
          <w:rFonts w:cs="Times New Roman"/>
        </w:rPr>
        <w:t>dığı üzere Hz</w:t>
      </w:r>
      <w:r w:rsidR="009D1BC7" w:rsidRPr="005F690E">
        <w:rPr>
          <w:rFonts w:cs="Times New Roman"/>
        </w:rPr>
        <w:t>.</w:t>
      </w:r>
      <w:r w:rsidR="00F93E59">
        <w:rPr>
          <w:rFonts w:cs="Times New Roman"/>
        </w:rPr>
        <w:t xml:space="preserve"> </w:t>
      </w:r>
      <w:r w:rsidRPr="005F690E">
        <w:rPr>
          <w:rFonts w:cs="Times New Roman"/>
        </w:rPr>
        <w:t>Ali için bir fazilettir</w:t>
      </w:r>
      <w:r w:rsidR="009D1BC7" w:rsidRPr="005F690E">
        <w:rPr>
          <w:rFonts w:cs="Times New Roman"/>
        </w:rPr>
        <w:t>.</w:t>
      </w:r>
      <w:r w:rsidR="00F93E59">
        <w:rPr>
          <w:rFonts w:cs="Times New Roman"/>
        </w:rPr>
        <w:t xml:space="preserve"> </w:t>
      </w:r>
      <w:r w:rsidRPr="005F690E">
        <w:rPr>
          <w:rFonts w:cs="Times New Roman"/>
        </w:rPr>
        <w:t>Saad b</w:t>
      </w:r>
      <w:r w:rsidR="009D1BC7" w:rsidRPr="005F690E">
        <w:rPr>
          <w:rFonts w:cs="Times New Roman"/>
        </w:rPr>
        <w:t>.</w:t>
      </w:r>
      <w:r w:rsidR="00F93E59">
        <w:rPr>
          <w:rFonts w:cs="Times New Roman"/>
        </w:rPr>
        <w:t xml:space="preserve"> </w:t>
      </w:r>
      <w:r w:rsidRPr="005F690E">
        <w:rPr>
          <w:rFonts w:cs="Times New Roman"/>
        </w:rPr>
        <w:t>Ebi Vakkas daha önce naklettiğimiz bir hadiste bu anlamı Muaviye karşısında ifade etmiş ve Hz</w:t>
      </w:r>
      <w:r w:rsidR="009D1BC7" w:rsidRPr="005F690E">
        <w:rPr>
          <w:rFonts w:cs="Times New Roman"/>
        </w:rPr>
        <w:t>.</w:t>
      </w:r>
      <w:r w:rsidR="00F93E59">
        <w:rPr>
          <w:rFonts w:cs="Times New Roman"/>
        </w:rPr>
        <w:t xml:space="preserve"> </w:t>
      </w:r>
      <w:r w:rsidRPr="005F690E">
        <w:rPr>
          <w:rFonts w:cs="Times New Roman"/>
        </w:rPr>
        <w:t>Ali hakkında kötü söz sö</w:t>
      </w:r>
      <w:r w:rsidRPr="005F690E">
        <w:rPr>
          <w:rFonts w:cs="Times New Roman"/>
        </w:rPr>
        <w:t>y</w:t>
      </w:r>
      <w:r w:rsidRPr="005F690E">
        <w:rPr>
          <w:rFonts w:cs="Times New Roman"/>
        </w:rPr>
        <w:t>leyememesine bir delil saymıştır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 xml:space="preserve">İkinci olarak </w:t>
      </w:r>
      <w:r w:rsidR="007A36A8">
        <w:rPr>
          <w:rFonts w:cs="Times New Roman"/>
        </w:rPr>
        <w:t>“</w:t>
      </w:r>
      <w:r w:rsidRPr="005F690E">
        <w:rPr>
          <w:rFonts w:cs="Times New Roman"/>
        </w:rPr>
        <w:t>nefis</w:t>
      </w:r>
      <w:r w:rsidR="007A36A8">
        <w:rPr>
          <w:rFonts w:cs="Times New Roman"/>
        </w:rPr>
        <w:t>”</w:t>
      </w:r>
      <w:r w:rsidRPr="005F690E">
        <w:rPr>
          <w:rFonts w:cs="Times New Roman"/>
        </w:rPr>
        <w:t xml:space="preserve"> kelimesinin din ortaklığı veya mecazi bir ıtlak olan akrabalık ve yakınlık hakkında ku</w:t>
      </w:r>
      <w:r w:rsidRPr="005F690E">
        <w:rPr>
          <w:rFonts w:cs="Times New Roman"/>
        </w:rPr>
        <w:t>l</w:t>
      </w:r>
      <w:r w:rsidRPr="005F690E">
        <w:rPr>
          <w:rFonts w:cs="Times New Roman"/>
        </w:rPr>
        <w:t>lanılması bir delile ihtiyaç duymaktadır ve bu delil ifad</w:t>
      </w:r>
      <w:r w:rsidRPr="005F690E">
        <w:rPr>
          <w:rFonts w:cs="Times New Roman"/>
        </w:rPr>
        <w:t>e</w:t>
      </w:r>
      <w:r w:rsidRPr="005F690E">
        <w:rPr>
          <w:rFonts w:cs="Times New Roman"/>
        </w:rPr>
        <w:t>de mevcut değildir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 xml:space="preserve">Üçüncü olarak nefsin ıtlakı hakikat olarak mümkün olmadığı </w:t>
      </w:r>
      <w:r w:rsidR="00990644" w:rsidRPr="005F690E">
        <w:rPr>
          <w:rFonts w:cs="Times New Roman"/>
        </w:rPr>
        <w:t>takdir</w:t>
      </w:r>
      <w:r w:rsidRPr="005F690E">
        <w:rPr>
          <w:rFonts w:cs="Times New Roman"/>
        </w:rPr>
        <w:t xml:space="preserve">de maksat </w:t>
      </w:r>
      <w:r w:rsidR="00876524">
        <w:rPr>
          <w:rFonts w:cs="Times New Roman"/>
        </w:rPr>
        <w:t>Peygamber’in</w:t>
      </w:r>
      <w:r w:rsidRPr="005F690E">
        <w:rPr>
          <w:rFonts w:cs="Times New Roman"/>
        </w:rPr>
        <w:t xml:space="preserve"> yerine göz önü</w:t>
      </w:r>
      <w:r w:rsidRPr="005F690E">
        <w:rPr>
          <w:rFonts w:cs="Times New Roman"/>
        </w:rPr>
        <w:t>n</w:t>
      </w:r>
      <w:r w:rsidRPr="005F690E">
        <w:rPr>
          <w:rFonts w:cs="Times New Roman"/>
        </w:rPr>
        <w:t>de bulundurulan kimsedir</w:t>
      </w:r>
      <w:r w:rsidR="009D1BC7" w:rsidRPr="005F690E">
        <w:rPr>
          <w:rFonts w:cs="Times New Roman"/>
        </w:rPr>
        <w:t>.</w:t>
      </w:r>
      <w:r w:rsidR="00F93E59">
        <w:rPr>
          <w:rFonts w:cs="Times New Roman"/>
        </w:rPr>
        <w:t xml:space="preserve"> </w:t>
      </w:r>
      <w:r w:rsidRPr="005F690E">
        <w:rPr>
          <w:rFonts w:cs="Times New Roman"/>
        </w:rPr>
        <w:t>Bu da mutlak eşitlik ve be</w:t>
      </w:r>
      <w:r w:rsidRPr="005F690E">
        <w:rPr>
          <w:rFonts w:cs="Times New Roman"/>
        </w:rPr>
        <w:t>n</w:t>
      </w:r>
      <w:r w:rsidRPr="005F690E">
        <w:rPr>
          <w:rFonts w:cs="Times New Roman"/>
        </w:rPr>
        <w:t>zerliği ifade etmektedir</w:t>
      </w:r>
      <w:r w:rsidR="009D1BC7" w:rsidRPr="005F690E">
        <w:rPr>
          <w:rFonts w:cs="Times New Roman"/>
        </w:rPr>
        <w:t>.</w:t>
      </w:r>
      <w:r w:rsidR="00F93E59">
        <w:rPr>
          <w:rFonts w:cs="Times New Roman"/>
        </w:rPr>
        <w:t xml:space="preserve"> </w:t>
      </w:r>
      <w:r w:rsidRPr="005F690E">
        <w:rPr>
          <w:rFonts w:cs="Times New Roman"/>
        </w:rPr>
        <w:t xml:space="preserve">Kesin bir delille istisna tutulan nübüvvet gibi şeyler dışında bütün sıfat ve makamlarda </w:t>
      </w:r>
      <w:r w:rsidR="00876524">
        <w:rPr>
          <w:rFonts w:cs="Times New Roman"/>
        </w:rPr>
        <w:t>Peygamber</w:t>
      </w:r>
      <w:r w:rsidRPr="005F690E">
        <w:rPr>
          <w:rFonts w:cs="Times New Roman"/>
        </w:rPr>
        <w:t xml:space="preserve"> ile eşitliği ifade etmektedir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Dördüncü olarak bu durumda Alusi’nin sonraki sözl</w:t>
      </w:r>
      <w:r w:rsidRPr="005F690E">
        <w:rPr>
          <w:rFonts w:cs="Times New Roman"/>
        </w:rPr>
        <w:t>e</w:t>
      </w:r>
      <w:r w:rsidRPr="005F690E">
        <w:rPr>
          <w:rFonts w:cs="Times New Roman"/>
        </w:rPr>
        <w:t>rine yer kalmamaktadır</w:t>
      </w:r>
      <w:r w:rsidR="009D1BC7" w:rsidRPr="005F690E">
        <w:rPr>
          <w:rFonts w:cs="Times New Roman"/>
        </w:rPr>
        <w:t>.</w:t>
      </w:r>
      <w:r w:rsidR="00F93E59">
        <w:rPr>
          <w:rFonts w:cs="Times New Roman"/>
        </w:rPr>
        <w:t xml:space="preserve"> </w:t>
      </w:r>
      <w:r w:rsidRPr="005F690E">
        <w:rPr>
          <w:rFonts w:cs="Times New Roman"/>
        </w:rPr>
        <w:t>Yani bütün sıfatlarda veya bazı sıfatlarda ortaklık söz konusu edilemez</w:t>
      </w:r>
      <w:r w:rsidR="009D1BC7" w:rsidRPr="005F690E">
        <w:rPr>
          <w:rFonts w:cs="Times New Roman"/>
        </w:rPr>
        <w:t>.</w:t>
      </w:r>
      <w:r w:rsidR="00F93E59">
        <w:rPr>
          <w:rFonts w:cs="Times New Roman"/>
        </w:rPr>
        <w:t xml:space="preserve"> </w:t>
      </w:r>
      <w:r w:rsidRPr="005F690E">
        <w:rPr>
          <w:rFonts w:cs="Times New Roman"/>
        </w:rPr>
        <w:t>Zira eşitlik n</w:t>
      </w:r>
      <w:r w:rsidRPr="005F690E">
        <w:rPr>
          <w:rFonts w:cs="Times New Roman"/>
        </w:rPr>
        <w:t>ü</w:t>
      </w:r>
      <w:r w:rsidRPr="005F690E">
        <w:rPr>
          <w:rFonts w:cs="Times New Roman"/>
        </w:rPr>
        <w:t xml:space="preserve">büvvet gibi kesin delille </w:t>
      </w:r>
      <w:r w:rsidR="007050CF" w:rsidRPr="005F690E">
        <w:rPr>
          <w:rFonts w:cs="Times New Roman"/>
        </w:rPr>
        <w:t>istisna</w:t>
      </w:r>
      <w:r w:rsidRPr="005F690E">
        <w:rPr>
          <w:rFonts w:cs="Times New Roman"/>
        </w:rPr>
        <w:t xml:space="preserve"> tutulan şeyler dışında b</w:t>
      </w:r>
      <w:r w:rsidRPr="005F690E">
        <w:rPr>
          <w:rFonts w:cs="Times New Roman"/>
        </w:rPr>
        <w:t>ü</w:t>
      </w:r>
      <w:r w:rsidRPr="005F690E">
        <w:rPr>
          <w:rFonts w:cs="Times New Roman"/>
        </w:rPr>
        <w:t>tün sıfatlarda ıtlak sebebiyledir</w:t>
      </w:r>
      <w:r w:rsidR="009D1BC7" w:rsidRPr="005F690E">
        <w:rPr>
          <w:rFonts w:cs="Times New Roman"/>
        </w:rPr>
        <w:t>.</w:t>
      </w:r>
      <w:r w:rsidR="00F93E59">
        <w:rPr>
          <w:rFonts w:cs="Times New Roman"/>
        </w:rPr>
        <w:t xml:space="preserve"> </w:t>
      </w:r>
      <w:r w:rsidRPr="005F690E">
        <w:rPr>
          <w:rFonts w:cs="Times New Roman"/>
        </w:rPr>
        <w:t xml:space="preserve">O halde </w:t>
      </w:r>
      <w:r w:rsidR="00876524">
        <w:rPr>
          <w:rFonts w:cs="Times New Roman"/>
        </w:rPr>
        <w:t>Peygamber’in</w:t>
      </w:r>
      <w:r w:rsidRPr="005F690E">
        <w:rPr>
          <w:rFonts w:cs="Times New Roman"/>
        </w:rPr>
        <w:t xml:space="preserve"> en üstün oluşu ve yöneticiliği de diğer kemal sıfatları gibi bu indirim ve yerine geçme hususuna dahildir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7050CF">
      <w:pPr>
        <w:pStyle w:val="Heading1"/>
      </w:pPr>
      <w:bookmarkStart w:id="114" w:name="_Toc142548527"/>
      <w:bookmarkStart w:id="115" w:name="_Toc266615535"/>
      <w:r w:rsidRPr="005F690E">
        <w:t>Alusi’nin Şia’nın istidlaline verdiği üçüncü c</w:t>
      </w:r>
      <w:r w:rsidRPr="005F690E">
        <w:t>e</w:t>
      </w:r>
      <w:r w:rsidRPr="005F690E">
        <w:t>vap</w:t>
      </w:r>
      <w:bookmarkEnd w:id="114"/>
      <w:bookmarkEnd w:id="115"/>
    </w:p>
    <w:p w:rsidR="00AC523C" w:rsidRPr="005F690E" w:rsidRDefault="00AC523C" w:rsidP="00AC523C">
      <w:pPr>
        <w:rPr>
          <w:rFonts w:cs="Times New Roman"/>
        </w:rPr>
      </w:pPr>
      <w:r w:rsidRPr="005F690E">
        <w:rPr>
          <w:rFonts w:cs="Times New Roman"/>
        </w:rPr>
        <w:t>Alusi şöyle diyor</w:t>
      </w:r>
      <w:r w:rsidR="009D1BC7" w:rsidRPr="005F690E">
        <w:rPr>
          <w:rFonts w:cs="Times New Roman"/>
        </w:rPr>
        <w:t>:</w:t>
      </w:r>
      <w:r w:rsidR="00F93E59">
        <w:rPr>
          <w:rFonts w:cs="Times New Roman"/>
        </w:rPr>
        <w:t xml:space="preserve"> </w:t>
      </w:r>
      <w:r w:rsidRPr="005F690E">
        <w:rPr>
          <w:rFonts w:cs="Times New Roman"/>
        </w:rPr>
        <w:t xml:space="preserve">Eğer ayet Ali’nin </w:t>
      </w:r>
      <w:r w:rsidR="00F93E59">
        <w:rPr>
          <w:rFonts w:cs="Times New Roman"/>
        </w:rPr>
        <w:t>(a. s.)</w:t>
      </w:r>
      <w:r w:rsidR="00AF5F6E">
        <w:rPr>
          <w:rFonts w:cs="Times New Roman"/>
        </w:rPr>
        <w:t xml:space="preserve"> </w:t>
      </w:r>
      <w:r w:rsidR="001C004F" w:rsidRPr="005F690E">
        <w:rPr>
          <w:rFonts w:cs="Times New Roman"/>
        </w:rPr>
        <w:t xml:space="preserve">Hilafetine </w:t>
      </w:r>
      <w:r w:rsidR="007050CF">
        <w:rPr>
          <w:rFonts w:cs="Times New Roman"/>
        </w:rPr>
        <w:t xml:space="preserve">delalet ediyorsa o zaman ister </w:t>
      </w:r>
      <w:r w:rsidRPr="005F690E">
        <w:rPr>
          <w:rFonts w:cs="Times New Roman"/>
        </w:rPr>
        <w:t>istemez Hz</w:t>
      </w:r>
      <w:r w:rsidR="009D1BC7" w:rsidRPr="005F690E">
        <w:rPr>
          <w:rFonts w:cs="Times New Roman"/>
        </w:rPr>
        <w:t>.</w:t>
      </w:r>
      <w:r w:rsidR="00F93E59">
        <w:rPr>
          <w:rFonts w:cs="Times New Roman"/>
        </w:rPr>
        <w:t xml:space="preserve"> </w:t>
      </w:r>
      <w:r w:rsidRPr="005F690E">
        <w:rPr>
          <w:rFonts w:cs="Times New Roman"/>
        </w:rPr>
        <w:t>Ali</w:t>
      </w:r>
      <w:r w:rsidR="007050CF">
        <w:rPr>
          <w:rFonts w:cs="Times New Roman"/>
        </w:rPr>
        <w:t>’nin</w:t>
      </w:r>
      <w:r w:rsidRPr="005F690E">
        <w:rPr>
          <w:rFonts w:cs="Times New Roman"/>
        </w:rPr>
        <w:t xml:space="preserve"> bi</w:t>
      </w:r>
      <w:r w:rsidR="007050CF">
        <w:rPr>
          <w:rFonts w:cs="Times New Roman"/>
        </w:rPr>
        <w:t>z</w:t>
      </w:r>
      <w:r w:rsidRPr="005F690E">
        <w:rPr>
          <w:rFonts w:cs="Times New Roman"/>
        </w:rPr>
        <w:t xml:space="preserve">zat </w:t>
      </w:r>
      <w:r w:rsidR="00876524">
        <w:rPr>
          <w:rFonts w:cs="Times New Roman"/>
        </w:rPr>
        <w:t>Peygamber</w:t>
      </w:r>
      <w:r w:rsidR="007050CF">
        <w:rPr>
          <w:rFonts w:cs="Times New Roman"/>
        </w:rPr>
        <w:t xml:space="preserve"> zam</w:t>
      </w:r>
      <w:r w:rsidRPr="005F690E">
        <w:rPr>
          <w:rFonts w:cs="Times New Roman"/>
        </w:rPr>
        <w:t>anında bile imam olması gerekir ve bu da icma ile batıldır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Eğer bu hilafet belli bir dönem ile kayıt altına alınacak olursa evvela bu kayıt hususunda bir delil yoktur</w:t>
      </w:r>
      <w:r w:rsidR="009D1BC7" w:rsidRPr="005F690E">
        <w:rPr>
          <w:rFonts w:cs="Times New Roman"/>
        </w:rPr>
        <w:t>.</w:t>
      </w:r>
      <w:r w:rsidR="00F93E59">
        <w:rPr>
          <w:rFonts w:cs="Times New Roman"/>
        </w:rPr>
        <w:t xml:space="preserve"> </w:t>
      </w:r>
      <w:r w:rsidRPr="005F690E">
        <w:rPr>
          <w:rFonts w:cs="Times New Roman"/>
        </w:rPr>
        <w:t>İkinci olarak Ehl</w:t>
      </w:r>
      <w:r w:rsidR="00934088">
        <w:rPr>
          <w:rFonts w:cs="Times New Roman"/>
        </w:rPr>
        <w:t>-i</w:t>
      </w:r>
      <w:r w:rsidR="00F93E59">
        <w:rPr>
          <w:rFonts w:cs="Times New Roman"/>
        </w:rPr>
        <w:t xml:space="preserve"> </w:t>
      </w:r>
      <w:r w:rsidRPr="005F690E">
        <w:rPr>
          <w:rFonts w:cs="Times New Roman"/>
        </w:rPr>
        <w:t>Sünnet de bunu kabul etmektedir</w:t>
      </w:r>
      <w:r w:rsidR="009D1BC7" w:rsidRPr="005F690E">
        <w:rPr>
          <w:rFonts w:cs="Times New Roman"/>
        </w:rPr>
        <w:t>.</w:t>
      </w:r>
      <w:r w:rsidR="00F93E59">
        <w:rPr>
          <w:rFonts w:cs="Times New Roman"/>
        </w:rPr>
        <w:t xml:space="preserve"> </w:t>
      </w:r>
      <w:r w:rsidRPr="005F690E">
        <w:rPr>
          <w:rFonts w:cs="Times New Roman"/>
        </w:rPr>
        <w:t>Yani Hz</w:t>
      </w:r>
      <w:r w:rsidR="009D1BC7" w:rsidRPr="005F690E">
        <w:rPr>
          <w:rFonts w:cs="Times New Roman"/>
        </w:rPr>
        <w:t>.</w:t>
      </w:r>
      <w:r w:rsidR="00F93E59">
        <w:rPr>
          <w:rFonts w:cs="Times New Roman"/>
        </w:rPr>
        <w:t xml:space="preserve"> </w:t>
      </w:r>
      <w:r w:rsidRPr="005F690E">
        <w:rPr>
          <w:rFonts w:cs="Times New Roman"/>
        </w:rPr>
        <w:t>Ali özel bir dönemde bu makama sahipti</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D12B8F">
      <w:pPr>
        <w:pStyle w:val="Heading1"/>
      </w:pPr>
      <w:bookmarkStart w:id="116" w:name="_Toc142548528"/>
      <w:bookmarkStart w:id="117" w:name="_Toc266615536"/>
      <w:r w:rsidRPr="005F690E">
        <w:t>Bu cevabın reddi</w:t>
      </w:r>
      <w:bookmarkEnd w:id="116"/>
      <w:bookmarkEnd w:id="117"/>
    </w:p>
    <w:p w:rsidR="00AC523C" w:rsidRPr="005F690E" w:rsidRDefault="00AC523C" w:rsidP="00AC523C">
      <w:pPr>
        <w:rPr>
          <w:rFonts w:cs="Times New Roman"/>
          <w:b/>
          <w:bCs/>
        </w:rPr>
      </w:pPr>
      <w:r w:rsidRPr="005F690E">
        <w:rPr>
          <w:rFonts w:cs="Times New Roman"/>
        </w:rPr>
        <w:t>İlk olarak Hz</w:t>
      </w:r>
      <w:r w:rsidR="009D1BC7" w:rsidRPr="005F690E">
        <w:rPr>
          <w:rFonts w:cs="Times New Roman"/>
        </w:rPr>
        <w:t>.</w:t>
      </w:r>
      <w:r w:rsidR="00F93E59">
        <w:rPr>
          <w:rFonts w:cs="Times New Roman"/>
        </w:rPr>
        <w:t xml:space="preserve"> </w:t>
      </w:r>
      <w:r w:rsidRPr="005F690E">
        <w:rPr>
          <w:rFonts w:cs="Times New Roman"/>
        </w:rPr>
        <w:t xml:space="preserve">Ali’nin bizzat </w:t>
      </w:r>
      <w:r w:rsidR="004A6F00">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Z</w:t>
      </w:r>
      <w:r w:rsidR="001C004F" w:rsidRPr="005F690E">
        <w:rPr>
          <w:rFonts w:cs="Times New Roman"/>
        </w:rPr>
        <w:t>a</w:t>
      </w:r>
      <w:r w:rsidR="001C004F" w:rsidRPr="005F690E">
        <w:rPr>
          <w:rFonts w:cs="Times New Roman"/>
        </w:rPr>
        <w:t xml:space="preserve">manında </w:t>
      </w:r>
      <w:r w:rsidRPr="005F690E">
        <w:rPr>
          <w:rFonts w:cs="Times New Roman"/>
        </w:rPr>
        <w:t>halife ve imam</w:t>
      </w:r>
      <w:r w:rsidR="00F93E59">
        <w:rPr>
          <w:rFonts w:cs="Times New Roman"/>
        </w:rPr>
        <w:t xml:space="preserve"> </w:t>
      </w:r>
      <w:r w:rsidRPr="005F690E">
        <w:rPr>
          <w:rFonts w:cs="Times New Roman"/>
        </w:rPr>
        <w:t>oluşu bir çok hadislerden de i</w:t>
      </w:r>
      <w:r w:rsidRPr="005F690E">
        <w:rPr>
          <w:rFonts w:cs="Times New Roman"/>
        </w:rPr>
        <w:t>s</w:t>
      </w:r>
      <w:r w:rsidRPr="005F690E">
        <w:rPr>
          <w:rFonts w:cs="Times New Roman"/>
        </w:rPr>
        <w:t>pat edilmektedir</w:t>
      </w:r>
      <w:r w:rsidR="009D1BC7" w:rsidRPr="005F690E">
        <w:rPr>
          <w:rFonts w:cs="Times New Roman"/>
        </w:rPr>
        <w:t>.</w:t>
      </w:r>
      <w:r w:rsidR="00F93E59">
        <w:rPr>
          <w:rFonts w:cs="Times New Roman"/>
        </w:rPr>
        <w:t xml:space="preserve"> </w:t>
      </w:r>
      <w:r w:rsidRPr="005F690E">
        <w:rPr>
          <w:rFonts w:cs="Times New Roman"/>
        </w:rPr>
        <w:t xml:space="preserve">Bu hadislerin en açığı ise </w:t>
      </w:r>
      <w:r w:rsidR="007A36A8">
        <w:rPr>
          <w:rFonts w:cs="Times New Roman"/>
        </w:rPr>
        <w:t>“</w:t>
      </w:r>
      <w:r w:rsidRPr="005F690E">
        <w:rPr>
          <w:rFonts w:cs="Times New Roman"/>
        </w:rPr>
        <w:t>menzilet</w:t>
      </w:r>
      <w:r w:rsidR="007A36A8">
        <w:rPr>
          <w:rFonts w:cs="Times New Roman"/>
        </w:rPr>
        <w:t>”</w:t>
      </w:r>
      <w:r w:rsidRPr="005F690E">
        <w:rPr>
          <w:rFonts w:cs="Times New Roman"/>
        </w:rPr>
        <w:t xml:space="preserve"> hadisidir</w:t>
      </w:r>
      <w:r w:rsidR="009D1BC7" w:rsidRPr="005F690E">
        <w:rPr>
          <w:rFonts w:cs="Times New Roman"/>
        </w:rPr>
        <w:t>.</w:t>
      </w:r>
      <w:r w:rsidR="00F93E59">
        <w:rPr>
          <w:rFonts w:cs="Times New Roman"/>
        </w:rPr>
        <w:t xml:space="preserve"> </w:t>
      </w:r>
      <w:r w:rsidRPr="005F690E">
        <w:rPr>
          <w:rFonts w:cs="Times New Roman"/>
        </w:rPr>
        <w:t>Bu hadise göre Hz</w:t>
      </w:r>
      <w:r w:rsidR="009D1BC7" w:rsidRPr="005F690E">
        <w:rPr>
          <w:rFonts w:cs="Times New Roman"/>
        </w:rPr>
        <w:t>.</w:t>
      </w:r>
      <w:r w:rsidR="00F93E59">
        <w:rPr>
          <w:rFonts w:cs="Times New Roman"/>
        </w:rPr>
        <w:t xml:space="preserve"> </w:t>
      </w:r>
      <w:r w:rsidRPr="005F690E">
        <w:rPr>
          <w:rFonts w:cs="Times New Roman"/>
        </w:rPr>
        <w:t>Ali</w:t>
      </w:r>
      <w:r w:rsidR="00D12B8F">
        <w:rPr>
          <w:rFonts w:cs="Times New Roman"/>
        </w:rPr>
        <w:t>,</w:t>
      </w:r>
      <w:r w:rsidRPr="005F690E">
        <w:rPr>
          <w:rFonts w:cs="Times New Roman"/>
        </w:rPr>
        <w:t xml:space="preserve"> </w:t>
      </w:r>
      <w:r w:rsidR="00876524">
        <w:rPr>
          <w:rFonts w:cs="Times New Roman"/>
        </w:rPr>
        <w:t>Peygamber’e</w:t>
      </w:r>
      <w:r w:rsidRPr="005F690E">
        <w:rPr>
          <w:rFonts w:cs="Times New Roman"/>
        </w:rPr>
        <w:t xml:space="preserve"> oranla Harun’un Musa’ya </w:t>
      </w:r>
      <w:r w:rsidR="00D12B8F" w:rsidRPr="005F690E">
        <w:rPr>
          <w:rFonts w:cs="Times New Roman"/>
        </w:rPr>
        <w:t>nispeti</w:t>
      </w:r>
      <w:r w:rsidRPr="005F690E">
        <w:rPr>
          <w:rFonts w:cs="Times New Roman"/>
        </w:rPr>
        <w:t xml:space="preserve"> gibidir</w:t>
      </w:r>
      <w:r w:rsidR="009D1BC7" w:rsidRPr="005F690E">
        <w:rPr>
          <w:rFonts w:cs="Times New Roman"/>
        </w:rPr>
        <w:t>.</w:t>
      </w:r>
      <w:r w:rsidR="00F93E59">
        <w:rPr>
          <w:rFonts w:cs="Times New Roman"/>
        </w:rPr>
        <w:t xml:space="preserve"> </w:t>
      </w:r>
      <w:r w:rsidRPr="005F690E">
        <w:rPr>
          <w:rFonts w:cs="Times New Roman"/>
        </w:rPr>
        <w:t>Ma</w:t>
      </w:r>
      <w:r w:rsidR="00D12B8F">
        <w:rPr>
          <w:rFonts w:cs="Times New Roman"/>
        </w:rPr>
        <w:t>lum olduğu üzere Harun bizzat H</w:t>
      </w:r>
      <w:r w:rsidRPr="005F690E">
        <w:rPr>
          <w:rFonts w:cs="Times New Roman"/>
        </w:rPr>
        <w:t>z</w:t>
      </w:r>
      <w:r w:rsidR="009D1BC7" w:rsidRPr="005F690E">
        <w:rPr>
          <w:rFonts w:cs="Times New Roman"/>
        </w:rPr>
        <w:t>.</w:t>
      </w:r>
      <w:r w:rsidR="00F93E59">
        <w:rPr>
          <w:rFonts w:cs="Times New Roman"/>
        </w:rPr>
        <w:t xml:space="preserve"> </w:t>
      </w:r>
      <w:r w:rsidRPr="005F690E">
        <w:rPr>
          <w:rFonts w:cs="Times New Roman"/>
        </w:rPr>
        <w:t>Musa’nın zamanında onun halifesi o</w:t>
      </w:r>
      <w:r w:rsidRPr="005F690E">
        <w:rPr>
          <w:rFonts w:cs="Times New Roman"/>
        </w:rPr>
        <w:t>l</w:t>
      </w:r>
      <w:r w:rsidRPr="005F690E">
        <w:rPr>
          <w:rFonts w:cs="Times New Roman"/>
        </w:rPr>
        <w:t>muştur</w:t>
      </w:r>
      <w:r w:rsidR="009D1BC7" w:rsidRPr="005F690E">
        <w:rPr>
          <w:rFonts w:cs="Times New Roman"/>
        </w:rPr>
        <w:t>.</w:t>
      </w:r>
      <w:r w:rsidR="00F93E59">
        <w:rPr>
          <w:rFonts w:cs="Times New Roman"/>
        </w:rPr>
        <w:t xml:space="preserve"> </w:t>
      </w:r>
      <w:r w:rsidRPr="005F690E">
        <w:rPr>
          <w:rFonts w:cs="Times New Roman"/>
        </w:rPr>
        <w:t>Kur’an</w:t>
      </w:r>
      <w:r w:rsidR="00934088">
        <w:rPr>
          <w:rFonts w:cs="Times New Roman"/>
        </w:rPr>
        <w:t>-i</w:t>
      </w:r>
      <w:r w:rsidR="00F93E59">
        <w:rPr>
          <w:rFonts w:cs="Times New Roman"/>
        </w:rPr>
        <w:t xml:space="preserve"> </w:t>
      </w:r>
      <w:r w:rsidRPr="005F690E">
        <w:rPr>
          <w:rFonts w:cs="Times New Roman"/>
        </w:rPr>
        <w:t>Kerim Hz</w:t>
      </w:r>
      <w:r w:rsidR="009D1BC7" w:rsidRPr="005F690E">
        <w:rPr>
          <w:rFonts w:cs="Times New Roman"/>
        </w:rPr>
        <w:t>.</w:t>
      </w:r>
      <w:r w:rsidR="00F93E59">
        <w:rPr>
          <w:rFonts w:cs="Times New Roman"/>
        </w:rPr>
        <w:t xml:space="preserve"> </w:t>
      </w:r>
      <w:r w:rsidRPr="005F690E">
        <w:rPr>
          <w:rFonts w:cs="Times New Roman"/>
        </w:rPr>
        <w:t>Musa’nın kardeşi hakkındaki sözlerini beyan etmekte ve şöyle buyurmaktadır</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Ka</w:t>
      </w:r>
      <w:r w:rsidRPr="005F690E">
        <w:rPr>
          <w:rFonts w:cs="Times New Roman"/>
          <w:b/>
          <w:bCs/>
        </w:rPr>
        <w:t>v</w:t>
      </w:r>
      <w:r w:rsidRPr="005F690E">
        <w:rPr>
          <w:rFonts w:cs="Times New Roman"/>
          <w:b/>
          <w:bCs/>
        </w:rPr>
        <w:t>mimin içinde benim yerime geç</w:t>
      </w:r>
      <w:r w:rsidR="00FC4D46" w:rsidRPr="005F690E">
        <w:rPr>
          <w:rFonts w:cs="Times New Roman"/>
          <w:b/>
          <w:bCs/>
        </w:rPr>
        <w:t>.</w:t>
      </w:r>
      <w:r w:rsidR="007A36A8">
        <w:rPr>
          <w:rFonts w:cs="Times New Roman"/>
          <w:b/>
          <w:bCs/>
        </w:rPr>
        <w:t>”</w:t>
      </w:r>
      <w:r w:rsidRPr="005F690E">
        <w:rPr>
          <w:rStyle w:val="FootnoteReference"/>
          <w:rFonts w:cs="Times New Roman"/>
          <w:b/>
          <w:bCs/>
        </w:rPr>
        <w:footnoteReference w:id="108"/>
      </w:r>
    </w:p>
    <w:p w:rsidR="00AC523C" w:rsidRPr="005F690E" w:rsidRDefault="00AC523C" w:rsidP="00AC523C">
      <w:pPr>
        <w:rPr>
          <w:rFonts w:cs="Times New Roman"/>
        </w:rPr>
      </w:pPr>
      <w:r w:rsidRPr="005F690E">
        <w:rPr>
          <w:rFonts w:cs="Times New Roman"/>
        </w:rPr>
        <w:t xml:space="preserve">Bu esas üzere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Hazır </w:t>
      </w:r>
      <w:r w:rsidRPr="005F690E">
        <w:rPr>
          <w:rFonts w:cs="Times New Roman"/>
        </w:rPr>
        <w:t>olmadığı her yerde Hz</w:t>
      </w:r>
      <w:r w:rsidR="009D1BC7" w:rsidRPr="005F690E">
        <w:rPr>
          <w:rFonts w:cs="Times New Roman"/>
        </w:rPr>
        <w:t>.</w:t>
      </w:r>
      <w:r w:rsidR="00F93E59">
        <w:rPr>
          <w:rFonts w:cs="Times New Roman"/>
        </w:rPr>
        <w:t xml:space="preserve"> </w:t>
      </w:r>
      <w:r w:rsidRPr="005F690E">
        <w:rPr>
          <w:rFonts w:cs="Times New Roman"/>
        </w:rPr>
        <w:t>Ali onun halifesi sayılmaktadır</w:t>
      </w:r>
      <w:r w:rsidR="009D1BC7" w:rsidRPr="005F690E">
        <w:rPr>
          <w:rFonts w:cs="Times New Roman"/>
        </w:rPr>
        <w:t>.</w:t>
      </w:r>
      <w:r w:rsidR="00F93E59">
        <w:rPr>
          <w:rFonts w:cs="Times New Roman"/>
        </w:rPr>
        <w:t xml:space="preserve"> </w:t>
      </w:r>
      <w:r w:rsidRPr="005F690E">
        <w:rPr>
          <w:rFonts w:cs="Times New Roman"/>
        </w:rPr>
        <w:t>Nitekim Tebuk savaşına giderken böyle olmuştur</w:t>
      </w:r>
      <w:r w:rsidR="009D1BC7" w:rsidRPr="005F690E">
        <w:rPr>
          <w:rFonts w:cs="Times New Roman"/>
        </w:rPr>
        <w:t>.</w:t>
      </w:r>
      <w:r w:rsidR="00F93E59">
        <w:rPr>
          <w:rFonts w:cs="Times New Roman"/>
        </w:rPr>
        <w:t xml:space="preserve"> </w:t>
      </w:r>
      <w:r w:rsidRPr="005F690E">
        <w:rPr>
          <w:rFonts w:cs="Times New Roman"/>
        </w:rPr>
        <w:t>Bu mesele menzilet hadisinin şerhinde daha detaylı olarak açıklan</w:t>
      </w:r>
      <w:r w:rsidRPr="005F690E">
        <w:rPr>
          <w:rFonts w:cs="Times New Roman"/>
        </w:rPr>
        <w:t>a</w:t>
      </w:r>
      <w:r w:rsidRPr="005F690E">
        <w:rPr>
          <w:rFonts w:cs="Times New Roman"/>
        </w:rPr>
        <w:t>caktır</w:t>
      </w:r>
      <w:r w:rsidR="009D1BC7" w:rsidRPr="005F690E">
        <w:rPr>
          <w:rFonts w:cs="Times New Roman"/>
        </w:rPr>
        <w:t xml:space="preserve">. </w:t>
      </w:r>
      <w:r w:rsidRPr="005F690E">
        <w:rPr>
          <w:rStyle w:val="FootnoteReference"/>
          <w:rFonts w:cs="Times New Roman"/>
        </w:rPr>
        <w:footnoteReference w:id="109"/>
      </w:r>
    </w:p>
    <w:p w:rsidR="00AC523C" w:rsidRPr="005F690E" w:rsidRDefault="00AC523C" w:rsidP="00D12B8F">
      <w:pPr>
        <w:rPr>
          <w:rFonts w:cs="Times New Roman"/>
        </w:rPr>
      </w:pPr>
      <w:r w:rsidRPr="005F690E">
        <w:rPr>
          <w:rFonts w:cs="Times New Roman"/>
        </w:rPr>
        <w:t>İkinci olarak Ali</w:t>
      </w:r>
      <w:r w:rsidR="00D12B8F">
        <w:rPr>
          <w:rFonts w:cs="Times New Roman"/>
        </w:rPr>
        <w:t>’nin</w:t>
      </w:r>
      <w:r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Mübahale </w:t>
      </w:r>
      <w:r w:rsidRPr="005F690E">
        <w:rPr>
          <w:rFonts w:cs="Times New Roman"/>
        </w:rPr>
        <w:t xml:space="preserve">ayetinde </w:t>
      </w:r>
      <w:r w:rsidR="00876524">
        <w:rPr>
          <w:rFonts w:cs="Times New Roman"/>
        </w:rPr>
        <w:t>Pe</w:t>
      </w:r>
      <w:r w:rsidR="00876524">
        <w:rPr>
          <w:rFonts w:cs="Times New Roman"/>
        </w:rPr>
        <w:t>y</w:t>
      </w:r>
      <w:r w:rsidR="00876524">
        <w:rPr>
          <w:rFonts w:cs="Times New Roman"/>
        </w:rPr>
        <w:t>gamber’in</w:t>
      </w:r>
      <w:r w:rsidRPr="005F690E">
        <w:rPr>
          <w:rFonts w:cs="Times New Roman"/>
        </w:rPr>
        <w:t xml:space="preserve"> nefsi konumunda tutulması da mutlaktır</w:t>
      </w:r>
      <w:r w:rsidR="009D1BC7" w:rsidRPr="005F690E">
        <w:rPr>
          <w:rFonts w:cs="Times New Roman"/>
        </w:rPr>
        <w:t>.</w:t>
      </w:r>
      <w:r w:rsidR="00F93E59">
        <w:rPr>
          <w:rFonts w:cs="Times New Roman"/>
        </w:rPr>
        <w:t xml:space="preserve"> </w:t>
      </w:r>
      <w:r w:rsidRPr="005F690E">
        <w:rPr>
          <w:rFonts w:cs="Times New Roman"/>
        </w:rPr>
        <w:t>Eğer Hz</w:t>
      </w:r>
      <w:r w:rsidR="009D1BC7" w:rsidRPr="005F690E">
        <w:rPr>
          <w:rFonts w:cs="Times New Roman"/>
        </w:rPr>
        <w:t>.</w:t>
      </w:r>
      <w:r w:rsidR="00F93E59">
        <w:rPr>
          <w:rFonts w:cs="Times New Roman"/>
        </w:rPr>
        <w:t xml:space="preserve"> </w:t>
      </w:r>
      <w:r w:rsidRPr="005F690E">
        <w:rPr>
          <w:rFonts w:cs="Times New Roman"/>
        </w:rPr>
        <w:t xml:space="preserve">Ali’nin bizzat </w:t>
      </w:r>
      <w:r w:rsidR="00876524">
        <w:rPr>
          <w:rFonts w:cs="Times New Roman"/>
        </w:rPr>
        <w:t>Peygamber</w:t>
      </w:r>
      <w:r w:rsidRPr="005F690E">
        <w:rPr>
          <w:rFonts w:cs="Times New Roman"/>
        </w:rPr>
        <w:t xml:space="preserve"> zamanında halife olmadığı hususunda bir icma varsa bu icma söz konusu ıtlakı </w:t>
      </w:r>
      <w:r w:rsidR="00876524">
        <w:rPr>
          <w:rFonts w:cs="Times New Roman"/>
        </w:rPr>
        <w:t>Pe</w:t>
      </w:r>
      <w:r w:rsidR="00876524">
        <w:rPr>
          <w:rFonts w:cs="Times New Roman"/>
        </w:rPr>
        <w:t>y</w:t>
      </w:r>
      <w:r w:rsidR="00876524">
        <w:rPr>
          <w:rFonts w:cs="Times New Roman"/>
        </w:rPr>
        <w:t>gamber’in</w:t>
      </w:r>
      <w:r w:rsidRPr="005F690E">
        <w:rPr>
          <w:rFonts w:cs="Times New Roman"/>
        </w:rPr>
        <w:t xml:space="preserve"> hayatı zamanında mukayyet (kayıtlı) kılma</w:t>
      </w:r>
      <w:r w:rsidRPr="005F690E">
        <w:rPr>
          <w:rFonts w:cs="Times New Roman"/>
        </w:rPr>
        <w:t>k</w:t>
      </w:r>
      <w:r w:rsidRPr="005F690E">
        <w:rPr>
          <w:rFonts w:cs="Times New Roman"/>
        </w:rPr>
        <w:t>tadır</w:t>
      </w:r>
      <w:r w:rsidR="009D1BC7" w:rsidRPr="005F690E">
        <w:rPr>
          <w:rFonts w:cs="Times New Roman"/>
        </w:rPr>
        <w:t>.</w:t>
      </w:r>
      <w:r w:rsidR="00F93E59">
        <w:rPr>
          <w:rFonts w:cs="Times New Roman"/>
        </w:rPr>
        <w:t xml:space="preserve"> </w:t>
      </w:r>
      <w:r w:rsidRPr="005F690E">
        <w:rPr>
          <w:rFonts w:cs="Times New Roman"/>
        </w:rPr>
        <w:t xml:space="preserve">Neticede ise bu ıtlak </w:t>
      </w:r>
      <w:r w:rsidR="00876524">
        <w:rPr>
          <w:rFonts w:cs="Times New Roman"/>
        </w:rPr>
        <w:t>Peygamber’in</w:t>
      </w:r>
      <w:r w:rsidRPr="005F690E">
        <w:rPr>
          <w:rFonts w:cs="Times New Roman"/>
        </w:rPr>
        <w:t xml:space="preserve"> vefatı anından itibaren geçerli ve bakidir</w:t>
      </w:r>
      <w:r w:rsidR="009D1BC7" w:rsidRPr="005F690E">
        <w:rPr>
          <w:rFonts w:cs="Times New Roman"/>
        </w:rPr>
        <w:t>.</w:t>
      </w:r>
      <w:r w:rsidR="00F93E59">
        <w:rPr>
          <w:rFonts w:cs="Times New Roman"/>
        </w:rPr>
        <w:t xml:space="preserve"> </w:t>
      </w:r>
    </w:p>
    <w:p w:rsidR="00AC523C" w:rsidRPr="005F690E" w:rsidRDefault="00185E91" w:rsidP="00BB7CCB">
      <w:pPr>
        <w:rPr>
          <w:rFonts w:cs="Times New Roman"/>
        </w:rPr>
      </w:pPr>
      <w:r>
        <w:rPr>
          <w:rFonts w:cs="Times New Roman"/>
        </w:rPr>
        <w:t>B</w:t>
      </w:r>
      <w:r w:rsidR="00AC523C" w:rsidRPr="005F690E">
        <w:rPr>
          <w:rFonts w:cs="Times New Roman"/>
        </w:rPr>
        <w:t>ütün bu bilgilerden de anlaşıldığı üzere Alusi’nin söz konusu ettiği itirazların</w:t>
      </w:r>
      <w:r w:rsidR="00BB7CCB">
        <w:rPr>
          <w:rFonts w:cs="Times New Roman"/>
        </w:rPr>
        <w:t>ın</w:t>
      </w:r>
      <w:r w:rsidR="00AC523C" w:rsidRPr="005F690E">
        <w:rPr>
          <w:rFonts w:cs="Times New Roman"/>
        </w:rPr>
        <w:t xml:space="preserve"> tümü temel ve esastan yoksu</w:t>
      </w:r>
      <w:r w:rsidR="00AC523C" w:rsidRPr="005F690E">
        <w:rPr>
          <w:rFonts w:cs="Times New Roman"/>
        </w:rPr>
        <w:t>n</w:t>
      </w:r>
      <w:r w:rsidR="00AC523C" w:rsidRPr="005F690E">
        <w:rPr>
          <w:rFonts w:cs="Times New Roman"/>
        </w:rPr>
        <w:t>dur ve bu ayetin Hz</w:t>
      </w:r>
      <w:r w:rsidR="009D1BC7" w:rsidRPr="005F690E">
        <w:rPr>
          <w:rFonts w:cs="Times New Roman"/>
        </w:rPr>
        <w:t>.</w:t>
      </w:r>
      <w:r w:rsidR="00F93E59">
        <w:rPr>
          <w:rFonts w:cs="Times New Roman"/>
        </w:rPr>
        <w:t xml:space="preserve"> </w:t>
      </w:r>
      <w:r w:rsidR="00AC523C" w:rsidRPr="005F690E">
        <w:rPr>
          <w:rFonts w:cs="Times New Roman"/>
        </w:rPr>
        <w:t xml:space="preserve">Ali’nin Allah </w:t>
      </w:r>
      <w:r w:rsidR="00BB7CCB">
        <w:rPr>
          <w:rFonts w:cs="Times New Roman"/>
        </w:rPr>
        <w:t>R</w:t>
      </w:r>
      <w:r w:rsidR="00AC523C" w:rsidRPr="005F690E">
        <w:rPr>
          <w:rFonts w:cs="Times New Roman"/>
        </w:rPr>
        <w:t>esulü</w:t>
      </w:r>
      <w:r w:rsidR="00BB7CCB">
        <w:rPr>
          <w:rFonts w:cs="Times New Roman"/>
        </w:rPr>
        <w:t>’</w:t>
      </w:r>
      <w:r w:rsidR="00AC523C" w:rsidRPr="005F690E">
        <w:rPr>
          <w:rFonts w:cs="Times New Roman"/>
        </w:rPr>
        <w:t>nden hemen sonra halife ve imam olduğuna delalet ettiği hususunda hiçbir şüpheye yer yoktur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BB7CCB">
      <w:pPr>
        <w:pStyle w:val="Heading1"/>
      </w:pPr>
      <w:bookmarkStart w:id="118" w:name="_Toc142548529"/>
      <w:bookmarkStart w:id="119" w:name="_Toc266615537"/>
      <w:r w:rsidRPr="005F690E">
        <w:t>Fahr</w:t>
      </w:r>
      <w:r w:rsidR="00934088">
        <w:t xml:space="preserve">-u </w:t>
      </w:r>
      <w:r w:rsidRPr="005F690E">
        <w:t>Razi’nin sözleri</w:t>
      </w:r>
      <w:bookmarkEnd w:id="118"/>
      <w:bookmarkEnd w:id="119"/>
    </w:p>
    <w:p w:rsidR="00AC523C" w:rsidRPr="005F690E" w:rsidRDefault="00AC523C" w:rsidP="00BB7CCB">
      <w:pPr>
        <w:rPr>
          <w:rFonts w:cs="Times New Roman"/>
        </w:rPr>
      </w:pPr>
      <w:r w:rsidRPr="005F690E">
        <w:rPr>
          <w:rFonts w:cs="Times New Roman"/>
        </w:rPr>
        <w:t>Fahr</w:t>
      </w:r>
      <w:r w:rsidR="00934088">
        <w:rPr>
          <w:rFonts w:cs="Times New Roman"/>
        </w:rPr>
        <w:t xml:space="preserve">-u </w:t>
      </w:r>
      <w:r w:rsidRPr="005F690E">
        <w:rPr>
          <w:rFonts w:cs="Times New Roman"/>
        </w:rPr>
        <w:t>Razi bu ayet</w:t>
      </w:r>
      <w:r w:rsidR="00934088">
        <w:rPr>
          <w:rFonts w:cs="Times New Roman"/>
        </w:rPr>
        <w:t>-i</w:t>
      </w:r>
      <w:r w:rsidR="00F93E59">
        <w:rPr>
          <w:rFonts w:cs="Times New Roman"/>
        </w:rPr>
        <w:t xml:space="preserve"> </w:t>
      </w:r>
      <w:r w:rsidRPr="005F690E">
        <w:rPr>
          <w:rFonts w:cs="Times New Roman"/>
        </w:rPr>
        <w:t>kerimenin Hz</w:t>
      </w:r>
      <w:r w:rsidR="009D1BC7" w:rsidRPr="005F690E">
        <w:rPr>
          <w:rFonts w:cs="Times New Roman"/>
        </w:rPr>
        <w:t>.</w:t>
      </w:r>
      <w:r w:rsidR="00F93E59">
        <w:rPr>
          <w:rFonts w:cs="Times New Roman"/>
        </w:rPr>
        <w:t xml:space="preserve"> </w:t>
      </w:r>
      <w:r w:rsidRPr="005F690E">
        <w:rPr>
          <w:rFonts w:cs="Times New Roman"/>
        </w:rPr>
        <w:t xml:space="preserve">Ali’nin geçmiş </w:t>
      </w:r>
      <w:r w:rsidR="00BB7CCB">
        <w:rPr>
          <w:rFonts w:cs="Times New Roman"/>
        </w:rPr>
        <w:t>p</w:t>
      </w:r>
      <w:r w:rsidR="00876524">
        <w:rPr>
          <w:rFonts w:cs="Times New Roman"/>
        </w:rPr>
        <w:t>eygamber</w:t>
      </w:r>
      <w:r w:rsidRPr="005F690E">
        <w:rPr>
          <w:rFonts w:cs="Times New Roman"/>
        </w:rPr>
        <w:t>lerden üstün olduğuna delaleti hususunda Mahmut b</w:t>
      </w:r>
      <w:r w:rsidR="009D1BC7" w:rsidRPr="005F690E">
        <w:rPr>
          <w:rFonts w:cs="Times New Roman"/>
        </w:rPr>
        <w:t>.</w:t>
      </w:r>
      <w:r w:rsidR="00F93E59">
        <w:rPr>
          <w:rFonts w:cs="Times New Roman"/>
        </w:rPr>
        <w:t xml:space="preserve"> </w:t>
      </w:r>
      <w:r w:rsidRPr="005F690E">
        <w:rPr>
          <w:rFonts w:cs="Times New Roman"/>
        </w:rPr>
        <w:t>Hasan Humusi’nin</w:t>
      </w:r>
      <w:r w:rsidRPr="005F690E">
        <w:rPr>
          <w:rStyle w:val="FootnoteReference"/>
          <w:rFonts w:cs="Times New Roman"/>
        </w:rPr>
        <w:footnoteReference w:id="110"/>
      </w:r>
      <w:r w:rsidRPr="005F690E">
        <w:rPr>
          <w:rFonts w:cs="Times New Roman"/>
        </w:rPr>
        <w:t xml:space="preserve"> sözlerini naklettikten so</w:t>
      </w:r>
      <w:r w:rsidRPr="005F690E">
        <w:rPr>
          <w:rFonts w:cs="Times New Roman"/>
        </w:rPr>
        <w:t>n</w:t>
      </w:r>
      <w:r w:rsidRPr="005F690E">
        <w:rPr>
          <w:rFonts w:cs="Times New Roman"/>
        </w:rPr>
        <w:t>ra (ki daha önce istidlali detaylı olarak zikredildi) şöyle bir soru sormaktadır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Evvela </w:t>
      </w:r>
      <w:r w:rsidR="00BB7CCB">
        <w:rPr>
          <w:rFonts w:cs="Times New Roman"/>
        </w:rPr>
        <w:t>peygamber</w:t>
      </w:r>
      <w:r w:rsidR="00876524">
        <w:rPr>
          <w:rFonts w:cs="Times New Roman"/>
        </w:rPr>
        <w:t>in</w:t>
      </w:r>
      <w:r w:rsidRPr="005F690E">
        <w:rPr>
          <w:rFonts w:cs="Times New Roman"/>
        </w:rPr>
        <w:t xml:space="preserve"> </w:t>
      </w:r>
      <w:r w:rsidR="00BB7CCB">
        <w:rPr>
          <w:rFonts w:cs="Times New Roman"/>
        </w:rPr>
        <w:t>p</w:t>
      </w:r>
      <w:r w:rsidR="00876524">
        <w:rPr>
          <w:rFonts w:cs="Times New Roman"/>
        </w:rPr>
        <w:t>eygamber</w:t>
      </w:r>
      <w:r w:rsidRPr="005F690E">
        <w:rPr>
          <w:rFonts w:cs="Times New Roman"/>
        </w:rPr>
        <w:t xml:space="preserve"> olmayan kimseden üstün olduğu hususunda icma vardır</w:t>
      </w:r>
      <w:r w:rsidR="009D1BC7" w:rsidRPr="005F690E">
        <w:rPr>
          <w:rFonts w:cs="Times New Roman"/>
        </w:rPr>
        <w:t>.</w:t>
      </w:r>
      <w:r w:rsidR="00F93E59">
        <w:rPr>
          <w:rFonts w:cs="Times New Roman"/>
        </w:rPr>
        <w:t xml:space="preserve"> </w:t>
      </w:r>
    </w:p>
    <w:p w:rsidR="00AC523C" w:rsidRPr="005F690E" w:rsidRDefault="00AC523C" w:rsidP="000D1485">
      <w:pPr>
        <w:rPr>
          <w:rFonts w:cs="Times New Roman"/>
        </w:rPr>
      </w:pPr>
      <w:r w:rsidRPr="005F690E">
        <w:rPr>
          <w:rFonts w:cs="Times New Roman"/>
        </w:rPr>
        <w:t xml:space="preserve">İkinci olarak </w:t>
      </w:r>
      <w:r w:rsidR="00BB7CCB">
        <w:rPr>
          <w:rFonts w:cs="Times New Roman"/>
        </w:rPr>
        <w:t>H</w:t>
      </w:r>
      <w:r w:rsidRPr="005F690E">
        <w:rPr>
          <w:rFonts w:cs="Times New Roman"/>
        </w:rPr>
        <w:t>z</w:t>
      </w:r>
      <w:r w:rsidR="009D1BC7" w:rsidRPr="005F690E">
        <w:rPr>
          <w:rFonts w:cs="Times New Roman"/>
        </w:rPr>
        <w:t>.</w:t>
      </w:r>
      <w:r w:rsidR="00F93E59">
        <w:rPr>
          <w:rFonts w:cs="Times New Roman"/>
        </w:rPr>
        <w:t xml:space="preserve"> </w:t>
      </w:r>
      <w:r w:rsidRPr="005F690E">
        <w:rPr>
          <w:rFonts w:cs="Times New Roman"/>
        </w:rPr>
        <w:t xml:space="preserve">Ali’nin </w:t>
      </w:r>
      <w:r w:rsidR="00BB7CCB">
        <w:rPr>
          <w:rFonts w:cs="Times New Roman"/>
        </w:rPr>
        <w:t>p</w:t>
      </w:r>
      <w:r w:rsidR="00876524">
        <w:rPr>
          <w:rFonts w:cs="Times New Roman"/>
        </w:rPr>
        <w:t>eygamber</w:t>
      </w:r>
      <w:r w:rsidRPr="005F690E">
        <w:rPr>
          <w:rFonts w:cs="Times New Roman"/>
        </w:rPr>
        <w:t xml:space="preserve"> olmadığı hus</w:t>
      </w:r>
      <w:r w:rsidRPr="005F690E">
        <w:rPr>
          <w:rFonts w:cs="Times New Roman"/>
        </w:rPr>
        <w:t>u</w:t>
      </w:r>
      <w:r w:rsidRPr="005F690E">
        <w:rPr>
          <w:rFonts w:cs="Times New Roman"/>
        </w:rPr>
        <w:t>sunda da yine icma vardır</w:t>
      </w:r>
      <w:r w:rsidR="009D1BC7" w:rsidRPr="005F690E">
        <w:rPr>
          <w:rFonts w:cs="Times New Roman"/>
        </w:rPr>
        <w:t>.</w:t>
      </w:r>
      <w:r w:rsidR="00F93E59">
        <w:rPr>
          <w:rFonts w:cs="Times New Roman"/>
        </w:rPr>
        <w:t xml:space="preserve"> </w:t>
      </w:r>
      <w:r w:rsidRPr="005F690E">
        <w:rPr>
          <w:rFonts w:cs="Times New Roman"/>
        </w:rPr>
        <w:t>Bu iki delil ışığında söz kon</w:t>
      </w:r>
      <w:r w:rsidRPr="005F690E">
        <w:rPr>
          <w:rFonts w:cs="Times New Roman"/>
        </w:rPr>
        <w:t>u</w:t>
      </w:r>
      <w:r w:rsidRPr="005F690E">
        <w:rPr>
          <w:rFonts w:cs="Times New Roman"/>
        </w:rPr>
        <w:t>su ayet Hz</w:t>
      </w:r>
      <w:r w:rsidR="009D1BC7" w:rsidRPr="005F690E">
        <w:rPr>
          <w:rFonts w:cs="Times New Roman"/>
        </w:rPr>
        <w:t>.</w:t>
      </w:r>
      <w:r w:rsidR="00F93E59">
        <w:rPr>
          <w:rFonts w:cs="Times New Roman"/>
        </w:rPr>
        <w:t xml:space="preserve"> </w:t>
      </w:r>
      <w:r w:rsidRPr="005F690E">
        <w:rPr>
          <w:rFonts w:cs="Times New Roman"/>
        </w:rPr>
        <w:t xml:space="preserve">Ali’nin diğer </w:t>
      </w:r>
      <w:r w:rsidR="000D1485">
        <w:rPr>
          <w:rFonts w:cs="Times New Roman"/>
        </w:rPr>
        <w:t>p</w:t>
      </w:r>
      <w:r w:rsidR="00876524">
        <w:rPr>
          <w:rFonts w:cs="Times New Roman"/>
        </w:rPr>
        <w:t>eygamber</w:t>
      </w:r>
      <w:r w:rsidRPr="005F690E">
        <w:rPr>
          <w:rFonts w:cs="Times New Roman"/>
        </w:rPr>
        <w:t>lerden üstün olmad</w:t>
      </w:r>
      <w:r w:rsidRPr="005F690E">
        <w:rPr>
          <w:rFonts w:cs="Times New Roman"/>
        </w:rPr>
        <w:t>ı</w:t>
      </w:r>
      <w:r w:rsidRPr="005F690E">
        <w:rPr>
          <w:rFonts w:cs="Times New Roman"/>
        </w:rPr>
        <w:t xml:space="preserve">ğını </w:t>
      </w:r>
      <w:r w:rsidR="000D1485" w:rsidRPr="005F690E">
        <w:rPr>
          <w:rFonts w:cs="Times New Roman"/>
        </w:rPr>
        <w:t>ispat</w:t>
      </w:r>
      <w:r w:rsidRPr="005F690E">
        <w:rPr>
          <w:rFonts w:cs="Times New Roman"/>
        </w:rPr>
        <w:t xml:space="preserve"> etmektedir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0D1485">
      <w:pPr>
        <w:pStyle w:val="Heading1"/>
      </w:pPr>
      <w:bookmarkStart w:id="120" w:name="_Toc142548530"/>
      <w:bookmarkStart w:id="121" w:name="_Toc266615538"/>
      <w:r w:rsidRPr="005F690E">
        <w:t>Fahr</w:t>
      </w:r>
      <w:r w:rsidR="00934088">
        <w:t xml:space="preserve">-u </w:t>
      </w:r>
      <w:r w:rsidRPr="005F690E">
        <w:t>Razi’nin Sorusuna Cevap</w:t>
      </w:r>
      <w:bookmarkEnd w:id="120"/>
      <w:bookmarkEnd w:id="121"/>
    </w:p>
    <w:p w:rsidR="00AC523C" w:rsidRPr="005F690E" w:rsidRDefault="00AC523C" w:rsidP="000D1485">
      <w:pPr>
        <w:rPr>
          <w:rFonts w:cs="Times New Roman"/>
        </w:rPr>
      </w:pPr>
      <w:r w:rsidRPr="005F690E">
        <w:rPr>
          <w:rFonts w:cs="Times New Roman"/>
        </w:rPr>
        <w:t xml:space="preserve">Evvela </w:t>
      </w:r>
      <w:r w:rsidR="000D1485">
        <w:rPr>
          <w:rFonts w:cs="Times New Roman"/>
        </w:rPr>
        <w:t>p</w:t>
      </w:r>
      <w:r w:rsidR="00876524">
        <w:rPr>
          <w:rFonts w:cs="Times New Roman"/>
        </w:rPr>
        <w:t>eygamberin</w:t>
      </w:r>
      <w:r w:rsidRPr="005F690E">
        <w:rPr>
          <w:rFonts w:cs="Times New Roman"/>
        </w:rPr>
        <w:t xml:space="preserve"> </w:t>
      </w:r>
      <w:r w:rsidR="000D1485">
        <w:rPr>
          <w:rFonts w:cs="Times New Roman"/>
        </w:rPr>
        <w:t>p</w:t>
      </w:r>
      <w:r w:rsidR="00876524">
        <w:rPr>
          <w:rFonts w:cs="Times New Roman"/>
        </w:rPr>
        <w:t>eygamber</w:t>
      </w:r>
      <w:r w:rsidRPr="005F690E">
        <w:rPr>
          <w:rFonts w:cs="Times New Roman"/>
        </w:rPr>
        <w:t xml:space="preserve"> olmayandan üstünl</w:t>
      </w:r>
      <w:r w:rsidRPr="005F690E">
        <w:rPr>
          <w:rFonts w:cs="Times New Roman"/>
        </w:rPr>
        <w:t>ü</w:t>
      </w:r>
      <w:r w:rsidRPr="005F690E">
        <w:rPr>
          <w:rFonts w:cs="Times New Roman"/>
        </w:rPr>
        <w:t xml:space="preserve">ğü konusu her </w:t>
      </w:r>
      <w:r w:rsidR="000D1485">
        <w:rPr>
          <w:rFonts w:cs="Times New Roman"/>
        </w:rPr>
        <w:t>p</w:t>
      </w:r>
      <w:r w:rsidR="00876524">
        <w:rPr>
          <w:rFonts w:cs="Times New Roman"/>
        </w:rPr>
        <w:t>eygamberin</w:t>
      </w:r>
      <w:r w:rsidRPr="005F690E">
        <w:rPr>
          <w:rFonts w:cs="Times New Roman"/>
        </w:rPr>
        <w:t xml:space="preserve"> diğer bütün fertlerden hatta ümmetinin diğer fertlerinden dahi üstün olduğunu ispa</w:t>
      </w:r>
      <w:r w:rsidRPr="005F690E">
        <w:rPr>
          <w:rFonts w:cs="Times New Roman"/>
        </w:rPr>
        <w:t>t</w:t>
      </w:r>
      <w:r w:rsidRPr="005F690E">
        <w:rPr>
          <w:rFonts w:cs="Times New Roman"/>
        </w:rPr>
        <w:t>layacak bir genellik bulunmamaktadır</w:t>
      </w:r>
      <w:r w:rsidR="009D1BC7" w:rsidRPr="005F690E">
        <w:rPr>
          <w:rFonts w:cs="Times New Roman"/>
        </w:rPr>
        <w:t>.</w:t>
      </w:r>
      <w:r w:rsidR="00F93E59">
        <w:rPr>
          <w:rFonts w:cs="Times New Roman"/>
        </w:rPr>
        <w:t xml:space="preserve"> </w:t>
      </w:r>
      <w:r w:rsidRPr="005F690E">
        <w:rPr>
          <w:rFonts w:cs="Times New Roman"/>
        </w:rPr>
        <w:t>Yakini olan mikt</w:t>
      </w:r>
      <w:r w:rsidRPr="005F690E">
        <w:rPr>
          <w:rFonts w:cs="Times New Roman"/>
        </w:rPr>
        <w:t>a</w:t>
      </w:r>
      <w:r w:rsidRPr="005F690E">
        <w:rPr>
          <w:rFonts w:cs="Times New Roman"/>
        </w:rPr>
        <w:t xml:space="preserve">rı şudur ki her </w:t>
      </w:r>
      <w:r w:rsidR="000D1485">
        <w:rPr>
          <w:rFonts w:cs="Times New Roman"/>
        </w:rPr>
        <w:t>p</w:t>
      </w:r>
      <w:r w:rsidR="00876524">
        <w:rPr>
          <w:rFonts w:cs="Times New Roman"/>
        </w:rPr>
        <w:t>eygamber</w:t>
      </w:r>
      <w:r w:rsidRPr="005F690E">
        <w:rPr>
          <w:rFonts w:cs="Times New Roman"/>
        </w:rPr>
        <w:t xml:space="preserve"> kendi ümmetinden üstündür</w:t>
      </w:r>
      <w:r w:rsidR="009D1BC7" w:rsidRPr="005F690E">
        <w:rPr>
          <w:rFonts w:cs="Times New Roman"/>
        </w:rPr>
        <w:t>.</w:t>
      </w:r>
      <w:r w:rsidR="00F93E59">
        <w:rPr>
          <w:rFonts w:cs="Times New Roman"/>
        </w:rPr>
        <w:t xml:space="preserve"> </w:t>
      </w:r>
      <w:r w:rsidRPr="005F690E">
        <w:rPr>
          <w:rFonts w:cs="Times New Roman"/>
        </w:rPr>
        <w:t>Bu aynen</w:t>
      </w:r>
      <w:r w:rsidR="009D1BC7" w:rsidRPr="005F690E">
        <w:rPr>
          <w:rFonts w:cs="Times New Roman"/>
        </w:rPr>
        <w:t>,</w:t>
      </w:r>
      <w:r w:rsidR="00F93E59">
        <w:rPr>
          <w:rFonts w:cs="Times New Roman"/>
        </w:rPr>
        <w:t xml:space="preserve"> </w:t>
      </w:r>
      <w:r w:rsidR="007A36A8">
        <w:rPr>
          <w:rFonts w:cs="Times New Roman"/>
        </w:rPr>
        <w:t>“</w:t>
      </w:r>
      <w:r w:rsidR="000D1485">
        <w:rPr>
          <w:rFonts w:cs="Times New Roman"/>
        </w:rPr>
        <w:t>E</w:t>
      </w:r>
      <w:r w:rsidRPr="005F690E">
        <w:rPr>
          <w:rFonts w:cs="Times New Roman"/>
        </w:rPr>
        <w:t>rkek kadından üstündür</w:t>
      </w:r>
      <w:r w:rsidR="007A36A8">
        <w:rPr>
          <w:rFonts w:cs="Times New Roman"/>
        </w:rPr>
        <w:t>”</w:t>
      </w:r>
      <w:r w:rsidRPr="005F690E">
        <w:rPr>
          <w:rFonts w:cs="Times New Roman"/>
        </w:rPr>
        <w:t xml:space="preserve"> sözüne benzeme</w:t>
      </w:r>
      <w:r w:rsidRPr="005F690E">
        <w:rPr>
          <w:rFonts w:cs="Times New Roman"/>
        </w:rPr>
        <w:t>k</w:t>
      </w:r>
      <w:r w:rsidRPr="005F690E">
        <w:rPr>
          <w:rFonts w:cs="Times New Roman"/>
        </w:rPr>
        <w:t>tedir</w:t>
      </w:r>
      <w:r w:rsidR="009D1BC7" w:rsidRPr="005F690E">
        <w:rPr>
          <w:rFonts w:cs="Times New Roman"/>
        </w:rPr>
        <w:t>.</w:t>
      </w:r>
      <w:r w:rsidR="00F93E59">
        <w:rPr>
          <w:rFonts w:cs="Times New Roman"/>
        </w:rPr>
        <w:t xml:space="preserve"> </w:t>
      </w:r>
      <w:r w:rsidRPr="005F690E">
        <w:rPr>
          <w:rFonts w:cs="Times New Roman"/>
        </w:rPr>
        <w:t>Bunun anlamı şudur ki erkekler sınıfı kadınlar</w:t>
      </w:r>
      <w:r w:rsidR="000D1485">
        <w:rPr>
          <w:rFonts w:cs="Times New Roman"/>
        </w:rPr>
        <w:t xml:space="preserve"> sın</w:t>
      </w:r>
      <w:r w:rsidR="000D1485">
        <w:rPr>
          <w:rFonts w:cs="Times New Roman"/>
        </w:rPr>
        <w:t>ı</w:t>
      </w:r>
      <w:r w:rsidR="000D1485">
        <w:rPr>
          <w:rFonts w:cs="Times New Roman"/>
        </w:rPr>
        <w:t>fından</w:t>
      </w:r>
      <w:r w:rsidRPr="005F690E">
        <w:rPr>
          <w:rFonts w:cs="Times New Roman"/>
        </w:rPr>
        <w:t xml:space="preserve"> üstündür</w:t>
      </w:r>
      <w:r w:rsidR="009D1BC7" w:rsidRPr="005F690E">
        <w:rPr>
          <w:rFonts w:cs="Times New Roman"/>
        </w:rPr>
        <w:t>;</w:t>
      </w:r>
      <w:r w:rsidR="00F93E59">
        <w:rPr>
          <w:rFonts w:cs="Times New Roman"/>
        </w:rPr>
        <w:t xml:space="preserve"> </w:t>
      </w:r>
      <w:r w:rsidR="000D1485">
        <w:rPr>
          <w:rFonts w:cs="Times New Roman"/>
        </w:rPr>
        <w:t xml:space="preserve">dolayısıyla bu, </w:t>
      </w:r>
      <w:r w:rsidRPr="005F690E">
        <w:rPr>
          <w:rFonts w:cs="Times New Roman"/>
        </w:rPr>
        <w:t>her erkeğin her kadından üstünlüğü anlamını ifade etmemektedir</w:t>
      </w:r>
      <w:r w:rsidR="009D1BC7" w:rsidRPr="005F690E">
        <w:rPr>
          <w:rFonts w:cs="Times New Roman"/>
        </w:rPr>
        <w:t>.</w:t>
      </w:r>
      <w:r w:rsidR="00F93E59">
        <w:rPr>
          <w:rFonts w:cs="Times New Roman"/>
        </w:rPr>
        <w:t xml:space="preserve"> </w:t>
      </w:r>
      <w:r w:rsidRPr="005F690E">
        <w:rPr>
          <w:rFonts w:cs="Times New Roman"/>
        </w:rPr>
        <w:t>Dolayısıyla bu ifadenin bazı kadınların bazı erkeklerden üstün olmasıyla çelişen bir boyutu yoktur</w:t>
      </w:r>
      <w:r w:rsidR="009D1BC7" w:rsidRPr="005F690E">
        <w:rPr>
          <w:rFonts w:cs="Times New Roman"/>
        </w:rPr>
        <w:t>.</w:t>
      </w:r>
      <w:r w:rsidR="00F93E59">
        <w:rPr>
          <w:rFonts w:cs="Times New Roman"/>
        </w:rPr>
        <w:t xml:space="preserve"> </w:t>
      </w:r>
    </w:p>
    <w:p w:rsidR="00AC523C" w:rsidRPr="005F690E" w:rsidRDefault="00AC523C" w:rsidP="00D76539">
      <w:pPr>
        <w:rPr>
          <w:rFonts w:cs="Times New Roman"/>
        </w:rPr>
      </w:pPr>
      <w:r w:rsidRPr="005F690E">
        <w:rPr>
          <w:rFonts w:cs="Times New Roman"/>
        </w:rPr>
        <w:t>İkinci olarak bu konuda bir icmanın olması da sabit değildir</w:t>
      </w:r>
      <w:r w:rsidR="009D1BC7" w:rsidRPr="005F690E">
        <w:rPr>
          <w:rFonts w:cs="Times New Roman"/>
        </w:rPr>
        <w:t>.</w:t>
      </w:r>
      <w:r w:rsidR="00F93E59">
        <w:rPr>
          <w:rFonts w:cs="Times New Roman"/>
        </w:rPr>
        <w:t xml:space="preserve"> </w:t>
      </w:r>
      <w:r w:rsidRPr="005F690E">
        <w:rPr>
          <w:rFonts w:cs="Times New Roman"/>
        </w:rPr>
        <w:t xml:space="preserve">Zira sürekli olarak </w:t>
      </w:r>
      <w:r w:rsidR="00D76539">
        <w:rPr>
          <w:rFonts w:cs="Times New Roman"/>
        </w:rPr>
        <w:t>Ş</w:t>
      </w:r>
      <w:r w:rsidRPr="005F690E">
        <w:rPr>
          <w:rFonts w:cs="Times New Roman"/>
        </w:rPr>
        <w:t>ia alimleri buna muhalefet etmişlerdir</w:t>
      </w:r>
      <w:r w:rsidR="009D1BC7" w:rsidRPr="005F690E">
        <w:rPr>
          <w:rFonts w:cs="Times New Roman"/>
        </w:rPr>
        <w:t>.</w:t>
      </w:r>
      <w:r w:rsidR="00F93E59">
        <w:rPr>
          <w:rFonts w:cs="Times New Roman"/>
        </w:rPr>
        <w:t xml:space="preserve"> </w:t>
      </w:r>
      <w:r w:rsidRPr="005F690E">
        <w:rPr>
          <w:rFonts w:cs="Times New Roman"/>
        </w:rPr>
        <w:t>Onlar masum imamları</w:t>
      </w:r>
      <w:r w:rsidR="00D76539">
        <w:rPr>
          <w:rFonts w:cs="Times New Roman"/>
        </w:rPr>
        <w:t>,</w:t>
      </w:r>
      <w:r w:rsidRPr="005F690E">
        <w:rPr>
          <w:rFonts w:cs="Times New Roman"/>
        </w:rPr>
        <w:t xml:space="preserve"> sahip oldukları kesin deliller üzere geçmiş </w:t>
      </w:r>
      <w:r w:rsidR="00D76539">
        <w:rPr>
          <w:rFonts w:cs="Times New Roman"/>
        </w:rPr>
        <w:t>p</w:t>
      </w:r>
      <w:r w:rsidR="00876524">
        <w:rPr>
          <w:rFonts w:cs="Times New Roman"/>
        </w:rPr>
        <w:t>eygamber</w:t>
      </w:r>
      <w:r w:rsidRPr="005F690E">
        <w:rPr>
          <w:rFonts w:cs="Times New Roman"/>
        </w:rPr>
        <w:t>lerden üstün kabul etmi</w:t>
      </w:r>
      <w:r w:rsidRPr="005F690E">
        <w:rPr>
          <w:rFonts w:cs="Times New Roman"/>
        </w:rPr>
        <w:t>ş</w:t>
      </w:r>
      <w:r w:rsidRPr="005F690E">
        <w:rPr>
          <w:rFonts w:cs="Times New Roman"/>
        </w:rPr>
        <w:t>lerdir</w:t>
      </w:r>
      <w:r w:rsidR="009D1BC7" w:rsidRPr="005F690E">
        <w:rPr>
          <w:rFonts w:cs="Times New Roman"/>
        </w:rPr>
        <w:t xml:space="preserve">. </w:t>
      </w:r>
    </w:p>
    <w:p w:rsidR="00AC523C" w:rsidRPr="005F690E" w:rsidRDefault="00AC523C" w:rsidP="00DC6B52">
      <w:pPr>
        <w:rPr>
          <w:rFonts w:cs="Times New Roman"/>
        </w:rPr>
      </w:pPr>
      <w:r w:rsidRPr="005F690E">
        <w:rPr>
          <w:rFonts w:cs="Times New Roman"/>
        </w:rPr>
        <w:t>Ebu Heyyan Endulisi Bahr</w:t>
      </w:r>
      <w:r w:rsidR="00D76539">
        <w:rPr>
          <w:rFonts w:cs="Times New Roman"/>
        </w:rPr>
        <w:t>’</w:t>
      </w:r>
      <w:r w:rsidRPr="005F690E">
        <w:rPr>
          <w:rFonts w:cs="Times New Roman"/>
        </w:rPr>
        <w:t>ul Muhit</w:t>
      </w:r>
      <w:r w:rsidRPr="005F690E">
        <w:rPr>
          <w:rStyle w:val="FootnoteReference"/>
          <w:rFonts w:cs="Times New Roman"/>
        </w:rPr>
        <w:footnoteReference w:id="111"/>
      </w:r>
      <w:r w:rsidRPr="005F690E">
        <w:rPr>
          <w:rFonts w:cs="Times New Roman"/>
        </w:rPr>
        <w:t xml:space="preserve"> adlı tefsirinde Şia’nın istidlaline karşı –ki ayette geçen nefisten maksat sıfatlardaki eşitlik ve benzerliktir</w:t>
      </w:r>
      <w:r w:rsidR="00934088">
        <w:rPr>
          <w:rFonts w:cs="Times New Roman"/>
        </w:rPr>
        <w:t>-</w:t>
      </w:r>
      <w:r w:rsidR="00F93E59">
        <w:rPr>
          <w:rFonts w:cs="Times New Roman"/>
        </w:rPr>
        <w:t xml:space="preserve"> </w:t>
      </w:r>
      <w:r w:rsidRPr="005F690E">
        <w:rPr>
          <w:rFonts w:cs="Times New Roman"/>
        </w:rPr>
        <w:t>Razi’den</w:t>
      </w:r>
      <w:r w:rsidRPr="005F690E">
        <w:rPr>
          <w:rStyle w:val="FootnoteReference"/>
          <w:rFonts w:cs="Times New Roman"/>
        </w:rPr>
        <w:footnoteReference w:id="112"/>
      </w:r>
      <w:r w:rsidR="00D76539">
        <w:rPr>
          <w:rFonts w:cs="Times New Roman"/>
        </w:rPr>
        <w:t xml:space="preserve"> </w:t>
      </w:r>
      <w:r w:rsidR="005B3BA3">
        <w:rPr>
          <w:rFonts w:cs="Times New Roman"/>
        </w:rPr>
        <w:t xml:space="preserve">bir cevap </w:t>
      </w:r>
      <w:r w:rsidRPr="005F690E">
        <w:rPr>
          <w:rFonts w:cs="Times New Roman"/>
        </w:rPr>
        <w:t>nakletmiş ve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Nefsin ıtlakı kelamcıların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benz</w:t>
      </w:r>
      <w:r w:rsidR="00DC6B52">
        <w:rPr>
          <w:rFonts w:cs="Times New Roman"/>
        </w:rPr>
        <w:t>erlik nefsin bütün sıfatlarında</w:t>
      </w:r>
      <w:r w:rsidRPr="005F690E">
        <w:rPr>
          <w:rFonts w:cs="Times New Roman"/>
        </w:rPr>
        <w:t>dır</w:t>
      </w:r>
      <w:r w:rsidR="007A36A8">
        <w:rPr>
          <w:rFonts w:cs="Times New Roman"/>
        </w:rPr>
        <w:t>”</w:t>
      </w:r>
      <w:r w:rsidRPr="005F690E">
        <w:rPr>
          <w:rFonts w:cs="Times New Roman"/>
        </w:rPr>
        <w:t xml:space="preserve"> dediği gibi bütün sıfatlarda bir benzerliği gerektirmemektedir</w:t>
      </w:r>
      <w:r w:rsidR="009D1BC7" w:rsidRPr="005F690E">
        <w:rPr>
          <w:rFonts w:cs="Times New Roman"/>
        </w:rPr>
        <w:t>.</w:t>
      </w:r>
      <w:r w:rsidR="00F93E59">
        <w:rPr>
          <w:rFonts w:cs="Times New Roman"/>
        </w:rPr>
        <w:t xml:space="preserve"> </w:t>
      </w:r>
      <w:r w:rsidRPr="005F690E">
        <w:rPr>
          <w:rFonts w:cs="Times New Roman"/>
        </w:rPr>
        <w:t>Zira bu s</w:t>
      </w:r>
      <w:r w:rsidRPr="005F690E">
        <w:rPr>
          <w:rFonts w:cs="Times New Roman"/>
        </w:rPr>
        <w:t>a</w:t>
      </w:r>
      <w:r w:rsidRPr="005F690E">
        <w:rPr>
          <w:rFonts w:cs="Times New Roman"/>
        </w:rPr>
        <w:t xml:space="preserve">dece kelamcıların bir </w:t>
      </w:r>
      <w:r w:rsidR="00DC6B52" w:rsidRPr="005F690E">
        <w:rPr>
          <w:rFonts w:cs="Times New Roman"/>
        </w:rPr>
        <w:t>ıstılahıdır</w:t>
      </w:r>
      <w:r w:rsidR="009D1BC7" w:rsidRPr="005F690E">
        <w:rPr>
          <w:rFonts w:cs="Times New Roman"/>
        </w:rPr>
        <w:t>.</w:t>
      </w:r>
      <w:r w:rsidR="00F93E59">
        <w:rPr>
          <w:rFonts w:cs="Times New Roman"/>
        </w:rPr>
        <w:t xml:space="preserve"> </w:t>
      </w:r>
      <w:r w:rsidRPr="005F690E">
        <w:rPr>
          <w:rFonts w:cs="Times New Roman"/>
        </w:rPr>
        <w:t xml:space="preserve">Arap </w:t>
      </w:r>
      <w:r w:rsidR="00DC6B52" w:rsidRPr="005F690E">
        <w:rPr>
          <w:rFonts w:cs="Times New Roman"/>
        </w:rPr>
        <w:t>lügatinde</w:t>
      </w:r>
      <w:r w:rsidRPr="005F690E">
        <w:rPr>
          <w:rFonts w:cs="Times New Roman"/>
        </w:rPr>
        <w:t xml:space="preserve"> nefis k</w:t>
      </w:r>
      <w:r w:rsidRPr="005F690E">
        <w:rPr>
          <w:rFonts w:cs="Times New Roman"/>
        </w:rPr>
        <w:t>e</w:t>
      </w:r>
      <w:r w:rsidRPr="005F690E">
        <w:rPr>
          <w:rFonts w:cs="Times New Roman"/>
        </w:rPr>
        <w:t>limesi bazı sıfatlardaki benzerlikte de kullanılmaktadır</w:t>
      </w:r>
      <w:r w:rsidR="009D1BC7" w:rsidRPr="005F690E">
        <w:rPr>
          <w:rFonts w:cs="Times New Roman"/>
        </w:rPr>
        <w:t>.</w:t>
      </w:r>
      <w:r w:rsidR="00F93E59">
        <w:rPr>
          <w:rFonts w:cs="Times New Roman"/>
        </w:rPr>
        <w:t xml:space="preserve"> </w:t>
      </w:r>
      <w:r w:rsidRPr="005F690E">
        <w:rPr>
          <w:rFonts w:cs="Times New Roman"/>
        </w:rPr>
        <w:t>Arap şöyle demektedir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Haza min enfusina</w:t>
      </w:r>
      <w:r w:rsidR="007A36A8">
        <w:rPr>
          <w:rFonts w:cs="Times New Roman"/>
        </w:rPr>
        <w:t>”</w:t>
      </w:r>
      <w:r w:rsidRPr="005F690E">
        <w:rPr>
          <w:rFonts w:cs="Times New Roman"/>
        </w:rPr>
        <w:t xml:space="preserve"> </w:t>
      </w:r>
      <w:r w:rsidR="00DC6B52">
        <w:rPr>
          <w:rFonts w:cs="Times New Roman"/>
        </w:rPr>
        <w:t>Y</w:t>
      </w:r>
      <w:r w:rsidRPr="005F690E">
        <w:rPr>
          <w:rFonts w:cs="Times New Roman"/>
        </w:rPr>
        <w:t xml:space="preserve">ani </w:t>
      </w:r>
      <w:r w:rsidR="007A36A8">
        <w:rPr>
          <w:rFonts w:cs="Times New Roman"/>
        </w:rPr>
        <w:t>“</w:t>
      </w:r>
      <w:r w:rsidR="00DC6B52">
        <w:rPr>
          <w:rFonts w:cs="Times New Roman"/>
        </w:rPr>
        <w:t>B</w:t>
      </w:r>
      <w:r w:rsidRPr="005F690E">
        <w:rPr>
          <w:rFonts w:cs="Times New Roman"/>
        </w:rPr>
        <w:t>u bizim kendimizdendir</w:t>
      </w:r>
      <w:r w:rsidR="009D1BC7" w:rsidRPr="005F690E">
        <w:rPr>
          <w:rFonts w:cs="Times New Roman"/>
        </w:rPr>
        <w:t>,</w:t>
      </w:r>
      <w:r w:rsidR="00F93E59">
        <w:rPr>
          <w:rFonts w:cs="Times New Roman"/>
        </w:rPr>
        <w:t xml:space="preserve"> </w:t>
      </w:r>
      <w:r w:rsidRPr="005F690E">
        <w:rPr>
          <w:rFonts w:cs="Times New Roman"/>
        </w:rPr>
        <w:t>bizim kabilemizdendir</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AC523C" w:rsidP="00AC523C">
      <w:pPr>
        <w:rPr>
          <w:rFonts w:cs="Times New Roman"/>
        </w:rPr>
      </w:pPr>
      <w:r w:rsidRPr="005F690E">
        <w:rPr>
          <w:rFonts w:cs="Times New Roman"/>
        </w:rPr>
        <w:t>Bunun cevabı da şudur ki bütün</w:t>
      </w:r>
      <w:r w:rsidR="004929B7">
        <w:rPr>
          <w:rFonts w:cs="Times New Roman"/>
        </w:rPr>
        <w:t xml:space="preserve"> sıfatlarda veya bazı s</w:t>
      </w:r>
      <w:r w:rsidR="004929B7">
        <w:rPr>
          <w:rFonts w:cs="Times New Roman"/>
        </w:rPr>
        <w:t>ı</w:t>
      </w:r>
      <w:r w:rsidR="004929B7">
        <w:rPr>
          <w:rFonts w:cs="Times New Roman"/>
        </w:rPr>
        <w:t>fatlar</w:t>
      </w:r>
      <w:r w:rsidRPr="005F690E">
        <w:rPr>
          <w:rFonts w:cs="Times New Roman"/>
        </w:rPr>
        <w:t>da benzerlik ne lügavi bir tartışmadır ve ne de kelami bir konu</w:t>
      </w:r>
      <w:r w:rsidR="009D1BC7" w:rsidRPr="005F690E">
        <w:rPr>
          <w:rFonts w:cs="Times New Roman"/>
        </w:rPr>
        <w:t>!</w:t>
      </w:r>
      <w:r w:rsidR="00F93E59">
        <w:rPr>
          <w:rFonts w:cs="Times New Roman"/>
        </w:rPr>
        <w:t xml:space="preserve"> </w:t>
      </w:r>
      <w:r w:rsidRPr="005F690E">
        <w:rPr>
          <w:rFonts w:cs="Times New Roman"/>
        </w:rPr>
        <w:t>Aksine usul</w:t>
      </w:r>
      <w:r w:rsidR="00934088">
        <w:rPr>
          <w:rFonts w:cs="Times New Roman"/>
        </w:rPr>
        <w:t>-i</w:t>
      </w:r>
      <w:r w:rsidR="00F93E59">
        <w:rPr>
          <w:rFonts w:cs="Times New Roman"/>
        </w:rPr>
        <w:t xml:space="preserve"> </w:t>
      </w:r>
      <w:r w:rsidRPr="005F690E">
        <w:rPr>
          <w:rFonts w:cs="Times New Roman"/>
        </w:rPr>
        <w:t>fıkıh ile ilgili bir konudur</w:t>
      </w:r>
      <w:r w:rsidR="009D1BC7" w:rsidRPr="005F690E">
        <w:rPr>
          <w:rFonts w:cs="Times New Roman"/>
        </w:rPr>
        <w:t>.</w:t>
      </w:r>
      <w:r w:rsidR="00F93E59">
        <w:rPr>
          <w:rFonts w:cs="Times New Roman"/>
        </w:rPr>
        <w:t xml:space="preserve"> </w:t>
      </w:r>
      <w:r w:rsidRPr="005F690E">
        <w:rPr>
          <w:rFonts w:cs="Times New Roman"/>
        </w:rPr>
        <w:t>Zira nefis k</w:t>
      </w:r>
      <w:r w:rsidR="004929B7">
        <w:rPr>
          <w:rFonts w:cs="Times New Roman"/>
        </w:rPr>
        <w:t>elimesi hakiki anlamda kullanıl</w:t>
      </w:r>
      <w:r w:rsidRPr="005F690E">
        <w:rPr>
          <w:rFonts w:cs="Times New Roman"/>
        </w:rPr>
        <w:t>ma</w:t>
      </w:r>
      <w:r w:rsidR="004929B7">
        <w:rPr>
          <w:rFonts w:cs="Times New Roman"/>
        </w:rPr>
        <w:t>z</w:t>
      </w:r>
      <w:r w:rsidRPr="005F690E">
        <w:rPr>
          <w:rFonts w:cs="Times New Roman"/>
        </w:rPr>
        <w:t>sa onu mecazi anlamına yüklemek gerekir</w:t>
      </w:r>
      <w:r w:rsidR="009D1BC7" w:rsidRPr="005F690E">
        <w:rPr>
          <w:rFonts w:cs="Times New Roman"/>
        </w:rPr>
        <w:t>.</w:t>
      </w:r>
      <w:r w:rsidR="00F93E59">
        <w:rPr>
          <w:rFonts w:cs="Times New Roman"/>
        </w:rPr>
        <w:t xml:space="preserve"> </w:t>
      </w:r>
      <w:r w:rsidRPr="005F690E">
        <w:rPr>
          <w:rFonts w:cs="Times New Roman"/>
        </w:rPr>
        <w:t xml:space="preserve">Dolayısıyla da </w:t>
      </w:r>
      <w:r w:rsidR="007A36A8">
        <w:rPr>
          <w:rFonts w:cs="Times New Roman"/>
        </w:rPr>
        <w:t>“</w:t>
      </w:r>
      <w:r w:rsidRPr="005F690E">
        <w:rPr>
          <w:rFonts w:cs="Times New Roman"/>
        </w:rPr>
        <w:t>ekreb’ul mecazat</w:t>
      </w:r>
      <w:r w:rsidR="007A36A8">
        <w:rPr>
          <w:rFonts w:cs="Times New Roman"/>
        </w:rPr>
        <w:t>”</w:t>
      </w:r>
      <w:r w:rsidRPr="005F690E">
        <w:rPr>
          <w:rFonts w:cs="Times New Roman"/>
        </w:rPr>
        <w:t xml:space="preserve"> diye ifade edilen hakiki anlamına en yakın bir anlam irade edilmelidir</w:t>
      </w:r>
      <w:r w:rsidR="009D1BC7" w:rsidRPr="005F690E">
        <w:rPr>
          <w:rFonts w:cs="Times New Roman"/>
        </w:rPr>
        <w:t>.</w:t>
      </w:r>
      <w:r w:rsidR="00F93E59">
        <w:rPr>
          <w:rFonts w:cs="Times New Roman"/>
        </w:rPr>
        <w:t xml:space="preserve"> </w:t>
      </w:r>
      <w:r w:rsidRPr="005F690E">
        <w:rPr>
          <w:rFonts w:cs="Times New Roman"/>
        </w:rPr>
        <w:t>Ekreb’ul mecazat ise nefsin hakiki anlamıyla benzerlik teşkil etmektir</w:t>
      </w:r>
      <w:r w:rsidR="009D1BC7" w:rsidRPr="005F690E">
        <w:rPr>
          <w:rFonts w:cs="Times New Roman"/>
        </w:rPr>
        <w:t xml:space="preserve">. </w:t>
      </w:r>
    </w:p>
    <w:p w:rsidR="00AC523C" w:rsidRPr="005F690E" w:rsidRDefault="00AC523C" w:rsidP="00B40183">
      <w:pPr>
        <w:rPr>
          <w:rFonts w:cs="Times New Roman"/>
        </w:rPr>
      </w:pPr>
      <w:r w:rsidRPr="005F690E">
        <w:rPr>
          <w:rFonts w:cs="Times New Roman"/>
        </w:rPr>
        <w:t>Bu benzerlik ise mutlaktır</w:t>
      </w:r>
      <w:r w:rsidR="009D1BC7" w:rsidRPr="005F690E">
        <w:rPr>
          <w:rFonts w:cs="Times New Roman"/>
        </w:rPr>
        <w:t>,</w:t>
      </w:r>
      <w:r w:rsidR="00F93E59">
        <w:rPr>
          <w:rFonts w:cs="Times New Roman"/>
        </w:rPr>
        <w:t xml:space="preserve"> </w:t>
      </w:r>
      <w:r w:rsidRPr="005F690E">
        <w:rPr>
          <w:rFonts w:cs="Times New Roman"/>
        </w:rPr>
        <w:t>bir kaydı yoktur</w:t>
      </w:r>
      <w:r w:rsidR="009D1BC7" w:rsidRPr="005F690E">
        <w:rPr>
          <w:rFonts w:cs="Times New Roman"/>
        </w:rPr>
        <w:t>.</w:t>
      </w:r>
      <w:r w:rsidR="00F93E59">
        <w:rPr>
          <w:rFonts w:cs="Times New Roman"/>
        </w:rPr>
        <w:t xml:space="preserve"> </w:t>
      </w:r>
      <w:r w:rsidRPr="005F690E">
        <w:rPr>
          <w:rFonts w:cs="Times New Roman"/>
        </w:rPr>
        <w:t>Bu ıtlak Hz</w:t>
      </w:r>
      <w:r w:rsidR="009D1BC7" w:rsidRPr="005F690E">
        <w:rPr>
          <w:rFonts w:cs="Times New Roman"/>
        </w:rPr>
        <w:t>.</w:t>
      </w:r>
      <w:r w:rsidR="00F93E59">
        <w:rPr>
          <w:rFonts w:cs="Times New Roman"/>
        </w:rPr>
        <w:t xml:space="preserve"> </w:t>
      </w:r>
      <w:r w:rsidRPr="005F690E">
        <w:rPr>
          <w:rFonts w:cs="Times New Roman"/>
        </w:rPr>
        <w:t xml:space="preserve">Ali’nin bütün sıfatlarda kesin delillerle istisna edilen hususlar dışında </w:t>
      </w:r>
      <w:r w:rsidR="004A6F00">
        <w:rPr>
          <w:rFonts w:cs="Times New Roman"/>
        </w:rPr>
        <w:t>Peygamber (</w:t>
      </w:r>
      <w:r w:rsidRPr="005F690E">
        <w:rPr>
          <w:rFonts w:cs="Times New Roman"/>
        </w:rPr>
        <w:t>s</w:t>
      </w:r>
      <w:r w:rsidR="009D1BC7" w:rsidRPr="005F690E">
        <w:rPr>
          <w:rFonts w:cs="Times New Roman"/>
        </w:rPr>
        <w:t xml:space="preserve">. . </w:t>
      </w:r>
      <w:r w:rsidR="001C004F" w:rsidRPr="005F690E">
        <w:rPr>
          <w:rFonts w:cs="Times New Roman"/>
        </w:rPr>
        <w:t>A</w:t>
      </w:r>
      <w:r w:rsidR="009D1BC7" w:rsidRPr="005F690E">
        <w:rPr>
          <w:rFonts w:cs="Times New Roman"/>
        </w:rPr>
        <w:t xml:space="preserve">. </w:t>
      </w:r>
      <w:r w:rsidR="001C004F" w:rsidRPr="005F690E">
        <w:rPr>
          <w:rFonts w:cs="Times New Roman"/>
        </w:rPr>
        <w:t>A</w:t>
      </w:r>
      <w:r w:rsidRPr="005F690E">
        <w:rPr>
          <w:rFonts w:cs="Times New Roman"/>
        </w:rPr>
        <w:t>) ile benzerliği ifade etmektedir</w:t>
      </w:r>
      <w:r w:rsidR="009D1BC7" w:rsidRPr="005F690E">
        <w:rPr>
          <w:rFonts w:cs="Times New Roman"/>
        </w:rPr>
        <w:t>.</w:t>
      </w:r>
      <w:r w:rsidR="00F93E59">
        <w:rPr>
          <w:rFonts w:cs="Times New Roman"/>
        </w:rPr>
        <w:t xml:space="preserve"> </w:t>
      </w:r>
      <w:r w:rsidRPr="005F690E">
        <w:rPr>
          <w:rFonts w:cs="Times New Roman"/>
        </w:rPr>
        <w:t>Bu esasa göre diğer bütün sıfat ve makamlar bu içeriğe dahildir</w:t>
      </w:r>
      <w:r w:rsidR="009D1BC7" w:rsidRPr="005F690E">
        <w:rPr>
          <w:rFonts w:cs="Times New Roman"/>
        </w:rPr>
        <w:t>.</w:t>
      </w:r>
      <w:r w:rsidR="00F93E59">
        <w:rPr>
          <w:rFonts w:cs="Times New Roman"/>
        </w:rPr>
        <w:t xml:space="preserve"> </w:t>
      </w:r>
      <w:r w:rsidRPr="005F690E">
        <w:rPr>
          <w:rFonts w:cs="Times New Roman"/>
        </w:rPr>
        <w:t>Bunlardan biri de Hz</w:t>
      </w:r>
      <w:r w:rsidR="009D1BC7" w:rsidRPr="005F690E">
        <w:rPr>
          <w:rFonts w:cs="Times New Roman"/>
        </w:rPr>
        <w:t>.</w:t>
      </w:r>
      <w:r w:rsidR="00F93E59">
        <w:rPr>
          <w:rFonts w:cs="Times New Roman"/>
        </w:rPr>
        <w:t xml:space="preserve"> </w:t>
      </w:r>
      <w:r w:rsidRPr="005F690E">
        <w:rPr>
          <w:rFonts w:cs="Times New Roman"/>
        </w:rPr>
        <w:t xml:space="preserve">Ali’nin diğer tüm </w:t>
      </w:r>
      <w:r w:rsidR="00B40183">
        <w:rPr>
          <w:rFonts w:cs="Times New Roman"/>
        </w:rPr>
        <w:t>p</w:t>
      </w:r>
      <w:r w:rsidR="00876524">
        <w:rPr>
          <w:rFonts w:cs="Times New Roman"/>
        </w:rPr>
        <w:t>eygamber</w:t>
      </w:r>
      <w:r w:rsidRPr="005F690E">
        <w:rPr>
          <w:rFonts w:cs="Times New Roman"/>
        </w:rPr>
        <w:t>lerden sütün oluşu ve Hz</w:t>
      </w:r>
      <w:r w:rsidR="009D1BC7" w:rsidRPr="005F690E">
        <w:rPr>
          <w:rFonts w:cs="Times New Roman"/>
        </w:rPr>
        <w:t>.</w:t>
      </w:r>
      <w:r w:rsidR="00F93E59">
        <w:rPr>
          <w:rFonts w:cs="Times New Roman"/>
        </w:rPr>
        <w:t xml:space="preserve"> </w:t>
      </w:r>
      <w:r w:rsidRPr="005F690E">
        <w:rPr>
          <w:rFonts w:cs="Times New Roman"/>
        </w:rPr>
        <w:t>Ali’nin İslam ümmetine oranla mutlak velayet makamına haiz bulun</w:t>
      </w:r>
      <w:r w:rsidRPr="005F690E">
        <w:rPr>
          <w:rFonts w:cs="Times New Roman"/>
        </w:rPr>
        <w:t>u</w:t>
      </w:r>
      <w:r w:rsidRPr="005F690E">
        <w:rPr>
          <w:rFonts w:cs="Times New Roman"/>
        </w:rPr>
        <w:t>şudur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B40183">
      <w:pPr>
        <w:pStyle w:val="Heading1"/>
      </w:pPr>
      <w:bookmarkStart w:id="122" w:name="_Toc142548531"/>
      <w:bookmarkStart w:id="123" w:name="_Toc266615539"/>
      <w:r w:rsidRPr="005F690E">
        <w:t>İbn</w:t>
      </w:r>
      <w:r w:rsidR="00934088">
        <w:t>-i</w:t>
      </w:r>
      <w:r w:rsidR="00F93E59">
        <w:t xml:space="preserve"> </w:t>
      </w:r>
      <w:r w:rsidR="002B63E2">
        <w:t>Teymi</w:t>
      </w:r>
      <w:r w:rsidRPr="005F690E">
        <w:t>ye</w:t>
      </w:r>
      <w:r w:rsidR="002B63E2">
        <w:t>’</w:t>
      </w:r>
      <w:r w:rsidRPr="005F690E">
        <w:t>nin Sözü</w:t>
      </w:r>
      <w:bookmarkEnd w:id="122"/>
      <w:bookmarkEnd w:id="123"/>
    </w:p>
    <w:p w:rsidR="00AC523C" w:rsidRPr="005F690E" w:rsidRDefault="00AC523C" w:rsidP="00B40183">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Teymiyye</w:t>
      </w:r>
      <w:r w:rsidR="009D1BC7" w:rsidRPr="005F690E">
        <w:rPr>
          <w:rFonts w:cs="Times New Roman"/>
        </w:rPr>
        <w:t>,</w:t>
      </w:r>
      <w:r w:rsidR="00F93E59">
        <w:rPr>
          <w:rFonts w:cs="Times New Roman"/>
        </w:rPr>
        <w:t xml:space="preserve"> </w:t>
      </w:r>
      <w:r w:rsidRPr="005F690E">
        <w:rPr>
          <w:rFonts w:cs="Times New Roman"/>
        </w:rPr>
        <w:t>Allame Hilli’nin Hz</w:t>
      </w:r>
      <w:r w:rsidR="009D1BC7" w:rsidRPr="005F690E">
        <w:rPr>
          <w:rFonts w:cs="Times New Roman"/>
        </w:rPr>
        <w:t>.</w:t>
      </w:r>
      <w:r w:rsidR="00F93E59">
        <w:rPr>
          <w:rFonts w:cs="Times New Roman"/>
        </w:rPr>
        <w:t xml:space="preserve"> </w:t>
      </w:r>
      <w:r w:rsidRPr="005F690E">
        <w:rPr>
          <w:rFonts w:cs="Times New Roman"/>
        </w:rPr>
        <w:t>Ali’nin imam</w:t>
      </w:r>
      <w:r w:rsidRPr="005F690E">
        <w:rPr>
          <w:rFonts w:cs="Times New Roman"/>
        </w:rPr>
        <w:t>e</w:t>
      </w:r>
      <w:r w:rsidRPr="005F690E">
        <w:rPr>
          <w:rFonts w:cs="Times New Roman"/>
        </w:rPr>
        <w:t>tine delil olarak mübahale ayetini göstermesini ele alma</w:t>
      </w:r>
      <w:r w:rsidRPr="005F690E">
        <w:rPr>
          <w:rFonts w:cs="Times New Roman"/>
        </w:rPr>
        <w:t>k</w:t>
      </w:r>
      <w:r w:rsidRPr="005F690E">
        <w:rPr>
          <w:rFonts w:cs="Times New Roman"/>
        </w:rPr>
        <w:t>ta ve şöyle demektedir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Mübahale </w:t>
      </w:r>
      <w:r w:rsidRPr="005F690E">
        <w:rPr>
          <w:rFonts w:cs="Times New Roman"/>
        </w:rPr>
        <w:t>için 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Hasan ve Hüseyin’i getirmi</w:t>
      </w:r>
      <w:r w:rsidRPr="005F690E">
        <w:rPr>
          <w:rFonts w:cs="Times New Roman"/>
        </w:rPr>
        <w:t>ş</w:t>
      </w:r>
      <w:r w:rsidRPr="005F690E">
        <w:rPr>
          <w:rFonts w:cs="Times New Roman"/>
        </w:rPr>
        <w:t>tir</w:t>
      </w:r>
      <w:r w:rsidR="009D1BC7" w:rsidRPr="005F690E">
        <w:rPr>
          <w:rFonts w:cs="Times New Roman"/>
        </w:rPr>
        <w:t>.</w:t>
      </w:r>
      <w:r w:rsidR="00F93E59">
        <w:rPr>
          <w:rFonts w:cs="Times New Roman"/>
        </w:rPr>
        <w:t xml:space="preserve"> </w:t>
      </w:r>
      <w:r w:rsidRPr="005F690E">
        <w:rPr>
          <w:rFonts w:cs="Times New Roman"/>
        </w:rPr>
        <w:t>Bu sahih hadislerde de mevcuttur</w:t>
      </w:r>
      <w:r w:rsidR="00FC4D46" w:rsidRPr="005F690E">
        <w:rPr>
          <w:rFonts w:cs="Times New Roman"/>
        </w:rPr>
        <w:t>.</w:t>
      </w:r>
      <w:r w:rsidR="007A36A8">
        <w:rPr>
          <w:rFonts w:cs="Times New Roman"/>
        </w:rPr>
        <w:t>”</w:t>
      </w:r>
      <w:r w:rsidRPr="005F690E">
        <w:rPr>
          <w:rStyle w:val="FootnoteReference"/>
          <w:rFonts w:cs="Times New Roman"/>
        </w:rPr>
        <w:footnoteReference w:id="113"/>
      </w:r>
      <w:r w:rsidRPr="005F690E">
        <w:rPr>
          <w:rFonts w:cs="Times New Roman"/>
        </w:rPr>
        <w:t xml:space="preserve"> Ama bu Hz</w:t>
      </w:r>
      <w:r w:rsidR="009D1BC7" w:rsidRPr="005F690E">
        <w:rPr>
          <w:rFonts w:cs="Times New Roman"/>
        </w:rPr>
        <w:t>.</w:t>
      </w:r>
      <w:r w:rsidR="00F93E59">
        <w:rPr>
          <w:rFonts w:cs="Times New Roman"/>
        </w:rPr>
        <w:t xml:space="preserve"> </w:t>
      </w:r>
      <w:r w:rsidRPr="005F690E">
        <w:rPr>
          <w:rFonts w:cs="Times New Roman"/>
        </w:rPr>
        <w:t>Ali’nin fazilet ve üstünlüğüne delalet etmemektedir</w:t>
      </w:r>
      <w:r w:rsidR="009D1BC7" w:rsidRPr="005F690E">
        <w:rPr>
          <w:rFonts w:cs="Times New Roman"/>
        </w:rPr>
        <w:t>.</w:t>
      </w:r>
      <w:r w:rsidR="00F93E59">
        <w:rPr>
          <w:rFonts w:cs="Times New Roman"/>
        </w:rPr>
        <w:t xml:space="preserve"> </w:t>
      </w:r>
      <w:r w:rsidRPr="005F690E">
        <w:rPr>
          <w:rFonts w:cs="Times New Roman"/>
        </w:rPr>
        <w:t>Zira bu delalet ayetin Hz</w:t>
      </w:r>
      <w:r w:rsidR="009D1BC7" w:rsidRPr="005F690E">
        <w:rPr>
          <w:rFonts w:cs="Times New Roman"/>
        </w:rPr>
        <w:t>.</w:t>
      </w:r>
      <w:r w:rsidR="00F93E59">
        <w:rPr>
          <w:rFonts w:cs="Times New Roman"/>
        </w:rPr>
        <w:t xml:space="preserve"> </w:t>
      </w:r>
      <w:r w:rsidRPr="005F690E">
        <w:rPr>
          <w:rFonts w:cs="Times New Roman"/>
        </w:rPr>
        <w:t xml:space="preserve">Ali’nin Peygamber </w:t>
      </w:r>
      <w:r w:rsidR="00F93E59">
        <w:rPr>
          <w:rFonts w:cs="Times New Roman"/>
        </w:rPr>
        <w:t>(s. a. a.)</w:t>
      </w:r>
      <w:r w:rsidR="00AF5F6E">
        <w:rPr>
          <w:rFonts w:cs="Times New Roman"/>
        </w:rPr>
        <w:t xml:space="preserve"> </w:t>
      </w:r>
      <w:r w:rsidR="001C004F" w:rsidRPr="005F690E">
        <w:rPr>
          <w:rFonts w:cs="Times New Roman"/>
        </w:rPr>
        <w:t xml:space="preserve">İle </w:t>
      </w:r>
      <w:r w:rsidRPr="005F690E">
        <w:rPr>
          <w:rFonts w:cs="Times New Roman"/>
        </w:rPr>
        <w:t>eşi</w:t>
      </w:r>
      <w:r w:rsidRPr="005F690E">
        <w:rPr>
          <w:rFonts w:cs="Times New Roman"/>
        </w:rPr>
        <w:t>t</w:t>
      </w:r>
      <w:r w:rsidRPr="005F690E">
        <w:rPr>
          <w:rFonts w:cs="Times New Roman"/>
        </w:rPr>
        <w:t xml:space="preserve">liğine delalet ettiği </w:t>
      </w:r>
      <w:r w:rsidR="00990644" w:rsidRPr="005F690E">
        <w:rPr>
          <w:rFonts w:cs="Times New Roman"/>
        </w:rPr>
        <w:t>takdir</w:t>
      </w:r>
      <w:r w:rsidRPr="005F690E">
        <w:rPr>
          <w:rFonts w:cs="Times New Roman"/>
        </w:rPr>
        <w:t>de geçerlidir</w:t>
      </w:r>
      <w:r w:rsidR="009D1BC7" w:rsidRPr="005F690E">
        <w:rPr>
          <w:rFonts w:cs="Times New Roman"/>
        </w:rPr>
        <w:t>.</w:t>
      </w:r>
      <w:r w:rsidR="00F93E59">
        <w:rPr>
          <w:rFonts w:cs="Times New Roman"/>
        </w:rPr>
        <w:t xml:space="preserve"> </w:t>
      </w:r>
      <w:r w:rsidR="00B40183">
        <w:rPr>
          <w:rFonts w:cs="Times New Roman"/>
        </w:rPr>
        <w:t>O</w:t>
      </w:r>
      <w:r w:rsidRPr="005F690E">
        <w:rPr>
          <w:rFonts w:cs="Times New Roman"/>
        </w:rPr>
        <w:t>ysa bu ayet bö</w:t>
      </w:r>
      <w:r w:rsidRPr="005F690E">
        <w:rPr>
          <w:rFonts w:cs="Times New Roman"/>
        </w:rPr>
        <w:t>y</w:t>
      </w:r>
      <w:r w:rsidRPr="005F690E">
        <w:rPr>
          <w:rFonts w:cs="Times New Roman"/>
        </w:rPr>
        <w:t>le bir delalete sahip değildir</w:t>
      </w:r>
      <w:r w:rsidR="009D1BC7" w:rsidRPr="005F690E">
        <w:rPr>
          <w:rFonts w:cs="Times New Roman"/>
        </w:rPr>
        <w:t>.</w:t>
      </w:r>
      <w:r w:rsidR="00F93E59">
        <w:rPr>
          <w:rFonts w:cs="Times New Roman"/>
        </w:rPr>
        <w:t xml:space="preserve"> </w:t>
      </w:r>
      <w:r w:rsidRPr="005F690E">
        <w:rPr>
          <w:rFonts w:cs="Times New Roman"/>
        </w:rPr>
        <w:t xml:space="preserve">Zira hiç kimse </w:t>
      </w:r>
      <w:r w:rsidR="00B40183">
        <w:rPr>
          <w:rFonts w:cs="Times New Roman"/>
        </w:rPr>
        <w:t>p</w:t>
      </w:r>
      <w:r w:rsidRPr="005F690E">
        <w:rPr>
          <w:rFonts w:cs="Times New Roman"/>
        </w:rPr>
        <w:t>eygamber ile eşit değildir</w:t>
      </w:r>
      <w:r w:rsidR="009D1BC7" w:rsidRPr="005F690E">
        <w:rPr>
          <w:rFonts w:cs="Times New Roman"/>
        </w:rPr>
        <w:t>.</w:t>
      </w:r>
      <w:r w:rsidR="00F93E59">
        <w:rPr>
          <w:rFonts w:cs="Times New Roman"/>
        </w:rPr>
        <w:t xml:space="preserve"> </w:t>
      </w:r>
      <w:r w:rsidRPr="005F690E">
        <w:rPr>
          <w:rFonts w:cs="Times New Roman"/>
        </w:rPr>
        <w:t xml:space="preserve">Ne </w:t>
      </w:r>
      <w:r w:rsidR="00B40183">
        <w:rPr>
          <w:rFonts w:cs="Times New Roman"/>
        </w:rPr>
        <w:t>A</w:t>
      </w:r>
      <w:r w:rsidRPr="005F690E">
        <w:rPr>
          <w:rFonts w:cs="Times New Roman"/>
        </w:rPr>
        <w:t xml:space="preserve">li </w:t>
      </w:r>
      <w:r w:rsidR="00F93E59">
        <w:rPr>
          <w:rFonts w:cs="Times New Roman"/>
        </w:rPr>
        <w:t>(a. s.)</w:t>
      </w:r>
      <w:r w:rsidR="00AF5F6E">
        <w:rPr>
          <w:rFonts w:cs="Times New Roman"/>
        </w:rPr>
        <w:t xml:space="preserve"> </w:t>
      </w:r>
      <w:r w:rsidR="001C004F" w:rsidRPr="005F690E">
        <w:rPr>
          <w:rFonts w:cs="Times New Roman"/>
        </w:rPr>
        <w:t xml:space="preserve">Ne </w:t>
      </w:r>
      <w:r w:rsidRPr="005F690E">
        <w:rPr>
          <w:rFonts w:cs="Times New Roman"/>
        </w:rPr>
        <w:t>de bir başkası</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 xml:space="preserve">Öte yandan </w:t>
      </w:r>
      <w:r w:rsidR="00B40183" w:rsidRPr="005F690E">
        <w:rPr>
          <w:rFonts w:cs="Times New Roman"/>
        </w:rPr>
        <w:t>Arap</w:t>
      </w:r>
      <w:r w:rsidRPr="005F690E">
        <w:rPr>
          <w:rFonts w:cs="Times New Roman"/>
        </w:rPr>
        <w:t xml:space="preserve"> </w:t>
      </w:r>
      <w:r w:rsidR="00B40183" w:rsidRPr="005F690E">
        <w:rPr>
          <w:rFonts w:cs="Times New Roman"/>
        </w:rPr>
        <w:t>lügatinde</w:t>
      </w:r>
      <w:r w:rsidRPr="005F690E">
        <w:rPr>
          <w:rFonts w:cs="Times New Roman"/>
        </w:rPr>
        <w:t xml:space="preserve">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kelimesi bir eşitliği gerektirmemektedir</w:t>
      </w:r>
      <w:r w:rsidR="009D1BC7" w:rsidRPr="005F690E">
        <w:rPr>
          <w:rFonts w:cs="Times New Roman"/>
        </w:rPr>
        <w:t xml:space="preserve">. </w:t>
      </w:r>
      <w:r w:rsidRPr="005F690E">
        <w:rPr>
          <w:rStyle w:val="FootnoteReference"/>
          <w:rFonts w:cs="Times New Roman"/>
        </w:rPr>
        <w:footnoteReference w:id="114"/>
      </w:r>
      <w:r w:rsidRPr="005F690E">
        <w:rPr>
          <w:rFonts w:cs="Times New Roman"/>
        </w:rPr>
        <w:t xml:space="preserve"> Bu ayetler sadece türdeşliğe ve benzerliğe delalet etmektedir</w:t>
      </w:r>
      <w:r w:rsidR="009D1BC7" w:rsidRPr="005F690E">
        <w:rPr>
          <w:rFonts w:cs="Times New Roman"/>
        </w:rPr>
        <w:t>.</w:t>
      </w:r>
      <w:r w:rsidR="00F93E59">
        <w:rPr>
          <w:rFonts w:cs="Times New Roman"/>
        </w:rPr>
        <w:t xml:space="preserve"> </w:t>
      </w:r>
      <w:r w:rsidRPr="005F690E">
        <w:rPr>
          <w:rFonts w:cs="Times New Roman"/>
        </w:rPr>
        <w:t>Bu konuda imanda o</w:t>
      </w:r>
      <w:r w:rsidRPr="005F690E">
        <w:rPr>
          <w:rFonts w:cs="Times New Roman"/>
        </w:rPr>
        <w:t>r</w:t>
      </w:r>
      <w:r w:rsidRPr="005F690E">
        <w:rPr>
          <w:rFonts w:cs="Times New Roman"/>
        </w:rPr>
        <w:t>taklık veya dinde ortaklık gibi bir benzerlik yeterlidir</w:t>
      </w:r>
      <w:r w:rsidR="009D1BC7" w:rsidRPr="005F690E">
        <w:rPr>
          <w:rFonts w:cs="Times New Roman"/>
        </w:rPr>
        <w:t>.</w:t>
      </w:r>
      <w:r w:rsidR="00F93E59">
        <w:rPr>
          <w:rFonts w:cs="Times New Roman"/>
        </w:rPr>
        <w:t xml:space="preserve"> </w:t>
      </w:r>
      <w:r w:rsidRPr="005F690E">
        <w:rPr>
          <w:rFonts w:cs="Times New Roman"/>
        </w:rPr>
        <w:t>Eğer soy ortaklığı da olursa daha iyidir</w:t>
      </w:r>
      <w:r w:rsidR="009D1BC7" w:rsidRPr="005F690E">
        <w:rPr>
          <w:rFonts w:cs="Times New Roman"/>
        </w:rPr>
        <w:t>.</w:t>
      </w:r>
      <w:r w:rsidR="00F93E59">
        <w:rPr>
          <w:rFonts w:cs="Times New Roman"/>
        </w:rPr>
        <w:t xml:space="preserve"> </w:t>
      </w:r>
    </w:p>
    <w:p w:rsidR="00AC523C" w:rsidRPr="005F690E" w:rsidRDefault="00AC523C" w:rsidP="001A5F90">
      <w:pPr>
        <w:rPr>
          <w:rFonts w:cs="Times New Roman"/>
        </w:rPr>
      </w:pPr>
      <w:r w:rsidRPr="005F690E">
        <w:rPr>
          <w:rFonts w:cs="Times New Roman"/>
        </w:rPr>
        <w:t xml:space="preserve">O halde </w:t>
      </w:r>
      <w:r w:rsidR="007A36A8">
        <w:rPr>
          <w:rFonts w:cs="Times New Roman"/>
        </w:rPr>
        <w:t>“</w:t>
      </w:r>
      <w:r w:rsidRPr="005F690E">
        <w:rPr>
          <w:rFonts w:cs="Times New Roman"/>
        </w:rPr>
        <w:t>ve enfusena ve enfusekum</w:t>
      </w:r>
      <w:r w:rsidR="007A36A8">
        <w:rPr>
          <w:rFonts w:cs="Times New Roman"/>
        </w:rPr>
        <w:t>”</w:t>
      </w:r>
      <w:r w:rsidRPr="005F690E">
        <w:rPr>
          <w:rFonts w:cs="Times New Roman"/>
        </w:rPr>
        <w:t xml:space="preserve"> ayetteki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ifadesinden maksat din ve soy açısından he</w:t>
      </w:r>
      <w:r w:rsidRPr="005F690E">
        <w:rPr>
          <w:rFonts w:cs="Times New Roman"/>
        </w:rPr>
        <w:t>r</w:t>
      </w:r>
      <w:r w:rsidRPr="005F690E">
        <w:rPr>
          <w:rFonts w:cs="Times New Roman"/>
        </w:rPr>
        <w:t>kesten daha yakın olan kimseler kastedilmiştir</w:t>
      </w:r>
      <w:r w:rsidR="009D1BC7" w:rsidRPr="005F690E">
        <w:rPr>
          <w:rFonts w:cs="Times New Roman"/>
        </w:rPr>
        <w:t>.</w:t>
      </w:r>
      <w:r w:rsidR="00F93E59">
        <w:rPr>
          <w:rFonts w:cs="Times New Roman"/>
        </w:rPr>
        <w:t xml:space="preserve"> </w:t>
      </w:r>
      <w:r w:rsidRPr="005F690E">
        <w:rPr>
          <w:rFonts w:cs="Times New Roman"/>
        </w:rPr>
        <w:t>Bu yü</w:t>
      </w:r>
      <w:r w:rsidRPr="005F690E">
        <w:rPr>
          <w:rFonts w:cs="Times New Roman"/>
        </w:rPr>
        <w:t>z</w:t>
      </w:r>
      <w:r w:rsidRPr="005F690E">
        <w:rPr>
          <w:rFonts w:cs="Times New Roman"/>
        </w:rPr>
        <w:t xml:space="preserve">den de </w:t>
      </w:r>
      <w:r w:rsidR="004A6F00">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Çocuklardan </w:t>
      </w:r>
      <w:r w:rsidRPr="005F690E">
        <w:rPr>
          <w:rFonts w:cs="Times New Roman"/>
        </w:rPr>
        <w:t>Hasan ve Hüs</w:t>
      </w:r>
      <w:r w:rsidRPr="005F690E">
        <w:rPr>
          <w:rFonts w:cs="Times New Roman"/>
        </w:rPr>
        <w:t>e</w:t>
      </w:r>
      <w:r w:rsidRPr="005F690E">
        <w:rPr>
          <w:rFonts w:cs="Times New Roman"/>
        </w:rPr>
        <w:t>yin’i kadınlardan F</w:t>
      </w:r>
      <w:r w:rsidR="001A5F90">
        <w:rPr>
          <w:rFonts w:cs="Times New Roman"/>
        </w:rPr>
        <w:t>a</w:t>
      </w:r>
      <w:r w:rsidRPr="005F690E">
        <w:rPr>
          <w:rFonts w:cs="Times New Roman"/>
        </w:rPr>
        <w:t>tıma’yı ve erkeklerden de Ali’yi b</w:t>
      </w:r>
      <w:r w:rsidRPr="005F690E">
        <w:rPr>
          <w:rFonts w:cs="Times New Roman"/>
        </w:rPr>
        <w:t>e</w:t>
      </w:r>
      <w:r w:rsidRPr="005F690E">
        <w:rPr>
          <w:rFonts w:cs="Times New Roman"/>
        </w:rPr>
        <w:t>raberinde götürmüştür</w:t>
      </w:r>
      <w:r w:rsidR="009D1BC7" w:rsidRPr="005F690E">
        <w:rPr>
          <w:rFonts w:cs="Times New Roman"/>
        </w:rPr>
        <w:t>.</w:t>
      </w:r>
      <w:r w:rsidR="00F93E59">
        <w:rPr>
          <w:rFonts w:cs="Times New Roman"/>
        </w:rPr>
        <w:t xml:space="preserve"> </w:t>
      </w:r>
      <w:r w:rsidRPr="005F690E">
        <w:rPr>
          <w:rFonts w:cs="Times New Roman"/>
        </w:rPr>
        <w:t xml:space="preserve">Zira </w:t>
      </w:r>
      <w:r w:rsidR="00876524">
        <w:rPr>
          <w:rFonts w:cs="Times New Roman"/>
        </w:rPr>
        <w:t>Peygamber’e</w:t>
      </w:r>
      <w:r w:rsidRPr="005F690E">
        <w:rPr>
          <w:rFonts w:cs="Times New Roman"/>
        </w:rPr>
        <w:t xml:space="preserve"> bunlardan daha yakın bir kimse yoktu</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Öte yandan mübahale yakınlarla gerçekleşir</w:t>
      </w:r>
      <w:r w:rsidR="009D1BC7" w:rsidRPr="005F690E">
        <w:rPr>
          <w:rFonts w:cs="Times New Roman"/>
        </w:rPr>
        <w:t>;</w:t>
      </w:r>
      <w:r w:rsidR="00F93E59">
        <w:rPr>
          <w:rFonts w:cs="Times New Roman"/>
        </w:rPr>
        <w:t xml:space="preserve"> </w:t>
      </w:r>
      <w:r w:rsidR="001A5F90">
        <w:rPr>
          <w:rFonts w:cs="Times New Roman"/>
        </w:rPr>
        <w:t xml:space="preserve">insandan </w:t>
      </w:r>
      <w:r w:rsidR="004F2FDF">
        <w:rPr>
          <w:rFonts w:cs="Times New Roman"/>
        </w:rPr>
        <w:t xml:space="preserve">uzak </w:t>
      </w:r>
      <w:r w:rsidR="001A5F90">
        <w:rPr>
          <w:rFonts w:cs="Times New Roman"/>
        </w:rPr>
        <w:t>olan kimselerle değil</w:t>
      </w:r>
      <w:r w:rsidR="009D1BC7" w:rsidRPr="005F690E">
        <w:rPr>
          <w:rFonts w:cs="Times New Roman"/>
        </w:rPr>
        <w:t>;</w:t>
      </w:r>
      <w:r w:rsidR="00F93E59">
        <w:rPr>
          <w:rFonts w:cs="Times New Roman"/>
        </w:rPr>
        <w:t xml:space="preserve"> </w:t>
      </w:r>
      <w:r w:rsidRPr="005F690E">
        <w:rPr>
          <w:rFonts w:cs="Times New Roman"/>
        </w:rPr>
        <w:t>her ne kadar bu uzak kimseler Allah katında daha üstün ve faziletli olsa da</w:t>
      </w:r>
      <w:r w:rsidR="004F2FDF">
        <w:rPr>
          <w:rFonts w:cs="Times New Roman"/>
        </w:rPr>
        <w:t>..</w:t>
      </w:r>
      <w:r w:rsidR="00FC4D46" w:rsidRPr="005F690E">
        <w:rPr>
          <w:rFonts w:cs="Times New Roman"/>
        </w:rPr>
        <w:t>.</w:t>
      </w:r>
      <w:r w:rsidR="007A36A8">
        <w:rPr>
          <w:rFonts w:cs="Times New Roman"/>
        </w:rPr>
        <w:t>”</w:t>
      </w:r>
    </w:p>
    <w:p w:rsidR="00AC523C" w:rsidRPr="005F690E" w:rsidRDefault="00AC523C" w:rsidP="00CE0FEB">
      <w:pPr>
        <w:rPr>
          <w:rFonts w:cs="Times New Roman"/>
        </w:rPr>
      </w:pPr>
      <w:r w:rsidRPr="005F690E">
        <w:rPr>
          <w:rFonts w:cs="Times New Roman"/>
        </w:rPr>
        <w:t>Görüldüğü gibi İbn</w:t>
      </w:r>
      <w:r w:rsidR="00934088">
        <w:rPr>
          <w:rFonts w:cs="Times New Roman"/>
        </w:rPr>
        <w:t>-i</w:t>
      </w:r>
      <w:r w:rsidR="00F93E59">
        <w:rPr>
          <w:rFonts w:cs="Times New Roman"/>
        </w:rPr>
        <w:t xml:space="preserve"> </w:t>
      </w:r>
      <w:r w:rsidRPr="005F690E">
        <w:rPr>
          <w:rFonts w:cs="Times New Roman"/>
        </w:rPr>
        <w:t>Teymiye akrabalık açısından y</w:t>
      </w:r>
      <w:r w:rsidRPr="005F690E">
        <w:rPr>
          <w:rFonts w:cs="Times New Roman"/>
        </w:rPr>
        <w:t>a</w:t>
      </w:r>
      <w:r w:rsidRPr="005F690E">
        <w:rPr>
          <w:rFonts w:cs="Times New Roman"/>
        </w:rPr>
        <w:t>kınlığı söz konusu etmiştir</w:t>
      </w:r>
      <w:r w:rsidR="009D1BC7" w:rsidRPr="005F690E">
        <w:rPr>
          <w:rFonts w:cs="Times New Roman"/>
        </w:rPr>
        <w:t>.</w:t>
      </w:r>
      <w:r w:rsidR="00F93E59">
        <w:rPr>
          <w:rFonts w:cs="Times New Roman"/>
        </w:rPr>
        <w:t xml:space="preserve"> </w:t>
      </w:r>
      <w:r w:rsidRPr="005F690E">
        <w:rPr>
          <w:rFonts w:cs="Times New Roman"/>
        </w:rPr>
        <w:t xml:space="preserve">Öte yandan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Amcası</w:t>
      </w:r>
      <w:r w:rsidR="009D1BC7" w:rsidRPr="005F690E">
        <w:rPr>
          <w:rFonts w:cs="Times New Roman"/>
        </w:rPr>
        <w:t>,</w:t>
      </w:r>
      <w:r w:rsidR="00F93E59">
        <w:rPr>
          <w:rFonts w:cs="Times New Roman"/>
        </w:rPr>
        <w:t xml:space="preserve"> </w:t>
      </w:r>
      <w:r w:rsidRPr="005F690E">
        <w:rPr>
          <w:rFonts w:cs="Times New Roman"/>
        </w:rPr>
        <w:t>akrabalık açısından daha yakın olduğu ve de hayatta bulunduğu neden mübahaleye götürülmediği hususunda şöyle demektedir</w:t>
      </w:r>
      <w:r w:rsidR="009D1BC7" w:rsidRPr="005F690E">
        <w:rPr>
          <w:rFonts w:cs="Times New Roman"/>
        </w:rPr>
        <w:t>:</w:t>
      </w:r>
      <w:r w:rsidR="00F93E59">
        <w:rPr>
          <w:rFonts w:cs="Times New Roman"/>
        </w:rPr>
        <w:t xml:space="preserve"> </w:t>
      </w:r>
      <w:r w:rsidR="007A36A8">
        <w:rPr>
          <w:rFonts w:cs="Times New Roman"/>
        </w:rPr>
        <w:t>“</w:t>
      </w:r>
      <w:r w:rsidR="00CE0FEB">
        <w:rPr>
          <w:rFonts w:cs="Times New Roman"/>
        </w:rPr>
        <w:t>Abbas her ne kadar hayatta idiy</w:t>
      </w:r>
      <w:r w:rsidRPr="005F690E">
        <w:rPr>
          <w:rFonts w:cs="Times New Roman"/>
        </w:rPr>
        <w:t>se de İslam dininde ilklerden ve öncülerden değildi</w:t>
      </w:r>
      <w:r w:rsidR="009D1BC7" w:rsidRPr="005F690E">
        <w:rPr>
          <w:rFonts w:cs="Times New Roman"/>
        </w:rPr>
        <w:t>.</w:t>
      </w:r>
      <w:r w:rsidR="00F93E59">
        <w:rPr>
          <w:rFonts w:cs="Times New Roman"/>
        </w:rPr>
        <w:t xml:space="preserve">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Amcasının </w:t>
      </w:r>
      <w:r w:rsidRPr="005F690E">
        <w:rPr>
          <w:rFonts w:cs="Times New Roman"/>
        </w:rPr>
        <w:t>oğulları arasında da hiç kimse Hz</w:t>
      </w:r>
      <w:r w:rsidR="009D1BC7" w:rsidRPr="005F690E">
        <w:rPr>
          <w:rFonts w:cs="Times New Roman"/>
        </w:rPr>
        <w:t>.</w:t>
      </w:r>
      <w:r w:rsidR="00F93E59">
        <w:rPr>
          <w:rFonts w:cs="Times New Roman"/>
        </w:rPr>
        <w:t xml:space="preserve"> </w:t>
      </w:r>
      <w:r w:rsidRPr="005F690E">
        <w:rPr>
          <w:rFonts w:cs="Times New Roman"/>
        </w:rPr>
        <w:t xml:space="preserve">Ali’den </w:t>
      </w:r>
      <w:r w:rsidR="00876524">
        <w:rPr>
          <w:rFonts w:cs="Times New Roman"/>
        </w:rPr>
        <w:t>Peygamber’e</w:t>
      </w:r>
      <w:r w:rsidRPr="005F690E">
        <w:rPr>
          <w:rFonts w:cs="Times New Roman"/>
        </w:rPr>
        <w:t xml:space="preserve"> daha yakın değildi</w:t>
      </w:r>
      <w:r w:rsidR="009D1BC7" w:rsidRPr="005F690E">
        <w:rPr>
          <w:rFonts w:cs="Times New Roman"/>
        </w:rPr>
        <w:t>.</w:t>
      </w:r>
      <w:r w:rsidR="00F93E59">
        <w:rPr>
          <w:rFonts w:cs="Times New Roman"/>
        </w:rPr>
        <w:t xml:space="preserve"> </w:t>
      </w:r>
      <w:r w:rsidRPr="005F690E">
        <w:rPr>
          <w:rFonts w:cs="Times New Roman"/>
        </w:rPr>
        <w:t>Bu esas üzere Hz</w:t>
      </w:r>
      <w:r w:rsidR="009D1BC7" w:rsidRPr="005F690E">
        <w:rPr>
          <w:rFonts w:cs="Times New Roman"/>
        </w:rPr>
        <w:t>.</w:t>
      </w:r>
      <w:r w:rsidR="00F93E59">
        <w:rPr>
          <w:rFonts w:cs="Times New Roman"/>
        </w:rPr>
        <w:t xml:space="preserve"> </w:t>
      </w:r>
      <w:r w:rsidRPr="005F690E">
        <w:rPr>
          <w:rFonts w:cs="Times New Roman"/>
        </w:rPr>
        <w:t>Ali’nin mübahele için götürülüşünün s</w:t>
      </w:r>
      <w:r w:rsidRPr="005F690E">
        <w:rPr>
          <w:rFonts w:cs="Times New Roman"/>
        </w:rPr>
        <w:t>e</w:t>
      </w:r>
      <w:r w:rsidRPr="005F690E">
        <w:rPr>
          <w:rFonts w:cs="Times New Roman"/>
        </w:rPr>
        <w:t>bebi şu</w:t>
      </w:r>
      <w:r w:rsidR="00CE0FEB">
        <w:rPr>
          <w:rFonts w:cs="Times New Roman"/>
        </w:rPr>
        <w:t xml:space="preserve">ydu ki </w:t>
      </w:r>
      <w:r w:rsidR="00876524">
        <w:rPr>
          <w:rFonts w:cs="Times New Roman"/>
        </w:rPr>
        <w:t>Peygamber’in</w:t>
      </w:r>
      <w:r w:rsidRPr="005F690E">
        <w:rPr>
          <w:rFonts w:cs="Times New Roman"/>
        </w:rPr>
        <w:t xml:space="preserve"> akrabaları arasında onun y</w:t>
      </w:r>
      <w:r w:rsidRPr="005F690E">
        <w:rPr>
          <w:rFonts w:cs="Times New Roman"/>
        </w:rPr>
        <w:t>e</w:t>
      </w:r>
      <w:r w:rsidRPr="005F690E">
        <w:rPr>
          <w:rFonts w:cs="Times New Roman"/>
        </w:rPr>
        <w:t>rine geçebilecek bir kimse yoktu</w:t>
      </w:r>
      <w:r w:rsidR="009D1BC7" w:rsidRPr="005F690E">
        <w:rPr>
          <w:rFonts w:cs="Times New Roman"/>
        </w:rPr>
        <w:t>.</w:t>
      </w:r>
      <w:r w:rsidR="00F93E59">
        <w:rPr>
          <w:rFonts w:cs="Times New Roman"/>
        </w:rPr>
        <w:t xml:space="preserve"> </w:t>
      </w:r>
      <w:r w:rsidRPr="005F690E">
        <w:rPr>
          <w:rFonts w:cs="Times New Roman"/>
        </w:rPr>
        <w:t>Bu</w:t>
      </w:r>
      <w:r w:rsidR="00CE0FEB">
        <w:rPr>
          <w:rFonts w:cs="Times New Roman"/>
        </w:rPr>
        <w:t xml:space="preserve"> da</w:t>
      </w:r>
      <w:r w:rsidRPr="005F690E">
        <w:rPr>
          <w:rFonts w:cs="Times New Roman"/>
        </w:rPr>
        <w:t xml:space="preserve"> gerçekte</w:t>
      </w:r>
      <w:r w:rsidR="00CE0FEB">
        <w:rPr>
          <w:rFonts w:cs="Times New Roman"/>
        </w:rPr>
        <w:t>,</w:t>
      </w:r>
      <w:r w:rsidRPr="005F690E">
        <w:rPr>
          <w:rFonts w:cs="Times New Roman"/>
        </w:rPr>
        <w:t xml:space="preserve"> Hz</w:t>
      </w:r>
      <w:r w:rsidR="009D1BC7" w:rsidRPr="005F690E">
        <w:rPr>
          <w:rFonts w:cs="Times New Roman"/>
        </w:rPr>
        <w:t>.</w:t>
      </w:r>
      <w:r w:rsidR="00F93E59">
        <w:rPr>
          <w:rFonts w:cs="Times New Roman"/>
        </w:rPr>
        <w:t xml:space="preserve"> </w:t>
      </w:r>
      <w:r w:rsidRPr="005F690E">
        <w:rPr>
          <w:rFonts w:cs="Times New Roman"/>
        </w:rPr>
        <w:t xml:space="preserve">Ali’nin Peygamber ile eşitliğini hiçbir konuda </w:t>
      </w:r>
      <w:r w:rsidR="00CE0FEB" w:rsidRPr="005F690E">
        <w:rPr>
          <w:rFonts w:cs="Times New Roman"/>
        </w:rPr>
        <w:t>ispat</w:t>
      </w:r>
      <w:r w:rsidRPr="005F690E">
        <w:rPr>
          <w:rFonts w:cs="Times New Roman"/>
        </w:rPr>
        <w:t xml:space="preserve"> e</w:t>
      </w:r>
      <w:r w:rsidRPr="005F690E">
        <w:rPr>
          <w:rFonts w:cs="Times New Roman"/>
        </w:rPr>
        <w:t>t</w:t>
      </w:r>
      <w:r w:rsidRPr="005F690E">
        <w:rPr>
          <w:rFonts w:cs="Times New Roman"/>
        </w:rPr>
        <w:t>memektedir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CE0FEB">
      <w:pPr>
        <w:pStyle w:val="Heading1"/>
      </w:pPr>
      <w:bookmarkStart w:id="124" w:name="_Toc142548532"/>
      <w:bookmarkStart w:id="125" w:name="_Toc266615540"/>
      <w:r w:rsidRPr="005F690E">
        <w:t>İbn</w:t>
      </w:r>
      <w:r w:rsidR="00934088">
        <w:t>-i</w:t>
      </w:r>
      <w:r w:rsidR="00F93E59">
        <w:t xml:space="preserve"> </w:t>
      </w:r>
      <w:r w:rsidRPr="005F690E">
        <w:t>Teymiye’nin Sözünün reddi</w:t>
      </w:r>
      <w:bookmarkEnd w:id="124"/>
      <w:bookmarkEnd w:id="125"/>
    </w:p>
    <w:p w:rsidR="00AC523C" w:rsidRPr="005F690E" w:rsidRDefault="00AC523C" w:rsidP="00AC523C">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Teymiye’ye birkaç açıdan cevap vermek mü</w:t>
      </w:r>
      <w:r w:rsidRPr="005F690E">
        <w:rPr>
          <w:rFonts w:cs="Times New Roman"/>
        </w:rPr>
        <w:t>m</w:t>
      </w:r>
      <w:r w:rsidRPr="005F690E">
        <w:rPr>
          <w:rFonts w:cs="Times New Roman"/>
        </w:rPr>
        <w:t>kündür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1</w:t>
      </w:r>
      <w:r w:rsidR="00934088">
        <w:rPr>
          <w:rFonts w:cs="Times New Roman"/>
        </w:rPr>
        <w:t>-</w:t>
      </w:r>
      <w:r w:rsidR="00F93E59">
        <w:rPr>
          <w:rFonts w:cs="Times New Roman"/>
        </w:rPr>
        <w:t xml:space="preserve"> </w:t>
      </w:r>
      <w:r w:rsidRPr="005F690E">
        <w:rPr>
          <w:rFonts w:cs="Times New Roman"/>
        </w:rPr>
        <w:t>O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Hiç kimse Peygamber </w:t>
      </w:r>
      <w:r w:rsidR="00F93E59">
        <w:rPr>
          <w:rFonts w:cs="Times New Roman"/>
        </w:rPr>
        <w:t>(s. a. a.)</w:t>
      </w:r>
      <w:r w:rsidR="00AF5F6E">
        <w:rPr>
          <w:rFonts w:cs="Times New Roman"/>
        </w:rPr>
        <w:t xml:space="preserve"> </w:t>
      </w:r>
      <w:r w:rsidR="001C004F" w:rsidRPr="005F690E">
        <w:rPr>
          <w:rFonts w:cs="Times New Roman"/>
        </w:rPr>
        <w:t xml:space="preserve">Eşit </w:t>
      </w:r>
      <w:r w:rsidRPr="005F690E">
        <w:rPr>
          <w:rFonts w:cs="Times New Roman"/>
        </w:rPr>
        <w:t>olamaz</w:t>
      </w:r>
      <w:r w:rsidR="00FC4D46" w:rsidRPr="005F690E">
        <w:rPr>
          <w:rFonts w:cs="Times New Roman"/>
        </w:rPr>
        <w:t>.</w:t>
      </w:r>
      <w:r w:rsidR="007A36A8">
        <w:rPr>
          <w:rFonts w:cs="Times New Roman"/>
        </w:rPr>
        <w:t>”</w:t>
      </w:r>
      <w:r w:rsidRPr="005F690E">
        <w:rPr>
          <w:rFonts w:cs="Times New Roman"/>
        </w:rPr>
        <w:t xml:space="preserve"> Eğer maksat nübüvvet de dahil olmak üzere b</w:t>
      </w:r>
      <w:r w:rsidRPr="005F690E">
        <w:rPr>
          <w:rFonts w:cs="Times New Roman"/>
        </w:rPr>
        <w:t>ü</w:t>
      </w:r>
      <w:r w:rsidRPr="005F690E">
        <w:rPr>
          <w:rFonts w:cs="Times New Roman"/>
        </w:rPr>
        <w:t>tün sıfatlarda ortaklık ise bu doğrudur</w:t>
      </w:r>
      <w:r w:rsidR="009D1BC7" w:rsidRPr="005F690E">
        <w:rPr>
          <w:rFonts w:cs="Times New Roman"/>
        </w:rPr>
        <w:t>.</w:t>
      </w:r>
      <w:r w:rsidR="00F93E59">
        <w:rPr>
          <w:rFonts w:cs="Times New Roman"/>
        </w:rPr>
        <w:t xml:space="preserve"> </w:t>
      </w:r>
      <w:r w:rsidRPr="005F690E">
        <w:rPr>
          <w:rFonts w:cs="Times New Roman"/>
        </w:rPr>
        <w:t xml:space="preserve">Ama daha önce de söylendiği gibi eşitliğin ıtlakı –çünkü kesin deliller </w:t>
      </w:r>
      <w:r w:rsidR="004A6F00">
        <w:rPr>
          <w:rFonts w:cs="Times New Roman"/>
        </w:rPr>
        <w:t>Pe</w:t>
      </w:r>
      <w:r w:rsidR="004A6F00">
        <w:rPr>
          <w:rFonts w:cs="Times New Roman"/>
        </w:rPr>
        <w:t>y</w:t>
      </w:r>
      <w:r w:rsidR="004A6F00">
        <w:rPr>
          <w:rFonts w:cs="Times New Roman"/>
        </w:rPr>
        <w:t xml:space="preserve">gamber </w:t>
      </w:r>
      <w:r w:rsidR="00F93E59">
        <w:rPr>
          <w:rFonts w:cs="Times New Roman"/>
        </w:rPr>
        <w:t>(s. a. a.)</w:t>
      </w:r>
      <w:r w:rsidRPr="005F690E">
        <w:rPr>
          <w:rFonts w:cs="Times New Roman"/>
        </w:rPr>
        <w:t>’in hatemiyetine delalet etmektedir</w:t>
      </w:r>
      <w:r w:rsidR="009D1BC7" w:rsidRPr="005F690E">
        <w:rPr>
          <w:rFonts w:cs="Times New Roman"/>
        </w:rPr>
        <w:t xml:space="preserve">. </w:t>
      </w:r>
      <w:r w:rsidR="00934088">
        <w:rPr>
          <w:rFonts w:cs="Times New Roman"/>
        </w:rPr>
        <w:t>-</w:t>
      </w:r>
      <w:r w:rsidR="00F93E59">
        <w:rPr>
          <w:rFonts w:cs="Times New Roman"/>
        </w:rPr>
        <w:t xml:space="preserve"> </w:t>
      </w:r>
      <w:r w:rsidRPr="005F690E">
        <w:rPr>
          <w:rFonts w:cs="Times New Roman"/>
        </w:rPr>
        <w:t>k</w:t>
      </w:r>
      <w:r w:rsidRPr="005F690E">
        <w:rPr>
          <w:rFonts w:cs="Times New Roman"/>
        </w:rPr>
        <w:t>a</w:t>
      </w:r>
      <w:r w:rsidRPr="005F690E">
        <w:rPr>
          <w:rFonts w:cs="Times New Roman"/>
        </w:rPr>
        <w:t>yıt altına alınmaktadır</w:t>
      </w:r>
      <w:r w:rsidR="009D1BC7" w:rsidRPr="005F690E">
        <w:rPr>
          <w:rFonts w:cs="Times New Roman"/>
        </w:rPr>
        <w:t>.</w:t>
      </w:r>
      <w:r w:rsidR="00F93E59">
        <w:rPr>
          <w:rFonts w:cs="Times New Roman"/>
        </w:rPr>
        <w:t xml:space="preserve"> </w:t>
      </w:r>
      <w:r w:rsidRPr="005F690E">
        <w:rPr>
          <w:rFonts w:cs="Times New Roman"/>
        </w:rPr>
        <w:t xml:space="preserve">Diğer şeyler hususunda eşitlik ise olduğu gibi geçerlidir ve ıtlak bunu </w:t>
      </w:r>
      <w:r w:rsidR="00AC44B1" w:rsidRPr="005F690E">
        <w:rPr>
          <w:rFonts w:cs="Times New Roman"/>
        </w:rPr>
        <w:t>ispat</w:t>
      </w:r>
      <w:r w:rsidRPr="005F690E">
        <w:rPr>
          <w:rFonts w:cs="Times New Roman"/>
        </w:rPr>
        <w:t xml:space="preserve"> etmektedir</w:t>
      </w:r>
      <w:r w:rsidR="009D1BC7" w:rsidRPr="005F690E">
        <w:rPr>
          <w:rFonts w:cs="Times New Roman"/>
        </w:rPr>
        <w:t>.</w:t>
      </w:r>
      <w:r w:rsidR="00F93E59">
        <w:rPr>
          <w:rFonts w:cs="Times New Roman"/>
        </w:rPr>
        <w:t xml:space="preserve"> </w:t>
      </w:r>
    </w:p>
    <w:p w:rsidR="00AC523C" w:rsidRPr="005F690E" w:rsidRDefault="00AC523C" w:rsidP="00AC44B1">
      <w:pPr>
        <w:rPr>
          <w:rFonts w:cs="Times New Roman"/>
        </w:rPr>
      </w:pPr>
      <w:r w:rsidRPr="005F690E">
        <w:rPr>
          <w:rFonts w:cs="Times New Roman"/>
        </w:rPr>
        <w:t>Öte yandan İbn</w:t>
      </w:r>
      <w:r w:rsidR="00934088">
        <w:rPr>
          <w:rFonts w:cs="Times New Roman"/>
        </w:rPr>
        <w:t>-i</w:t>
      </w:r>
      <w:r w:rsidR="00F93E59">
        <w:rPr>
          <w:rFonts w:cs="Times New Roman"/>
        </w:rPr>
        <w:t xml:space="preserve"> </w:t>
      </w:r>
      <w:r w:rsidR="004D69D5">
        <w:rPr>
          <w:rFonts w:cs="Times New Roman"/>
        </w:rPr>
        <w:t>Teymi</w:t>
      </w:r>
      <w:r w:rsidR="004D69D5" w:rsidRPr="005F690E">
        <w:rPr>
          <w:rFonts w:cs="Times New Roman"/>
        </w:rPr>
        <w:t>ye</w:t>
      </w:r>
      <w:r w:rsidR="004D69D5">
        <w:rPr>
          <w:rFonts w:cs="Times New Roman"/>
        </w:rPr>
        <w:t>'</w:t>
      </w:r>
      <w:r w:rsidR="004D69D5" w:rsidRPr="005F690E">
        <w:rPr>
          <w:rFonts w:cs="Times New Roman"/>
        </w:rPr>
        <w:t>nin</w:t>
      </w:r>
      <w:r w:rsidRPr="005F690E">
        <w:rPr>
          <w:rFonts w:cs="Times New Roman"/>
        </w:rPr>
        <w:t xml:space="preserve"> </w:t>
      </w:r>
      <w:r w:rsidR="007A36A8">
        <w:rPr>
          <w:rFonts w:cs="Times New Roman"/>
        </w:rPr>
        <w:t>“</w:t>
      </w:r>
      <w:r w:rsidR="00AC44B1">
        <w:rPr>
          <w:rFonts w:cs="Times New Roman"/>
        </w:rPr>
        <w:t>E</w:t>
      </w:r>
      <w:r w:rsidRPr="005F690E">
        <w:rPr>
          <w:rFonts w:cs="Times New Roman"/>
        </w:rPr>
        <w:t>nfusena</w:t>
      </w:r>
      <w:r w:rsidR="007A36A8">
        <w:rPr>
          <w:rFonts w:cs="Times New Roman"/>
        </w:rPr>
        <w:t>”</w:t>
      </w:r>
      <w:r w:rsidRPr="005F690E">
        <w:rPr>
          <w:rFonts w:cs="Times New Roman"/>
        </w:rPr>
        <w:t xml:space="preserve"> kelimesi l</w:t>
      </w:r>
      <w:r w:rsidRPr="005F690E">
        <w:rPr>
          <w:rFonts w:cs="Times New Roman"/>
        </w:rPr>
        <w:t>ü</w:t>
      </w:r>
      <w:r w:rsidRPr="005F690E">
        <w:rPr>
          <w:rFonts w:cs="Times New Roman"/>
        </w:rPr>
        <w:t>gatte eşitliği gerektirmemektedir</w:t>
      </w:r>
      <w:r w:rsidR="007A36A8">
        <w:rPr>
          <w:rFonts w:cs="Times New Roman"/>
        </w:rPr>
        <w:t>”</w:t>
      </w:r>
      <w:r w:rsidRPr="005F690E">
        <w:rPr>
          <w:rFonts w:cs="Times New Roman"/>
        </w:rPr>
        <w:t xml:space="preserve"> </w:t>
      </w:r>
      <w:r w:rsidR="00AC44B1">
        <w:rPr>
          <w:rFonts w:cs="Times New Roman"/>
        </w:rPr>
        <w:t>i</w:t>
      </w:r>
      <w:r w:rsidRPr="005F690E">
        <w:rPr>
          <w:rFonts w:cs="Times New Roman"/>
        </w:rPr>
        <w:t>fadesi de doğru deği</w:t>
      </w:r>
      <w:r w:rsidRPr="005F690E">
        <w:rPr>
          <w:rFonts w:cs="Times New Roman"/>
        </w:rPr>
        <w:t>l</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Teymiye</w:t>
      </w:r>
      <w:r w:rsidR="00AC44B1">
        <w:rPr>
          <w:rFonts w:cs="Times New Roman"/>
        </w:rPr>
        <w:t>,</w:t>
      </w:r>
      <w:r w:rsidRPr="005F690E">
        <w:rPr>
          <w:rFonts w:cs="Times New Roman"/>
        </w:rPr>
        <w:t xml:space="preserve"> içinde enfusehum ve enfusekum if</w:t>
      </w:r>
      <w:r w:rsidRPr="005F690E">
        <w:rPr>
          <w:rFonts w:cs="Times New Roman"/>
        </w:rPr>
        <w:t>a</w:t>
      </w:r>
      <w:r w:rsidRPr="005F690E">
        <w:rPr>
          <w:rFonts w:cs="Times New Roman"/>
        </w:rPr>
        <w:t>delerinin yer aldığı birkaç Kur’an ayetini de buna delil olarak göstermiştir</w:t>
      </w:r>
      <w:r w:rsidR="009D1BC7" w:rsidRPr="005F690E">
        <w:rPr>
          <w:rFonts w:cs="Times New Roman"/>
        </w:rPr>
        <w:t>.</w:t>
      </w:r>
      <w:r w:rsidR="00F93E59">
        <w:rPr>
          <w:rFonts w:cs="Times New Roman"/>
        </w:rPr>
        <w:t xml:space="preserve"> </w:t>
      </w:r>
      <w:r w:rsidRPr="005F690E">
        <w:rPr>
          <w:rFonts w:cs="Times New Roman"/>
        </w:rPr>
        <w:t>Zira bu ayet</w:t>
      </w:r>
      <w:r w:rsidR="00AC44B1">
        <w:rPr>
          <w:rFonts w:cs="Times New Roman"/>
        </w:rPr>
        <w:t>t</w:t>
      </w:r>
      <w:r w:rsidRPr="005F690E">
        <w:rPr>
          <w:rFonts w:cs="Times New Roman"/>
        </w:rPr>
        <w:t>e de eşitlik kastedilmi</w:t>
      </w:r>
      <w:r w:rsidRPr="005F690E">
        <w:rPr>
          <w:rFonts w:cs="Times New Roman"/>
        </w:rPr>
        <w:t>ş</w:t>
      </w:r>
      <w:r w:rsidRPr="005F690E">
        <w:rPr>
          <w:rFonts w:cs="Times New Roman"/>
        </w:rPr>
        <w:t>tir</w:t>
      </w:r>
      <w:r w:rsidR="009D1BC7" w:rsidRPr="005F690E">
        <w:rPr>
          <w:rFonts w:cs="Times New Roman"/>
        </w:rPr>
        <w:t>.</w:t>
      </w:r>
      <w:r w:rsidR="00F93E59">
        <w:rPr>
          <w:rFonts w:cs="Times New Roman"/>
        </w:rPr>
        <w:t xml:space="preserve"> </w:t>
      </w:r>
      <w:r w:rsidRPr="005F690E">
        <w:rPr>
          <w:rFonts w:cs="Times New Roman"/>
        </w:rPr>
        <w:t>Örneğin</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Kendi kendiniz</w:t>
      </w:r>
      <w:r w:rsidR="004B6C87">
        <w:rPr>
          <w:rFonts w:cs="Times New Roman"/>
          <w:b/>
          <w:bCs/>
        </w:rPr>
        <w:t>i</w:t>
      </w:r>
      <w:r w:rsidRPr="005F690E">
        <w:rPr>
          <w:rFonts w:cs="Times New Roman"/>
          <w:b/>
          <w:bCs/>
        </w:rPr>
        <w:t xml:space="preserve"> ayıplamayın</w:t>
      </w:r>
      <w:r w:rsidR="007A36A8">
        <w:rPr>
          <w:rFonts w:cs="Times New Roman"/>
          <w:b/>
          <w:bCs/>
        </w:rPr>
        <w:t>”</w:t>
      </w:r>
      <w:r w:rsidRPr="005F690E">
        <w:rPr>
          <w:rFonts w:cs="Times New Roman"/>
          <w:b/>
          <w:bCs/>
        </w:rPr>
        <w:t xml:space="preserve"> </w:t>
      </w:r>
      <w:r w:rsidRPr="005F690E">
        <w:rPr>
          <w:rFonts w:cs="Times New Roman"/>
        </w:rPr>
        <w:t>cümlesi</w:t>
      </w:r>
      <w:r w:rsidRPr="005F690E">
        <w:rPr>
          <w:rFonts w:cs="Times New Roman"/>
        </w:rPr>
        <w:t>n</w:t>
      </w:r>
      <w:r w:rsidRPr="005F690E">
        <w:rPr>
          <w:rFonts w:cs="Times New Roman"/>
        </w:rPr>
        <w:t xml:space="preserve">de </w:t>
      </w:r>
      <w:r w:rsidR="007A36A8">
        <w:rPr>
          <w:rFonts w:cs="Times New Roman"/>
        </w:rPr>
        <w:t>“</w:t>
      </w:r>
      <w:r w:rsidRPr="005F690E">
        <w:rPr>
          <w:rFonts w:cs="Times New Roman"/>
        </w:rPr>
        <w:t>enfus</w:t>
      </w:r>
      <w:r w:rsidR="007A36A8">
        <w:rPr>
          <w:rFonts w:cs="Times New Roman"/>
        </w:rPr>
        <w:t>”</w:t>
      </w:r>
      <w:r w:rsidRPr="005F690E">
        <w:rPr>
          <w:rFonts w:cs="Times New Roman"/>
        </w:rPr>
        <w:t xml:space="preserve"> kelimesi başkaları hakkında kullanıldığında onların hakikaten insanın bizzat kendisi gibi olmasının anlamı yoktur</w:t>
      </w:r>
      <w:r w:rsidR="009D1BC7" w:rsidRPr="005F690E">
        <w:rPr>
          <w:rFonts w:cs="Times New Roman"/>
        </w:rPr>
        <w:t>.</w:t>
      </w:r>
      <w:r w:rsidR="00F93E59">
        <w:rPr>
          <w:rFonts w:cs="Times New Roman"/>
        </w:rPr>
        <w:t xml:space="preserve"> </w:t>
      </w:r>
      <w:r w:rsidRPr="005F690E">
        <w:rPr>
          <w:rFonts w:cs="Times New Roman"/>
        </w:rPr>
        <w:t>Mecburen buradaki benzerlik ve eşitlik sadece belirli yönlerdedir</w:t>
      </w:r>
      <w:r w:rsidR="009D1BC7" w:rsidRPr="005F690E">
        <w:rPr>
          <w:rFonts w:cs="Times New Roman"/>
        </w:rPr>
        <w:t>.</w:t>
      </w:r>
      <w:r w:rsidR="00F93E59">
        <w:rPr>
          <w:rFonts w:cs="Times New Roman"/>
        </w:rPr>
        <w:t xml:space="preserve"> </w:t>
      </w:r>
      <w:r w:rsidRPr="005F690E">
        <w:rPr>
          <w:rFonts w:cs="Times New Roman"/>
        </w:rPr>
        <w:t>Bu tür kullanımlardaki cihetler ise bir din veya kabilenin bir parçası veya bireyi olmas</w:t>
      </w:r>
      <w:r w:rsidRPr="005F690E">
        <w:rPr>
          <w:rFonts w:cs="Times New Roman"/>
        </w:rPr>
        <w:t>ı</w:t>
      </w:r>
      <w:r w:rsidRPr="005F690E">
        <w:rPr>
          <w:rFonts w:cs="Times New Roman"/>
        </w:rPr>
        <w:t>dır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Dolayısıyla bu tür kullanımlarda eşitlik mülahazası vardır</w:t>
      </w:r>
      <w:r w:rsidR="004B6C87">
        <w:rPr>
          <w:rFonts w:cs="Times New Roman"/>
        </w:rPr>
        <w:t>,</w:t>
      </w:r>
      <w:r w:rsidRPr="005F690E">
        <w:rPr>
          <w:rFonts w:cs="Times New Roman"/>
        </w:rPr>
        <w:t xml:space="preserve"> ama bir takım deliller bu eşitliğin belli bir hususta olduğunu göstermektedir ve bu da delilin olmadığı ye</w:t>
      </w:r>
      <w:r w:rsidRPr="005F690E">
        <w:rPr>
          <w:rFonts w:cs="Times New Roman"/>
        </w:rPr>
        <w:t>r</w:t>
      </w:r>
      <w:r w:rsidRPr="005F690E">
        <w:rPr>
          <w:rFonts w:cs="Times New Roman"/>
        </w:rPr>
        <w:t>lerde mutlak eşitliğin kastedilmesine aykırı değildir</w:t>
      </w:r>
      <w:r w:rsidR="009D1BC7" w:rsidRPr="005F690E">
        <w:rPr>
          <w:rFonts w:cs="Times New Roman"/>
        </w:rPr>
        <w:t>.</w:t>
      </w:r>
      <w:r w:rsidR="00F93E59">
        <w:rPr>
          <w:rFonts w:cs="Times New Roman"/>
        </w:rPr>
        <w:t xml:space="preserve"> </w:t>
      </w:r>
      <w:r w:rsidRPr="005F690E">
        <w:rPr>
          <w:rFonts w:cs="Times New Roman"/>
        </w:rPr>
        <w:t>E</w:t>
      </w:r>
      <w:r w:rsidRPr="005F690E">
        <w:rPr>
          <w:rFonts w:cs="Times New Roman"/>
        </w:rPr>
        <w:t>l</w:t>
      </w:r>
      <w:r w:rsidRPr="005F690E">
        <w:rPr>
          <w:rFonts w:cs="Times New Roman"/>
        </w:rPr>
        <w:t>bette kesin delille istisna tutulan hususlar bunun dışında tutulmaktadır</w:t>
      </w:r>
      <w:r w:rsidR="009D1BC7" w:rsidRPr="005F690E">
        <w:rPr>
          <w:rFonts w:cs="Times New Roman"/>
        </w:rPr>
        <w:t xml:space="preserve">. </w:t>
      </w:r>
    </w:p>
    <w:p w:rsidR="00AC523C" w:rsidRPr="005F690E" w:rsidRDefault="00AC523C" w:rsidP="00383ACB">
      <w:pPr>
        <w:rPr>
          <w:rFonts w:cs="Times New Roman"/>
        </w:rPr>
      </w:pPr>
      <w:r w:rsidRPr="005F690E">
        <w:rPr>
          <w:rFonts w:cs="Times New Roman"/>
        </w:rPr>
        <w:t>2</w:t>
      </w:r>
      <w:r w:rsidR="00934088">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Teymiye soy cihetinde yakınlık ve akrabalığı da pay sahibi kabul etmiştir</w:t>
      </w:r>
      <w:r w:rsidR="009D1BC7" w:rsidRPr="005F690E">
        <w:rPr>
          <w:rFonts w:cs="Times New Roman"/>
        </w:rPr>
        <w:t>.</w:t>
      </w:r>
      <w:r w:rsidR="00F93E59">
        <w:rPr>
          <w:rFonts w:cs="Times New Roman"/>
        </w:rPr>
        <w:t xml:space="preserve"> </w:t>
      </w:r>
      <w:r w:rsidRPr="005F690E">
        <w:rPr>
          <w:rFonts w:cs="Times New Roman"/>
        </w:rPr>
        <w:t>Onun bu sözü iki açıdan doğru değildir</w:t>
      </w:r>
      <w:r w:rsidR="009D1BC7" w:rsidRPr="005F690E">
        <w:rPr>
          <w:rFonts w:cs="Times New Roman"/>
        </w:rPr>
        <w:t>.</w:t>
      </w:r>
      <w:r w:rsidR="00F93E59">
        <w:rPr>
          <w:rFonts w:cs="Times New Roman"/>
        </w:rPr>
        <w:t xml:space="preserve"> </w:t>
      </w:r>
      <w:r w:rsidRPr="005F690E">
        <w:rPr>
          <w:rFonts w:cs="Times New Roman"/>
        </w:rPr>
        <w:t xml:space="preserve">İlk olarak bu konu ayetteki </w:t>
      </w:r>
      <w:r w:rsidR="007A36A8">
        <w:rPr>
          <w:rFonts w:cs="Times New Roman"/>
        </w:rPr>
        <w:t>“</w:t>
      </w:r>
      <w:r w:rsidRPr="005F690E">
        <w:rPr>
          <w:rFonts w:cs="Times New Roman"/>
        </w:rPr>
        <w:t>nisaena ve nisaekum</w:t>
      </w:r>
      <w:r w:rsidR="007A36A8">
        <w:rPr>
          <w:rFonts w:cs="Times New Roman"/>
        </w:rPr>
        <w:t>”</w:t>
      </w:r>
      <w:r w:rsidRPr="005F690E">
        <w:rPr>
          <w:rFonts w:cs="Times New Roman"/>
        </w:rPr>
        <w:t xml:space="preserve"> ifadesiyle uyumlu değildir</w:t>
      </w:r>
      <w:r w:rsidR="009D1BC7" w:rsidRPr="005F690E">
        <w:rPr>
          <w:rFonts w:cs="Times New Roman"/>
        </w:rPr>
        <w:t>.</w:t>
      </w:r>
      <w:r w:rsidR="00F93E59">
        <w:rPr>
          <w:rFonts w:cs="Times New Roman"/>
        </w:rPr>
        <w:t xml:space="preserve"> </w:t>
      </w:r>
      <w:r w:rsidRPr="005F690E">
        <w:rPr>
          <w:rFonts w:cs="Times New Roman"/>
        </w:rPr>
        <w:t xml:space="preserve">Zira </w:t>
      </w:r>
      <w:r w:rsidR="007A36A8">
        <w:rPr>
          <w:rFonts w:cs="Times New Roman"/>
        </w:rPr>
        <w:t>“</w:t>
      </w:r>
      <w:r w:rsidRPr="005F690E">
        <w:rPr>
          <w:rFonts w:cs="Times New Roman"/>
        </w:rPr>
        <w:t>nisaena</w:t>
      </w:r>
      <w:r w:rsidR="007A36A8">
        <w:rPr>
          <w:rFonts w:cs="Times New Roman"/>
        </w:rPr>
        <w:t>”</w:t>
      </w:r>
      <w:r w:rsidRPr="005F690E">
        <w:rPr>
          <w:rFonts w:cs="Times New Roman"/>
        </w:rPr>
        <w:t xml:space="preserve"> if</w:t>
      </w:r>
      <w:r w:rsidRPr="005F690E">
        <w:rPr>
          <w:rFonts w:cs="Times New Roman"/>
        </w:rPr>
        <w:t>a</w:t>
      </w:r>
      <w:r w:rsidRPr="005F690E">
        <w:rPr>
          <w:rFonts w:cs="Times New Roman"/>
        </w:rPr>
        <w:t>desi</w:t>
      </w:r>
      <w:r w:rsidR="004B6C87">
        <w:rPr>
          <w:rFonts w:cs="Times New Roman"/>
        </w:rPr>
        <w:t>nin</w:t>
      </w:r>
      <w:r w:rsidRPr="005F690E">
        <w:rPr>
          <w:rFonts w:cs="Times New Roman"/>
        </w:rPr>
        <w:t xml:space="preserve"> soy yakınlığı ilgisi bulunmamaktadır</w:t>
      </w:r>
      <w:r w:rsidR="009D1BC7" w:rsidRPr="005F690E">
        <w:rPr>
          <w:rFonts w:cs="Times New Roman"/>
        </w:rPr>
        <w:t>.</w:t>
      </w:r>
      <w:r w:rsidR="00F93E59">
        <w:rPr>
          <w:rFonts w:cs="Times New Roman"/>
        </w:rPr>
        <w:t xml:space="preserve"> </w:t>
      </w:r>
      <w:r w:rsidRPr="005F690E">
        <w:rPr>
          <w:rFonts w:cs="Times New Roman"/>
        </w:rPr>
        <w:t>Elbette bu Hz</w:t>
      </w:r>
      <w:r w:rsidR="009D1BC7" w:rsidRPr="005F690E">
        <w:rPr>
          <w:rFonts w:cs="Times New Roman"/>
        </w:rPr>
        <w:t>.</w:t>
      </w:r>
      <w:r w:rsidR="00F93E59">
        <w:rPr>
          <w:rFonts w:cs="Times New Roman"/>
        </w:rPr>
        <w:t xml:space="preserve"> </w:t>
      </w:r>
      <w:r w:rsidRPr="005F690E">
        <w:rPr>
          <w:rFonts w:cs="Times New Roman"/>
        </w:rPr>
        <w:t xml:space="preserve">Fatıma’nın Peygamber </w:t>
      </w:r>
      <w:r w:rsidR="00F93E59">
        <w:rPr>
          <w:rFonts w:cs="Times New Roman"/>
        </w:rPr>
        <w:t>(s. a. a.)</w:t>
      </w:r>
      <w:r w:rsidRPr="005F690E">
        <w:rPr>
          <w:rFonts w:cs="Times New Roman"/>
        </w:rPr>
        <w:t>’in kızı oluşu ve soy yakınlığına sahip olmasıyla da çelişmemektedir</w:t>
      </w:r>
      <w:r w:rsidR="009D1BC7" w:rsidRPr="005F690E">
        <w:rPr>
          <w:rFonts w:cs="Times New Roman"/>
        </w:rPr>
        <w:t>.</w:t>
      </w:r>
      <w:r w:rsidR="00F93E59">
        <w:rPr>
          <w:rFonts w:cs="Times New Roman"/>
        </w:rPr>
        <w:t xml:space="preserve"> </w:t>
      </w:r>
      <w:r w:rsidRPr="005F690E">
        <w:rPr>
          <w:rFonts w:cs="Times New Roman"/>
        </w:rPr>
        <w:t xml:space="preserve">Zira açıkça görüldüğü gibi soy yakınlığına ifade edilen </w:t>
      </w:r>
      <w:r w:rsidR="007A36A8">
        <w:rPr>
          <w:rFonts w:cs="Times New Roman"/>
        </w:rPr>
        <w:t>“</w:t>
      </w:r>
      <w:r w:rsidRPr="005F690E">
        <w:rPr>
          <w:rFonts w:cs="Times New Roman"/>
        </w:rPr>
        <w:t>benatina</w:t>
      </w:r>
      <w:r w:rsidR="007A36A8">
        <w:rPr>
          <w:rFonts w:cs="Times New Roman"/>
        </w:rPr>
        <w:t>”</w:t>
      </w:r>
      <w:r w:rsidRPr="005F690E">
        <w:rPr>
          <w:rFonts w:cs="Times New Roman"/>
        </w:rPr>
        <w:t xml:space="preserve"> (kızlarımız) diye ifade edilmemiştir</w:t>
      </w:r>
      <w:r w:rsidR="009D1BC7" w:rsidRPr="005F690E">
        <w:rPr>
          <w:rFonts w:cs="Times New Roman"/>
        </w:rPr>
        <w:t>.</w:t>
      </w:r>
      <w:r w:rsidR="00F93E59">
        <w:rPr>
          <w:rFonts w:cs="Times New Roman"/>
        </w:rPr>
        <w:t xml:space="preserve"> </w:t>
      </w:r>
      <w:r w:rsidRPr="005F690E">
        <w:rPr>
          <w:rFonts w:cs="Times New Roman"/>
        </w:rPr>
        <w:t>Aksine Hz</w:t>
      </w:r>
      <w:r w:rsidR="009D1BC7" w:rsidRPr="005F690E">
        <w:rPr>
          <w:rFonts w:cs="Times New Roman"/>
        </w:rPr>
        <w:t>.</w:t>
      </w:r>
      <w:r w:rsidR="00F93E59">
        <w:rPr>
          <w:rFonts w:cs="Times New Roman"/>
        </w:rPr>
        <w:t xml:space="preserve"> </w:t>
      </w:r>
      <w:r w:rsidRPr="005F690E">
        <w:rPr>
          <w:rFonts w:cs="Times New Roman"/>
        </w:rPr>
        <w:t xml:space="preserve">Fatıma hakkında </w:t>
      </w:r>
      <w:r w:rsidR="007A36A8">
        <w:rPr>
          <w:rFonts w:cs="Times New Roman"/>
        </w:rPr>
        <w:t>“</w:t>
      </w:r>
      <w:r w:rsidRPr="005F690E">
        <w:rPr>
          <w:rFonts w:cs="Times New Roman"/>
        </w:rPr>
        <w:t>nisaena</w:t>
      </w:r>
      <w:r w:rsidR="007A36A8">
        <w:rPr>
          <w:rFonts w:cs="Times New Roman"/>
        </w:rPr>
        <w:t>”</w:t>
      </w:r>
      <w:r w:rsidRPr="005F690E">
        <w:rPr>
          <w:rFonts w:cs="Times New Roman"/>
        </w:rPr>
        <w:t xml:space="preserve"> kelimesi kullanılmıştır</w:t>
      </w:r>
      <w:r w:rsidR="009D1BC7" w:rsidRPr="005F690E">
        <w:rPr>
          <w:rFonts w:cs="Times New Roman"/>
        </w:rPr>
        <w:t>.</w:t>
      </w:r>
      <w:r w:rsidR="00F93E59">
        <w:rPr>
          <w:rFonts w:cs="Times New Roman"/>
        </w:rPr>
        <w:t xml:space="preserve"> </w:t>
      </w:r>
      <w:r w:rsidRPr="005F690E">
        <w:rPr>
          <w:rFonts w:cs="Times New Roman"/>
        </w:rPr>
        <w:t xml:space="preserve">Zira </w:t>
      </w:r>
      <w:r w:rsidR="00383ACB">
        <w:rPr>
          <w:rFonts w:cs="Times New Roman"/>
        </w:rPr>
        <w:t>H</w:t>
      </w:r>
      <w:r w:rsidRPr="005F690E">
        <w:rPr>
          <w:rFonts w:cs="Times New Roman"/>
        </w:rPr>
        <w:t>z</w:t>
      </w:r>
      <w:r w:rsidR="009D1BC7" w:rsidRPr="005F690E">
        <w:rPr>
          <w:rFonts w:cs="Times New Roman"/>
        </w:rPr>
        <w:t>.</w:t>
      </w:r>
      <w:r w:rsidR="00F93E59">
        <w:rPr>
          <w:rFonts w:cs="Times New Roman"/>
        </w:rPr>
        <w:t xml:space="preserve"> </w:t>
      </w:r>
      <w:r w:rsidRPr="005F690E">
        <w:rPr>
          <w:rFonts w:cs="Times New Roman"/>
        </w:rPr>
        <w:t xml:space="preserve">Fatıma </w:t>
      </w:r>
      <w:r w:rsidR="00F93E59">
        <w:rPr>
          <w:rFonts w:cs="Times New Roman"/>
        </w:rPr>
        <w:t>(a. s.)</w:t>
      </w:r>
      <w:r w:rsidR="00AF5F6E">
        <w:rPr>
          <w:rFonts w:cs="Times New Roman"/>
        </w:rPr>
        <w:t xml:space="preserve"> </w:t>
      </w:r>
      <w:r w:rsidR="001C004F" w:rsidRPr="005F690E">
        <w:rPr>
          <w:rFonts w:cs="Times New Roman"/>
        </w:rPr>
        <w:t xml:space="preserve">Da </w:t>
      </w:r>
      <w:r w:rsidRPr="005F690E">
        <w:rPr>
          <w:rFonts w:cs="Times New Roman"/>
        </w:rPr>
        <w:t>bu hanedanın kadınlarından b</w:t>
      </w:r>
      <w:r w:rsidRPr="005F690E">
        <w:rPr>
          <w:rFonts w:cs="Times New Roman"/>
        </w:rPr>
        <w:t>i</w:t>
      </w:r>
      <w:r w:rsidRPr="005F690E">
        <w:rPr>
          <w:rFonts w:cs="Times New Roman"/>
        </w:rPr>
        <w:t>ri olarak bu topluluğa dahildir</w:t>
      </w:r>
      <w:r w:rsidR="009D1BC7" w:rsidRPr="005F690E">
        <w:rPr>
          <w:rFonts w:cs="Times New Roman"/>
        </w:rPr>
        <w:t>.</w:t>
      </w:r>
      <w:r w:rsidR="00F93E59">
        <w:rPr>
          <w:rFonts w:cs="Times New Roman"/>
        </w:rPr>
        <w:t xml:space="preserve"> </w:t>
      </w:r>
      <w:r w:rsidRPr="005F690E">
        <w:rPr>
          <w:rFonts w:cs="Times New Roman"/>
        </w:rPr>
        <w:t>Ayrıca bu mübahale ol</w:t>
      </w:r>
      <w:r w:rsidRPr="005F690E">
        <w:rPr>
          <w:rFonts w:cs="Times New Roman"/>
        </w:rPr>
        <w:t>a</w:t>
      </w:r>
      <w:r w:rsidRPr="005F690E">
        <w:rPr>
          <w:rFonts w:cs="Times New Roman"/>
        </w:rPr>
        <w:t xml:space="preserve">yına katılma </w:t>
      </w:r>
      <w:r w:rsidR="00383ACB" w:rsidRPr="005F690E">
        <w:rPr>
          <w:rFonts w:cs="Times New Roman"/>
        </w:rPr>
        <w:t>liyakatine</w:t>
      </w:r>
      <w:r w:rsidRPr="005F690E">
        <w:rPr>
          <w:rFonts w:cs="Times New Roman"/>
        </w:rPr>
        <w:t xml:space="preserve"> sahip olan başka bir kadın</w:t>
      </w:r>
      <w:r w:rsidR="00383ACB">
        <w:rPr>
          <w:rFonts w:cs="Times New Roman"/>
        </w:rPr>
        <w:t xml:space="preserve"> </w:t>
      </w:r>
      <w:r w:rsidRPr="005F690E">
        <w:rPr>
          <w:rFonts w:cs="Times New Roman"/>
        </w:rPr>
        <w:t>da söz konusu değildi</w:t>
      </w:r>
      <w:r w:rsidR="009D1BC7" w:rsidRPr="005F690E">
        <w:rPr>
          <w:rFonts w:cs="Times New Roman"/>
        </w:rPr>
        <w:t>.</w:t>
      </w:r>
      <w:r w:rsidRPr="005F690E">
        <w:rPr>
          <w:rStyle w:val="FootnoteReference"/>
          <w:rFonts w:cs="Times New Roman"/>
        </w:rPr>
        <w:footnoteReference w:id="115"/>
      </w:r>
    </w:p>
    <w:p w:rsidR="00AC523C" w:rsidRPr="005F690E" w:rsidRDefault="00AC523C" w:rsidP="00AC523C">
      <w:pPr>
        <w:rPr>
          <w:rFonts w:cs="Times New Roman"/>
        </w:rPr>
      </w:pPr>
      <w:r w:rsidRPr="005F690E">
        <w:rPr>
          <w:rFonts w:cs="Times New Roman"/>
        </w:rPr>
        <w:t xml:space="preserve">İkinci olarak eğer ölçü soy yakınlığı ve akrabalığı ise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Amcası </w:t>
      </w:r>
      <w:r w:rsidRPr="005F690E">
        <w:rPr>
          <w:rFonts w:cs="Times New Roman"/>
        </w:rPr>
        <w:t xml:space="preserve">bu açıdan </w:t>
      </w:r>
      <w:r w:rsidR="00876524">
        <w:rPr>
          <w:rFonts w:cs="Times New Roman"/>
        </w:rPr>
        <w:t>Peygamber’e</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Daha </w:t>
      </w:r>
      <w:r w:rsidRPr="005F690E">
        <w:rPr>
          <w:rFonts w:cs="Times New Roman"/>
        </w:rPr>
        <w:t>yakın idi ama buna rağmen bu topluluğa k</w:t>
      </w:r>
      <w:r w:rsidRPr="005F690E">
        <w:rPr>
          <w:rFonts w:cs="Times New Roman"/>
        </w:rPr>
        <w:t>a</w:t>
      </w:r>
      <w:r w:rsidRPr="005F690E">
        <w:rPr>
          <w:rFonts w:cs="Times New Roman"/>
        </w:rPr>
        <w:t>tılmasına izin verilmemiştir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 xml:space="preserve"> O halde bu konuda bir yakınlık </w:t>
      </w:r>
      <w:r w:rsidR="00876524">
        <w:rPr>
          <w:rFonts w:cs="Times New Roman"/>
        </w:rPr>
        <w:t>Peygamber’e</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Manevi </w:t>
      </w:r>
      <w:r w:rsidRPr="005F690E">
        <w:rPr>
          <w:rFonts w:cs="Times New Roman"/>
        </w:rPr>
        <w:t>yakınlıktır</w:t>
      </w:r>
      <w:r w:rsidR="009D1BC7" w:rsidRPr="005F690E">
        <w:rPr>
          <w:rFonts w:cs="Times New Roman"/>
        </w:rPr>
        <w:t>.</w:t>
      </w:r>
      <w:r w:rsidR="00F93E59">
        <w:rPr>
          <w:rFonts w:cs="Times New Roman"/>
        </w:rPr>
        <w:t xml:space="preserve"> </w:t>
      </w:r>
      <w:r w:rsidR="00383ACB">
        <w:rPr>
          <w:rFonts w:cs="Times New Roman"/>
        </w:rPr>
        <w:t>İşte bu yüzden İbn</w:t>
      </w:r>
      <w:r w:rsidR="00934088">
        <w:rPr>
          <w:rFonts w:cs="Times New Roman"/>
        </w:rPr>
        <w:t>-i</w:t>
      </w:r>
      <w:r w:rsidR="00F93E59">
        <w:rPr>
          <w:rFonts w:cs="Times New Roman"/>
        </w:rPr>
        <w:t xml:space="preserve"> </w:t>
      </w:r>
      <w:r w:rsidR="00383ACB">
        <w:rPr>
          <w:rFonts w:cs="Times New Roman"/>
        </w:rPr>
        <w:t>Teymi</w:t>
      </w:r>
      <w:r w:rsidRPr="005F690E">
        <w:rPr>
          <w:rFonts w:cs="Times New Roman"/>
        </w:rPr>
        <w:t>ye de bunu itiraf etmiş ve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Öncülerden </w:t>
      </w:r>
      <w:r w:rsidRPr="005F690E">
        <w:rPr>
          <w:rFonts w:cs="Times New Roman"/>
        </w:rPr>
        <w:t>ve ilklerden idi</w:t>
      </w:r>
      <w:r w:rsidR="009D1BC7" w:rsidRPr="005F690E">
        <w:rPr>
          <w:rFonts w:cs="Times New Roman"/>
        </w:rPr>
        <w:t>,</w:t>
      </w:r>
      <w:r w:rsidR="00F93E59">
        <w:rPr>
          <w:rFonts w:cs="Times New Roman"/>
        </w:rPr>
        <w:t xml:space="preserve"> </w:t>
      </w:r>
      <w:r w:rsidRPr="005F690E">
        <w:rPr>
          <w:rFonts w:cs="Times New Roman"/>
        </w:rPr>
        <w:t xml:space="preserve">bu açıdan da herkesten daha çok </w:t>
      </w:r>
      <w:r w:rsidR="00876524">
        <w:rPr>
          <w:rFonts w:cs="Times New Roman"/>
        </w:rPr>
        <w:t>Peyga</w:t>
      </w:r>
      <w:r w:rsidR="00876524">
        <w:rPr>
          <w:rFonts w:cs="Times New Roman"/>
        </w:rPr>
        <w:t>m</w:t>
      </w:r>
      <w:r w:rsidR="00876524">
        <w:rPr>
          <w:rFonts w:cs="Times New Roman"/>
        </w:rPr>
        <w:t>ber’e</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Yakındı</w:t>
      </w:r>
      <w:r w:rsidR="00FC4D46" w:rsidRPr="005F690E">
        <w:rPr>
          <w:rFonts w:cs="Times New Roman"/>
        </w:rPr>
        <w:t>.</w:t>
      </w:r>
      <w:r w:rsidR="007A36A8">
        <w:rPr>
          <w:rFonts w:cs="Times New Roman"/>
        </w:rPr>
        <w:t>”</w:t>
      </w:r>
    </w:p>
    <w:p w:rsidR="00AC523C" w:rsidRPr="005F690E" w:rsidRDefault="00AC523C" w:rsidP="00AC523C">
      <w:pPr>
        <w:rPr>
          <w:rFonts w:cs="Times New Roman"/>
        </w:rPr>
      </w:pPr>
      <w:r w:rsidRPr="005F690E">
        <w:rPr>
          <w:rFonts w:cs="Times New Roman"/>
        </w:rPr>
        <w:t>Hadislerden d</w:t>
      </w:r>
      <w:r w:rsidR="00383ACB">
        <w:rPr>
          <w:rFonts w:cs="Times New Roman"/>
        </w:rPr>
        <w:t>e anlaşıldığı üzere bu mübahele</w:t>
      </w:r>
      <w:r w:rsidRPr="005F690E">
        <w:rPr>
          <w:rFonts w:cs="Times New Roman"/>
        </w:rPr>
        <w:t xml:space="preserve">de hazır bulunan topluluk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Özel </w:t>
      </w:r>
      <w:r w:rsidRPr="005F690E">
        <w:rPr>
          <w:rFonts w:cs="Times New Roman"/>
        </w:rPr>
        <w:t>yakınla</w:t>
      </w:r>
      <w:r w:rsidR="00383ACB">
        <w:rPr>
          <w:rFonts w:cs="Times New Roman"/>
        </w:rPr>
        <w:t>rı</w:t>
      </w:r>
      <w:r w:rsidRPr="005F690E">
        <w:rPr>
          <w:rFonts w:cs="Times New Roman"/>
        </w:rPr>
        <w:t>y</w:t>
      </w:r>
      <w:r w:rsidRPr="005F690E">
        <w:rPr>
          <w:rFonts w:cs="Times New Roman"/>
        </w:rPr>
        <w:t>dı</w:t>
      </w:r>
      <w:r w:rsidR="009D1BC7" w:rsidRPr="005F690E">
        <w:rPr>
          <w:rFonts w:cs="Times New Roman"/>
        </w:rPr>
        <w:t>.</w:t>
      </w:r>
      <w:r w:rsidR="00F93E59">
        <w:rPr>
          <w:rFonts w:cs="Times New Roman"/>
        </w:rPr>
        <w:t xml:space="preserve"> </w:t>
      </w:r>
      <w:r w:rsidRPr="005F690E">
        <w:rPr>
          <w:rFonts w:cs="Times New Roman"/>
        </w:rPr>
        <w:t xml:space="preserve">Hadislerde bu topluluk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 ol</w:t>
      </w:r>
      <w:r w:rsidRPr="005F690E">
        <w:rPr>
          <w:rFonts w:cs="Times New Roman"/>
        </w:rPr>
        <w:t>a</w:t>
      </w:r>
      <w:r w:rsidRPr="005F690E">
        <w:rPr>
          <w:rFonts w:cs="Times New Roman"/>
        </w:rPr>
        <w:t>rak ifade edilmiştir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 xml:space="preserve">Aynı zamanda bu topluluk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 olmasının yanı sıra diğer bir takım sıfatlara da sahip idi</w:t>
      </w:r>
      <w:r w:rsidR="009D1BC7" w:rsidRPr="005F690E">
        <w:rPr>
          <w:rFonts w:cs="Times New Roman"/>
        </w:rPr>
        <w:t>.</w:t>
      </w:r>
      <w:r w:rsidR="00F93E59">
        <w:rPr>
          <w:rFonts w:cs="Times New Roman"/>
        </w:rPr>
        <w:t xml:space="preserve"> </w:t>
      </w:r>
      <w:r w:rsidRPr="005F690E">
        <w:rPr>
          <w:rFonts w:cs="Times New Roman"/>
        </w:rPr>
        <w:t xml:space="preserve">Onlardan </w:t>
      </w:r>
      <w:r w:rsidR="00EA3021">
        <w:rPr>
          <w:rFonts w:cs="Times New Roman"/>
        </w:rPr>
        <w:t xml:space="preserve">bazısı </w:t>
      </w:r>
      <w:r w:rsidR="007A36A8">
        <w:rPr>
          <w:rFonts w:cs="Times New Roman"/>
        </w:rPr>
        <w:t>“</w:t>
      </w:r>
      <w:r w:rsidRPr="005F690E">
        <w:rPr>
          <w:rFonts w:cs="Times New Roman"/>
        </w:rPr>
        <w:t>ebnaena</w:t>
      </w:r>
      <w:r w:rsidR="007A36A8">
        <w:rPr>
          <w:rFonts w:cs="Times New Roman"/>
        </w:rPr>
        <w:t>”</w:t>
      </w:r>
      <w:r w:rsidRPr="005F690E">
        <w:rPr>
          <w:rFonts w:cs="Times New Roman"/>
        </w:rPr>
        <w:t xml:space="preserve"> diğer bazısı </w:t>
      </w:r>
      <w:r w:rsidR="007A36A8">
        <w:rPr>
          <w:rFonts w:cs="Times New Roman"/>
        </w:rPr>
        <w:t>“</w:t>
      </w:r>
      <w:r w:rsidRPr="005F690E">
        <w:rPr>
          <w:rFonts w:cs="Times New Roman"/>
        </w:rPr>
        <w:t>nisaena</w:t>
      </w:r>
      <w:r w:rsidR="007A36A8">
        <w:rPr>
          <w:rFonts w:cs="Times New Roman"/>
        </w:rPr>
        <w:t>”</w:t>
      </w:r>
      <w:r w:rsidRPr="005F690E">
        <w:rPr>
          <w:rFonts w:cs="Times New Roman"/>
        </w:rPr>
        <w:t xml:space="preserve"> ve diğer bazısı da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sıfatlarına sahi</w:t>
      </w:r>
      <w:r w:rsidRPr="005F690E">
        <w:rPr>
          <w:rFonts w:cs="Times New Roman"/>
        </w:rPr>
        <w:t>p</w:t>
      </w:r>
      <w:r w:rsidRPr="005F690E">
        <w:rPr>
          <w:rFonts w:cs="Times New Roman"/>
        </w:rPr>
        <w:t>tir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 xml:space="preserve">Bütün bu bilgilerden de açıklığa kavuştuğu üzere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ıtlakı nesebi ve akrabalık cihetine ait değildir</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Ali’nin </w:t>
      </w:r>
      <w:r w:rsidR="00876524">
        <w:rPr>
          <w:rFonts w:cs="Times New Roman"/>
        </w:rPr>
        <w:t>Peygamber’e</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Benzerliği</w:t>
      </w:r>
      <w:r w:rsidR="009D1BC7" w:rsidRPr="005F690E">
        <w:rPr>
          <w:rFonts w:cs="Times New Roman"/>
        </w:rPr>
        <w:t>,</w:t>
      </w:r>
      <w:r w:rsidR="00F93E59">
        <w:rPr>
          <w:rFonts w:cs="Times New Roman"/>
        </w:rPr>
        <w:t xml:space="preserve"> </w:t>
      </w:r>
      <w:r w:rsidRPr="005F690E">
        <w:rPr>
          <w:rFonts w:cs="Times New Roman"/>
        </w:rPr>
        <w:t>eşitliği ve türdeşliği ise mutlaktır</w:t>
      </w:r>
      <w:r w:rsidR="009D1BC7" w:rsidRPr="005F690E">
        <w:rPr>
          <w:rFonts w:cs="Times New Roman"/>
        </w:rPr>
        <w:t>.</w:t>
      </w:r>
      <w:r w:rsidR="00F93E59">
        <w:rPr>
          <w:rFonts w:cs="Times New Roman"/>
        </w:rPr>
        <w:t xml:space="preserve"> </w:t>
      </w:r>
      <w:r w:rsidRPr="005F690E">
        <w:rPr>
          <w:rFonts w:cs="Times New Roman"/>
        </w:rPr>
        <w:t>Kesin delil ile istisna edilen h</w:t>
      </w:r>
      <w:r w:rsidRPr="005F690E">
        <w:rPr>
          <w:rFonts w:cs="Times New Roman"/>
        </w:rPr>
        <w:t>u</w:t>
      </w:r>
      <w:r w:rsidRPr="005F690E">
        <w:rPr>
          <w:rFonts w:cs="Times New Roman"/>
        </w:rPr>
        <w:t>suslar dışında bütün kemal sıfatlarını</w:t>
      </w:r>
      <w:r w:rsidR="009D1BC7" w:rsidRPr="005F690E">
        <w:rPr>
          <w:rFonts w:cs="Times New Roman"/>
        </w:rPr>
        <w:t>,</w:t>
      </w:r>
      <w:r w:rsidR="00F93E59">
        <w:rPr>
          <w:rFonts w:cs="Times New Roman"/>
        </w:rPr>
        <w:t xml:space="preserve"> </w:t>
      </w:r>
      <w:r w:rsidRPr="005F690E">
        <w:rPr>
          <w:rFonts w:cs="Times New Roman"/>
        </w:rPr>
        <w:t>özelliklerini ve makamlarını içermektedir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Ayrıca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 </w:t>
      </w:r>
      <w:r w:rsidR="00F93E59">
        <w:rPr>
          <w:rFonts w:cs="Times New Roman"/>
        </w:rPr>
        <w:t>(a. s.)</w:t>
      </w:r>
      <w:r w:rsidR="00AF5F6E">
        <w:rPr>
          <w:rFonts w:cs="Times New Roman"/>
        </w:rPr>
        <w:t xml:space="preserve"> </w:t>
      </w:r>
      <w:r w:rsidR="001C004F" w:rsidRPr="005F690E">
        <w:rPr>
          <w:rFonts w:cs="Times New Roman"/>
        </w:rPr>
        <w:t xml:space="preserve">Mübahale </w:t>
      </w:r>
      <w:r w:rsidRPr="005F690E">
        <w:rPr>
          <w:rFonts w:cs="Times New Roman"/>
        </w:rPr>
        <w:t>olayına katılm</w:t>
      </w:r>
      <w:r w:rsidRPr="005F690E">
        <w:rPr>
          <w:rFonts w:cs="Times New Roman"/>
        </w:rPr>
        <w:t>a</w:t>
      </w:r>
      <w:r w:rsidRPr="005F690E">
        <w:rPr>
          <w:rFonts w:cs="Times New Roman"/>
        </w:rPr>
        <w:t>sının hedefi hus</w:t>
      </w:r>
      <w:r w:rsidR="00EA3021">
        <w:rPr>
          <w:rFonts w:cs="Times New Roman"/>
        </w:rPr>
        <w:t>usunda söylendiği gibi mübahele</w:t>
      </w:r>
      <w:r w:rsidRPr="005F690E">
        <w:rPr>
          <w:rFonts w:cs="Times New Roman"/>
        </w:rPr>
        <w:t>de hazır olan bu grubun ibtihali (duası da) Allah Resulü</w:t>
      </w:r>
      <w:r w:rsidR="00EA3021">
        <w:rPr>
          <w:rFonts w:cs="Times New Roman"/>
        </w:rPr>
        <w:t>’</w:t>
      </w:r>
      <w:r w:rsidRPr="005F690E">
        <w:rPr>
          <w:rFonts w:cs="Times New Roman"/>
        </w:rPr>
        <w:t xml:space="preserve">nün </w:t>
      </w:r>
      <w:r w:rsidR="00F93E59">
        <w:rPr>
          <w:rFonts w:cs="Times New Roman"/>
        </w:rPr>
        <w:t>(s. a. a.)</w:t>
      </w:r>
      <w:r w:rsidR="00AF5F6E">
        <w:rPr>
          <w:rFonts w:cs="Times New Roman"/>
        </w:rPr>
        <w:t xml:space="preserve"> </w:t>
      </w:r>
      <w:r w:rsidR="001C004F" w:rsidRPr="005F690E">
        <w:rPr>
          <w:rFonts w:cs="Times New Roman"/>
        </w:rPr>
        <w:t xml:space="preserve">İbtihaline </w:t>
      </w:r>
      <w:r w:rsidRPr="005F690E">
        <w:rPr>
          <w:rFonts w:cs="Times New Roman"/>
        </w:rPr>
        <w:t>denktir</w:t>
      </w:r>
      <w:r w:rsidR="009D1BC7" w:rsidRPr="005F690E">
        <w:rPr>
          <w:rFonts w:cs="Times New Roman"/>
        </w:rPr>
        <w:t>.</w:t>
      </w:r>
      <w:r w:rsidR="00F93E59">
        <w:rPr>
          <w:rFonts w:cs="Times New Roman"/>
        </w:rPr>
        <w:t xml:space="preserve"> </w:t>
      </w:r>
      <w:r w:rsidRPr="005F690E">
        <w:rPr>
          <w:rFonts w:cs="Times New Roman"/>
        </w:rPr>
        <w:t>Onların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 ibtihalinden hasıl olan sonuçlar bizzat </w:t>
      </w:r>
      <w:r w:rsidR="00876524">
        <w:rPr>
          <w:rFonts w:cs="Times New Roman"/>
        </w:rPr>
        <w:t>Peygamber’in</w:t>
      </w:r>
      <w:r w:rsidRPr="005F690E">
        <w:rPr>
          <w:rFonts w:cs="Times New Roman"/>
        </w:rPr>
        <w:t xml:space="preserve"> ibtihalinden o</w:t>
      </w:r>
      <w:r w:rsidRPr="005F690E">
        <w:rPr>
          <w:rFonts w:cs="Times New Roman"/>
        </w:rPr>
        <w:t>r</w:t>
      </w:r>
      <w:r w:rsidRPr="005F690E">
        <w:rPr>
          <w:rFonts w:cs="Times New Roman"/>
        </w:rPr>
        <w:t>taya çıkan etkiler gibidir</w:t>
      </w:r>
      <w:r w:rsidR="009D1BC7" w:rsidRPr="005F690E">
        <w:rPr>
          <w:rFonts w:cs="Times New Roman"/>
        </w:rPr>
        <w:t>.</w:t>
      </w:r>
      <w:r w:rsidR="00F93E59">
        <w:rPr>
          <w:rFonts w:cs="Times New Roman"/>
        </w:rPr>
        <w:t xml:space="preserve"> </w:t>
      </w:r>
      <w:r w:rsidRPr="005F690E">
        <w:rPr>
          <w:rFonts w:cs="Times New Roman"/>
        </w:rPr>
        <w:t>Bu değerli ve yüce makam s</w:t>
      </w:r>
      <w:r w:rsidRPr="005F690E">
        <w:rPr>
          <w:rFonts w:cs="Times New Roman"/>
        </w:rPr>
        <w:t>a</w:t>
      </w:r>
      <w:r w:rsidRPr="005F690E">
        <w:rPr>
          <w:rFonts w:cs="Times New Roman"/>
        </w:rPr>
        <w:t xml:space="preserve">dece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 </w:t>
      </w:r>
      <w:r w:rsidR="00F93E59">
        <w:rPr>
          <w:rFonts w:cs="Times New Roman"/>
        </w:rPr>
        <w:t>(a. s.)</w:t>
      </w:r>
      <w:r w:rsidR="00AF5F6E">
        <w:rPr>
          <w:rFonts w:cs="Times New Roman"/>
        </w:rPr>
        <w:t xml:space="preserve"> </w:t>
      </w:r>
      <w:r w:rsidR="001C004F" w:rsidRPr="005F690E">
        <w:rPr>
          <w:rFonts w:cs="Times New Roman"/>
        </w:rPr>
        <w:t>İçindir</w:t>
      </w:r>
      <w:r w:rsidR="009D1BC7" w:rsidRPr="005F690E">
        <w:rPr>
          <w:rFonts w:cs="Times New Roman"/>
        </w:rPr>
        <w:t xml:space="preserve">. </w:t>
      </w:r>
    </w:p>
    <w:p w:rsidR="00BD276D" w:rsidRDefault="00AC523C" w:rsidP="00AC523C">
      <w:pPr>
        <w:rPr>
          <w:rFonts w:cs="Times New Roman"/>
        </w:rPr>
      </w:pPr>
      <w:r w:rsidRPr="005F690E">
        <w:rPr>
          <w:rFonts w:cs="Times New Roman"/>
        </w:rPr>
        <w:br w:type="page"/>
      </w:r>
    </w:p>
    <w:p w:rsidR="00BD276D" w:rsidRDefault="00BD276D" w:rsidP="00AC523C">
      <w:pPr>
        <w:rPr>
          <w:rFonts w:cs="Times New Roman"/>
        </w:rPr>
      </w:pPr>
    </w:p>
    <w:p w:rsidR="00BD276D" w:rsidRDefault="00BD276D" w:rsidP="00AC523C">
      <w:pPr>
        <w:rPr>
          <w:rFonts w:cs="Times New Roman"/>
        </w:rPr>
      </w:pPr>
    </w:p>
    <w:p w:rsidR="00BD276D" w:rsidRDefault="00BD276D" w:rsidP="00AC523C">
      <w:pPr>
        <w:rPr>
          <w:rFonts w:cs="Times New Roman"/>
        </w:rPr>
      </w:pPr>
    </w:p>
    <w:p w:rsidR="00BD276D" w:rsidRDefault="00BD276D" w:rsidP="00AC523C">
      <w:pPr>
        <w:rPr>
          <w:rFonts w:cs="Times New Roman"/>
        </w:rPr>
      </w:pPr>
    </w:p>
    <w:p w:rsidR="00AC523C" w:rsidRPr="005F690E" w:rsidRDefault="00AC523C" w:rsidP="00BD276D">
      <w:pPr>
        <w:pStyle w:val="Heading1"/>
      </w:pPr>
      <w:bookmarkStart w:id="126" w:name="_Toc142548533"/>
      <w:bookmarkStart w:id="127" w:name="_Toc266615541"/>
      <w:r w:rsidRPr="005F690E">
        <w:t>Üçüncü Bölüm</w:t>
      </w:r>
      <w:bookmarkEnd w:id="126"/>
      <w:bookmarkEnd w:id="127"/>
      <w:r w:rsidRPr="005F690E">
        <w:t xml:space="preserve"> </w:t>
      </w:r>
    </w:p>
    <w:p w:rsidR="00AC523C" w:rsidRPr="005F690E" w:rsidRDefault="00AC523C" w:rsidP="00BD276D">
      <w:pPr>
        <w:pStyle w:val="Heading1"/>
      </w:pPr>
      <w:bookmarkStart w:id="128" w:name="_Toc142548534"/>
      <w:bookmarkStart w:id="129" w:name="_Toc266615542"/>
      <w:r w:rsidRPr="005F690E">
        <w:t>Ulu’l Emr Ayetinde İmamet</w:t>
      </w:r>
      <w:bookmarkEnd w:id="128"/>
      <w:bookmarkEnd w:id="129"/>
    </w:p>
    <w:p w:rsidR="00AC523C" w:rsidRPr="005F690E" w:rsidRDefault="00AC523C" w:rsidP="00AC523C">
      <w:pPr>
        <w:rPr>
          <w:rFonts w:cs="Times New Roman"/>
          <w:b/>
          <w:bCs/>
        </w:rPr>
      </w:pPr>
      <w:r w:rsidRPr="005F690E">
        <w:rPr>
          <w:rFonts w:cs="Times New Roman"/>
          <w:b/>
          <w:bCs/>
        </w:rPr>
        <w:br w:type="page"/>
      </w:r>
    </w:p>
    <w:p w:rsidR="00AC523C" w:rsidRPr="005F690E" w:rsidRDefault="00AC523C" w:rsidP="00AC523C">
      <w:pPr>
        <w:rPr>
          <w:rFonts w:cs="Times New Roman"/>
          <w:b/>
          <w:bCs/>
        </w:rPr>
      </w:pPr>
    </w:p>
    <w:p w:rsidR="00AC523C" w:rsidRPr="005F690E" w:rsidRDefault="00AC523C" w:rsidP="00AC523C">
      <w:pPr>
        <w:rPr>
          <w:rFonts w:cs="Times New Roman"/>
          <w:b/>
          <w:bCs/>
        </w:rPr>
      </w:pPr>
    </w:p>
    <w:p w:rsidR="00AC523C" w:rsidRPr="005F690E" w:rsidRDefault="00AC523C" w:rsidP="00AC523C">
      <w:pPr>
        <w:rPr>
          <w:rFonts w:cs="Times New Roman"/>
          <w:b/>
          <w:bCs/>
        </w:rPr>
      </w:pPr>
    </w:p>
    <w:p w:rsidR="00AC523C" w:rsidRPr="005F690E" w:rsidRDefault="00AC523C" w:rsidP="00AC523C">
      <w:pPr>
        <w:rPr>
          <w:rFonts w:cs="Times New Roman"/>
          <w:b/>
          <w:bCs/>
        </w:rPr>
      </w:pPr>
    </w:p>
    <w:p w:rsidR="00AC523C" w:rsidRPr="005F690E" w:rsidRDefault="007A36A8" w:rsidP="00BD276D">
      <w:pPr>
        <w:rPr>
          <w:rFonts w:cs="Times New Roman"/>
          <w:b/>
          <w:bCs/>
        </w:rPr>
      </w:pPr>
      <w:r>
        <w:rPr>
          <w:rFonts w:cs="Times New Roman"/>
          <w:b/>
          <w:bCs/>
        </w:rPr>
        <w:t>“</w:t>
      </w:r>
      <w:r w:rsidR="00BD276D" w:rsidRPr="00BD276D">
        <w:rPr>
          <w:rFonts w:cs="Times New Roman"/>
          <w:b/>
          <w:bCs/>
        </w:rPr>
        <w:t>Ey iman edenler, Allah'a itaat edin; peygambere itaat edin ve sizden olan emir sahiplerine de. Eğer bir şeyde anlaşmazlığa düşerseniz, artık onu Allah'a ve Resulüne döndürün. Şayet Allah'a ve ahiret gününe iman ediyorsanız. Bu, hayırlı ve sonuç bakımından daha güzeldir.</w:t>
      </w:r>
      <w:r>
        <w:rPr>
          <w:rFonts w:cs="Times New Roman"/>
          <w:b/>
          <w:bCs/>
        </w:rPr>
        <w:t>”</w:t>
      </w:r>
      <w:r w:rsidR="00AC523C" w:rsidRPr="005F690E">
        <w:rPr>
          <w:rStyle w:val="FootnoteReference"/>
          <w:rFonts w:cs="Times New Roman"/>
          <w:b/>
          <w:bCs/>
        </w:rPr>
        <w:footnoteReference w:id="116"/>
      </w:r>
    </w:p>
    <w:p w:rsidR="00AC523C" w:rsidRPr="005F690E" w:rsidRDefault="00AC523C" w:rsidP="002737F5">
      <w:pPr>
        <w:rPr>
          <w:rFonts w:cs="Times New Roman"/>
        </w:rPr>
      </w:pPr>
      <w:r w:rsidRPr="005F690E">
        <w:rPr>
          <w:rFonts w:cs="Times New Roman"/>
        </w:rPr>
        <w:t>Allah</w:t>
      </w:r>
      <w:r w:rsidR="00934088">
        <w:rPr>
          <w:rFonts w:cs="Times New Roman"/>
        </w:rPr>
        <w:t xml:space="preserve">-u </w:t>
      </w:r>
      <w:r w:rsidRPr="005F690E">
        <w:rPr>
          <w:rFonts w:cs="Times New Roman"/>
        </w:rPr>
        <w:t>Teala bu ayet</w:t>
      </w:r>
      <w:r w:rsidR="00934088">
        <w:rPr>
          <w:rFonts w:cs="Times New Roman"/>
        </w:rPr>
        <w:t>-i</w:t>
      </w:r>
      <w:r w:rsidR="00F93E59">
        <w:rPr>
          <w:rFonts w:cs="Times New Roman"/>
        </w:rPr>
        <w:t xml:space="preserve"> </w:t>
      </w:r>
      <w:r w:rsidRPr="005F690E">
        <w:rPr>
          <w:rFonts w:cs="Times New Roman"/>
        </w:rPr>
        <w:t>kerimede müminlere hitap e</w:t>
      </w:r>
      <w:r w:rsidRPr="005F690E">
        <w:rPr>
          <w:rFonts w:cs="Times New Roman"/>
        </w:rPr>
        <w:t>t</w:t>
      </w:r>
      <w:r w:rsidRPr="005F690E">
        <w:rPr>
          <w:rFonts w:cs="Times New Roman"/>
        </w:rPr>
        <w:t>miş ve onlar</w:t>
      </w:r>
      <w:r w:rsidR="002737F5">
        <w:rPr>
          <w:rFonts w:cs="Times New Roman"/>
        </w:rPr>
        <w:t>a,</w:t>
      </w:r>
      <w:r w:rsidRPr="005F690E">
        <w:rPr>
          <w:rFonts w:cs="Times New Roman"/>
        </w:rPr>
        <w:t xml:space="preserve"> kendisine ve </w:t>
      </w:r>
      <w:r w:rsidR="002737F5">
        <w:rPr>
          <w:rFonts w:cs="Times New Roman"/>
        </w:rPr>
        <w:t>R</w:t>
      </w:r>
      <w:r w:rsidRPr="005F690E">
        <w:rPr>
          <w:rFonts w:cs="Times New Roman"/>
        </w:rPr>
        <w:t>esulü</w:t>
      </w:r>
      <w:r w:rsidR="002737F5">
        <w:rPr>
          <w:rFonts w:cs="Times New Roman"/>
        </w:rPr>
        <w:t>’</w:t>
      </w:r>
      <w:r w:rsidRPr="005F690E">
        <w:rPr>
          <w:rFonts w:cs="Times New Roman"/>
        </w:rPr>
        <w:t>n</w:t>
      </w:r>
      <w:r w:rsidR="002737F5">
        <w:rPr>
          <w:rFonts w:cs="Times New Roman"/>
        </w:rPr>
        <w:t>e</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İtaati </w:t>
      </w:r>
      <w:r w:rsidRPr="005F690E">
        <w:rPr>
          <w:rFonts w:cs="Times New Roman"/>
        </w:rPr>
        <w:t>e</w:t>
      </w:r>
      <w:r w:rsidRPr="005F690E">
        <w:rPr>
          <w:rFonts w:cs="Times New Roman"/>
        </w:rPr>
        <w:t>m</w:t>
      </w:r>
      <w:r w:rsidRPr="005F690E">
        <w:rPr>
          <w:rFonts w:cs="Times New Roman"/>
        </w:rPr>
        <w:t>retmiştir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b/>
          <w:bCs/>
        </w:rPr>
      </w:pPr>
      <w:r w:rsidRPr="005F690E">
        <w:rPr>
          <w:rFonts w:cs="Times New Roman"/>
        </w:rPr>
        <w:t>Açıkça bilindiği gibi Allah’a itaat ilk etapta Allah’ın Kur’an</w:t>
      </w:r>
      <w:r w:rsidR="002737F5">
        <w:rPr>
          <w:rFonts w:cs="Times New Roman"/>
        </w:rPr>
        <w:t>’</w:t>
      </w:r>
      <w:r w:rsidRPr="005F690E">
        <w:rPr>
          <w:rFonts w:cs="Times New Roman"/>
        </w:rPr>
        <w:t xml:space="preserve">da nazil kıldığı emirler arasındadır ve </w:t>
      </w:r>
      <w:r w:rsidR="00876524">
        <w:rPr>
          <w:rFonts w:cs="Times New Roman"/>
        </w:rPr>
        <w:t>Peygamber</w:t>
      </w:r>
      <w:r w:rsidR="002737F5">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Bu </w:t>
      </w:r>
      <w:r w:rsidRPr="005F690E">
        <w:rPr>
          <w:rFonts w:cs="Times New Roman"/>
        </w:rPr>
        <w:t>emirleri insanlara iletmiş</w:t>
      </w:r>
      <w:r w:rsidR="009D1BC7" w:rsidRPr="005F690E">
        <w:rPr>
          <w:rFonts w:cs="Times New Roman"/>
        </w:rPr>
        <w:t>,</w:t>
      </w:r>
      <w:r w:rsidR="00F93E59">
        <w:rPr>
          <w:rFonts w:cs="Times New Roman"/>
        </w:rPr>
        <w:t xml:space="preserve"> </w:t>
      </w:r>
      <w:r w:rsidRPr="005F690E">
        <w:rPr>
          <w:rFonts w:cs="Times New Roman"/>
        </w:rPr>
        <w:t>tebliğ etmiştir</w:t>
      </w:r>
      <w:r w:rsidR="009D1BC7" w:rsidRPr="005F690E">
        <w:rPr>
          <w:rFonts w:cs="Times New Roman"/>
        </w:rPr>
        <w:t>.</w:t>
      </w:r>
      <w:r w:rsidR="00F93E59">
        <w:rPr>
          <w:rFonts w:cs="Times New Roman"/>
        </w:rPr>
        <w:t xml:space="preserve"> </w:t>
      </w:r>
      <w:r w:rsidRPr="005F690E">
        <w:rPr>
          <w:rFonts w:cs="Times New Roman"/>
        </w:rPr>
        <w:t>Ö</w:t>
      </w:r>
      <w:r w:rsidRPr="005F690E">
        <w:rPr>
          <w:rFonts w:cs="Times New Roman"/>
        </w:rPr>
        <w:t>r</w:t>
      </w:r>
      <w:r w:rsidRPr="005F690E">
        <w:rPr>
          <w:rFonts w:cs="Times New Roman"/>
        </w:rPr>
        <w:t>neğin Allah</w:t>
      </w:r>
      <w:r w:rsidR="00934088">
        <w:rPr>
          <w:rFonts w:cs="Times New Roman"/>
        </w:rPr>
        <w:t xml:space="preserve">-u </w:t>
      </w:r>
      <w:r w:rsidRPr="005F690E">
        <w:rPr>
          <w:rFonts w:cs="Times New Roman"/>
        </w:rPr>
        <w:t>Teala</w:t>
      </w:r>
      <w:r w:rsidR="002737F5">
        <w:rPr>
          <w:rFonts w:cs="Times New Roman"/>
        </w:rPr>
        <w:t xml:space="preserve"> şöyle buyurmuştur:</w:t>
      </w:r>
      <w:r w:rsidR="00F93E59">
        <w:rPr>
          <w:rFonts w:cs="Times New Roman"/>
        </w:rPr>
        <w:t xml:space="preserve"> </w:t>
      </w:r>
      <w:r w:rsidR="007A36A8">
        <w:rPr>
          <w:rFonts w:cs="Times New Roman"/>
          <w:b/>
          <w:bCs/>
        </w:rPr>
        <w:t>“</w:t>
      </w:r>
      <w:r w:rsidRPr="005F690E">
        <w:rPr>
          <w:rFonts w:cs="Times New Roman"/>
          <w:b/>
          <w:bCs/>
        </w:rPr>
        <w:t>Namaz kılınız ve zekat veriniz</w:t>
      </w:r>
      <w:r w:rsidR="00FC4D46" w:rsidRPr="005F690E">
        <w:rPr>
          <w:rFonts w:cs="Times New Roman"/>
          <w:b/>
          <w:bCs/>
        </w:rPr>
        <w:t>.</w:t>
      </w:r>
      <w:r w:rsidR="007A36A8">
        <w:rPr>
          <w:rFonts w:cs="Times New Roman"/>
          <w:b/>
          <w:bCs/>
        </w:rPr>
        <w:t>”</w:t>
      </w:r>
    </w:p>
    <w:p w:rsidR="00AC523C" w:rsidRPr="005F690E" w:rsidRDefault="00876524" w:rsidP="00AC523C">
      <w:pPr>
        <w:rPr>
          <w:rFonts w:cs="Times New Roman"/>
        </w:rPr>
      </w:pPr>
      <w:r>
        <w:rPr>
          <w:rFonts w:cs="Times New Roman"/>
        </w:rPr>
        <w:t>Peygamber’in</w:t>
      </w:r>
      <w:r w:rsidR="00AC523C"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Emirlerine </w:t>
      </w:r>
      <w:r w:rsidR="00AC523C" w:rsidRPr="005F690E">
        <w:rPr>
          <w:rFonts w:cs="Times New Roman"/>
        </w:rPr>
        <w:t>itaat onun iki tür emirlerinde söz konusudur</w:t>
      </w:r>
      <w:r w:rsidR="009D1BC7" w:rsidRPr="005F690E">
        <w:rPr>
          <w:rFonts w:cs="Times New Roman"/>
        </w:rPr>
        <w:t>:</w:t>
      </w:r>
      <w:r w:rsidR="00F93E59">
        <w:rPr>
          <w:rFonts w:cs="Times New Roman"/>
        </w:rPr>
        <w:t xml:space="preserve"> </w:t>
      </w:r>
    </w:p>
    <w:p w:rsidR="00E91B5A" w:rsidRDefault="00E91B5A" w:rsidP="00AC523C">
      <w:pPr>
        <w:rPr>
          <w:rFonts w:cs="Times New Roman"/>
          <w:b/>
          <w:bCs/>
        </w:rPr>
      </w:pPr>
    </w:p>
    <w:p w:rsidR="00AC523C" w:rsidRPr="005F690E" w:rsidRDefault="00AC523C" w:rsidP="00E91B5A">
      <w:pPr>
        <w:pStyle w:val="Heading1"/>
      </w:pPr>
      <w:bookmarkStart w:id="130" w:name="_Toc142548535"/>
      <w:bookmarkStart w:id="131" w:name="_Toc266615543"/>
      <w:r w:rsidRPr="005F690E">
        <w:t>1</w:t>
      </w:r>
      <w:r w:rsidR="00934088">
        <w:t xml:space="preserve">- </w:t>
      </w:r>
      <w:r w:rsidRPr="005F690E">
        <w:t xml:space="preserve">Peygamberden </w:t>
      </w:r>
      <w:r w:rsidR="00F93E59">
        <w:t>(s. a. a.)</w:t>
      </w:r>
      <w:r w:rsidR="00AF5F6E">
        <w:t xml:space="preserve"> </w:t>
      </w:r>
      <w:r w:rsidR="001C004F" w:rsidRPr="005F690E">
        <w:t xml:space="preserve">Sünnet </w:t>
      </w:r>
      <w:r w:rsidRPr="005F690E">
        <w:t>olarak bize nakledilen emirler</w:t>
      </w:r>
      <w:r w:rsidR="009D1BC7" w:rsidRPr="005F690E">
        <w:t>.</w:t>
      </w:r>
      <w:bookmarkEnd w:id="130"/>
      <w:bookmarkEnd w:id="131"/>
      <w:r w:rsidR="009D1BC7" w:rsidRPr="005F690E">
        <w:t xml:space="preserve"> </w:t>
      </w:r>
    </w:p>
    <w:p w:rsidR="00AC523C" w:rsidRPr="005F690E" w:rsidRDefault="00AC523C" w:rsidP="00BB61A0">
      <w:pPr>
        <w:rPr>
          <w:rFonts w:cs="Times New Roman"/>
        </w:rPr>
      </w:pPr>
      <w:r w:rsidRPr="005F690E">
        <w:rPr>
          <w:rFonts w:cs="Times New Roman"/>
        </w:rPr>
        <w:t xml:space="preserve">Bu tür emirler </w:t>
      </w:r>
      <w:r w:rsidR="002A374A">
        <w:rPr>
          <w:rFonts w:cs="Times New Roman"/>
        </w:rPr>
        <w:t xml:space="preserve">gerçi </w:t>
      </w:r>
      <w:r w:rsidR="00876524">
        <w:rPr>
          <w:rFonts w:cs="Times New Roman"/>
        </w:rPr>
        <w:t>Peygamber’in</w:t>
      </w:r>
      <w:r w:rsidRPr="005F690E">
        <w:rPr>
          <w:rFonts w:cs="Times New Roman"/>
        </w:rPr>
        <w:t xml:space="preserve"> kendisine vah</w:t>
      </w:r>
      <w:r w:rsidR="00E91B5A">
        <w:rPr>
          <w:rFonts w:cs="Times New Roman"/>
        </w:rPr>
        <w:t>i</w:t>
      </w:r>
      <w:r w:rsidRPr="005F690E">
        <w:rPr>
          <w:rFonts w:cs="Times New Roman"/>
        </w:rPr>
        <w:t>y edilen ilahi hükümler</w:t>
      </w:r>
      <w:r w:rsidR="002A374A">
        <w:rPr>
          <w:rFonts w:cs="Times New Roman"/>
        </w:rPr>
        <w:t>dir</w:t>
      </w:r>
      <w:r w:rsidRPr="005F690E">
        <w:rPr>
          <w:rFonts w:cs="Times New Roman"/>
        </w:rPr>
        <w:t xml:space="preserve"> ve </w:t>
      </w:r>
      <w:r w:rsidR="00876524">
        <w:rPr>
          <w:rFonts w:cs="Times New Roman"/>
        </w:rPr>
        <w:t>Peygamber</w:t>
      </w:r>
      <w:r w:rsidRPr="005F690E">
        <w:rPr>
          <w:rFonts w:cs="Times New Roman"/>
        </w:rPr>
        <w:t xml:space="preserve"> d</w:t>
      </w:r>
      <w:r w:rsidR="002A374A">
        <w:rPr>
          <w:rFonts w:cs="Times New Roman"/>
        </w:rPr>
        <w:t xml:space="preserve">e onu insanlar için beyan etmiştir; </w:t>
      </w:r>
      <w:r w:rsidRPr="005F690E">
        <w:rPr>
          <w:rFonts w:cs="Times New Roman"/>
        </w:rPr>
        <w:t xml:space="preserve">ama </w:t>
      </w:r>
      <w:r w:rsidR="00876524">
        <w:rPr>
          <w:rFonts w:cs="Times New Roman"/>
        </w:rPr>
        <w:t>Peygamber’in</w:t>
      </w:r>
      <w:r w:rsidRPr="005F690E">
        <w:rPr>
          <w:rFonts w:cs="Times New Roman"/>
        </w:rPr>
        <w:t xml:space="preserve"> emirleri</w:t>
      </w:r>
      <w:r w:rsidR="009D1BC7" w:rsidRPr="005F690E">
        <w:rPr>
          <w:rFonts w:cs="Times New Roman"/>
        </w:rPr>
        <w:t>,</w:t>
      </w:r>
      <w:r w:rsidR="00F93E59">
        <w:rPr>
          <w:rFonts w:cs="Times New Roman"/>
        </w:rPr>
        <w:t xml:space="preserve"> </w:t>
      </w:r>
      <w:r w:rsidR="007A36A8">
        <w:rPr>
          <w:rFonts w:cs="Times New Roman"/>
        </w:rPr>
        <w:t>“</w:t>
      </w:r>
      <w:r w:rsidR="00BB61A0">
        <w:rPr>
          <w:rFonts w:cs="Times New Roman"/>
        </w:rPr>
        <w:t>S</w:t>
      </w:r>
      <w:r w:rsidRPr="005F690E">
        <w:rPr>
          <w:rFonts w:cs="Times New Roman"/>
        </w:rPr>
        <w:t>ize bu konuyu emrediyorum veya sizi şu şeyden sakındırıy</w:t>
      </w:r>
      <w:r w:rsidRPr="005F690E">
        <w:rPr>
          <w:rFonts w:cs="Times New Roman"/>
        </w:rPr>
        <w:t>o</w:t>
      </w:r>
      <w:r w:rsidRPr="005F690E">
        <w:rPr>
          <w:rFonts w:cs="Times New Roman"/>
        </w:rPr>
        <w:t>rum</w:t>
      </w:r>
      <w:r w:rsidR="007A36A8">
        <w:rPr>
          <w:rFonts w:cs="Times New Roman"/>
        </w:rPr>
        <w:t>”</w:t>
      </w:r>
      <w:r w:rsidRPr="005F690E">
        <w:rPr>
          <w:rFonts w:cs="Times New Roman"/>
        </w:rPr>
        <w:t xml:space="preserve"> şeklinde olursa –ki İslami fıkıh kaynaklarında bu tür tabirler oldukça çoktur</w:t>
      </w:r>
      <w:r w:rsidR="007A36A8">
        <w:rPr>
          <w:rFonts w:cs="Times New Roman"/>
        </w:rPr>
        <w:t>”</w:t>
      </w:r>
      <w:r w:rsidRPr="005F690E">
        <w:rPr>
          <w:rFonts w:cs="Times New Roman"/>
        </w:rPr>
        <w:t xml:space="preserve"> bu emir ve yasakları bizzat </w:t>
      </w:r>
      <w:r w:rsidR="00876524">
        <w:rPr>
          <w:rFonts w:cs="Times New Roman"/>
        </w:rPr>
        <w:t>Peygamber’in</w:t>
      </w:r>
      <w:r w:rsidRPr="005F690E">
        <w:rPr>
          <w:rFonts w:cs="Times New Roman"/>
        </w:rPr>
        <w:t xml:space="preserve"> kendisinden kabul etmek mümkündür</w:t>
      </w:r>
      <w:r w:rsidR="009D1BC7" w:rsidRPr="005F690E">
        <w:rPr>
          <w:rFonts w:cs="Times New Roman"/>
        </w:rPr>
        <w:t>.</w:t>
      </w:r>
      <w:r w:rsidR="00F93E59">
        <w:rPr>
          <w:rFonts w:cs="Times New Roman"/>
        </w:rPr>
        <w:t xml:space="preserve"> </w:t>
      </w:r>
      <w:r w:rsidRPr="005F690E">
        <w:rPr>
          <w:rFonts w:cs="Times New Roman"/>
        </w:rPr>
        <w:t>S</w:t>
      </w:r>
      <w:r w:rsidRPr="005F690E">
        <w:rPr>
          <w:rFonts w:cs="Times New Roman"/>
        </w:rPr>
        <w:t>o</w:t>
      </w:r>
      <w:r w:rsidRPr="005F690E">
        <w:rPr>
          <w:rFonts w:cs="Times New Roman"/>
        </w:rPr>
        <w:t xml:space="preserve">nuç olarak da bu emirlere itaat edildiği </w:t>
      </w:r>
      <w:r w:rsidR="00990644" w:rsidRPr="005F690E">
        <w:rPr>
          <w:rFonts w:cs="Times New Roman"/>
        </w:rPr>
        <w:t>takdir</w:t>
      </w:r>
      <w:r w:rsidRPr="005F690E">
        <w:rPr>
          <w:rFonts w:cs="Times New Roman"/>
        </w:rPr>
        <w:t xml:space="preserve">de </w:t>
      </w:r>
      <w:r w:rsidR="00876524">
        <w:rPr>
          <w:rFonts w:cs="Times New Roman"/>
        </w:rPr>
        <w:t>Peyga</w:t>
      </w:r>
      <w:r w:rsidR="00876524">
        <w:rPr>
          <w:rFonts w:cs="Times New Roman"/>
        </w:rPr>
        <w:t>m</w:t>
      </w:r>
      <w:r w:rsidR="00876524">
        <w:rPr>
          <w:rFonts w:cs="Times New Roman"/>
        </w:rPr>
        <w:t>ber’e</w:t>
      </w:r>
      <w:r w:rsidRPr="005F690E">
        <w:rPr>
          <w:rFonts w:cs="Times New Roman"/>
        </w:rPr>
        <w:t xml:space="preserve"> itaat edilmiş olacaktır</w:t>
      </w:r>
      <w:r w:rsidR="009D1BC7" w:rsidRPr="005F690E">
        <w:rPr>
          <w:rFonts w:cs="Times New Roman"/>
        </w:rPr>
        <w:t>.</w:t>
      </w:r>
      <w:r w:rsidR="00F93E59">
        <w:rPr>
          <w:rFonts w:cs="Times New Roman"/>
        </w:rPr>
        <w:t xml:space="preserve"> </w:t>
      </w:r>
      <w:r w:rsidRPr="005F690E">
        <w:rPr>
          <w:rFonts w:cs="Times New Roman"/>
        </w:rPr>
        <w:t>Çünkü söz konusu hükümler Allah tarafındandır</w:t>
      </w:r>
      <w:r w:rsidR="009D1BC7" w:rsidRPr="005F690E">
        <w:rPr>
          <w:rFonts w:cs="Times New Roman"/>
        </w:rPr>
        <w:t>.</w:t>
      </w:r>
      <w:r w:rsidR="00F93E59">
        <w:rPr>
          <w:rFonts w:cs="Times New Roman"/>
        </w:rPr>
        <w:t xml:space="preserve"> </w:t>
      </w:r>
      <w:r w:rsidRPr="005F690E">
        <w:rPr>
          <w:rFonts w:cs="Times New Roman"/>
        </w:rPr>
        <w:t>Bu hükümlerle amel etmek de A</w:t>
      </w:r>
      <w:r w:rsidRPr="005F690E">
        <w:rPr>
          <w:rFonts w:cs="Times New Roman"/>
        </w:rPr>
        <w:t>l</w:t>
      </w:r>
      <w:r w:rsidRPr="005F690E">
        <w:rPr>
          <w:rFonts w:cs="Times New Roman"/>
        </w:rPr>
        <w:t>lah’a itaat sayılmaktadır</w:t>
      </w:r>
      <w:r w:rsidR="009D1BC7" w:rsidRPr="005F690E">
        <w:rPr>
          <w:rFonts w:cs="Times New Roman"/>
        </w:rPr>
        <w:t xml:space="preserve">. </w:t>
      </w:r>
    </w:p>
    <w:p w:rsidR="00BB61A0" w:rsidRDefault="00BB61A0" w:rsidP="00AC523C">
      <w:pPr>
        <w:rPr>
          <w:rFonts w:cs="Times New Roman"/>
          <w:b/>
          <w:bCs/>
        </w:rPr>
      </w:pPr>
    </w:p>
    <w:p w:rsidR="00AC523C" w:rsidRPr="005F690E" w:rsidRDefault="00AC523C" w:rsidP="00BB61A0">
      <w:pPr>
        <w:pStyle w:val="Heading1"/>
      </w:pPr>
      <w:bookmarkStart w:id="132" w:name="_Toc142548536"/>
      <w:bookmarkStart w:id="133" w:name="_Toc266615544"/>
      <w:r w:rsidRPr="005F690E">
        <w:t>2</w:t>
      </w:r>
      <w:r w:rsidR="00934088">
        <w:t>-</w:t>
      </w:r>
      <w:r w:rsidR="00F93E59">
        <w:t xml:space="preserve"> </w:t>
      </w:r>
      <w:r w:rsidR="00876524">
        <w:t>Peygamber’in</w:t>
      </w:r>
      <w:r w:rsidRPr="005F690E">
        <w:t xml:space="preserve"> veli ve Müslümanların hakimi olarak verdiği hükümler</w:t>
      </w:r>
      <w:bookmarkEnd w:id="132"/>
      <w:bookmarkEnd w:id="133"/>
    </w:p>
    <w:p w:rsidR="00AC523C" w:rsidRPr="005F690E" w:rsidRDefault="00AC523C" w:rsidP="00C327E7">
      <w:pPr>
        <w:rPr>
          <w:rFonts w:cs="Times New Roman"/>
        </w:rPr>
      </w:pPr>
      <w:r w:rsidRPr="005F690E">
        <w:rPr>
          <w:rFonts w:cs="Times New Roman"/>
        </w:rPr>
        <w:t xml:space="preserve">Bu tür emirlerin ilahi hükümleri tebliğ </w:t>
      </w:r>
      <w:r w:rsidR="00BB61A0" w:rsidRPr="005F690E">
        <w:rPr>
          <w:rFonts w:cs="Times New Roman"/>
        </w:rPr>
        <w:t>unvanı</w:t>
      </w:r>
      <w:r w:rsidRPr="005F690E">
        <w:rPr>
          <w:rFonts w:cs="Times New Roman"/>
        </w:rPr>
        <w:t xml:space="preserve"> yoktur</w:t>
      </w:r>
      <w:r w:rsidR="009D1BC7" w:rsidRPr="005F690E">
        <w:rPr>
          <w:rFonts w:cs="Times New Roman"/>
        </w:rPr>
        <w:t>.</w:t>
      </w:r>
      <w:r w:rsidR="00F93E59">
        <w:rPr>
          <w:rFonts w:cs="Times New Roman"/>
        </w:rPr>
        <w:t xml:space="preserve"> </w:t>
      </w:r>
      <w:r w:rsidRPr="005F690E">
        <w:rPr>
          <w:rFonts w:cs="Times New Roman"/>
        </w:rPr>
        <w:t xml:space="preserve">Aksine </w:t>
      </w:r>
      <w:r w:rsidR="004A6F00">
        <w:rPr>
          <w:rFonts w:cs="Times New Roman"/>
        </w:rPr>
        <w:t xml:space="preserve">Peygamber </w:t>
      </w:r>
      <w:r w:rsidR="00F93E59">
        <w:rPr>
          <w:rFonts w:cs="Times New Roman"/>
        </w:rPr>
        <w:t>(s. a. a.)</w:t>
      </w:r>
      <w:r w:rsidR="00AF5F6E">
        <w:rPr>
          <w:rFonts w:cs="Times New Roman"/>
        </w:rPr>
        <w:t xml:space="preserve"> </w:t>
      </w:r>
      <w:r w:rsidRPr="005F690E">
        <w:rPr>
          <w:rFonts w:cs="Times New Roman"/>
        </w:rPr>
        <w:t>Müslümanların hakimi ve yöneticisi olduğu</w:t>
      </w:r>
      <w:r w:rsidR="00F93E59">
        <w:rPr>
          <w:rFonts w:cs="Times New Roman"/>
        </w:rPr>
        <w:t xml:space="preserve"> </w:t>
      </w:r>
      <w:r w:rsidRPr="005F690E">
        <w:rPr>
          <w:rFonts w:cs="Times New Roman"/>
        </w:rPr>
        <w:t>sebebiyle bu emir ve yasakları vermi</w:t>
      </w:r>
      <w:r w:rsidRPr="005F690E">
        <w:rPr>
          <w:rFonts w:cs="Times New Roman"/>
        </w:rPr>
        <w:t>ş</w:t>
      </w:r>
      <w:r w:rsidRPr="005F690E">
        <w:rPr>
          <w:rFonts w:cs="Times New Roman"/>
        </w:rPr>
        <w:t>tir</w:t>
      </w:r>
      <w:r w:rsidR="009D1BC7" w:rsidRPr="005F690E">
        <w:rPr>
          <w:rFonts w:cs="Times New Roman"/>
        </w:rPr>
        <w:t>.</w:t>
      </w:r>
      <w:r w:rsidR="00F93E59">
        <w:rPr>
          <w:rFonts w:cs="Times New Roman"/>
        </w:rPr>
        <w:t xml:space="preserve"> </w:t>
      </w:r>
      <w:r w:rsidRPr="005F690E">
        <w:rPr>
          <w:rFonts w:cs="Times New Roman"/>
        </w:rPr>
        <w:t xml:space="preserve">Örneğin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Savaş</w:t>
      </w:r>
      <w:r w:rsidR="009D1BC7" w:rsidRPr="005F690E">
        <w:rPr>
          <w:rFonts w:cs="Times New Roman"/>
        </w:rPr>
        <w:t>,</w:t>
      </w:r>
      <w:r w:rsidR="00F93E59">
        <w:rPr>
          <w:rFonts w:cs="Times New Roman"/>
        </w:rPr>
        <w:t xml:space="preserve"> </w:t>
      </w:r>
      <w:r w:rsidRPr="005F690E">
        <w:rPr>
          <w:rFonts w:cs="Times New Roman"/>
        </w:rPr>
        <w:t>barış</w:t>
      </w:r>
      <w:r w:rsidR="009D1BC7" w:rsidRPr="005F690E">
        <w:rPr>
          <w:rFonts w:cs="Times New Roman"/>
        </w:rPr>
        <w:t>,</w:t>
      </w:r>
      <w:r w:rsidR="00F93E59">
        <w:rPr>
          <w:rFonts w:cs="Times New Roman"/>
        </w:rPr>
        <w:t xml:space="preserve"> </w:t>
      </w:r>
      <w:r w:rsidRPr="005F690E">
        <w:rPr>
          <w:rFonts w:cs="Times New Roman"/>
        </w:rPr>
        <w:t>İslami hükümet ve ümmetin siyaseti ile ilgili verdiği hükümler bu kapsama girmektedir</w:t>
      </w:r>
      <w:r w:rsidR="009D1BC7" w:rsidRPr="005F690E">
        <w:rPr>
          <w:rFonts w:cs="Times New Roman"/>
        </w:rPr>
        <w:t>.</w:t>
      </w:r>
      <w:r w:rsidR="00F93E59">
        <w:rPr>
          <w:rFonts w:cs="Times New Roman"/>
        </w:rPr>
        <w:t xml:space="preserve"> </w:t>
      </w:r>
      <w:r w:rsidRPr="005F690E">
        <w:rPr>
          <w:rFonts w:cs="Times New Roman"/>
        </w:rPr>
        <w:t>Ayet</w:t>
      </w:r>
      <w:r w:rsidR="00934088">
        <w:rPr>
          <w:rFonts w:cs="Times New Roman"/>
        </w:rPr>
        <w:t>-i</w:t>
      </w:r>
      <w:r w:rsidR="00F93E59">
        <w:rPr>
          <w:rFonts w:cs="Times New Roman"/>
        </w:rPr>
        <w:t xml:space="preserve"> </w:t>
      </w:r>
      <w:r w:rsidR="00C327E7">
        <w:rPr>
          <w:rFonts w:cs="Times New Roman"/>
        </w:rPr>
        <w:t>şerife</w:t>
      </w:r>
      <w:r w:rsidRPr="005F690E">
        <w:rPr>
          <w:rFonts w:cs="Times New Roman"/>
        </w:rPr>
        <w:t>de yer alan</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Res</w:t>
      </w:r>
      <w:r w:rsidRPr="005F690E">
        <w:rPr>
          <w:rFonts w:cs="Times New Roman"/>
          <w:b/>
          <w:bCs/>
        </w:rPr>
        <w:t>u</w:t>
      </w:r>
      <w:r w:rsidRPr="005F690E">
        <w:rPr>
          <w:rFonts w:cs="Times New Roman"/>
          <w:b/>
          <w:bCs/>
        </w:rPr>
        <w:t>le itaat ediniz</w:t>
      </w:r>
      <w:r w:rsidR="007A36A8">
        <w:rPr>
          <w:rFonts w:cs="Times New Roman"/>
          <w:b/>
          <w:bCs/>
        </w:rPr>
        <w:t>”</w:t>
      </w:r>
      <w:r w:rsidRPr="005F690E">
        <w:rPr>
          <w:rFonts w:cs="Times New Roman"/>
          <w:b/>
          <w:bCs/>
        </w:rPr>
        <w:t xml:space="preserve"> </w:t>
      </w:r>
      <w:r w:rsidR="00C327E7">
        <w:rPr>
          <w:rFonts w:cs="Times New Roman"/>
        </w:rPr>
        <w:t>c</w:t>
      </w:r>
      <w:r w:rsidRPr="005F690E">
        <w:rPr>
          <w:rFonts w:cs="Times New Roman"/>
        </w:rPr>
        <w:t>ümlesinde bu her iki tür emirler ve fe</w:t>
      </w:r>
      <w:r w:rsidRPr="005F690E">
        <w:rPr>
          <w:rFonts w:cs="Times New Roman"/>
        </w:rPr>
        <w:t>r</w:t>
      </w:r>
      <w:r w:rsidRPr="005F690E">
        <w:rPr>
          <w:rFonts w:cs="Times New Roman"/>
        </w:rPr>
        <w:t>manlar yer almıştır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C327E7">
      <w:pPr>
        <w:pStyle w:val="Heading1"/>
      </w:pPr>
      <w:bookmarkStart w:id="134" w:name="_Toc142548537"/>
      <w:bookmarkStart w:id="135" w:name="_Toc266615545"/>
      <w:r w:rsidRPr="005F690E">
        <w:t xml:space="preserve">Bütün emir ve yasaklarda </w:t>
      </w:r>
      <w:r w:rsidR="00876524">
        <w:t>Peygamber’in</w:t>
      </w:r>
      <w:r w:rsidRPr="005F690E">
        <w:t xml:space="preserve"> ismeti</w:t>
      </w:r>
      <w:bookmarkEnd w:id="134"/>
      <w:bookmarkEnd w:id="135"/>
    </w:p>
    <w:p w:rsidR="00AC523C" w:rsidRPr="005F690E" w:rsidRDefault="00876524" w:rsidP="00AC523C">
      <w:pPr>
        <w:rPr>
          <w:rFonts w:cs="Times New Roman"/>
        </w:rPr>
      </w:pPr>
      <w:r>
        <w:rPr>
          <w:rFonts w:cs="Times New Roman"/>
        </w:rPr>
        <w:t>Peygamber’in</w:t>
      </w:r>
      <w:r w:rsidR="00AC523C" w:rsidRPr="005F690E">
        <w:rPr>
          <w:rFonts w:cs="Times New Roman"/>
        </w:rPr>
        <w:t xml:space="preserve"> ismetini sabit kılan ve kelam ilminde söz konusu edilen kesin deliller ışığında </w:t>
      </w:r>
      <w:r>
        <w:rPr>
          <w:rFonts w:cs="Times New Roman"/>
        </w:rPr>
        <w:t>Peygamber</w:t>
      </w:r>
      <w:r w:rsidR="00AC523C" w:rsidRPr="005F690E">
        <w:rPr>
          <w:rFonts w:cs="Times New Roman"/>
        </w:rPr>
        <w:t xml:space="preserve"> her neyi emreder ve her neden sakındırırsa bütün bu konula</w:t>
      </w:r>
      <w:r w:rsidR="00AC523C" w:rsidRPr="005F690E">
        <w:rPr>
          <w:rFonts w:cs="Times New Roman"/>
        </w:rPr>
        <w:t>r</w:t>
      </w:r>
      <w:r w:rsidR="00AC523C" w:rsidRPr="005F690E">
        <w:rPr>
          <w:rFonts w:cs="Times New Roman"/>
        </w:rPr>
        <w:t>da masumdur</w:t>
      </w:r>
      <w:r w:rsidR="009D1BC7" w:rsidRPr="005F690E">
        <w:rPr>
          <w:rFonts w:cs="Times New Roman"/>
        </w:rPr>
        <w:t>.</w:t>
      </w:r>
      <w:r w:rsidR="00F93E59">
        <w:rPr>
          <w:rFonts w:cs="Times New Roman"/>
        </w:rPr>
        <w:t xml:space="preserve"> </w:t>
      </w:r>
      <w:r w:rsidR="00AC523C" w:rsidRPr="005F690E">
        <w:rPr>
          <w:rFonts w:cs="Times New Roman"/>
        </w:rPr>
        <w:t>Peygamber günah ve isyan olarak hüküm vermediği gibi aksine hata olarak bir emir veya yasakta bulunmuş olması da mümkün değildir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 xml:space="preserve">Ayette de gördüğümüz gibi </w:t>
      </w:r>
      <w:r w:rsidR="00876524">
        <w:rPr>
          <w:rFonts w:cs="Times New Roman"/>
        </w:rPr>
        <w:t>Peygamber’e</w:t>
      </w:r>
      <w:r w:rsidRPr="005F690E">
        <w:rPr>
          <w:rFonts w:cs="Times New Roman"/>
        </w:rPr>
        <w:t xml:space="preserve"> itaat mutlak ve hiçbir kayıt olmaksızın söz konusu edilmiştir</w:t>
      </w:r>
      <w:r w:rsidR="009D1BC7" w:rsidRPr="005F690E">
        <w:rPr>
          <w:rFonts w:cs="Times New Roman"/>
        </w:rPr>
        <w:t>.</w:t>
      </w:r>
      <w:r w:rsidR="00F93E59">
        <w:rPr>
          <w:rFonts w:cs="Times New Roman"/>
        </w:rPr>
        <w:t xml:space="preserve"> </w:t>
      </w:r>
      <w:r w:rsidRPr="005F690E">
        <w:rPr>
          <w:rFonts w:cs="Times New Roman"/>
        </w:rPr>
        <w:t>Dolay</w:t>
      </w:r>
      <w:r w:rsidRPr="005F690E">
        <w:rPr>
          <w:rFonts w:cs="Times New Roman"/>
        </w:rPr>
        <w:t>ı</w:t>
      </w:r>
      <w:r w:rsidRPr="005F690E">
        <w:rPr>
          <w:rFonts w:cs="Times New Roman"/>
        </w:rPr>
        <w:t xml:space="preserve">sıyla eğer </w:t>
      </w:r>
      <w:r w:rsidR="00876524">
        <w:rPr>
          <w:rFonts w:cs="Times New Roman"/>
        </w:rPr>
        <w:t>Peygamber’in</w:t>
      </w:r>
      <w:r w:rsidRPr="005F690E">
        <w:rPr>
          <w:rFonts w:cs="Times New Roman"/>
        </w:rPr>
        <w:t xml:space="preserve"> herhangi bir hususta hatalı bir emir ve yasakta bulunması söz konusu olsaydı ayet</w:t>
      </w:r>
      <w:r w:rsidR="00934088">
        <w:rPr>
          <w:rFonts w:cs="Times New Roman"/>
        </w:rPr>
        <w:t>-i</w:t>
      </w:r>
      <w:r w:rsidR="00F93E59">
        <w:rPr>
          <w:rFonts w:cs="Times New Roman"/>
        </w:rPr>
        <w:t xml:space="preserve"> </w:t>
      </w:r>
      <w:r w:rsidRPr="005F690E">
        <w:rPr>
          <w:rFonts w:cs="Times New Roman"/>
        </w:rPr>
        <w:t>k</w:t>
      </w:r>
      <w:r w:rsidRPr="005F690E">
        <w:rPr>
          <w:rFonts w:cs="Times New Roman"/>
        </w:rPr>
        <w:t>e</w:t>
      </w:r>
      <w:r w:rsidRPr="005F690E">
        <w:rPr>
          <w:rFonts w:cs="Times New Roman"/>
        </w:rPr>
        <w:t xml:space="preserve">rimede </w:t>
      </w:r>
      <w:r w:rsidR="00876524">
        <w:rPr>
          <w:rFonts w:cs="Times New Roman"/>
        </w:rPr>
        <w:t>Peygamber’e</w:t>
      </w:r>
      <w:r w:rsidRPr="005F690E">
        <w:rPr>
          <w:rFonts w:cs="Times New Roman"/>
        </w:rPr>
        <w:t xml:space="preserve"> itaat emri kayıtlı olarak yer alırdı ve sadece belirli hususları kapsamış olurdu</w:t>
      </w:r>
      <w:r w:rsidR="009D1BC7" w:rsidRPr="005F690E">
        <w:rPr>
          <w:rFonts w:cs="Times New Roman"/>
        </w:rPr>
        <w:t xml:space="preserve">. </w:t>
      </w:r>
    </w:p>
    <w:p w:rsidR="00AC523C" w:rsidRPr="005F690E" w:rsidRDefault="00AC523C" w:rsidP="00AB24AD">
      <w:pPr>
        <w:rPr>
          <w:rFonts w:cs="Times New Roman"/>
        </w:rPr>
      </w:pPr>
      <w:r w:rsidRPr="005F690E">
        <w:rPr>
          <w:rFonts w:cs="Times New Roman"/>
        </w:rPr>
        <w:t xml:space="preserve">Önemi </w:t>
      </w:r>
      <w:r w:rsidR="00876524">
        <w:rPr>
          <w:rFonts w:cs="Times New Roman"/>
        </w:rPr>
        <w:t>Peygamber’e</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İtaatten </w:t>
      </w:r>
      <w:r w:rsidRPr="005F690E">
        <w:rPr>
          <w:rFonts w:cs="Times New Roman"/>
        </w:rPr>
        <w:t>daha az olan a</w:t>
      </w:r>
      <w:r w:rsidRPr="005F690E">
        <w:rPr>
          <w:rFonts w:cs="Times New Roman"/>
        </w:rPr>
        <w:t>n</w:t>
      </w:r>
      <w:r w:rsidRPr="005F690E">
        <w:rPr>
          <w:rFonts w:cs="Times New Roman"/>
        </w:rPr>
        <w:t>ne ve babaya itaat hususunda Allah</w:t>
      </w:r>
      <w:r w:rsidR="00934088">
        <w:rPr>
          <w:rFonts w:cs="Times New Roman"/>
        </w:rPr>
        <w:t xml:space="preserve">-u </w:t>
      </w:r>
      <w:r w:rsidRPr="005F690E">
        <w:rPr>
          <w:rFonts w:cs="Times New Roman"/>
        </w:rPr>
        <w:t>Teala onlara iyilik edilmesini emrettiği zaman şöyle buyurmaktadır</w:t>
      </w:r>
      <w:r w:rsidR="009D1BC7" w:rsidRPr="005F690E">
        <w:rPr>
          <w:rFonts w:cs="Times New Roman"/>
        </w:rPr>
        <w:t>:</w:t>
      </w:r>
      <w:r w:rsidR="00F93E59">
        <w:rPr>
          <w:rFonts w:cs="Times New Roman"/>
        </w:rPr>
        <w:t xml:space="preserve"> </w:t>
      </w:r>
      <w:r w:rsidR="007A36A8">
        <w:rPr>
          <w:rFonts w:cs="Times New Roman"/>
        </w:rPr>
        <w:t>“</w:t>
      </w:r>
      <w:r w:rsidR="00AB24AD" w:rsidRPr="00AB24AD">
        <w:rPr>
          <w:rFonts w:cs="Times New Roman"/>
          <w:b/>
          <w:bCs/>
        </w:rPr>
        <w:t>Biz i</w:t>
      </w:r>
      <w:r w:rsidR="00AB24AD" w:rsidRPr="00AB24AD">
        <w:rPr>
          <w:rFonts w:cs="Times New Roman"/>
          <w:b/>
          <w:bCs/>
        </w:rPr>
        <w:t>n</w:t>
      </w:r>
      <w:r w:rsidR="00AB24AD" w:rsidRPr="00AB24AD">
        <w:rPr>
          <w:rFonts w:cs="Times New Roman"/>
          <w:b/>
          <w:bCs/>
        </w:rPr>
        <w:t>sana, anne ve babasına (karşı) güzelliği (ilke edinm</w:t>
      </w:r>
      <w:r w:rsidR="00AB24AD" w:rsidRPr="00AB24AD">
        <w:rPr>
          <w:rFonts w:cs="Times New Roman"/>
          <w:b/>
          <w:bCs/>
        </w:rPr>
        <w:t>e</w:t>
      </w:r>
      <w:r w:rsidR="00AB24AD" w:rsidRPr="00AB24AD">
        <w:rPr>
          <w:rFonts w:cs="Times New Roman"/>
          <w:b/>
          <w:bCs/>
        </w:rPr>
        <w:t>sini) tavsiye ettik. Eğer onlar, hakkında bilgin olm</w:t>
      </w:r>
      <w:r w:rsidR="00AB24AD" w:rsidRPr="00AB24AD">
        <w:rPr>
          <w:rFonts w:cs="Times New Roman"/>
          <w:b/>
          <w:bCs/>
        </w:rPr>
        <w:t>a</w:t>
      </w:r>
      <w:r w:rsidR="00AB24AD" w:rsidRPr="00AB24AD">
        <w:rPr>
          <w:rFonts w:cs="Times New Roman"/>
          <w:b/>
          <w:bCs/>
        </w:rPr>
        <w:t>yan şeyle bana ortak koşman için sana karşı çaba ha</w:t>
      </w:r>
      <w:r w:rsidR="00AB24AD" w:rsidRPr="00AB24AD">
        <w:rPr>
          <w:rFonts w:cs="Times New Roman"/>
          <w:b/>
          <w:bCs/>
        </w:rPr>
        <w:t>r</w:t>
      </w:r>
      <w:r w:rsidR="00AB24AD" w:rsidRPr="00AB24AD">
        <w:rPr>
          <w:rFonts w:cs="Times New Roman"/>
          <w:b/>
          <w:bCs/>
        </w:rPr>
        <w:t>cayacak olurlarsa, bu durumda, onlara itaat etme.</w:t>
      </w:r>
      <w:r w:rsidR="007A36A8">
        <w:rPr>
          <w:rFonts w:cs="Times New Roman"/>
        </w:rPr>
        <w:t>”</w:t>
      </w:r>
      <w:r w:rsidRPr="005F690E">
        <w:rPr>
          <w:rStyle w:val="FootnoteReference"/>
          <w:rFonts w:cs="Times New Roman"/>
        </w:rPr>
        <w:footnoteReference w:id="117"/>
      </w:r>
    </w:p>
    <w:p w:rsidR="00AC523C" w:rsidRPr="005F690E" w:rsidRDefault="00257305" w:rsidP="00AC523C">
      <w:pPr>
        <w:rPr>
          <w:rFonts w:cs="Times New Roman"/>
        </w:rPr>
      </w:pPr>
      <w:r>
        <w:rPr>
          <w:rFonts w:cs="Times New Roman"/>
        </w:rPr>
        <w:t>A</w:t>
      </w:r>
      <w:r w:rsidR="00AC523C" w:rsidRPr="005F690E">
        <w:rPr>
          <w:rFonts w:cs="Times New Roman"/>
        </w:rPr>
        <w:t>nne babanın şirki tavsiye etme ihtimali olduğundan dolayı</w:t>
      </w:r>
      <w:r>
        <w:rPr>
          <w:rFonts w:cs="Times New Roman"/>
        </w:rPr>
        <w:t>,</w:t>
      </w:r>
      <w:r w:rsidR="00AC523C" w:rsidRPr="005F690E">
        <w:rPr>
          <w:rFonts w:cs="Times New Roman"/>
        </w:rPr>
        <w:t xml:space="preserve"> Allah</w:t>
      </w:r>
      <w:r w:rsidR="00934088">
        <w:rPr>
          <w:rFonts w:cs="Times New Roman"/>
        </w:rPr>
        <w:t xml:space="preserve">-u </w:t>
      </w:r>
      <w:r w:rsidR="00AC523C" w:rsidRPr="005F690E">
        <w:rPr>
          <w:rFonts w:cs="Times New Roman"/>
        </w:rPr>
        <w:t>Teala anne babaya şirk hususunda itaat edilmemesini emretmemektedir</w:t>
      </w:r>
      <w:r w:rsidR="009D1BC7" w:rsidRPr="005F690E">
        <w:rPr>
          <w:rFonts w:cs="Times New Roman"/>
        </w:rPr>
        <w:t>.</w:t>
      </w:r>
      <w:r w:rsidR="00F93E59">
        <w:rPr>
          <w:rFonts w:cs="Times New Roman"/>
        </w:rPr>
        <w:t xml:space="preserve"> </w:t>
      </w:r>
      <w:r w:rsidR="00AC523C" w:rsidRPr="005F690E">
        <w:rPr>
          <w:rFonts w:cs="Times New Roman"/>
        </w:rPr>
        <w:t xml:space="preserve">Ama ulul emr </w:t>
      </w:r>
      <w:r w:rsidR="006417BB">
        <w:rPr>
          <w:rFonts w:cs="Times New Roman"/>
        </w:rPr>
        <w:t>ayet-i k</w:t>
      </w:r>
      <w:r w:rsidR="006417BB">
        <w:rPr>
          <w:rFonts w:cs="Times New Roman"/>
        </w:rPr>
        <w:t>e</w:t>
      </w:r>
      <w:r w:rsidR="006417BB">
        <w:rPr>
          <w:rFonts w:cs="Times New Roman"/>
        </w:rPr>
        <w:t>rime</w:t>
      </w:r>
      <w:r w:rsidR="00AC523C" w:rsidRPr="005F690E">
        <w:rPr>
          <w:rFonts w:cs="Times New Roman"/>
        </w:rPr>
        <w:t xml:space="preserve">sinde </w:t>
      </w:r>
      <w:r w:rsidR="00876524">
        <w:rPr>
          <w:rFonts w:cs="Times New Roman"/>
        </w:rPr>
        <w:t>Peygamber’e</w:t>
      </w:r>
      <w:r w:rsidR="00AC523C" w:rsidRPr="005F690E">
        <w:rPr>
          <w:rFonts w:cs="Times New Roman"/>
        </w:rPr>
        <w:t xml:space="preserve"> itaat hiçbir kayıt altın</w:t>
      </w:r>
      <w:r w:rsidR="000830D2">
        <w:rPr>
          <w:rFonts w:cs="Times New Roman"/>
        </w:rPr>
        <w:t>a</w:t>
      </w:r>
      <w:r w:rsidR="00AC523C" w:rsidRPr="005F690E">
        <w:rPr>
          <w:rFonts w:cs="Times New Roman"/>
        </w:rPr>
        <w:t xml:space="preserve"> alınmamış ve hiç husus ile sınırlandırılmamıştır</w:t>
      </w:r>
      <w:r w:rsidR="009D1BC7" w:rsidRPr="005F690E">
        <w:rPr>
          <w:rFonts w:cs="Times New Roman"/>
        </w:rPr>
        <w:t>.</w:t>
      </w:r>
      <w:r w:rsidR="00F93E59">
        <w:rPr>
          <w:rFonts w:cs="Times New Roman"/>
        </w:rPr>
        <w:t xml:space="preserve"> </w:t>
      </w:r>
    </w:p>
    <w:p w:rsidR="00AC523C" w:rsidRPr="005F690E" w:rsidRDefault="00876524" w:rsidP="00AC523C">
      <w:pPr>
        <w:rPr>
          <w:rFonts w:cs="Times New Roman"/>
        </w:rPr>
      </w:pPr>
      <w:r>
        <w:rPr>
          <w:rFonts w:cs="Times New Roman"/>
        </w:rPr>
        <w:t>Peygamber’e</w:t>
      </w:r>
      <w:r w:rsidR="00AC523C" w:rsidRPr="005F690E">
        <w:rPr>
          <w:rFonts w:cs="Times New Roman"/>
        </w:rPr>
        <w:t xml:space="preserve"> itaat emrinin kayıtsız ve mutlak olduğu noktasını teyit eden hususlardan biri de </w:t>
      </w:r>
      <w:r>
        <w:rPr>
          <w:rFonts w:cs="Times New Roman"/>
        </w:rPr>
        <w:t>Peygamber’e</w:t>
      </w:r>
      <w:r w:rsidR="00AC523C" w:rsidRPr="005F690E">
        <w:rPr>
          <w:rFonts w:cs="Times New Roman"/>
        </w:rPr>
        <w:t xml:space="preserve"> ita</w:t>
      </w:r>
      <w:r w:rsidR="00AC523C" w:rsidRPr="005F690E">
        <w:rPr>
          <w:rFonts w:cs="Times New Roman"/>
        </w:rPr>
        <w:t>a</w:t>
      </w:r>
      <w:r w:rsidR="00AC523C" w:rsidRPr="005F690E">
        <w:rPr>
          <w:rFonts w:cs="Times New Roman"/>
        </w:rPr>
        <w:t xml:space="preserve">tin Kur’an’ın çeşitli ayetlerinde Allah’a itaat ile birlikte ve </w:t>
      </w:r>
      <w:r w:rsidR="007A36A8">
        <w:rPr>
          <w:rFonts w:cs="Times New Roman"/>
          <w:b/>
          <w:bCs/>
        </w:rPr>
        <w:t>“</w:t>
      </w:r>
      <w:r w:rsidR="00AC523C" w:rsidRPr="005F690E">
        <w:rPr>
          <w:rFonts w:cs="Times New Roman"/>
          <w:b/>
          <w:bCs/>
        </w:rPr>
        <w:t>itaat ediniz</w:t>
      </w:r>
      <w:r w:rsidR="007A36A8">
        <w:rPr>
          <w:rFonts w:cs="Times New Roman"/>
          <w:b/>
          <w:bCs/>
        </w:rPr>
        <w:t>”</w:t>
      </w:r>
      <w:r w:rsidR="00AC523C" w:rsidRPr="005F690E">
        <w:rPr>
          <w:rFonts w:cs="Times New Roman"/>
          <w:b/>
          <w:bCs/>
        </w:rPr>
        <w:t xml:space="preserve"> </w:t>
      </w:r>
      <w:r w:rsidR="00AC523C" w:rsidRPr="005F690E">
        <w:rPr>
          <w:rFonts w:cs="Times New Roman"/>
        </w:rPr>
        <w:t>lafzı tekrar edilmeksizin yer almıştır</w:t>
      </w:r>
      <w:r w:rsidR="009D1BC7" w:rsidRPr="005F690E">
        <w:rPr>
          <w:rFonts w:cs="Times New Roman"/>
        </w:rPr>
        <w:t xml:space="preserve">. </w:t>
      </w:r>
    </w:p>
    <w:p w:rsidR="00AC523C" w:rsidRPr="005F690E" w:rsidRDefault="007A36A8" w:rsidP="000830D2">
      <w:pPr>
        <w:rPr>
          <w:rFonts w:cs="Times New Roman"/>
        </w:rPr>
      </w:pPr>
      <w:r>
        <w:rPr>
          <w:rFonts w:cs="Times New Roman"/>
          <w:b/>
          <w:bCs/>
        </w:rPr>
        <w:t>“</w:t>
      </w:r>
      <w:r w:rsidR="00AC523C" w:rsidRPr="005F690E">
        <w:rPr>
          <w:rFonts w:cs="Times New Roman"/>
          <w:b/>
          <w:bCs/>
        </w:rPr>
        <w:t>Allah’a ve resule itaat ediniz ki merhamet edileseniz</w:t>
      </w:r>
      <w:r>
        <w:rPr>
          <w:rFonts w:cs="Times New Roman"/>
          <w:b/>
          <w:bCs/>
        </w:rPr>
        <w:t>”</w:t>
      </w:r>
      <w:r w:rsidR="00AC523C" w:rsidRPr="005F690E">
        <w:rPr>
          <w:rStyle w:val="FootnoteReference"/>
          <w:rFonts w:cs="Times New Roman"/>
        </w:rPr>
        <w:footnoteReference w:id="118"/>
      </w:r>
      <w:r w:rsidR="00AC523C" w:rsidRPr="005F690E">
        <w:rPr>
          <w:rFonts w:cs="Times New Roman"/>
        </w:rPr>
        <w:t xml:space="preserve"> </w:t>
      </w:r>
      <w:r w:rsidR="006417BB">
        <w:rPr>
          <w:rFonts w:cs="Times New Roman"/>
        </w:rPr>
        <w:t>ayet-i kerime</w:t>
      </w:r>
      <w:r w:rsidR="00AC523C" w:rsidRPr="005F690E">
        <w:rPr>
          <w:rFonts w:cs="Times New Roman"/>
        </w:rPr>
        <w:t xml:space="preserve">sinde bir tek </w:t>
      </w:r>
      <w:r w:rsidR="009D1BC7" w:rsidRPr="005F690E">
        <w:rPr>
          <w:rFonts w:cs="Times New Roman"/>
        </w:rPr>
        <w:t>,</w:t>
      </w:r>
      <w:r w:rsidR="00F93E59">
        <w:rPr>
          <w:rFonts w:cs="Times New Roman"/>
        </w:rPr>
        <w:t xml:space="preserve"> </w:t>
      </w:r>
      <w:r>
        <w:rPr>
          <w:rFonts w:cs="Times New Roman"/>
          <w:b/>
          <w:bCs/>
        </w:rPr>
        <w:t>“</w:t>
      </w:r>
      <w:r w:rsidR="00AC523C" w:rsidRPr="005F690E">
        <w:rPr>
          <w:rFonts w:cs="Times New Roman"/>
          <w:b/>
          <w:bCs/>
        </w:rPr>
        <w:t>itaat ediniz</w:t>
      </w:r>
      <w:r>
        <w:rPr>
          <w:rFonts w:cs="Times New Roman"/>
          <w:b/>
          <w:bCs/>
        </w:rPr>
        <w:t>”</w:t>
      </w:r>
      <w:r w:rsidR="00AC523C" w:rsidRPr="005F690E">
        <w:rPr>
          <w:rFonts w:cs="Times New Roman"/>
          <w:b/>
          <w:bCs/>
        </w:rPr>
        <w:t xml:space="preserve"> </w:t>
      </w:r>
      <w:r w:rsidR="00AC523C" w:rsidRPr="005F690E">
        <w:rPr>
          <w:rFonts w:cs="Times New Roman"/>
        </w:rPr>
        <w:t xml:space="preserve">ifadesi hem Allah ve hem de </w:t>
      </w:r>
      <w:r w:rsidR="000830D2">
        <w:rPr>
          <w:rFonts w:cs="Times New Roman"/>
        </w:rPr>
        <w:t>R</w:t>
      </w:r>
      <w:r w:rsidR="00AC523C" w:rsidRPr="005F690E">
        <w:rPr>
          <w:rFonts w:cs="Times New Roman"/>
        </w:rPr>
        <w:t>esulü hakkında söylenmi</w:t>
      </w:r>
      <w:r w:rsidR="00AC523C" w:rsidRPr="005F690E">
        <w:rPr>
          <w:rFonts w:cs="Times New Roman"/>
        </w:rPr>
        <w:t>ş</w:t>
      </w:r>
      <w:r w:rsidR="00AC523C" w:rsidRPr="005F690E">
        <w:rPr>
          <w:rFonts w:cs="Times New Roman"/>
        </w:rPr>
        <w:t>tir</w:t>
      </w:r>
      <w:r w:rsidR="009D1BC7" w:rsidRPr="005F690E">
        <w:rPr>
          <w:rFonts w:cs="Times New Roman"/>
        </w:rPr>
        <w:t>.</w:t>
      </w:r>
      <w:r w:rsidR="00F93E59">
        <w:rPr>
          <w:rFonts w:cs="Times New Roman"/>
        </w:rPr>
        <w:t xml:space="preserve"> </w:t>
      </w:r>
      <w:r w:rsidR="00AC523C" w:rsidRPr="005F690E">
        <w:rPr>
          <w:rFonts w:cs="Times New Roman"/>
        </w:rPr>
        <w:t xml:space="preserve">Bu da Allah’ın emir ve yasaklarına itaatin farz olduğu gibi </w:t>
      </w:r>
      <w:r w:rsidR="00876524">
        <w:rPr>
          <w:rFonts w:cs="Times New Roman"/>
        </w:rPr>
        <w:t>Peygamber’in</w:t>
      </w:r>
      <w:r w:rsidR="00AC523C" w:rsidRPr="005F690E">
        <w:rPr>
          <w:rFonts w:cs="Times New Roman"/>
        </w:rPr>
        <w:t xml:space="preserve"> emir ve yasaklarına itaatin de farz o</w:t>
      </w:r>
      <w:r w:rsidR="00AC523C" w:rsidRPr="005F690E">
        <w:rPr>
          <w:rFonts w:cs="Times New Roman"/>
        </w:rPr>
        <w:t>l</w:t>
      </w:r>
      <w:r w:rsidR="00AC523C" w:rsidRPr="005F690E">
        <w:rPr>
          <w:rFonts w:cs="Times New Roman"/>
        </w:rPr>
        <w:t>duğuna delalet etmektedir</w:t>
      </w:r>
      <w:r w:rsidR="009D1BC7" w:rsidRPr="005F690E">
        <w:rPr>
          <w:rFonts w:cs="Times New Roman"/>
        </w:rPr>
        <w:t>.</w:t>
      </w:r>
      <w:r w:rsidR="00F93E59">
        <w:rPr>
          <w:rFonts w:cs="Times New Roman"/>
        </w:rPr>
        <w:t xml:space="preserve"> </w:t>
      </w:r>
      <w:r w:rsidR="00AC523C" w:rsidRPr="005F690E">
        <w:rPr>
          <w:rFonts w:cs="Times New Roman"/>
        </w:rPr>
        <w:t xml:space="preserve">Bu esas üzere </w:t>
      </w:r>
      <w:r w:rsidR="00876524">
        <w:rPr>
          <w:rFonts w:cs="Times New Roman"/>
        </w:rPr>
        <w:t>Peygamber’e</w:t>
      </w:r>
      <w:r w:rsidR="00AC523C"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İtaatin </w:t>
      </w:r>
      <w:r w:rsidR="00AC523C" w:rsidRPr="005F690E">
        <w:rPr>
          <w:rFonts w:cs="Times New Roman"/>
        </w:rPr>
        <w:t>mutlak bir şekilde zikredilmesi kesindir ve bu konuda hiç bir şüphe yoktur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136" w:name="_Toc142548538"/>
      <w:bookmarkStart w:id="137" w:name="_Toc266615546"/>
      <w:r w:rsidRPr="005F690E">
        <w:t>Emir sahiplerine itaat</w:t>
      </w:r>
      <w:bookmarkEnd w:id="136"/>
      <w:bookmarkEnd w:id="137"/>
    </w:p>
    <w:p w:rsidR="00AC523C" w:rsidRPr="005F690E" w:rsidRDefault="00AC523C" w:rsidP="00AC523C">
      <w:pPr>
        <w:rPr>
          <w:rFonts w:cs="Times New Roman"/>
        </w:rPr>
      </w:pPr>
      <w:r w:rsidRPr="005F690E">
        <w:rPr>
          <w:rFonts w:cs="Times New Roman"/>
        </w:rPr>
        <w:t xml:space="preserve">Bu </w:t>
      </w:r>
      <w:r w:rsidR="006417BB">
        <w:rPr>
          <w:rFonts w:cs="Times New Roman"/>
        </w:rPr>
        <w:t>ayet-i kerime</w:t>
      </w:r>
      <w:r w:rsidRPr="005F690E">
        <w:rPr>
          <w:rFonts w:cs="Times New Roman"/>
        </w:rPr>
        <w:t>den Masum imamların ismet ve im</w:t>
      </w:r>
      <w:r w:rsidRPr="005F690E">
        <w:rPr>
          <w:rFonts w:cs="Times New Roman"/>
        </w:rPr>
        <w:t>a</w:t>
      </w:r>
      <w:r w:rsidRPr="005F690E">
        <w:rPr>
          <w:rFonts w:cs="Times New Roman"/>
        </w:rPr>
        <w:t>metini istifade etmek ve bu konuda bir inceleme yapmak için aşağıdaki hususları göz önünde bulundurmak zoru</w:t>
      </w:r>
      <w:r w:rsidRPr="005F690E">
        <w:rPr>
          <w:rFonts w:cs="Times New Roman"/>
        </w:rPr>
        <w:t>n</w:t>
      </w:r>
      <w:r w:rsidRPr="005F690E">
        <w:rPr>
          <w:rFonts w:cs="Times New Roman"/>
        </w:rPr>
        <w:t>dayız</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1</w:t>
      </w:r>
      <w:r w:rsidR="00934088">
        <w:rPr>
          <w:rFonts w:cs="Times New Roman"/>
        </w:rPr>
        <w:t xml:space="preserve">- </w:t>
      </w:r>
      <w:r w:rsidRPr="005F690E">
        <w:rPr>
          <w:rFonts w:cs="Times New Roman"/>
        </w:rPr>
        <w:t>Ulul emr kavramı</w:t>
      </w:r>
    </w:p>
    <w:p w:rsidR="00AC523C" w:rsidRPr="005F690E" w:rsidRDefault="00AC523C" w:rsidP="00AC523C">
      <w:pPr>
        <w:rPr>
          <w:rFonts w:cs="Times New Roman"/>
        </w:rPr>
      </w:pPr>
      <w:r w:rsidRPr="005F690E">
        <w:rPr>
          <w:rFonts w:cs="Times New Roman"/>
        </w:rPr>
        <w:t>2</w:t>
      </w:r>
      <w:r w:rsidR="00934088">
        <w:rPr>
          <w:rFonts w:cs="Times New Roman"/>
        </w:rPr>
        <w:t xml:space="preserve">- </w:t>
      </w:r>
      <w:r w:rsidRPr="005F690E">
        <w:rPr>
          <w:rFonts w:cs="Times New Roman"/>
        </w:rPr>
        <w:t xml:space="preserve">ulul emr </w:t>
      </w:r>
      <w:r w:rsidR="00CB6E95" w:rsidRPr="005F690E">
        <w:rPr>
          <w:rFonts w:cs="Times New Roman"/>
        </w:rPr>
        <w:t>örneği</w:t>
      </w:r>
      <w:r w:rsidRPr="005F690E">
        <w:rPr>
          <w:rFonts w:cs="Times New Roman"/>
        </w:rPr>
        <w:t xml:space="preserve"> ve mısdakı </w:t>
      </w:r>
    </w:p>
    <w:p w:rsidR="00AC523C" w:rsidRPr="005F690E" w:rsidRDefault="00AC523C" w:rsidP="00AC523C">
      <w:pPr>
        <w:rPr>
          <w:rFonts w:cs="Times New Roman"/>
        </w:rPr>
      </w:pPr>
      <w:r w:rsidRPr="005F690E">
        <w:rPr>
          <w:rFonts w:cs="Times New Roman"/>
        </w:rPr>
        <w:t>3</w:t>
      </w:r>
      <w:r w:rsidR="00934088">
        <w:rPr>
          <w:rFonts w:cs="Times New Roman"/>
        </w:rPr>
        <w:t xml:space="preserve">- </w:t>
      </w:r>
      <w:r w:rsidRPr="005F690E">
        <w:rPr>
          <w:rFonts w:cs="Times New Roman"/>
        </w:rPr>
        <w:t xml:space="preserve">Ulul emr ve </w:t>
      </w:r>
      <w:r w:rsidR="007A36A8">
        <w:rPr>
          <w:rFonts w:cs="Times New Roman"/>
        </w:rPr>
        <w:t>“</w:t>
      </w:r>
      <w:r w:rsidRPr="005F690E">
        <w:rPr>
          <w:rFonts w:cs="Times New Roman"/>
        </w:rPr>
        <w:t>menzilet</w:t>
      </w:r>
      <w:r w:rsidR="007A36A8">
        <w:rPr>
          <w:rFonts w:cs="Times New Roman"/>
        </w:rPr>
        <w:t>”</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itaat</w:t>
      </w:r>
      <w:r w:rsidR="007A36A8">
        <w:rPr>
          <w:rFonts w:cs="Times New Roman"/>
        </w:rPr>
        <w:t>”</w:t>
      </w:r>
      <w:r w:rsidRPr="005F690E">
        <w:rPr>
          <w:rFonts w:cs="Times New Roman"/>
        </w:rPr>
        <w:t xml:space="preserve"> ve </w:t>
      </w:r>
      <w:r w:rsidR="007A36A8">
        <w:rPr>
          <w:rFonts w:cs="Times New Roman"/>
        </w:rPr>
        <w:t>“</w:t>
      </w:r>
      <w:r w:rsidRPr="005F690E">
        <w:rPr>
          <w:rFonts w:cs="Times New Roman"/>
        </w:rPr>
        <w:t>sakaleyn</w:t>
      </w:r>
      <w:r w:rsidR="007A36A8">
        <w:rPr>
          <w:rFonts w:cs="Times New Roman"/>
        </w:rPr>
        <w:t>”</w:t>
      </w:r>
      <w:r w:rsidRPr="005F690E">
        <w:rPr>
          <w:rFonts w:cs="Times New Roman"/>
        </w:rPr>
        <w:t xml:space="preserve"> hadi</w:t>
      </w:r>
      <w:r w:rsidRPr="005F690E">
        <w:rPr>
          <w:rFonts w:cs="Times New Roman"/>
        </w:rPr>
        <w:t>s</w:t>
      </w:r>
      <w:r w:rsidRPr="005F690E">
        <w:rPr>
          <w:rFonts w:cs="Times New Roman"/>
        </w:rPr>
        <w:t>leri</w:t>
      </w:r>
    </w:p>
    <w:p w:rsidR="00AC523C" w:rsidRPr="005F690E" w:rsidRDefault="00CB6E95" w:rsidP="00AC523C">
      <w:pPr>
        <w:rPr>
          <w:rFonts w:cs="Times New Roman"/>
        </w:rPr>
      </w:pPr>
      <w:r w:rsidRPr="005F690E">
        <w:rPr>
          <w:rFonts w:cs="Times New Roman"/>
        </w:rPr>
        <w:t>4</w:t>
      </w:r>
      <w:r>
        <w:rPr>
          <w:rFonts w:cs="Times New Roman"/>
        </w:rPr>
        <w:t>- Şia ve Ehl-i</w:t>
      </w:r>
      <w:r w:rsidR="00F93E59">
        <w:rPr>
          <w:rFonts w:cs="Times New Roman"/>
        </w:rPr>
        <w:t xml:space="preserve"> </w:t>
      </w:r>
      <w:r>
        <w:rPr>
          <w:rFonts w:cs="Times New Roman"/>
        </w:rPr>
        <w:t>Sünnet kaynaklarında u</w:t>
      </w:r>
      <w:r w:rsidRPr="005F690E">
        <w:rPr>
          <w:rFonts w:cs="Times New Roman"/>
        </w:rPr>
        <w:t>lu</w:t>
      </w:r>
      <w:r>
        <w:rPr>
          <w:rFonts w:cs="Times New Roman"/>
        </w:rPr>
        <w:t>'</w:t>
      </w:r>
      <w:r w:rsidRPr="005F690E">
        <w:rPr>
          <w:rFonts w:cs="Times New Roman"/>
        </w:rPr>
        <w:t>l emr hakkı</w:t>
      </w:r>
      <w:r w:rsidRPr="005F690E">
        <w:rPr>
          <w:rFonts w:cs="Times New Roman"/>
        </w:rPr>
        <w:t>n</w:t>
      </w:r>
      <w:r w:rsidRPr="005F690E">
        <w:rPr>
          <w:rFonts w:cs="Times New Roman"/>
        </w:rPr>
        <w:t>da yer alan hadisler</w:t>
      </w:r>
    </w:p>
    <w:p w:rsidR="00AC523C" w:rsidRPr="005F690E" w:rsidRDefault="00AC523C" w:rsidP="00AC523C">
      <w:pPr>
        <w:rPr>
          <w:rFonts w:cs="Times New Roman"/>
        </w:rPr>
      </w:pPr>
      <w:r w:rsidRPr="005F690E">
        <w:rPr>
          <w:rFonts w:cs="Times New Roman"/>
        </w:rPr>
        <w:br w:type="page"/>
      </w:r>
    </w:p>
    <w:p w:rsidR="00AC523C" w:rsidRPr="005F690E" w:rsidRDefault="00AC523C" w:rsidP="00AC523C">
      <w:pPr>
        <w:rPr>
          <w:rFonts w:cs="Times New Roman"/>
        </w:rPr>
      </w:pPr>
    </w:p>
    <w:p w:rsidR="00AC523C" w:rsidRPr="005F690E" w:rsidRDefault="00AC523C" w:rsidP="00AC523C">
      <w:pPr>
        <w:rPr>
          <w:rFonts w:cs="Times New Roman"/>
        </w:rPr>
      </w:pPr>
    </w:p>
    <w:p w:rsidR="00AC523C" w:rsidRPr="005F690E" w:rsidRDefault="00AC523C" w:rsidP="00AC523C">
      <w:pPr>
        <w:rPr>
          <w:rFonts w:cs="Times New Roman"/>
        </w:rPr>
      </w:pPr>
    </w:p>
    <w:p w:rsidR="00AC523C" w:rsidRPr="005F690E" w:rsidRDefault="00AC523C" w:rsidP="00AC523C">
      <w:pPr>
        <w:rPr>
          <w:rFonts w:cs="Times New Roman"/>
        </w:rPr>
      </w:pPr>
    </w:p>
    <w:p w:rsidR="00AC523C" w:rsidRPr="005F690E" w:rsidRDefault="00AC523C" w:rsidP="0087537B">
      <w:pPr>
        <w:pStyle w:val="Heading1"/>
      </w:pPr>
      <w:bookmarkStart w:id="138" w:name="_Toc142548539"/>
      <w:bookmarkStart w:id="139" w:name="_Toc266615547"/>
      <w:r w:rsidRPr="005F690E">
        <w:t>Ulul emr kavramı</w:t>
      </w:r>
      <w:bookmarkEnd w:id="138"/>
      <w:bookmarkEnd w:id="139"/>
    </w:p>
    <w:p w:rsidR="00AC523C" w:rsidRPr="005F690E" w:rsidRDefault="00AC523C" w:rsidP="00AC523C">
      <w:pPr>
        <w:rPr>
          <w:rFonts w:cs="Times New Roman"/>
        </w:rPr>
      </w:pPr>
      <w:r w:rsidRPr="005F690E">
        <w:rPr>
          <w:rFonts w:cs="Times New Roman"/>
        </w:rPr>
        <w:t>Ulul emr kavramı birleşik bir anlam içermektedir</w:t>
      </w:r>
      <w:r w:rsidR="009D1BC7" w:rsidRPr="005F690E">
        <w:rPr>
          <w:rFonts w:cs="Times New Roman"/>
        </w:rPr>
        <w:t>.</w:t>
      </w:r>
      <w:r w:rsidR="00F93E59">
        <w:rPr>
          <w:rFonts w:cs="Times New Roman"/>
        </w:rPr>
        <w:t xml:space="preserve"> </w:t>
      </w:r>
      <w:r w:rsidRPr="005F690E">
        <w:rPr>
          <w:rFonts w:cs="Times New Roman"/>
        </w:rPr>
        <w:t xml:space="preserve">Bu yüzden ilk önce </w:t>
      </w:r>
      <w:r w:rsidR="007A36A8">
        <w:rPr>
          <w:rFonts w:cs="Times New Roman"/>
        </w:rPr>
        <w:t>“</w:t>
      </w:r>
      <w:r w:rsidRPr="005F690E">
        <w:rPr>
          <w:rFonts w:cs="Times New Roman"/>
        </w:rPr>
        <w:t>uli</w:t>
      </w:r>
      <w:r w:rsidR="007A36A8">
        <w:rPr>
          <w:rFonts w:cs="Times New Roman"/>
        </w:rPr>
        <w:t>”</w:t>
      </w:r>
      <w:r w:rsidRPr="005F690E">
        <w:rPr>
          <w:rFonts w:cs="Times New Roman"/>
        </w:rPr>
        <w:t xml:space="preserve"> kelimesini ve ardından da </w:t>
      </w:r>
      <w:r w:rsidR="007A36A8">
        <w:rPr>
          <w:rFonts w:cs="Times New Roman"/>
        </w:rPr>
        <w:t>“</w:t>
      </w:r>
      <w:r w:rsidRPr="005F690E">
        <w:rPr>
          <w:rFonts w:cs="Times New Roman"/>
        </w:rPr>
        <w:t>emr</w:t>
      </w:r>
      <w:r w:rsidR="007A36A8">
        <w:rPr>
          <w:rFonts w:cs="Times New Roman"/>
        </w:rPr>
        <w:t>”</w:t>
      </w:r>
      <w:r w:rsidRPr="005F690E">
        <w:rPr>
          <w:rFonts w:cs="Times New Roman"/>
        </w:rPr>
        <w:t xml:space="preserve"> kelimesini incelemek gerekir</w:t>
      </w:r>
      <w:r w:rsidR="009D1BC7" w:rsidRPr="005F690E">
        <w:rPr>
          <w:rFonts w:cs="Times New Roman"/>
        </w:rPr>
        <w:t>.</w:t>
      </w:r>
      <w:r w:rsidR="00F93E59">
        <w:rPr>
          <w:rFonts w:cs="Times New Roman"/>
        </w:rPr>
        <w:t xml:space="preserve"> </w:t>
      </w:r>
    </w:p>
    <w:p w:rsidR="00AC523C" w:rsidRPr="005F690E" w:rsidRDefault="007A36A8" w:rsidP="000830D2">
      <w:pPr>
        <w:rPr>
          <w:rFonts w:cs="Times New Roman"/>
        </w:rPr>
      </w:pPr>
      <w:r>
        <w:rPr>
          <w:rFonts w:cs="Times New Roman"/>
        </w:rPr>
        <w:t>“</w:t>
      </w:r>
      <w:r w:rsidR="000830D2">
        <w:rPr>
          <w:rFonts w:cs="Times New Roman"/>
        </w:rPr>
        <w:t>Ul</w:t>
      </w:r>
      <w:r w:rsidR="00AC523C" w:rsidRPr="005F690E">
        <w:rPr>
          <w:rFonts w:cs="Times New Roman"/>
        </w:rPr>
        <w:t>i</w:t>
      </w:r>
      <w:r>
        <w:rPr>
          <w:rFonts w:cs="Times New Roman"/>
        </w:rPr>
        <w:t>”</w:t>
      </w:r>
      <w:r w:rsidR="00AC523C" w:rsidRPr="005F690E">
        <w:rPr>
          <w:rFonts w:cs="Times New Roman"/>
        </w:rPr>
        <w:t xml:space="preserve"> kavramı </w:t>
      </w:r>
      <w:r>
        <w:rPr>
          <w:rFonts w:cs="Times New Roman"/>
        </w:rPr>
        <w:t>“</w:t>
      </w:r>
      <w:r w:rsidR="00AC523C" w:rsidRPr="005F690E">
        <w:rPr>
          <w:rFonts w:cs="Times New Roman"/>
        </w:rPr>
        <w:t>sahipler</w:t>
      </w:r>
      <w:r>
        <w:rPr>
          <w:rFonts w:cs="Times New Roman"/>
        </w:rPr>
        <w:t>”</w:t>
      </w:r>
      <w:r w:rsidR="00AC523C" w:rsidRPr="005F690E">
        <w:rPr>
          <w:rFonts w:cs="Times New Roman"/>
        </w:rPr>
        <w:t xml:space="preserve"> anlamındadır</w:t>
      </w:r>
      <w:r w:rsidR="009D1BC7" w:rsidRPr="005F690E">
        <w:rPr>
          <w:rFonts w:cs="Times New Roman"/>
        </w:rPr>
        <w:t>.</w:t>
      </w:r>
      <w:r w:rsidR="00F93E59">
        <w:rPr>
          <w:rFonts w:cs="Times New Roman"/>
        </w:rPr>
        <w:t xml:space="preserve"> </w:t>
      </w:r>
      <w:r>
        <w:rPr>
          <w:rFonts w:cs="Times New Roman"/>
        </w:rPr>
        <w:t>“</w:t>
      </w:r>
      <w:r w:rsidR="00AC523C" w:rsidRPr="005F690E">
        <w:rPr>
          <w:rFonts w:cs="Times New Roman"/>
        </w:rPr>
        <w:t>emir</w:t>
      </w:r>
      <w:r>
        <w:rPr>
          <w:rFonts w:cs="Times New Roman"/>
        </w:rPr>
        <w:t>”</w:t>
      </w:r>
      <w:r w:rsidR="00AC523C" w:rsidRPr="005F690E">
        <w:rPr>
          <w:rFonts w:cs="Times New Roman"/>
        </w:rPr>
        <w:t xml:space="preserve"> kel</w:t>
      </w:r>
      <w:r w:rsidR="00AC523C" w:rsidRPr="005F690E">
        <w:rPr>
          <w:rFonts w:cs="Times New Roman"/>
        </w:rPr>
        <w:t>i</w:t>
      </w:r>
      <w:r w:rsidR="00AC523C" w:rsidRPr="005F690E">
        <w:rPr>
          <w:rFonts w:cs="Times New Roman"/>
        </w:rPr>
        <w:t>mesi ise iki anlam ifade etmektedir</w:t>
      </w:r>
      <w:r w:rsidR="009D1BC7" w:rsidRPr="005F690E">
        <w:rPr>
          <w:rFonts w:cs="Times New Roman"/>
        </w:rPr>
        <w:t>.</w:t>
      </w:r>
      <w:r w:rsidR="00F93E59">
        <w:rPr>
          <w:rFonts w:cs="Times New Roman"/>
        </w:rPr>
        <w:t xml:space="preserve"> </w:t>
      </w:r>
      <w:r w:rsidR="00AC523C" w:rsidRPr="005F690E">
        <w:rPr>
          <w:rFonts w:cs="Times New Roman"/>
        </w:rPr>
        <w:t>Birinci anlamı destur ve ferman</w:t>
      </w:r>
      <w:r w:rsidR="000830D2">
        <w:rPr>
          <w:rFonts w:cs="Times New Roman"/>
        </w:rPr>
        <w:t>,</w:t>
      </w:r>
      <w:r w:rsidR="00AC523C" w:rsidRPr="005F690E">
        <w:rPr>
          <w:rFonts w:cs="Times New Roman"/>
        </w:rPr>
        <w:t xml:space="preserve"> diğer anlamı ise iş ve makam anlamındadır</w:t>
      </w:r>
      <w:r w:rsidR="009D1BC7" w:rsidRPr="005F690E">
        <w:rPr>
          <w:rFonts w:cs="Times New Roman"/>
        </w:rPr>
        <w:t>.</w:t>
      </w:r>
      <w:r w:rsidR="00F93E59">
        <w:rPr>
          <w:rFonts w:cs="Times New Roman"/>
        </w:rPr>
        <w:t xml:space="preserve"> </w:t>
      </w:r>
      <w:r w:rsidR="00AC523C" w:rsidRPr="005F690E">
        <w:rPr>
          <w:rFonts w:cs="Times New Roman"/>
        </w:rPr>
        <w:t>Makam ve iş anlamı daha zahir olarak göze çarpmaktadır</w:t>
      </w:r>
      <w:r w:rsidR="000830D2">
        <w:rPr>
          <w:rFonts w:cs="Times New Roman"/>
        </w:rPr>
        <w:t>;</w:t>
      </w:r>
      <w:r w:rsidR="00AC523C" w:rsidRPr="005F690E">
        <w:rPr>
          <w:rFonts w:cs="Times New Roman"/>
        </w:rPr>
        <w:t xml:space="preserve"> zira Nisa suresinde yer alan diğer bir ayette de ulul emr söz konusu edilmiş ve orada şöyle buyurulmuştur</w:t>
      </w:r>
      <w:r w:rsidR="009D1BC7" w:rsidRPr="005F690E">
        <w:rPr>
          <w:rFonts w:cs="Times New Roman"/>
        </w:rPr>
        <w:t>:</w:t>
      </w:r>
      <w:r w:rsidR="00F93E59">
        <w:rPr>
          <w:rFonts w:cs="Times New Roman"/>
        </w:rPr>
        <w:t xml:space="preserve"> </w:t>
      </w:r>
      <w:r>
        <w:rPr>
          <w:rFonts w:cs="Times New Roman"/>
        </w:rPr>
        <w:t>“</w:t>
      </w:r>
      <w:r w:rsidR="00204CAC" w:rsidRPr="00204CAC">
        <w:rPr>
          <w:rFonts w:cs="Times New Roman"/>
          <w:b/>
          <w:bCs/>
        </w:rPr>
        <w:t>Ke</w:t>
      </w:r>
      <w:r w:rsidR="00204CAC" w:rsidRPr="00204CAC">
        <w:rPr>
          <w:rFonts w:cs="Times New Roman"/>
          <w:b/>
          <w:bCs/>
        </w:rPr>
        <w:t>n</w:t>
      </w:r>
      <w:r w:rsidR="00204CAC" w:rsidRPr="00204CAC">
        <w:rPr>
          <w:rFonts w:cs="Times New Roman"/>
          <w:b/>
          <w:bCs/>
        </w:rPr>
        <w:t>dilerine güven veya korku haberi geldiğinde, onu ya</w:t>
      </w:r>
      <w:r w:rsidR="00204CAC" w:rsidRPr="00204CAC">
        <w:rPr>
          <w:rFonts w:cs="Times New Roman"/>
          <w:b/>
          <w:bCs/>
        </w:rPr>
        <w:t>y</w:t>
      </w:r>
      <w:r w:rsidR="00204CAC" w:rsidRPr="00204CAC">
        <w:rPr>
          <w:rFonts w:cs="Times New Roman"/>
          <w:b/>
          <w:bCs/>
        </w:rPr>
        <w:t>gınlaştırıverirler. Oysa bunu peygambere ve kendil</w:t>
      </w:r>
      <w:r w:rsidR="00204CAC" w:rsidRPr="00204CAC">
        <w:rPr>
          <w:rFonts w:cs="Times New Roman"/>
          <w:b/>
          <w:bCs/>
        </w:rPr>
        <w:t>e</w:t>
      </w:r>
      <w:r w:rsidR="00204CAC" w:rsidRPr="00204CAC">
        <w:rPr>
          <w:rFonts w:cs="Times New Roman"/>
          <w:b/>
          <w:bCs/>
        </w:rPr>
        <w:t>rinden olan emir sahiplerine götürmüş olsalardı, o</w:t>
      </w:r>
      <w:r w:rsidR="00204CAC" w:rsidRPr="00204CAC">
        <w:rPr>
          <w:rFonts w:cs="Times New Roman"/>
          <w:b/>
          <w:bCs/>
        </w:rPr>
        <w:t>n</w:t>
      </w:r>
      <w:r w:rsidR="00204CAC" w:rsidRPr="00204CAC">
        <w:rPr>
          <w:rFonts w:cs="Times New Roman"/>
          <w:b/>
          <w:bCs/>
        </w:rPr>
        <w:t>lardan sonuç</w:t>
      </w:r>
      <w:r w:rsidR="00934088">
        <w:rPr>
          <w:rFonts w:cs="Times New Roman"/>
          <w:b/>
          <w:bCs/>
        </w:rPr>
        <w:t xml:space="preserve">- </w:t>
      </w:r>
      <w:r w:rsidR="00204CAC" w:rsidRPr="00204CAC">
        <w:rPr>
          <w:rFonts w:cs="Times New Roman"/>
          <w:b/>
          <w:bCs/>
        </w:rPr>
        <w:t>çıkarabilenler, onu bilirlerdi.</w:t>
      </w:r>
      <w:r>
        <w:rPr>
          <w:rFonts w:cs="Times New Roman"/>
        </w:rPr>
        <w:t>”</w:t>
      </w:r>
      <w:r w:rsidR="00AC523C" w:rsidRPr="005F690E">
        <w:rPr>
          <w:rStyle w:val="FootnoteReference"/>
          <w:rFonts w:cs="Times New Roman"/>
        </w:rPr>
        <w:footnoteReference w:id="119"/>
      </w:r>
    </w:p>
    <w:p w:rsidR="00AC523C" w:rsidRPr="005F690E" w:rsidRDefault="00AC523C" w:rsidP="00313C55">
      <w:pPr>
        <w:rPr>
          <w:rFonts w:cs="Times New Roman"/>
        </w:rPr>
      </w:pPr>
      <w:r w:rsidRPr="005F690E">
        <w:rPr>
          <w:rFonts w:cs="Times New Roman"/>
        </w:rPr>
        <w:t xml:space="preserve">Bu </w:t>
      </w:r>
      <w:r w:rsidR="006417BB">
        <w:rPr>
          <w:rFonts w:cs="Times New Roman"/>
        </w:rPr>
        <w:t>ayet-i kerime</w:t>
      </w:r>
      <w:r w:rsidRPr="005F690E">
        <w:rPr>
          <w:rFonts w:cs="Times New Roman"/>
        </w:rPr>
        <w:t>de ikinci anlam göz önünde bulund</w:t>
      </w:r>
      <w:r w:rsidRPr="005F690E">
        <w:rPr>
          <w:rFonts w:cs="Times New Roman"/>
        </w:rPr>
        <w:t>u</w:t>
      </w:r>
      <w:r w:rsidRPr="005F690E">
        <w:rPr>
          <w:rFonts w:cs="Times New Roman"/>
        </w:rPr>
        <w:t>rulmuştur</w:t>
      </w:r>
      <w:r w:rsidR="009D1BC7" w:rsidRPr="005F690E">
        <w:rPr>
          <w:rFonts w:cs="Times New Roman"/>
        </w:rPr>
        <w:t>.</w:t>
      </w:r>
      <w:r w:rsidR="00F93E59">
        <w:rPr>
          <w:rFonts w:cs="Times New Roman"/>
        </w:rPr>
        <w:t xml:space="preserve"> </w:t>
      </w:r>
      <w:r w:rsidRPr="005F690E">
        <w:rPr>
          <w:rFonts w:cs="Times New Roman"/>
        </w:rPr>
        <w:t>Yani hayatın çeşitli işlerinde ve boyutlarında ihtiyar ve irade sahibi olan kimseler kastedilmektedir</w:t>
      </w:r>
      <w:r w:rsidR="009D1BC7" w:rsidRPr="005F690E">
        <w:rPr>
          <w:rFonts w:cs="Times New Roman"/>
        </w:rPr>
        <w:t>.</w:t>
      </w:r>
      <w:r w:rsidR="00F93E59">
        <w:rPr>
          <w:rFonts w:cs="Times New Roman"/>
        </w:rPr>
        <w:t xml:space="preserve"> </w:t>
      </w:r>
      <w:r w:rsidRPr="005F690E">
        <w:rPr>
          <w:rFonts w:cs="Times New Roman"/>
        </w:rPr>
        <w:t xml:space="preserve">Bu </w:t>
      </w:r>
      <w:r w:rsidR="006417BB">
        <w:rPr>
          <w:rFonts w:cs="Times New Roman"/>
        </w:rPr>
        <w:t>ayet-i kerime</w:t>
      </w:r>
      <w:r w:rsidR="00313C55">
        <w:rPr>
          <w:rFonts w:cs="Times New Roman"/>
        </w:rPr>
        <w:t xml:space="preserve">de </w:t>
      </w:r>
      <w:r w:rsidRPr="005F690E">
        <w:rPr>
          <w:rFonts w:cs="Times New Roman"/>
        </w:rPr>
        <w:t>yer alan ulul emr kelimesi bizim söz k</w:t>
      </w:r>
      <w:r w:rsidRPr="005F690E">
        <w:rPr>
          <w:rFonts w:cs="Times New Roman"/>
        </w:rPr>
        <w:t>o</w:t>
      </w:r>
      <w:r w:rsidRPr="005F690E">
        <w:rPr>
          <w:rFonts w:cs="Times New Roman"/>
        </w:rPr>
        <w:t xml:space="preserve">nusu ettiğimiz </w:t>
      </w:r>
      <w:r w:rsidR="006417BB">
        <w:rPr>
          <w:rFonts w:cs="Times New Roman"/>
        </w:rPr>
        <w:t>ayet-i kerime</w:t>
      </w:r>
      <w:r w:rsidRPr="005F690E">
        <w:rPr>
          <w:rFonts w:cs="Times New Roman"/>
        </w:rPr>
        <w:t>deki ulul emrin de anlamını açıklığa kavuşturmaktadır</w:t>
      </w:r>
      <w:r w:rsidR="009D1BC7" w:rsidRPr="005F690E">
        <w:rPr>
          <w:rFonts w:cs="Times New Roman"/>
        </w:rPr>
        <w:t xml:space="preserve">. </w:t>
      </w:r>
    </w:p>
    <w:p w:rsidR="00AC523C" w:rsidRPr="005F690E" w:rsidRDefault="00AC523C" w:rsidP="007E0BE0">
      <w:pPr>
        <w:rPr>
          <w:rFonts w:cs="Times New Roman"/>
        </w:rPr>
      </w:pPr>
      <w:r w:rsidRPr="005F690E">
        <w:rPr>
          <w:rFonts w:cs="Times New Roman"/>
        </w:rPr>
        <w:t>Söz konusu ayette yer alan ulul emr kavramı ışığında şu noktayı açık bir şekilde görmekteyiz ki ulul emr sad</w:t>
      </w:r>
      <w:r w:rsidRPr="005F690E">
        <w:rPr>
          <w:rFonts w:cs="Times New Roman"/>
        </w:rPr>
        <w:t>e</w:t>
      </w:r>
      <w:r w:rsidRPr="005F690E">
        <w:rPr>
          <w:rFonts w:cs="Times New Roman"/>
        </w:rPr>
        <w:t>ce gerçek ve doğal bir şekilde işleri idare edebilen ve ir</w:t>
      </w:r>
      <w:r w:rsidRPr="005F690E">
        <w:rPr>
          <w:rFonts w:cs="Times New Roman"/>
        </w:rPr>
        <w:t>a</w:t>
      </w:r>
      <w:r w:rsidRPr="005F690E">
        <w:rPr>
          <w:rFonts w:cs="Times New Roman"/>
        </w:rPr>
        <w:t>de sahibi kimseler hakkında kullanılmaktadır</w:t>
      </w:r>
      <w:r w:rsidR="009D1BC7" w:rsidRPr="005F690E">
        <w:rPr>
          <w:rFonts w:cs="Times New Roman"/>
        </w:rPr>
        <w:t>.</w:t>
      </w:r>
      <w:r w:rsidR="00F93E59">
        <w:rPr>
          <w:rFonts w:cs="Times New Roman"/>
        </w:rPr>
        <w:t xml:space="preserve"> </w:t>
      </w:r>
      <w:r w:rsidRPr="005F690E">
        <w:rPr>
          <w:rFonts w:cs="Times New Roman"/>
        </w:rPr>
        <w:t>Allah</w:t>
      </w:r>
      <w:r w:rsidR="00934088">
        <w:rPr>
          <w:rFonts w:cs="Times New Roman"/>
        </w:rPr>
        <w:t xml:space="preserve">-u </w:t>
      </w:r>
      <w:r w:rsidRPr="005F690E">
        <w:rPr>
          <w:rFonts w:cs="Times New Roman"/>
        </w:rPr>
        <w:t>Teala ise bizzat ihtiyar sahibidir ve her şeyi yönetecek bir makama sahiptir</w:t>
      </w:r>
      <w:r w:rsidR="009D1BC7" w:rsidRPr="005F690E">
        <w:rPr>
          <w:rFonts w:cs="Times New Roman"/>
        </w:rPr>
        <w:t>.</w:t>
      </w:r>
      <w:r w:rsidR="00F93E59">
        <w:rPr>
          <w:rFonts w:cs="Times New Roman"/>
        </w:rPr>
        <w:t xml:space="preserve"> </w:t>
      </w:r>
      <w:r w:rsidRPr="005F690E">
        <w:rPr>
          <w:rFonts w:cs="Times New Roman"/>
        </w:rPr>
        <w:t>Allah</w:t>
      </w:r>
      <w:r w:rsidR="00934088">
        <w:rPr>
          <w:rFonts w:cs="Times New Roman"/>
        </w:rPr>
        <w:t xml:space="preserve">-u </w:t>
      </w:r>
      <w:r w:rsidRPr="005F690E">
        <w:rPr>
          <w:rFonts w:cs="Times New Roman"/>
        </w:rPr>
        <w:t>Teala işte bu yöneticili</w:t>
      </w:r>
      <w:r w:rsidR="007E0BE0">
        <w:rPr>
          <w:rFonts w:cs="Times New Roman"/>
        </w:rPr>
        <w:t>k</w:t>
      </w:r>
      <w:r w:rsidRPr="005F690E">
        <w:rPr>
          <w:rFonts w:cs="Times New Roman"/>
        </w:rPr>
        <w:t xml:space="preserve"> ve i</w:t>
      </w:r>
      <w:r w:rsidRPr="005F690E">
        <w:rPr>
          <w:rFonts w:cs="Times New Roman"/>
        </w:rPr>
        <w:t>h</w:t>
      </w:r>
      <w:r w:rsidRPr="005F690E">
        <w:rPr>
          <w:rFonts w:cs="Times New Roman"/>
        </w:rPr>
        <w:t>tiyar sahipliği</w:t>
      </w:r>
      <w:r w:rsidR="007E0BE0">
        <w:rPr>
          <w:rFonts w:cs="Times New Roman"/>
        </w:rPr>
        <w:t xml:space="preserve"> hususunda</w:t>
      </w:r>
      <w:r w:rsidRPr="005F690E">
        <w:rPr>
          <w:rFonts w:cs="Times New Roman"/>
        </w:rPr>
        <w:t xml:space="preserve"> her ne kadar zahirde insanları bu</w:t>
      </w:r>
      <w:r w:rsidR="007E0BE0">
        <w:rPr>
          <w:rFonts w:cs="Times New Roman"/>
        </w:rPr>
        <w:t xml:space="preserve">ndan </w:t>
      </w:r>
      <w:r w:rsidRPr="005F690E">
        <w:rPr>
          <w:rFonts w:cs="Times New Roman"/>
        </w:rPr>
        <w:t xml:space="preserve">uzak kılmışsa da </w:t>
      </w:r>
      <w:r w:rsidR="007E0BE0">
        <w:rPr>
          <w:rFonts w:cs="Times New Roman"/>
        </w:rPr>
        <w:t xml:space="preserve">hakikatte bu makamı </w:t>
      </w:r>
      <w:r w:rsidRPr="005F690E">
        <w:rPr>
          <w:rFonts w:cs="Times New Roman"/>
        </w:rPr>
        <w:t>insanlara vermiş bulunmaktadır</w:t>
      </w:r>
      <w:r w:rsidR="009D1BC7" w:rsidRPr="005F690E">
        <w:rPr>
          <w:rFonts w:cs="Times New Roman"/>
        </w:rPr>
        <w:t>.</w:t>
      </w:r>
      <w:r w:rsidR="00F93E59">
        <w:rPr>
          <w:rFonts w:cs="Times New Roman"/>
        </w:rPr>
        <w:t xml:space="preserve"> </w:t>
      </w:r>
      <w:r w:rsidRPr="005F690E">
        <w:rPr>
          <w:rFonts w:cs="Times New Roman"/>
        </w:rPr>
        <w:t>Allah</w:t>
      </w:r>
      <w:r w:rsidR="00934088">
        <w:rPr>
          <w:rFonts w:cs="Times New Roman"/>
        </w:rPr>
        <w:t xml:space="preserve">-u </w:t>
      </w:r>
      <w:r w:rsidRPr="005F690E">
        <w:rPr>
          <w:rFonts w:cs="Times New Roman"/>
        </w:rPr>
        <w:t>Teala bu yöneticilik m</w:t>
      </w:r>
      <w:r w:rsidRPr="005F690E">
        <w:rPr>
          <w:rFonts w:cs="Times New Roman"/>
        </w:rPr>
        <w:t>a</w:t>
      </w:r>
      <w:r w:rsidRPr="005F690E">
        <w:rPr>
          <w:rFonts w:cs="Times New Roman"/>
        </w:rPr>
        <w:t>kamını zorla ve hiçbir hakkı olmaksızın ele geçiren ve i</w:t>
      </w:r>
      <w:r w:rsidRPr="005F690E">
        <w:rPr>
          <w:rFonts w:cs="Times New Roman"/>
        </w:rPr>
        <w:t>n</w:t>
      </w:r>
      <w:r w:rsidRPr="005F690E">
        <w:rPr>
          <w:rFonts w:cs="Times New Roman"/>
        </w:rPr>
        <w:t>sanlara hükmeden kimselere vermemiştir</w:t>
      </w:r>
      <w:r w:rsidR="009D1BC7" w:rsidRPr="005F690E">
        <w:rPr>
          <w:rFonts w:cs="Times New Roman"/>
        </w:rPr>
        <w:t>.</w:t>
      </w:r>
      <w:r w:rsidR="00F93E59">
        <w:rPr>
          <w:rFonts w:cs="Times New Roman"/>
        </w:rPr>
        <w:t xml:space="preserve"> </w:t>
      </w:r>
      <w:r w:rsidRPr="005F690E">
        <w:rPr>
          <w:rFonts w:cs="Times New Roman"/>
        </w:rPr>
        <w:t>Nitekim e</w:t>
      </w:r>
      <w:r w:rsidR="007E0BE0">
        <w:rPr>
          <w:rFonts w:cs="Times New Roman"/>
        </w:rPr>
        <w:t>v</w:t>
      </w:r>
      <w:r w:rsidRPr="005F690E">
        <w:rPr>
          <w:rFonts w:cs="Times New Roman"/>
        </w:rPr>
        <w:t xml:space="preserve"> s</w:t>
      </w:r>
      <w:r w:rsidRPr="005F690E">
        <w:rPr>
          <w:rFonts w:cs="Times New Roman"/>
        </w:rPr>
        <w:t>a</w:t>
      </w:r>
      <w:r w:rsidRPr="005F690E">
        <w:rPr>
          <w:rFonts w:cs="Times New Roman"/>
        </w:rPr>
        <w:t>hibi de gerçekten evin maliki olan kimsedir</w:t>
      </w:r>
      <w:r w:rsidR="009D1BC7" w:rsidRPr="005F690E">
        <w:rPr>
          <w:rFonts w:cs="Times New Roman"/>
        </w:rPr>
        <w:t>.</w:t>
      </w:r>
      <w:r w:rsidR="00F93E59">
        <w:rPr>
          <w:rFonts w:cs="Times New Roman"/>
        </w:rPr>
        <w:t xml:space="preserve"> </w:t>
      </w:r>
      <w:r w:rsidRPr="005F690E">
        <w:rPr>
          <w:rFonts w:cs="Times New Roman"/>
        </w:rPr>
        <w:t>Her ne kadar evi gasbedilmiş olsa da bu hakkı bulunmaktadır</w:t>
      </w:r>
      <w:r w:rsidR="009D1BC7" w:rsidRPr="005F690E">
        <w:rPr>
          <w:rFonts w:cs="Times New Roman"/>
        </w:rPr>
        <w:t>.</w:t>
      </w:r>
      <w:r w:rsidR="00F93E59">
        <w:rPr>
          <w:rFonts w:cs="Times New Roman"/>
        </w:rPr>
        <w:t xml:space="preserve"> </w:t>
      </w:r>
      <w:r w:rsidRPr="005F690E">
        <w:rPr>
          <w:rFonts w:cs="Times New Roman"/>
        </w:rPr>
        <w:t>Dolay</w:t>
      </w:r>
      <w:r w:rsidRPr="005F690E">
        <w:rPr>
          <w:rFonts w:cs="Times New Roman"/>
        </w:rPr>
        <w:t>ı</w:t>
      </w:r>
      <w:r w:rsidRPr="005F690E">
        <w:rPr>
          <w:rFonts w:cs="Times New Roman"/>
        </w:rPr>
        <w:t>sıyla bir kimse zorla</w:t>
      </w:r>
      <w:r w:rsidR="009D1BC7" w:rsidRPr="005F690E">
        <w:rPr>
          <w:rFonts w:cs="Times New Roman"/>
        </w:rPr>
        <w:t>,</w:t>
      </w:r>
      <w:r w:rsidR="00F93E59">
        <w:rPr>
          <w:rFonts w:cs="Times New Roman"/>
        </w:rPr>
        <w:t xml:space="preserve"> </w:t>
      </w:r>
      <w:r w:rsidRPr="005F690E">
        <w:rPr>
          <w:rFonts w:cs="Times New Roman"/>
        </w:rPr>
        <w:t>hile ile ve desiseyle bu evi eld</w:t>
      </w:r>
      <w:r w:rsidR="007E0BE0">
        <w:rPr>
          <w:rFonts w:cs="Times New Roman"/>
        </w:rPr>
        <w:t>e e</w:t>
      </w:r>
      <w:r w:rsidR="007E0BE0">
        <w:rPr>
          <w:rFonts w:cs="Times New Roman"/>
        </w:rPr>
        <w:t>t</w:t>
      </w:r>
      <w:r w:rsidR="007E0BE0">
        <w:rPr>
          <w:rFonts w:cs="Times New Roman"/>
        </w:rPr>
        <w:t>miş ve ele geçirmiş olsa bi</w:t>
      </w:r>
      <w:r w:rsidRPr="005F690E">
        <w:rPr>
          <w:rFonts w:cs="Times New Roman"/>
        </w:rPr>
        <w:t>le bu ev gerçek hak sahibine aittir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140" w:name="_Toc142548540"/>
      <w:bookmarkStart w:id="141" w:name="_Toc266615548"/>
      <w:r w:rsidRPr="005F690E">
        <w:t xml:space="preserve">Ulul emr örneği ve </w:t>
      </w:r>
      <w:r w:rsidR="00CB6E95" w:rsidRPr="005F690E">
        <w:t>mısdakı</w:t>
      </w:r>
      <w:bookmarkEnd w:id="140"/>
      <w:bookmarkEnd w:id="141"/>
    </w:p>
    <w:p w:rsidR="00AC523C" w:rsidRPr="005F690E" w:rsidRDefault="00AC523C" w:rsidP="00AC523C">
      <w:pPr>
        <w:rPr>
          <w:rFonts w:cs="Times New Roman"/>
        </w:rPr>
      </w:pPr>
      <w:r w:rsidRPr="005F690E">
        <w:rPr>
          <w:rFonts w:cs="Times New Roman"/>
        </w:rPr>
        <w:t>Ulul</w:t>
      </w:r>
      <w:r w:rsidR="007E0BE0">
        <w:rPr>
          <w:rFonts w:cs="Times New Roman"/>
        </w:rPr>
        <w:t xml:space="preserve"> emrin örnekler</w:t>
      </w:r>
      <w:r w:rsidRPr="005F690E">
        <w:rPr>
          <w:rFonts w:cs="Times New Roman"/>
        </w:rPr>
        <w:t>i hususunda müfessirler arasında bir çok tartışmalar edilmiştir</w:t>
      </w:r>
      <w:r w:rsidR="009D1BC7" w:rsidRPr="005F690E">
        <w:rPr>
          <w:rFonts w:cs="Times New Roman"/>
        </w:rPr>
        <w:t>.</w:t>
      </w:r>
      <w:r w:rsidR="00F93E59">
        <w:rPr>
          <w:rFonts w:cs="Times New Roman"/>
        </w:rPr>
        <w:t xml:space="preserve"> </w:t>
      </w:r>
      <w:r w:rsidRPr="005F690E">
        <w:rPr>
          <w:rFonts w:cs="Times New Roman"/>
        </w:rPr>
        <w:t>Bizim elde ettiğimiz görü</w:t>
      </w:r>
      <w:r w:rsidRPr="005F690E">
        <w:rPr>
          <w:rFonts w:cs="Times New Roman"/>
        </w:rPr>
        <w:t>ş</w:t>
      </w:r>
      <w:r w:rsidRPr="005F690E">
        <w:rPr>
          <w:rFonts w:cs="Times New Roman"/>
        </w:rPr>
        <w:t>ler şunlardır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1</w:t>
      </w:r>
      <w:r w:rsidR="00934088">
        <w:rPr>
          <w:rFonts w:cs="Times New Roman"/>
        </w:rPr>
        <w:t xml:space="preserve">- </w:t>
      </w:r>
      <w:r w:rsidRPr="005F690E">
        <w:rPr>
          <w:rFonts w:cs="Times New Roman"/>
        </w:rPr>
        <w:t>Emirler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2</w:t>
      </w:r>
      <w:r w:rsidR="00934088">
        <w:rPr>
          <w:rFonts w:cs="Times New Roman"/>
        </w:rPr>
        <w:t xml:space="preserve">-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Ashabı</w:t>
      </w:r>
    </w:p>
    <w:p w:rsidR="00AC523C" w:rsidRPr="005F690E" w:rsidRDefault="00AC523C" w:rsidP="00AC523C">
      <w:pPr>
        <w:rPr>
          <w:rFonts w:cs="Times New Roman"/>
        </w:rPr>
      </w:pPr>
      <w:r w:rsidRPr="005F690E">
        <w:rPr>
          <w:rFonts w:cs="Times New Roman"/>
        </w:rPr>
        <w:t>3</w:t>
      </w:r>
      <w:r w:rsidR="00934088">
        <w:rPr>
          <w:rFonts w:cs="Times New Roman"/>
        </w:rPr>
        <w:t xml:space="preserve">- </w:t>
      </w:r>
      <w:r w:rsidRPr="005F690E">
        <w:rPr>
          <w:rFonts w:cs="Times New Roman"/>
        </w:rPr>
        <w:t>Muhacirler ve ensar</w:t>
      </w:r>
    </w:p>
    <w:p w:rsidR="00AC523C" w:rsidRPr="005F690E" w:rsidRDefault="00AC523C" w:rsidP="00AC523C">
      <w:pPr>
        <w:rPr>
          <w:rFonts w:cs="Times New Roman"/>
        </w:rPr>
      </w:pPr>
      <w:r w:rsidRPr="005F690E">
        <w:rPr>
          <w:rFonts w:cs="Times New Roman"/>
        </w:rPr>
        <w:t>4</w:t>
      </w:r>
      <w:r w:rsidR="00934088">
        <w:rPr>
          <w:rFonts w:cs="Times New Roman"/>
        </w:rPr>
        <w:t xml:space="preserve">- </w:t>
      </w:r>
      <w:r w:rsidRPr="005F690E">
        <w:rPr>
          <w:rFonts w:cs="Times New Roman"/>
        </w:rPr>
        <w:t>Sahabe ve Tabiin</w:t>
      </w:r>
    </w:p>
    <w:p w:rsidR="00AC523C" w:rsidRPr="005F690E" w:rsidRDefault="00AC523C" w:rsidP="00AC523C">
      <w:pPr>
        <w:rPr>
          <w:rFonts w:cs="Times New Roman"/>
        </w:rPr>
      </w:pPr>
      <w:r w:rsidRPr="005F690E">
        <w:rPr>
          <w:rFonts w:cs="Times New Roman"/>
        </w:rPr>
        <w:t>5</w:t>
      </w:r>
      <w:r w:rsidR="00934088">
        <w:rPr>
          <w:rFonts w:cs="Times New Roman"/>
        </w:rPr>
        <w:t xml:space="preserve">- </w:t>
      </w:r>
      <w:r w:rsidRPr="005F690E">
        <w:rPr>
          <w:rFonts w:cs="Times New Roman"/>
        </w:rPr>
        <w:t>Dört halife</w:t>
      </w:r>
    </w:p>
    <w:p w:rsidR="00AC523C" w:rsidRPr="005F690E" w:rsidRDefault="00AC523C" w:rsidP="00AC523C">
      <w:pPr>
        <w:rPr>
          <w:rFonts w:cs="Times New Roman"/>
        </w:rPr>
      </w:pPr>
      <w:r w:rsidRPr="005F690E">
        <w:rPr>
          <w:rFonts w:cs="Times New Roman"/>
        </w:rPr>
        <w:t>6</w:t>
      </w:r>
      <w:r w:rsidR="00934088">
        <w:rPr>
          <w:rFonts w:cs="Times New Roman"/>
        </w:rPr>
        <w:t xml:space="preserve">- </w:t>
      </w:r>
      <w:r w:rsidRPr="005F690E">
        <w:rPr>
          <w:rFonts w:cs="Times New Roman"/>
        </w:rPr>
        <w:t>Ebubekir ve Ömer</w:t>
      </w:r>
    </w:p>
    <w:p w:rsidR="00AC523C" w:rsidRPr="005F690E" w:rsidRDefault="00AC523C" w:rsidP="00AC523C">
      <w:pPr>
        <w:rPr>
          <w:rFonts w:cs="Times New Roman"/>
        </w:rPr>
      </w:pPr>
      <w:r w:rsidRPr="005F690E">
        <w:rPr>
          <w:rFonts w:cs="Times New Roman"/>
        </w:rPr>
        <w:t>7</w:t>
      </w:r>
      <w:r w:rsidR="00934088">
        <w:rPr>
          <w:rFonts w:cs="Times New Roman"/>
        </w:rPr>
        <w:t xml:space="preserve">- </w:t>
      </w:r>
      <w:r w:rsidRPr="005F690E">
        <w:rPr>
          <w:rFonts w:cs="Times New Roman"/>
        </w:rPr>
        <w:t>Alimler</w:t>
      </w:r>
    </w:p>
    <w:p w:rsidR="00AC523C" w:rsidRPr="005F690E" w:rsidRDefault="00AC523C" w:rsidP="00AC523C">
      <w:pPr>
        <w:rPr>
          <w:rFonts w:cs="Times New Roman"/>
        </w:rPr>
      </w:pPr>
      <w:r w:rsidRPr="005F690E">
        <w:rPr>
          <w:rFonts w:cs="Times New Roman"/>
        </w:rPr>
        <w:t>8</w:t>
      </w:r>
      <w:r w:rsidR="00934088">
        <w:rPr>
          <w:rFonts w:cs="Times New Roman"/>
        </w:rPr>
        <w:t xml:space="preserve">- </w:t>
      </w:r>
      <w:r w:rsidRPr="005F690E">
        <w:rPr>
          <w:rFonts w:cs="Times New Roman"/>
        </w:rPr>
        <w:t>Savaş komutanları</w:t>
      </w:r>
    </w:p>
    <w:p w:rsidR="00AC523C" w:rsidRPr="005F690E" w:rsidRDefault="00AC523C" w:rsidP="00AC523C">
      <w:pPr>
        <w:rPr>
          <w:rFonts w:cs="Times New Roman"/>
        </w:rPr>
      </w:pPr>
      <w:r w:rsidRPr="005F690E">
        <w:rPr>
          <w:rFonts w:cs="Times New Roman"/>
        </w:rPr>
        <w:t>9</w:t>
      </w:r>
      <w:r w:rsidR="00934088">
        <w:rPr>
          <w:rFonts w:cs="Times New Roman"/>
        </w:rPr>
        <w:t xml:space="preserve">- </w:t>
      </w:r>
      <w:r w:rsidRPr="005F690E">
        <w:rPr>
          <w:rFonts w:cs="Times New Roman"/>
        </w:rPr>
        <w:t>Ehl</w:t>
      </w:r>
      <w:r w:rsidR="00934088">
        <w:rPr>
          <w:rFonts w:cs="Times New Roman"/>
        </w:rPr>
        <w:t>-i</w:t>
      </w:r>
      <w:r w:rsidR="00F93E59">
        <w:rPr>
          <w:rFonts w:cs="Times New Roman"/>
        </w:rPr>
        <w:t xml:space="preserve"> </w:t>
      </w:r>
      <w:r w:rsidRPr="005F690E">
        <w:rPr>
          <w:rFonts w:cs="Times New Roman"/>
        </w:rPr>
        <w:t>Beyt İmamları</w:t>
      </w:r>
    </w:p>
    <w:p w:rsidR="00AC523C" w:rsidRPr="005F690E" w:rsidRDefault="00AC523C" w:rsidP="00AC523C">
      <w:pPr>
        <w:rPr>
          <w:rFonts w:cs="Times New Roman"/>
        </w:rPr>
      </w:pPr>
      <w:r w:rsidRPr="005F690E">
        <w:rPr>
          <w:rFonts w:cs="Times New Roman"/>
        </w:rPr>
        <w:t>10</w:t>
      </w:r>
      <w:r w:rsidR="00934088">
        <w:rPr>
          <w:rFonts w:cs="Times New Roman"/>
        </w:rPr>
        <w:t xml:space="preserve">- </w:t>
      </w:r>
      <w:r w:rsidRPr="005F690E">
        <w:rPr>
          <w:rFonts w:cs="Times New Roman"/>
        </w:rPr>
        <w:t xml:space="preserve">Ali </w:t>
      </w:r>
      <w:r w:rsidR="00F93E59">
        <w:rPr>
          <w:rFonts w:cs="Times New Roman"/>
        </w:rPr>
        <w:t>(a. s.)</w:t>
      </w:r>
    </w:p>
    <w:p w:rsidR="00AC523C" w:rsidRPr="005F690E" w:rsidRDefault="00AC523C" w:rsidP="00AC523C">
      <w:pPr>
        <w:rPr>
          <w:rFonts w:cs="Times New Roman"/>
        </w:rPr>
      </w:pPr>
      <w:r w:rsidRPr="005F690E">
        <w:rPr>
          <w:rFonts w:cs="Times New Roman"/>
        </w:rPr>
        <w:t>11</w:t>
      </w:r>
      <w:r w:rsidR="00934088">
        <w:rPr>
          <w:rFonts w:cs="Times New Roman"/>
        </w:rPr>
        <w:t xml:space="preserve">- </w:t>
      </w:r>
      <w:r w:rsidRPr="005F690E">
        <w:rPr>
          <w:rFonts w:cs="Times New Roman"/>
        </w:rPr>
        <w:t>Şeriat açısından herhangi bir şekilde velayet ve yöneticilik makamına sahip olan kimseler</w:t>
      </w:r>
    </w:p>
    <w:p w:rsidR="00AC523C" w:rsidRPr="005F690E" w:rsidRDefault="00AC523C" w:rsidP="00AC523C">
      <w:pPr>
        <w:rPr>
          <w:rFonts w:cs="Times New Roman"/>
        </w:rPr>
      </w:pPr>
      <w:r w:rsidRPr="005F690E">
        <w:rPr>
          <w:rFonts w:cs="Times New Roman"/>
        </w:rPr>
        <w:t>12</w:t>
      </w:r>
      <w:r w:rsidR="00934088">
        <w:rPr>
          <w:rFonts w:cs="Times New Roman"/>
        </w:rPr>
        <w:t xml:space="preserve">- </w:t>
      </w:r>
      <w:r w:rsidRPr="005F690E">
        <w:rPr>
          <w:rFonts w:cs="Times New Roman"/>
        </w:rPr>
        <w:t>Ehlu’l Hal ve’l akd</w:t>
      </w:r>
    </w:p>
    <w:p w:rsidR="00AC523C" w:rsidRPr="005F690E" w:rsidRDefault="00AC523C" w:rsidP="00AC523C">
      <w:pPr>
        <w:rPr>
          <w:rFonts w:cs="Times New Roman"/>
        </w:rPr>
      </w:pPr>
      <w:r w:rsidRPr="005F690E">
        <w:rPr>
          <w:rFonts w:cs="Times New Roman"/>
        </w:rPr>
        <w:t>13</w:t>
      </w:r>
      <w:r w:rsidR="00934088">
        <w:rPr>
          <w:rFonts w:cs="Times New Roman"/>
        </w:rPr>
        <w:t xml:space="preserve">- </w:t>
      </w:r>
      <w:r w:rsidRPr="005F690E">
        <w:rPr>
          <w:rFonts w:cs="Times New Roman"/>
        </w:rPr>
        <w:t>Hak emir sahipleri</w:t>
      </w:r>
      <w:r w:rsidRPr="005F690E">
        <w:rPr>
          <w:rStyle w:val="FootnoteReference"/>
          <w:rFonts w:cs="Times New Roman"/>
        </w:rPr>
        <w:footnoteReference w:id="120"/>
      </w:r>
    </w:p>
    <w:p w:rsidR="00AC523C" w:rsidRPr="005F690E" w:rsidRDefault="00AC523C" w:rsidP="00AC523C">
      <w:pPr>
        <w:rPr>
          <w:rFonts w:cs="Times New Roman"/>
        </w:rPr>
      </w:pPr>
      <w:r w:rsidRPr="005F690E">
        <w:rPr>
          <w:rFonts w:cs="Times New Roman"/>
        </w:rPr>
        <w:t>Bu görüşleri ele alıp incelemeden önce bizzat ayette yer alan önemli noktalara ve delillere kısaca bir göz at</w:t>
      </w:r>
      <w:r w:rsidRPr="005F690E">
        <w:rPr>
          <w:rFonts w:cs="Times New Roman"/>
        </w:rPr>
        <w:t>a</w:t>
      </w:r>
      <w:r w:rsidRPr="005F690E">
        <w:rPr>
          <w:rFonts w:cs="Times New Roman"/>
        </w:rPr>
        <w:t>lım</w:t>
      </w:r>
      <w:r w:rsidR="009D1BC7" w:rsidRPr="005F690E">
        <w:rPr>
          <w:rFonts w:cs="Times New Roman"/>
        </w:rPr>
        <w:t>.</w:t>
      </w:r>
      <w:r w:rsidR="00F93E59">
        <w:rPr>
          <w:rFonts w:cs="Times New Roman"/>
        </w:rPr>
        <w:t xml:space="preserve"> </w:t>
      </w:r>
    </w:p>
    <w:p w:rsidR="00AC523C" w:rsidRPr="005F690E" w:rsidRDefault="00AC523C" w:rsidP="0087537B">
      <w:pPr>
        <w:pStyle w:val="Heading1"/>
      </w:pPr>
      <w:bookmarkStart w:id="142" w:name="_Toc142548541"/>
      <w:bookmarkStart w:id="143" w:name="_Toc266615549"/>
      <w:r w:rsidRPr="005F690E">
        <w:t>Ayette ulul emrin makamı</w:t>
      </w:r>
      <w:bookmarkEnd w:id="142"/>
      <w:bookmarkEnd w:id="143"/>
    </w:p>
    <w:p w:rsidR="00AC523C" w:rsidRPr="005F690E" w:rsidRDefault="00AC523C" w:rsidP="00AC523C">
      <w:pPr>
        <w:rPr>
          <w:rFonts w:cs="Times New Roman"/>
        </w:rPr>
      </w:pPr>
      <w:r w:rsidRPr="005F690E">
        <w:rPr>
          <w:rFonts w:cs="Times New Roman"/>
        </w:rPr>
        <w:t>Tartışmanın bu aşamasında ayette ulul emre itaatin n</w:t>
      </w:r>
      <w:r w:rsidRPr="005F690E">
        <w:rPr>
          <w:rFonts w:cs="Times New Roman"/>
        </w:rPr>
        <w:t>a</w:t>
      </w:r>
      <w:r w:rsidRPr="005F690E">
        <w:rPr>
          <w:rFonts w:cs="Times New Roman"/>
        </w:rPr>
        <w:t>sıl söz konusu edildiğine dikkat etmek durumundayız</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144" w:name="_Toc142548542"/>
      <w:bookmarkStart w:id="145" w:name="_Toc266615550"/>
      <w:r w:rsidRPr="005F690E">
        <w:t xml:space="preserve">Birinci </w:t>
      </w:r>
      <w:r w:rsidR="00CB6E95" w:rsidRPr="005F690E">
        <w:t>husus</w:t>
      </w:r>
      <w:r w:rsidR="009D1BC7" w:rsidRPr="005F690E">
        <w:t>:</w:t>
      </w:r>
      <w:r w:rsidR="00F93E59">
        <w:t xml:space="preserve"> </w:t>
      </w:r>
      <w:r w:rsidRPr="005F690E">
        <w:t>ulul emre itaatin mutlak oluşu</w:t>
      </w:r>
      <w:bookmarkEnd w:id="144"/>
      <w:bookmarkEnd w:id="145"/>
    </w:p>
    <w:p w:rsidR="00AC523C" w:rsidRPr="005F690E" w:rsidRDefault="006417BB" w:rsidP="00AC523C">
      <w:pPr>
        <w:rPr>
          <w:rFonts w:cs="Times New Roman"/>
        </w:rPr>
      </w:pPr>
      <w:r>
        <w:rPr>
          <w:rFonts w:cs="Times New Roman"/>
        </w:rPr>
        <w:t>Ayet-i kerime</w:t>
      </w:r>
      <w:r w:rsidR="00AC523C" w:rsidRPr="005F690E">
        <w:rPr>
          <w:rFonts w:cs="Times New Roman"/>
        </w:rPr>
        <w:t>de emir sahiplerine itaat mutlak bir ş</w:t>
      </w:r>
      <w:r w:rsidR="00AC523C" w:rsidRPr="005F690E">
        <w:rPr>
          <w:rFonts w:cs="Times New Roman"/>
        </w:rPr>
        <w:t>e</w:t>
      </w:r>
      <w:r w:rsidR="00AC523C" w:rsidRPr="005F690E">
        <w:rPr>
          <w:rFonts w:cs="Times New Roman"/>
        </w:rPr>
        <w:t>kilde beyan edilmiştir ve bu konuda hiçbir kayıt söz k</w:t>
      </w:r>
      <w:r w:rsidR="00AC523C" w:rsidRPr="005F690E">
        <w:rPr>
          <w:rFonts w:cs="Times New Roman"/>
        </w:rPr>
        <w:t>o</w:t>
      </w:r>
      <w:r w:rsidR="00AC523C" w:rsidRPr="005F690E">
        <w:rPr>
          <w:rFonts w:cs="Times New Roman"/>
        </w:rPr>
        <w:t>nusu değildir</w:t>
      </w:r>
      <w:r w:rsidR="009D1BC7" w:rsidRPr="005F690E">
        <w:rPr>
          <w:rFonts w:cs="Times New Roman"/>
        </w:rPr>
        <w:t>.</w:t>
      </w:r>
      <w:r w:rsidR="00F93E59">
        <w:rPr>
          <w:rFonts w:cs="Times New Roman"/>
        </w:rPr>
        <w:t xml:space="preserve"> </w:t>
      </w:r>
      <w:r w:rsidR="00AC523C" w:rsidRPr="005F690E">
        <w:rPr>
          <w:rFonts w:cs="Times New Roman"/>
        </w:rPr>
        <w:t>Nitekim bu konu Allah resulüne itaat hus</w:t>
      </w:r>
      <w:r w:rsidR="00AC523C" w:rsidRPr="005F690E">
        <w:rPr>
          <w:rFonts w:cs="Times New Roman"/>
        </w:rPr>
        <w:t>u</w:t>
      </w:r>
      <w:r w:rsidR="00AC523C" w:rsidRPr="005F690E">
        <w:rPr>
          <w:rFonts w:cs="Times New Roman"/>
        </w:rPr>
        <w:t>sunda açıklanmış oldu</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Emir sahiplerine itaatin mutlak beyanı emir sahiplerine mutlak itaatin farz olduğunu beyan etmektedir</w:t>
      </w:r>
      <w:r w:rsidR="009D1BC7" w:rsidRPr="005F690E">
        <w:rPr>
          <w:rFonts w:cs="Times New Roman"/>
        </w:rPr>
        <w:t>.</w:t>
      </w:r>
      <w:r w:rsidR="00F93E59">
        <w:rPr>
          <w:rFonts w:cs="Times New Roman"/>
        </w:rPr>
        <w:t xml:space="preserve"> </w:t>
      </w:r>
      <w:r w:rsidRPr="005F690E">
        <w:rPr>
          <w:rFonts w:cs="Times New Roman"/>
        </w:rPr>
        <w:t>Onlara itaat özel bir emir veya şartlara bağlı değildir</w:t>
      </w:r>
      <w:r w:rsidR="009D1BC7" w:rsidRPr="005F690E">
        <w:rPr>
          <w:rFonts w:cs="Times New Roman"/>
        </w:rPr>
        <w:t>.</w:t>
      </w:r>
      <w:r w:rsidR="00F93E59">
        <w:rPr>
          <w:rFonts w:cs="Times New Roman"/>
        </w:rPr>
        <w:t xml:space="preserve"> </w:t>
      </w:r>
      <w:r w:rsidRPr="005F690E">
        <w:rPr>
          <w:rFonts w:cs="Times New Roman"/>
        </w:rPr>
        <w:t>Aksine o</w:t>
      </w:r>
      <w:r w:rsidRPr="005F690E">
        <w:rPr>
          <w:rFonts w:cs="Times New Roman"/>
        </w:rPr>
        <w:t>n</w:t>
      </w:r>
      <w:r w:rsidRPr="005F690E">
        <w:rPr>
          <w:rFonts w:cs="Times New Roman"/>
        </w:rPr>
        <w:t>ların bütün emir ve yasakları itaat edilmesi farz olan emir ve yasaklardır</w:t>
      </w:r>
      <w:r w:rsidR="009D1BC7" w:rsidRPr="005F690E">
        <w:rPr>
          <w:rFonts w:cs="Times New Roman"/>
        </w:rPr>
        <w:t xml:space="preserve">. </w:t>
      </w:r>
    </w:p>
    <w:p w:rsidR="0087537B" w:rsidRDefault="0087537B" w:rsidP="00AC523C">
      <w:pPr>
        <w:rPr>
          <w:rFonts w:cs="Times New Roman"/>
          <w:b/>
          <w:bCs/>
        </w:rPr>
      </w:pPr>
    </w:p>
    <w:p w:rsidR="00AC523C" w:rsidRPr="005F690E" w:rsidRDefault="00AC523C" w:rsidP="0087537B">
      <w:pPr>
        <w:pStyle w:val="Heading1"/>
      </w:pPr>
      <w:bookmarkStart w:id="146" w:name="_Toc142548543"/>
      <w:bookmarkStart w:id="147" w:name="_Toc266615551"/>
      <w:r w:rsidRPr="005F690E">
        <w:t>İkinci husus</w:t>
      </w:r>
      <w:r w:rsidR="009D1BC7" w:rsidRPr="005F690E">
        <w:t>:</w:t>
      </w:r>
      <w:r w:rsidR="00F93E59">
        <w:t xml:space="preserve"> </w:t>
      </w:r>
      <w:r w:rsidRPr="005F690E">
        <w:t>Emir sahiplerine itaat Allah’a itaat ve resule itaat siyakında yer almıştır</w:t>
      </w:r>
      <w:bookmarkEnd w:id="146"/>
      <w:bookmarkEnd w:id="147"/>
    </w:p>
    <w:p w:rsidR="00AC523C" w:rsidRPr="005F690E" w:rsidRDefault="00AC523C" w:rsidP="00AC523C">
      <w:pPr>
        <w:rPr>
          <w:rFonts w:cs="Times New Roman"/>
        </w:rPr>
      </w:pPr>
      <w:r w:rsidRPr="005F690E">
        <w:rPr>
          <w:rFonts w:cs="Times New Roman"/>
        </w:rPr>
        <w:t>Yani bu üç makama itaat hiçbir hat ve kayıt taşım</w:t>
      </w:r>
      <w:r w:rsidRPr="005F690E">
        <w:rPr>
          <w:rFonts w:cs="Times New Roman"/>
        </w:rPr>
        <w:t>a</w:t>
      </w:r>
      <w:r w:rsidRPr="005F690E">
        <w:rPr>
          <w:rFonts w:cs="Times New Roman"/>
        </w:rPr>
        <w:t>maktadır</w:t>
      </w:r>
      <w:r w:rsidR="009D1BC7" w:rsidRPr="005F690E">
        <w:rPr>
          <w:rFonts w:cs="Times New Roman"/>
        </w:rPr>
        <w:t>.</w:t>
      </w:r>
      <w:r w:rsidR="00F93E59">
        <w:rPr>
          <w:rFonts w:cs="Times New Roman"/>
        </w:rPr>
        <w:t xml:space="preserve"> </w:t>
      </w:r>
      <w:r w:rsidRPr="005F690E">
        <w:rPr>
          <w:rFonts w:cs="Times New Roman"/>
        </w:rPr>
        <w:t>Bu siyak ister istemez mezkur itlakı da teyit ve tekit etmektedir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148" w:name="_Toc142548544"/>
      <w:bookmarkStart w:id="149" w:name="_Toc266615552"/>
      <w:r w:rsidRPr="005F690E">
        <w:t>Üçüncü husus</w:t>
      </w:r>
      <w:r w:rsidR="009D1BC7" w:rsidRPr="005F690E">
        <w:t>:</w:t>
      </w:r>
      <w:r w:rsidR="00F93E59">
        <w:t xml:space="preserve"> </w:t>
      </w:r>
      <w:r w:rsidRPr="005F690E">
        <w:t xml:space="preserve">Ulul Emirde </w:t>
      </w:r>
      <w:r w:rsidR="007A36A8">
        <w:t>“</w:t>
      </w:r>
      <w:r w:rsidRPr="005F690E">
        <w:t>itaat ediniz</w:t>
      </w:r>
      <w:r w:rsidR="007A36A8">
        <w:t>”</w:t>
      </w:r>
      <w:r w:rsidRPr="005F690E">
        <w:t xml:space="preserve"> e</w:t>
      </w:r>
      <w:r w:rsidRPr="005F690E">
        <w:t>m</w:t>
      </w:r>
      <w:r w:rsidRPr="005F690E">
        <w:t>rinin tekrar edilmemesi</w:t>
      </w:r>
      <w:bookmarkEnd w:id="148"/>
      <w:bookmarkEnd w:id="149"/>
    </w:p>
    <w:p w:rsidR="00AC523C" w:rsidRPr="005F690E" w:rsidRDefault="00AC523C" w:rsidP="00AC523C">
      <w:pPr>
        <w:rPr>
          <w:rFonts w:cs="Times New Roman"/>
        </w:rPr>
      </w:pPr>
      <w:r w:rsidRPr="005F690E">
        <w:rPr>
          <w:rFonts w:cs="Times New Roman"/>
        </w:rPr>
        <w:t>Önceki noktadan çok daha önemli olan bu husustan maksat Allah ve Resule itaatin ayette</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itaat ediniz</w:t>
      </w:r>
      <w:r w:rsidR="007A36A8">
        <w:rPr>
          <w:rFonts w:cs="Times New Roman"/>
          <w:b/>
          <w:bCs/>
        </w:rPr>
        <w:t>”</w:t>
      </w:r>
      <w:r w:rsidRPr="005F690E">
        <w:rPr>
          <w:rFonts w:cs="Times New Roman"/>
          <w:b/>
          <w:bCs/>
        </w:rPr>
        <w:t xml:space="preserve"> </w:t>
      </w:r>
      <w:r w:rsidRPr="005F690E">
        <w:rPr>
          <w:rFonts w:cs="Times New Roman"/>
        </w:rPr>
        <w:t>if</w:t>
      </w:r>
      <w:r w:rsidRPr="005F690E">
        <w:rPr>
          <w:rFonts w:cs="Times New Roman"/>
        </w:rPr>
        <w:t>a</w:t>
      </w:r>
      <w:r w:rsidRPr="005F690E">
        <w:rPr>
          <w:rFonts w:cs="Times New Roman"/>
        </w:rPr>
        <w:t>desi ile yer almış olmasıdır</w:t>
      </w:r>
      <w:r w:rsidR="009D1BC7" w:rsidRPr="005F690E">
        <w:rPr>
          <w:rFonts w:cs="Times New Roman"/>
        </w:rPr>
        <w:t>.</w:t>
      </w:r>
      <w:r w:rsidR="00F93E59">
        <w:rPr>
          <w:rFonts w:cs="Times New Roman"/>
        </w:rPr>
        <w:t xml:space="preserve"> </w:t>
      </w:r>
      <w:r w:rsidRPr="005F690E">
        <w:rPr>
          <w:rFonts w:cs="Times New Roman"/>
        </w:rPr>
        <w:t>Nitekim ayette şöyle buyurulmuştur</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Allah’a itaat ediniz ve resule itaat ediniz</w:t>
      </w:r>
      <w:r w:rsidR="00FC4D46" w:rsidRPr="005F690E">
        <w:rPr>
          <w:rFonts w:cs="Times New Roman"/>
          <w:b/>
          <w:bCs/>
        </w:rPr>
        <w:t>.</w:t>
      </w:r>
      <w:r w:rsidR="007A36A8">
        <w:rPr>
          <w:rFonts w:cs="Times New Roman"/>
          <w:b/>
          <w:bCs/>
        </w:rPr>
        <w:t>”</w:t>
      </w:r>
      <w:r w:rsidRPr="005F690E">
        <w:rPr>
          <w:rFonts w:cs="Times New Roman"/>
          <w:b/>
          <w:bCs/>
        </w:rPr>
        <w:t xml:space="preserve"> </w:t>
      </w:r>
      <w:r w:rsidRPr="005F690E">
        <w:rPr>
          <w:rFonts w:cs="Times New Roman"/>
        </w:rPr>
        <w:t xml:space="preserve">Ama ulul emre itaat hususunda </w:t>
      </w:r>
      <w:r w:rsidR="007A36A8">
        <w:rPr>
          <w:rFonts w:cs="Times New Roman"/>
          <w:b/>
          <w:bCs/>
        </w:rPr>
        <w:t>“</w:t>
      </w:r>
      <w:r w:rsidRPr="005F690E">
        <w:rPr>
          <w:rFonts w:cs="Times New Roman"/>
          <w:b/>
          <w:bCs/>
        </w:rPr>
        <w:t>itaat ediniz</w:t>
      </w:r>
      <w:r w:rsidR="007A36A8">
        <w:rPr>
          <w:rFonts w:cs="Times New Roman"/>
          <w:b/>
          <w:bCs/>
        </w:rPr>
        <w:t>”</w:t>
      </w:r>
      <w:r w:rsidRPr="005F690E">
        <w:rPr>
          <w:rFonts w:cs="Times New Roman"/>
          <w:b/>
          <w:bCs/>
        </w:rPr>
        <w:t xml:space="preserve"> </w:t>
      </w:r>
      <w:r w:rsidRPr="005F690E">
        <w:rPr>
          <w:rFonts w:cs="Times New Roman"/>
        </w:rPr>
        <w:t>kelimesi tekrar edilmemiştir ve emir sahipleri bizzat res</w:t>
      </w:r>
      <w:r w:rsidRPr="005F690E">
        <w:rPr>
          <w:rFonts w:cs="Times New Roman"/>
        </w:rPr>
        <w:t>u</w:t>
      </w:r>
      <w:r w:rsidRPr="005F690E">
        <w:rPr>
          <w:rFonts w:cs="Times New Roman"/>
        </w:rPr>
        <w:t>le atfedilmiştir</w:t>
      </w:r>
      <w:r w:rsidR="009D1BC7" w:rsidRPr="005F690E">
        <w:rPr>
          <w:rFonts w:cs="Times New Roman"/>
        </w:rPr>
        <w:t>.</w:t>
      </w:r>
      <w:r w:rsidR="00F93E59">
        <w:rPr>
          <w:rFonts w:cs="Times New Roman"/>
        </w:rPr>
        <w:t xml:space="preserve"> </w:t>
      </w:r>
      <w:r w:rsidRPr="005F690E">
        <w:rPr>
          <w:rFonts w:cs="Times New Roman"/>
        </w:rPr>
        <w:t xml:space="preserve">Bu esas üzere Allah </w:t>
      </w:r>
      <w:r w:rsidR="00CB6E95" w:rsidRPr="005F690E">
        <w:rPr>
          <w:rFonts w:cs="Times New Roman"/>
        </w:rPr>
        <w:t>resulü</w:t>
      </w:r>
      <w:r w:rsidRPr="005F690E">
        <w:rPr>
          <w:rFonts w:cs="Times New Roman"/>
        </w:rPr>
        <w:t xml:space="preserve"> hakkındaki</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itaat ediniz</w:t>
      </w:r>
      <w:r w:rsidR="007A36A8">
        <w:rPr>
          <w:rFonts w:cs="Times New Roman"/>
          <w:b/>
          <w:bCs/>
        </w:rPr>
        <w:t>”</w:t>
      </w:r>
      <w:r w:rsidRPr="005F690E">
        <w:rPr>
          <w:rFonts w:cs="Times New Roman"/>
          <w:b/>
          <w:bCs/>
        </w:rPr>
        <w:t xml:space="preserve"> </w:t>
      </w:r>
      <w:r w:rsidRPr="005F690E">
        <w:rPr>
          <w:rFonts w:cs="Times New Roman"/>
        </w:rPr>
        <w:t>emri bizzat emir sahipleri hakkında da g</w:t>
      </w:r>
      <w:r w:rsidRPr="005F690E">
        <w:rPr>
          <w:rFonts w:cs="Times New Roman"/>
        </w:rPr>
        <w:t>e</w:t>
      </w:r>
      <w:r w:rsidRPr="005F690E">
        <w:rPr>
          <w:rFonts w:cs="Times New Roman"/>
        </w:rPr>
        <w:t>çerlidir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Bu atfedilmeden anlaşıldığı üzer emir sahipleri ve r</w:t>
      </w:r>
      <w:r w:rsidRPr="005F690E">
        <w:rPr>
          <w:rFonts w:cs="Times New Roman"/>
        </w:rPr>
        <w:t>e</w:t>
      </w:r>
      <w:r w:rsidRPr="005F690E">
        <w:rPr>
          <w:rFonts w:cs="Times New Roman"/>
        </w:rPr>
        <w:t>sul iki itaat farziyetine sahip değildir</w:t>
      </w:r>
      <w:r w:rsidR="009D1BC7" w:rsidRPr="005F690E">
        <w:rPr>
          <w:rFonts w:cs="Times New Roman"/>
        </w:rPr>
        <w:t>.</w:t>
      </w:r>
      <w:r w:rsidR="00F93E59">
        <w:rPr>
          <w:rFonts w:cs="Times New Roman"/>
        </w:rPr>
        <w:t xml:space="preserve"> </w:t>
      </w:r>
      <w:r w:rsidRPr="005F690E">
        <w:rPr>
          <w:rFonts w:cs="Times New Roman"/>
        </w:rPr>
        <w:t>Aksine emir sahi</w:t>
      </w:r>
      <w:r w:rsidRPr="005F690E">
        <w:rPr>
          <w:rFonts w:cs="Times New Roman"/>
        </w:rPr>
        <w:t>p</w:t>
      </w:r>
      <w:r w:rsidRPr="005F690E">
        <w:rPr>
          <w:rFonts w:cs="Times New Roman"/>
        </w:rPr>
        <w:t>lerine itaatin farz olması bizzat resule itaatin farz olmas</w:t>
      </w:r>
      <w:r w:rsidRPr="005F690E">
        <w:rPr>
          <w:rFonts w:cs="Times New Roman"/>
        </w:rPr>
        <w:t>ı</w:t>
      </w:r>
      <w:r w:rsidRPr="005F690E">
        <w:rPr>
          <w:rFonts w:cs="Times New Roman"/>
        </w:rPr>
        <w:t>nın kendisidir</w:t>
      </w:r>
      <w:r w:rsidR="009D1BC7" w:rsidRPr="005F690E">
        <w:rPr>
          <w:rFonts w:cs="Times New Roman"/>
        </w:rPr>
        <w:t>.</w:t>
      </w:r>
      <w:r w:rsidR="00F93E59">
        <w:rPr>
          <w:rFonts w:cs="Times New Roman"/>
        </w:rPr>
        <w:t xml:space="preserve"> </w:t>
      </w:r>
      <w:r w:rsidRPr="005F690E">
        <w:rPr>
          <w:rFonts w:cs="Times New Roman"/>
        </w:rPr>
        <w:t>Bu emir sahiplerine itaatin de tıpkı bütün emir ve yasaklarda resule yapılan itaatin bir benzeri old</w:t>
      </w:r>
      <w:r w:rsidRPr="005F690E">
        <w:rPr>
          <w:rFonts w:cs="Times New Roman"/>
        </w:rPr>
        <w:t>u</w:t>
      </w:r>
      <w:r w:rsidRPr="005F690E">
        <w:rPr>
          <w:rFonts w:cs="Times New Roman"/>
        </w:rPr>
        <w:t>ğu hususunda kesin bir delildir ve bunun neticesi ise emir sahiplerinin tıpkı resul gibi bütün emir ve yasaklarda g</w:t>
      </w:r>
      <w:r w:rsidRPr="005F690E">
        <w:rPr>
          <w:rFonts w:cs="Times New Roman"/>
        </w:rPr>
        <w:t>ü</w:t>
      </w:r>
      <w:r w:rsidRPr="005F690E">
        <w:rPr>
          <w:rFonts w:cs="Times New Roman"/>
        </w:rPr>
        <w:t>nah ve hatalardan masum olmasıdır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Bu delili daha fazla açıklamak için şöyle demek mü</w:t>
      </w:r>
      <w:r w:rsidRPr="005F690E">
        <w:rPr>
          <w:rFonts w:cs="Times New Roman"/>
        </w:rPr>
        <w:t>m</w:t>
      </w:r>
      <w:r w:rsidRPr="005F690E">
        <w:rPr>
          <w:rFonts w:cs="Times New Roman"/>
        </w:rPr>
        <w:t>kündür</w:t>
      </w:r>
      <w:r w:rsidR="009D1BC7" w:rsidRPr="005F690E">
        <w:rPr>
          <w:rFonts w:cs="Times New Roman"/>
        </w:rPr>
        <w:t>:</w:t>
      </w:r>
      <w:r w:rsidR="00F93E59">
        <w:rPr>
          <w:rFonts w:cs="Times New Roman"/>
        </w:rPr>
        <w:t xml:space="preserve"> </w:t>
      </w:r>
      <w:r w:rsidRPr="005F690E">
        <w:rPr>
          <w:rFonts w:cs="Times New Roman"/>
        </w:rPr>
        <w:t>ayette resul ve emir sahibine itaat için sadece bir tek</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itaat ediniz</w:t>
      </w:r>
      <w:r w:rsidR="00FC4D46" w:rsidRPr="005F690E">
        <w:rPr>
          <w:rFonts w:cs="Times New Roman"/>
          <w:b/>
          <w:bCs/>
        </w:rPr>
        <w:t>.</w:t>
      </w:r>
      <w:r w:rsidR="007A36A8">
        <w:rPr>
          <w:rFonts w:cs="Times New Roman"/>
          <w:b/>
          <w:bCs/>
        </w:rPr>
        <w:t>”</w:t>
      </w:r>
      <w:r w:rsidRPr="005F690E">
        <w:rPr>
          <w:rFonts w:cs="Times New Roman"/>
          <w:b/>
          <w:bCs/>
        </w:rPr>
        <w:t xml:space="preserve"> </w:t>
      </w:r>
      <w:r w:rsidRPr="005F690E">
        <w:rPr>
          <w:rFonts w:cs="Times New Roman"/>
        </w:rPr>
        <w:t>İfadesi yer almıştır</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itaat ediniz</w:t>
      </w:r>
      <w:r w:rsidR="007A36A8">
        <w:rPr>
          <w:rFonts w:cs="Times New Roman"/>
          <w:b/>
          <w:bCs/>
        </w:rPr>
        <w:t>”</w:t>
      </w:r>
      <w:r w:rsidRPr="005F690E">
        <w:rPr>
          <w:rFonts w:cs="Times New Roman"/>
          <w:b/>
          <w:bCs/>
        </w:rPr>
        <w:t xml:space="preserve"> </w:t>
      </w:r>
      <w:r w:rsidRPr="005F690E">
        <w:rPr>
          <w:rFonts w:cs="Times New Roman"/>
        </w:rPr>
        <w:t>ifadesi de hem mutlak ve hem de mukayyet</w:t>
      </w:r>
      <w:r w:rsidR="009D1BC7" w:rsidRPr="005F690E">
        <w:rPr>
          <w:rFonts w:cs="Times New Roman"/>
        </w:rPr>
        <w:t>,</w:t>
      </w:r>
      <w:r w:rsidR="00F93E59">
        <w:rPr>
          <w:rFonts w:cs="Times New Roman"/>
        </w:rPr>
        <w:t xml:space="preserve"> </w:t>
      </w:r>
      <w:r w:rsidRPr="005F690E">
        <w:rPr>
          <w:rFonts w:cs="Times New Roman"/>
        </w:rPr>
        <w:t>(kayıtlı</w:t>
      </w:r>
      <w:r w:rsidR="009D1BC7" w:rsidRPr="005F690E">
        <w:rPr>
          <w:rFonts w:cs="Times New Roman"/>
        </w:rPr>
        <w:t>,</w:t>
      </w:r>
      <w:r w:rsidR="00F93E59">
        <w:rPr>
          <w:rFonts w:cs="Times New Roman"/>
        </w:rPr>
        <w:t xml:space="preserve"> </w:t>
      </w:r>
      <w:r w:rsidRPr="005F690E">
        <w:rPr>
          <w:rFonts w:cs="Times New Roman"/>
        </w:rPr>
        <w:t>s</w:t>
      </w:r>
      <w:r w:rsidRPr="005F690E">
        <w:rPr>
          <w:rFonts w:cs="Times New Roman"/>
        </w:rPr>
        <w:t>ı</w:t>
      </w:r>
      <w:r w:rsidRPr="005F690E">
        <w:rPr>
          <w:rFonts w:cs="Times New Roman"/>
        </w:rPr>
        <w:t>nırlı) olamaz</w:t>
      </w:r>
      <w:r w:rsidR="009D1BC7" w:rsidRPr="005F690E">
        <w:rPr>
          <w:rFonts w:cs="Times New Roman"/>
        </w:rPr>
        <w:t>.</w:t>
      </w:r>
      <w:r w:rsidR="00F93E59">
        <w:rPr>
          <w:rFonts w:cs="Times New Roman"/>
        </w:rPr>
        <w:t xml:space="preserve"> </w:t>
      </w:r>
      <w:r w:rsidRPr="005F690E">
        <w:rPr>
          <w:rFonts w:cs="Times New Roman"/>
        </w:rPr>
        <w:t xml:space="preserve">Burada yer alan </w:t>
      </w:r>
      <w:r w:rsidR="009D1BC7" w:rsidRPr="005F690E">
        <w:rPr>
          <w:rFonts w:cs="Times New Roman"/>
          <w:b/>
          <w:bCs/>
        </w:rPr>
        <w:t>,</w:t>
      </w:r>
      <w:r w:rsidR="00F93E59">
        <w:rPr>
          <w:rFonts w:cs="Times New Roman"/>
          <w:b/>
          <w:bCs/>
        </w:rPr>
        <w:t xml:space="preserve"> </w:t>
      </w:r>
      <w:r w:rsidR="007A36A8">
        <w:rPr>
          <w:rFonts w:cs="Times New Roman"/>
          <w:b/>
          <w:bCs/>
        </w:rPr>
        <w:t>“</w:t>
      </w:r>
      <w:r w:rsidRPr="005F690E">
        <w:rPr>
          <w:rFonts w:cs="Times New Roman"/>
          <w:b/>
          <w:bCs/>
        </w:rPr>
        <w:t>itaat ediniz</w:t>
      </w:r>
      <w:r w:rsidR="007A36A8">
        <w:rPr>
          <w:rFonts w:cs="Times New Roman"/>
          <w:b/>
          <w:bCs/>
        </w:rPr>
        <w:t>”</w:t>
      </w:r>
      <w:r w:rsidRPr="005F690E">
        <w:rPr>
          <w:rFonts w:cs="Times New Roman"/>
          <w:b/>
          <w:bCs/>
        </w:rPr>
        <w:t xml:space="preserve"> </w:t>
      </w:r>
      <w:r w:rsidRPr="005F690E">
        <w:rPr>
          <w:rFonts w:cs="Times New Roman"/>
        </w:rPr>
        <w:t xml:space="preserve">ifadesinin Allah </w:t>
      </w:r>
      <w:r w:rsidR="00CB6E95" w:rsidRPr="005F690E">
        <w:rPr>
          <w:rFonts w:cs="Times New Roman"/>
        </w:rPr>
        <w:t>resulü</w:t>
      </w:r>
      <w:r w:rsidRPr="005F690E">
        <w:rPr>
          <w:rFonts w:cs="Times New Roman"/>
        </w:rPr>
        <w:t xml:space="preserve"> hakkında mutlak ve emir sahipleri hakkında mukayyet ve sınırlı olduğu söylenemez</w:t>
      </w:r>
      <w:r w:rsidR="009D1BC7" w:rsidRPr="005F690E">
        <w:rPr>
          <w:rFonts w:cs="Times New Roman"/>
        </w:rPr>
        <w:t>.</w:t>
      </w:r>
      <w:r w:rsidR="00F93E59">
        <w:rPr>
          <w:rFonts w:cs="Times New Roman"/>
        </w:rPr>
        <w:t xml:space="preserve"> </w:t>
      </w:r>
      <w:r w:rsidRPr="005F690E">
        <w:rPr>
          <w:rFonts w:cs="Times New Roman"/>
        </w:rPr>
        <w:t xml:space="preserve">Zira ıtlak ve </w:t>
      </w:r>
      <w:r w:rsidR="00CB6E95" w:rsidRPr="005F690E">
        <w:rPr>
          <w:rFonts w:cs="Times New Roman"/>
        </w:rPr>
        <w:t>ta</w:t>
      </w:r>
      <w:r w:rsidR="00CB6E95" w:rsidRPr="005F690E">
        <w:rPr>
          <w:rFonts w:cs="Times New Roman"/>
        </w:rPr>
        <w:t>k</w:t>
      </w:r>
      <w:r w:rsidR="00CB6E95" w:rsidRPr="005F690E">
        <w:rPr>
          <w:rFonts w:cs="Times New Roman"/>
        </w:rPr>
        <w:t>yit</w:t>
      </w:r>
      <w:r w:rsidRPr="005F690E">
        <w:rPr>
          <w:rFonts w:cs="Times New Roman"/>
        </w:rPr>
        <w:t xml:space="preserve"> (</w:t>
      </w:r>
      <w:r w:rsidR="00CB6E95" w:rsidRPr="005F690E">
        <w:rPr>
          <w:rFonts w:cs="Times New Roman"/>
        </w:rPr>
        <w:t>mutlakıyet</w:t>
      </w:r>
      <w:r w:rsidRPr="005F690E">
        <w:rPr>
          <w:rFonts w:cs="Times New Roman"/>
        </w:rPr>
        <w:t xml:space="preserve"> ve sınırlılık) gerçekleri bir araya gelebil</w:t>
      </w:r>
      <w:r w:rsidRPr="005F690E">
        <w:rPr>
          <w:rFonts w:cs="Times New Roman"/>
        </w:rPr>
        <w:t>e</w:t>
      </w:r>
      <w:r w:rsidRPr="005F690E">
        <w:rPr>
          <w:rFonts w:cs="Times New Roman"/>
        </w:rPr>
        <w:t>cek türden değildir</w:t>
      </w:r>
      <w:r w:rsidR="009D1BC7" w:rsidRPr="005F690E">
        <w:rPr>
          <w:rFonts w:cs="Times New Roman"/>
        </w:rPr>
        <w:t>.</w:t>
      </w:r>
      <w:r w:rsidR="00F93E59">
        <w:rPr>
          <w:rFonts w:cs="Times New Roman"/>
        </w:rPr>
        <w:t xml:space="preserve"> </w:t>
      </w:r>
      <w:r w:rsidRPr="005F690E">
        <w:rPr>
          <w:rFonts w:cs="Times New Roman"/>
        </w:rPr>
        <w:t xml:space="preserve">Eğer </w:t>
      </w:r>
      <w:r w:rsidR="004A6F00">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Hakkında </w:t>
      </w:r>
      <w:r w:rsidRPr="005F690E">
        <w:rPr>
          <w:rFonts w:cs="Times New Roman"/>
        </w:rPr>
        <w:t xml:space="preserve">ifade edilen </w:t>
      </w:r>
      <w:r w:rsidRPr="005F690E">
        <w:rPr>
          <w:rFonts w:cs="Times New Roman"/>
          <w:b/>
          <w:bCs/>
        </w:rPr>
        <w:t>itaat ediniz</w:t>
      </w:r>
      <w:r w:rsidR="007A36A8">
        <w:rPr>
          <w:rFonts w:cs="Times New Roman"/>
          <w:b/>
          <w:bCs/>
        </w:rPr>
        <w:t>”</w:t>
      </w:r>
      <w:r w:rsidRPr="005F690E">
        <w:rPr>
          <w:rFonts w:cs="Times New Roman"/>
          <w:b/>
          <w:bCs/>
        </w:rPr>
        <w:t xml:space="preserve"> </w:t>
      </w:r>
      <w:r w:rsidRPr="005F690E">
        <w:rPr>
          <w:rFonts w:cs="Times New Roman"/>
        </w:rPr>
        <w:t>ifadesi mutlak ise ve hiçbir k</w:t>
      </w:r>
      <w:r w:rsidRPr="005F690E">
        <w:rPr>
          <w:rFonts w:cs="Times New Roman"/>
        </w:rPr>
        <w:t>a</w:t>
      </w:r>
      <w:r w:rsidRPr="005F690E">
        <w:rPr>
          <w:rFonts w:cs="Times New Roman"/>
        </w:rPr>
        <w:t xml:space="preserve">yıt ve sınırı yok ise (örneğin </w:t>
      </w:r>
      <w:r w:rsidR="00876524">
        <w:rPr>
          <w:rFonts w:cs="Times New Roman"/>
        </w:rPr>
        <w:t>Peygamber’e</w:t>
      </w:r>
      <w:r w:rsidRPr="005F690E">
        <w:rPr>
          <w:rFonts w:cs="Times New Roman"/>
        </w:rPr>
        <w:t xml:space="preserve"> itaatin günah ve hatalar dışında olduğu söylenmiyorsa) emir sahiplerine itaatin de mutlak ve kayıtsız olması gerekir</w:t>
      </w:r>
      <w:r w:rsidR="009D1BC7" w:rsidRPr="005F690E">
        <w:rPr>
          <w:rFonts w:cs="Times New Roman"/>
        </w:rPr>
        <w:t>.</w:t>
      </w:r>
      <w:r w:rsidR="00F93E59">
        <w:rPr>
          <w:rFonts w:cs="Times New Roman"/>
        </w:rPr>
        <w:t xml:space="preserve"> </w:t>
      </w:r>
      <w:r w:rsidRPr="005F690E">
        <w:rPr>
          <w:rFonts w:cs="Times New Roman"/>
        </w:rPr>
        <w:t xml:space="preserve">Aksi </w:t>
      </w:r>
      <w:r w:rsidR="00990644" w:rsidRPr="005F690E">
        <w:rPr>
          <w:rFonts w:cs="Times New Roman"/>
        </w:rPr>
        <w:t>takdir</w:t>
      </w:r>
      <w:r w:rsidRPr="005F690E">
        <w:rPr>
          <w:rFonts w:cs="Times New Roman"/>
        </w:rPr>
        <w:t>de zıtların birliği lazım gelir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Bu hususlara teveccüh sayesinde açık bir şekilde ort</w:t>
      </w:r>
      <w:r w:rsidRPr="005F690E">
        <w:rPr>
          <w:rFonts w:cs="Times New Roman"/>
        </w:rPr>
        <w:t>a</w:t>
      </w:r>
      <w:r w:rsidRPr="005F690E">
        <w:rPr>
          <w:rFonts w:cs="Times New Roman"/>
        </w:rPr>
        <w:t xml:space="preserve">ya çıkmaktadır ki ayeti karime bu ayette emir sahiplerinin tıpkı </w:t>
      </w:r>
      <w:r w:rsidR="00876524">
        <w:rPr>
          <w:rFonts w:cs="Times New Roman"/>
        </w:rPr>
        <w:t>Peygamber</w:t>
      </w:r>
      <w:r w:rsidRPr="005F690E">
        <w:rPr>
          <w:rFonts w:cs="Times New Roman"/>
        </w:rPr>
        <w:t>ler gibi masum olduğunu beyan etmekt</w:t>
      </w:r>
      <w:r w:rsidRPr="005F690E">
        <w:rPr>
          <w:rFonts w:cs="Times New Roman"/>
        </w:rPr>
        <w:t>e</w:t>
      </w:r>
      <w:r w:rsidRPr="005F690E">
        <w:rPr>
          <w:rFonts w:cs="Times New Roman"/>
        </w:rPr>
        <w:t>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Bu konu –ki emir ayette sahiplerine itaat mezkur nit</w:t>
      </w:r>
      <w:r w:rsidRPr="005F690E">
        <w:rPr>
          <w:rFonts w:cs="Times New Roman"/>
        </w:rPr>
        <w:t>e</w:t>
      </w:r>
      <w:r w:rsidRPr="005F690E">
        <w:rPr>
          <w:rFonts w:cs="Times New Roman"/>
        </w:rPr>
        <w:t>liklerle emir sahiplerinin ismetine delalet ettiği gerçeği</w:t>
      </w:r>
      <w:r w:rsidR="00934088">
        <w:rPr>
          <w:rFonts w:cs="Times New Roman"/>
        </w:rPr>
        <w:t>-</w:t>
      </w:r>
      <w:r w:rsidR="00F93E59">
        <w:rPr>
          <w:rFonts w:cs="Times New Roman"/>
        </w:rPr>
        <w:t xml:space="preserve"> </w:t>
      </w:r>
      <w:r w:rsidRPr="005F690E">
        <w:rPr>
          <w:rFonts w:cs="Times New Roman"/>
        </w:rPr>
        <w:t>Fahr</w:t>
      </w:r>
      <w:r w:rsidR="00934088">
        <w:rPr>
          <w:rFonts w:cs="Times New Roman"/>
        </w:rPr>
        <w:t xml:space="preserve">-u </w:t>
      </w:r>
      <w:r w:rsidRPr="005F690E">
        <w:rPr>
          <w:rFonts w:cs="Times New Roman"/>
        </w:rPr>
        <w:t>Razi gibi bazı Ehl</w:t>
      </w:r>
      <w:r w:rsidR="00934088">
        <w:rPr>
          <w:rFonts w:cs="Times New Roman"/>
        </w:rPr>
        <w:t>-i</w:t>
      </w:r>
      <w:r w:rsidR="00F93E59">
        <w:rPr>
          <w:rFonts w:cs="Times New Roman"/>
        </w:rPr>
        <w:t xml:space="preserve"> </w:t>
      </w:r>
      <w:r w:rsidRPr="005F690E">
        <w:rPr>
          <w:rFonts w:cs="Times New Roman"/>
        </w:rPr>
        <w:t>sünnet müfessirlerinin dikk</w:t>
      </w:r>
      <w:r w:rsidRPr="005F690E">
        <w:rPr>
          <w:rFonts w:cs="Times New Roman"/>
        </w:rPr>
        <w:t>a</w:t>
      </w:r>
      <w:r w:rsidRPr="005F690E">
        <w:rPr>
          <w:rFonts w:cs="Times New Roman"/>
        </w:rPr>
        <w:t>tini çekmiştir</w:t>
      </w:r>
      <w:r w:rsidR="009D1BC7" w:rsidRPr="005F690E">
        <w:rPr>
          <w:rFonts w:cs="Times New Roman"/>
        </w:rPr>
        <w:t>.</w:t>
      </w:r>
      <w:r w:rsidR="00F93E59">
        <w:rPr>
          <w:rFonts w:cs="Times New Roman"/>
        </w:rPr>
        <w:t xml:space="preserve"> </w:t>
      </w:r>
      <w:r w:rsidRPr="005F690E">
        <w:rPr>
          <w:rFonts w:cs="Times New Roman"/>
        </w:rPr>
        <w:t>Bu yüzden bu konu hususunda kesin delil teşkil eden Fahr</w:t>
      </w:r>
      <w:r w:rsidR="00934088">
        <w:rPr>
          <w:rFonts w:cs="Times New Roman"/>
        </w:rPr>
        <w:t xml:space="preserve">-u </w:t>
      </w:r>
      <w:r w:rsidRPr="005F690E">
        <w:rPr>
          <w:rFonts w:cs="Times New Roman"/>
        </w:rPr>
        <w:t>Razi’nin sözlerinin özetini buraya a</w:t>
      </w:r>
      <w:r w:rsidRPr="005F690E">
        <w:rPr>
          <w:rFonts w:cs="Times New Roman"/>
        </w:rPr>
        <w:t>k</w:t>
      </w:r>
      <w:r w:rsidRPr="005F690E">
        <w:rPr>
          <w:rFonts w:cs="Times New Roman"/>
        </w:rPr>
        <w:t>tarmayı gerekli görüyoruz</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150" w:name="_Toc142548545"/>
      <w:bookmarkStart w:id="151" w:name="_Toc266615553"/>
      <w:r w:rsidRPr="005F690E">
        <w:t>Ulul emr ayeti hakkında Fahr</w:t>
      </w:r>
      <w:r w:rsidR="00934088">
        <w:t xml:space="preserve">-u </w:t>
      </w:r>
      <w:r w:rsidRPr="005F690E">
        <w:t>Razi’nin sö</w:t>
      </w:r>
      <w:r w:rsidRPr="005F690E">
        <w:t>y</w:t>
      </w:r>
      <w:r w:rsidRPr="005F690E">
        <w:t>lediği sözler</w:t>
      </w:r>
      <w:bookmarkEnd w:id="150"/>
      <w:bookmarkEnd w:id="151"/>
    </w:p>
    <w:p w:rsidR="00AC523C" w:rsidRPr="005F690E" w:rsidRDefault="00AC523C" w:rsidP="00AC523C">
      <w:pPr>
        <w:rPr>
          <w:rFonts w:cs="Times New Roman"/>
        </w:rPr>
      </w:pPr>
      <w:r w:rsidRPr="005F690E">
        <w:rPr>
          <w:rFonts w:cs="Times New Roman"/>
        </w:rPr>
        <w:t>Fahr</w:t>
      </w:r>
      <w:r w:rsidR="00934088">
        <w:rPr>
          <w:rFonts w:cs="Times New Roman"/>
        </w:rPr>
        <w:t xml:space="preserve">-u </w:t>
      </w:r>
      <w:r w:rsidRPr="005F690E">
        <w:rPr>
          <w:rFonts w:cs="Times New Roman"/>
        </w:rPr>
        <w:t xml:space="preserve">Razi de emri sahiplerinin ismetini bu </w:t>
      </w:r>
      <w:r w:rsidR="006417BB">
        <w:rPr>
          <w:rFonts w:cs="Times New Roman"/>
        </w:rPr>
        <w:t>ayet-i k</w:t>
      </w:r>
      <w:r w:rsidR="006417BB">
        <w:rPr>
          <w:rFonts w:cs="Times New Roman"/>
        </w:rPr>
        <w:t>e</w:t>
      </w:r>
      <w:r w:rsidR="006417BB">
        <w:rPr>
          <w:rFonts w:cs="Times New Roman"/>
        </w:rPr>
        <w:t>rime</w:t>
      </w:r>
      <w:r w:rsidRPr="005F690E">
        <w:rPr>
          <w:rFonts w:cs="Times New Roman"/>
        </w:rPr>
        <w:t>den istifade etmiştir</w:t>
      </w:r>
      <w:r w:rsidR="009D1BC7" w:rsidRPr="005F690E">
        <w:rPr>
          <w:rFonts w:cs="Times New Roman"/>
        </w:rPr>
        <w:t>.</w:t>
      </w:r>
      <w:r w:rsidR="00F93E59">
        <w:rPr>
          <w:rFonts w:cs="Times New Roman"/>
        </w:rPr>
        <w:t xml:space="preserve"> </w:t>
      </w:r>
      <w:r w:rsidRPr="005F690E">
        <w:rPr>
          <w:rFonts w:cs="Times New Roman"/>
        </w:rPr>
        <w:t>Fahr</w:t>
      </w:r>
      <w:r w:rsidR="00934088">
        <w:rPr>
          <w:rFonts w:cs="Times New Roman"/>
        </w:rPr>
        <w:t xml:space="preserve">-u </w:t>
      </w:r>
      <w:r w:rsidRPr="005F690E">
        <w:rPr>
          <w:rFonts w:cs="Times New Roman"/>
        </w:rPr>
        <w:t>Razi’nin sözlerinin özeti şudur</w:t>
      </w:r>
      <w:r w:rsidR="009D1BC7" w:rsidRPr="005F690E">
        <w:rPr>
          <w:rFonts w:cs="Times New Roman"/>
        </w:rPr>
        <w:t>:</w:t>
      </w:r>
      <w:r w:rsidR="00F93E59">
        <w:rPr>
          <w:rFonts w:cs="Times New Roman"/>
        </w:rPr>
        <w:t xml:space="preserve"> </w:t>
      </w:r>
    </w:p>
    <w:p w:rsidR="00AC523C" w:rsidRPr="005F690E" w:rsidRDefault="006417BB" w:rsidP="00AC523C">
      <w:pPr>
        <w:rPr>
          <w:rFonts w:cs="Times New Roman"/>
        </w:rPr>
      </w:pPr>
      <w:r>
        <w:rPr>
          <w:rFonts w:cs="Times New Roman"/>
        </w:rPr>
        <w:t>Ayet-i kerime</w:t>
      </w:r>
      <w:r w:rsidR="00AC523C" w:rsidRPr="005F690E">
        <w:rPr>
          <w:rFonts w:cs="Times New Roman"/>
        </w:rPr>
        <w:t>de Allah</w:t>
      </w:r>
      <w:r w:rsidR="00934088">
        <w:rPr>
          <w:rFonts w:cs="Times New Roman"/>
        </w:rPr>
        <w:t xml:space="preserve">-u </w:t>
      </w:r>
      <w:r w:rsidR="00AC523C" w:rsidRPr="005F690E">
        <w:rPr>
          <w:rFonts w:cs="Times New Roman"/>
        </w:rPr>
        <w:t>Teala kesin olarak emir s</w:t>
      </w:r>
      <w:r w:rsidR="00AC523C" w:rsidRPr="005F690E">
        <w:rPr>
          <w:rFonts w:cs="Times New Roman"/>
        </w:rPr>
        <w:t>a</w:t>
      </w:r>
      <w:r w:rsidR="00AC523C" w:rsidRPr="005F690E">
        <w:rPr>
          <w:rFonts w:cs="Times New Roman"/>
        </w:rPr>
        <w:t>hiplerine itaati gerekli görmüştür</w:t>
      </w:r>
      <w:r w:rsidR="009D1BC7" w:rsidRPr="005F690E">
        <w:rPr>
          <w:rFonts w:cs="Times New Roman"/>
        </w:rPr>
        <w:t>.</w:t>
      </w:r>
      <w:r w:rsidR="00F93E59">
        <w:rPr>
          <w:rFonts w:cs="Times New Roman"/>
        </w:rPr>
        <w:t xml:space="preserve"> </w:t>
      </w:r>
      <w:r w:rsidR="00AC523C" w:rsidRPr="005F690E">
        <w:rPr>
          <w:rFonts w:cs="Times New Roman"/>
        </w:rPr>
        <w:t>Bu tür itaati farz olan kimseler mutlaka hata ve günahtan masum olmalıdır</w:t>
      </w:r>
      <w:r w:rsidR="009D1BC7" w:rsidRPr="005F690E">
        <w:rPr>
          <w:rFonts w:cs="Times New Roman"/>
        </w:rPr>
        <w:t>.</w:t>
      </w:r>
      <w:r w:rsidR="00F93E59">
        <w:rPr>
          <w:rFonts w:cs="Times New Roman"/>
        </w:rPr>
        <w:t xml:space="preserve"> </w:t>
      </w:r>
      <w:r w:rsidR="00AC523C" w:rsidRPr="005F690E">
        <w:rPr>
          <w:rFonts w:cs="Times New Roman"/>
        </w:rPr>
        <w:t xml:space="preserve">Eğer günah ve hatadan masum olmazsa ve </w:t>
      </w:r>
      <w:r w:rsidR="00CB6E95" w:rsidRPr="005F690E">
        <w:rPr>
          <w:rFonts w:cs="Times New Roman"/>
        </w:rPr>
        <w:t>farz edelim</w:t>
      </w:r>
      <w:r w:rsidR="00AC523C" w:rsidRPr="005F690E">
        <w:rPr>
          <w:rFonts w:cs="Times New Roman"/>
        </w:rPr>
        <w:t xml:space="preserve"> bir hata yapacak olursa bu ayet üzere onlara itaat etmek g</w:t>
      </w:r>
      <w:r w:rsidR="00AC523C" w:rsidRPr="005F690E">
        <w:rPr>
          <w:rFonts w:cs="Times New Roman"/>
        </w:rPr>
        <w:t>e</w:t>
      </w:r>
      <w:r w:rsidR="00AC523C" w:rsidRPr="005F690E">
        <w:rPr>
          <w:rFonts w:cs="Times New Roman"/>
        </w:rPr>
        <w:t>rekir be bu da o hata ve yanlış işe itaatin emredilmesi a</w:t>
      </w:r>
      <w:r w:rsidR="00AC523C" w:rsidRPr="005F690E">
        <w:rPr>
          <w:rFonts w:cs="Times New Roman"/>
        </w:rPr>
        <w:t>n</w:t>
      </w:r>
      <w:r w:rsidR="00AC523C" w:rsidRPr="005F690E">
        <w:rPr>
          <w:rFonts w:cs="Times New Roman"/>
        </w:rPr>
        <w:t>lamını ifade eder</w:t>
      </w:r>
      <w:r w:rsidR="009D1BC7" w:rsidRPr="005F690E">
        <w:rPr>
          <w:rFonts w:cs="Times New Roman"/>
        </w:rPr>
        <w:t>.</w:t>
      </w:r>
      <w:r w:rsidR="00F93E59">
        <w:rPr>
          <w:rFonts w:cs="Times New Roman"/>
        </w:rPr>
        <w:t xml:space="preserve"> </w:t>
      </w:r>
      <w:r w:rsidR="00AC523C" w:rsidRPr="005F690E">
        <w:rPr>
          <w:rFonts w:cs="Times New Roman"/>
        </w:rPr>
        <w:t>Oysa hata ve yanlış işler nehyedilmiş ve sakındırılmış şeylerdir</w:t>
      </w:r>
      <w:r w:rsidR="009D1BC7" w:rsidRPr="005F690E">
        <w:rPr>
          <w:rFonts w:cs="Times New Roman"/>
        </w:rPr>
        <w:t>.</w:t>
      </w:r>
      <w:r w:rsidR="00F93E59">
        <w:rPr>
          <w:rFonts w:cs="Times New Roman"/>
        </w:rPr>
        <w:t xml:space="preserve"> </w:t>
      </w:r>
      <w:r w:rsidR="00AC523C" w:rsidRPr="005F690E">
        <w:rPr>
          <w:rFonts w:cs="Times New Roman"/>
        </w:rPr>
        <w:t>Hata ve yanlışlığa itaat edi</w:t>
      </w:r>
      <w:r w:rsidR="00AC523C" w:rsidRPr="005F690E">
        <w:rPr>
          <w:rFonts w:cs="Times New Roman"/>
        </w:rPr>
        <w:t>l</w:t>
      </w:r>
      <w:r w:rsidR="00AC523C" w:rsidRPr="005F690E">
        <w:rPr>
          <w:rFonts w:cs="Times New Roman"/>
        </w:rPr>
        <w:t>memesi gerekir</w:t>
      </w:r>
      <w:r w:rsidR="009D1BC7" w:rsidRPr="005F690E">
        <w:rPr>
          <w:rFonts w:cs="Times New Roman"/>
        </w:rPr>
        <w:t>.</w:t>
      </w:r>
      <w:r w:rsidR="00F93E59">
        <w:rPr>
          <w:rFonts w:cs="Times New Roman"/>
        </w:rPr>
        <w:t xml:space="preserve"> </w:t>
      </w:r>
      <w:r w:rsidR="00AC523C" w:rsidRPr="005F690E">
        <w:rPr>
          <w:rFonts w:cs="Times New Roman"/>
        </w:rPr>
        <w:t>Böyle bir varsayımın sonuçları ise bir tek iş hususunda emir ve yasağın birliğidir</w:t>
      </w:r>
      <w:r w:rsidR="00FC4D46" w:rsidRPr="005F690E">
        <w:rPr>
          <w:rFonts w:cs="Times New Roman"/>
        </w:rPr>
        <w:t>.</w:t>
      </w:r>
      <w:r w:rsidR="007A36A8">
        <w:rPr>
          <w:rFonts w:cs="Times New Roman"/>
        </w:rPr>
        <w:t>”</w:t>
      </w:r>
      <w:r w:rsidR="00AC523C" w:rsidRPr="005F690E">
        <w:rPr>
          <w:rStyle w:val="FootnoteReference"/>
          <w:rFonts w:cs="Times New Roman"/>
        </w:rPr>
        <w:footnoteReference w:id="121"/>
      </w:r>
    </w:p>
    <w:p w:rsidR="00AC523C" w:rsidRPr="005F690E" w:rsidRDefault="00AC523C" w:rsidP="00AC523C">
      <w:pPr>
        <w:rPr>
          <w:rFonts w:cs="Times New Roman"/>
        </w:rPr>
      </w:pPr>
      <w:r w:rsidRPr="005F690E">
        <w:rPr>
          <w:rFonts w:cs="Times New Roman"/>
        </w:rPr>
        <w:t>Fahr</w:t>
      </w:r>
      <w:r w:rsidR="00934088">
        <w:rPr>
          <w:rFonts w:cs="Times New Roman"/>
        </w:rPr>
        <w:t xml:space="preserve">-u </w:t>
      </w:r>
      <w:r w:rsidRPr="005F690E">
        <w:rPr>
          <w:rFonts w:cs="Times New Roman"/>
        </w:rPr>
        <w:t xml:space="preserve">Razi söz konusu delili açıkladıktan sonra emir sahiplerinin ismetini </w:t>
      </w:r>
      <w:r w:rsidR="006417BB">
        <w:rPr>
          <w:rFonts w:cs="Times New Roman"/>
        </w:rPr>
        <w:t>ayet-i kerime</w:t>
      </w:r>
      <w:r w:rsidRPr="005F690E">
        <w:rPr>
          <w:rFonts w:cs="Times New Roman"/>
        </w:rPr>
        <w:t>den istifade etmiştir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Masum olması gereken emir sahiplerinin kim olduğu hususunda ise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emir sahipleri Şia’nın iddia ettiği gibi masum imamlar olamaz</w:t>
      </w:r>
      <w:r w:rsidR="009D1BC7" w:rsidRPr="005F690E">
        <w:rPr>
          <w:rFonts w:cs="Times New Roman"/>
        </w:rPr>
        <w:t>.</w:t>
      </w:r>
      <w:r w:rsidR="00F93E59">
        <w:rPr>
          <w:rFonts w:cs="Times New Roman"/>
        </w:rPr>
        <w:t xml:space="preserve"> </w:t>
      </w:r>
      <w:r w:rsidRPr="005F690E">
        <w:rPr>
          <w:rFonts w:cs="Times New Roman"/>
        </w:rPr>
        <w:t>Aksine bu ki</w:t>
      </w:r>
      <w:r w:rsidRPr="005F690E">
        <w:rPr>
          <w:rFonts w:cs="Times New Roman"/>
        </w:rPr>
        <w:t>m</w:t>
      </w:r>
      <w:r w:rsidRPr="005F690E">
        <w:rPr>
          <w:rFonts w:cs="Times New Roman"/>
        </w:rPr>
        <w:t xml:space="preserve">seler </w:t>
      </w:r>
      <w:r w:rsidR="00897F0E">
        <w:rPr>
          <w:rFonts w:cs="Times New Roman"/>
        </w:rPr>
        <w:t xml:space="preserve">Ehl-i </w:t>
      </w:r>
      <w:r w:rsidRPr="005F690E">
        <w:rPr>
          <w:rFonts w:cs="Times New Roman"/>
        </w:rPr>
        <w:t>hal ve akd</w:t>
      </w:r>
      <w:r w:rsidR="009D1BC7" w:rsidRPr="005F690E">
        <w:rPr>
          <w:rFonts w:cs="Times New Roman"/>
        </w:rPr>
        <w:t>,</w:t>
      </w:r>
      <w:r w:rsidR="00F93E59">
        <w:rPr>
          <w:rFonts w:cs="Times New Roman"/>
        </w:rPr>
        <w:t xml:space="preserve"> </w:t>
      </w:r>
      <w:r w:rsidRPr="005F690E">
        <w:rPr>
          <w:rFonts w:cs="Times New Roman"/>
        </w:rPr>
        <w:t>yani toplumsal önemli konularda karar alma yetkisine sahip olan kimselerdir</w:t>
      </w:r>
      <w:r w:rsidR="009D1BC7" w:rsidRPr="005F690E">
        <w:rPr>
          <w:rFonts w:cs="Times New Roman"/>
        </w:rPr>
        <w:t>.</w:t>
      </w:r>
      <w:r w:rsidR="00F93E59">
        <w:rPr>
          <w:rFonts w:cs="Times New Roman"/>
        </w:rPr>
        <w:t xml:space="preserve"> </w:t>
      </w:r>
      <w:r w:rsidRPr="005F690E">
        <w:rPr>
          <w:rFonts w:cs="Times New Roman"/>
        </w:rPr>
        <w:t>Bunlar aldığı kararlarda masumdurlar ve onların verdiği hükümler yü</w:t>
      </w:r>
      <w:r w:rsidRPr="005F690E">
        <w:rPr>
          <w:rFonts w:cs="Times New Roman"/>
        </w:rPr>
        <w:t>z</w:t>
      </w:r>
      <w:r w:rsidRPr="005F690E">
        <w:rPr>
          <w:rFonts w:cs="Times New Roman"/>
        </w:rPr>
        <w:t>de yüz doğru ve gerçeklere uygundur</w:t>
      </w:r>
      <w:r w:rsidR="009D1BC7" w:rsidRPr="005F690E">
        <w:rPr>
          <w:rFonts w:cs="Times New Roman"/>
        </w:rPr>
        <w:t xml:space="preserve">. </w:t>
      </w:r>
    </w:p>
    <w:p w:rsidR="0087537B" w:rsidRDefault="0087537B" w:rsidP="00AC523C">
      <w:pPr>
        <w:rPr>
          <w:rFonts w:cs="Times New Roman"/>
          <w:b/>
          <w:bCs/>
        </w:rPr>
      </w:pPr>
    </w:p>
    <w:p w:rsidR="00AC523C" w:rsidRPr="005F690E" w:rsidRDefault="00AC523C" w:rsidP="0087537B">
      <w:pPr>
        <w:pStyle w:val="Heading1"/>
      </w:pPr>
      <w:bookmarkStart w:id="152" w:name="_Toc142548546"/>
      <w:bookmarkStart w:id="153" w:name="_Toc266615554"/>
      <w:r w:rsidRPr="005F690E">
        <w:t>Fahr</w:t>
      </w:r>
      <w:r w:rsidR="00934088">
        <w:t xml:space="preserve">-u </w:t>
      </w:r>
      <w:r w:rsidRPr="005F690E">
        <w:t>Razi’ye cevap</w:t>
      </w:r>
      <w:bookmarkEnd w:id="152"/>
      <w:bookmarkEnd w:id="153"/>
    </w:p>
    <w:p w:rsidR="00AC523C" w:rsidRPr="005F690E" w:rsidRDefault="00AC523C" w:rsidP="00AC523C">
      <w:pPr>
        <w:rPr>
          <w:rFonts w:cs="Times New Roman"/>
        </w:rPr>
      </w:pPr>
      <w:r w:rsidRPr="005F690E">
        <w:rPr>
          <w:rFonts w:cs="Times New Roman"/>
        </w:rPr>
        <w:t>Ulul emirden maksadın aldığı kararlarda ismet sıfatına sahip olan ehli hal ve akd kimseler olduğu hususu aşağ</w:t>
      </w:r>
      <w:r w:rsidRPr="005F690E">
        <w:rPr>
          <w:rFonts w:cs="Times New Roman"/>
        </w:rPr>
        <w:t>ı</w:t>
      </w:r>
      <w:r w:rsidRPr="005F690E">
        <w:rPr>
          <w:rFonts w:cs="Times New Roman"/>
        </w:rPr>
        <w:t>daki deliller ışığında doğru değildir ve geçersidir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AC523C">
      <w:pPr>
        <w:rPr>
          <w:rFonts w:cs="Times New Roman"/>
        </w:rPr>
      </w:pPr>
      <w:r w:rsidRPr="005F690E">
        <w:rPr>
          <w:rFonts w:cs="Times New Roman"/>
        </w:rPr>
        <w:t>1</w:t>
      </w:r>
      <w:r w:rsidR="00934088">
        <w:rPr>
          <w:rFonts w:cs="Times New Roman"/>
        </w:rPr>
        <w:t xml:space="preserve">- </w:t>
      </w:r>
      <w:r w:rsidR="006417BB">
        <w:rPr>
          <w:rFonts w:cs="Times New Roman"/>
        </w:rPr>
        <w:t>Ayet-i kerime</w:t>
      </w:r>
      <w:r w:rsidRPr="005F690E">
        <w:rPr>
          <w:rFonts w:cs="Times New Roman"/>
        </w:rPr>
        <w:t>de ulul emr kelimesi çoğuldur ve umumiyet</w:t>
      </w:r>
      <w:r w:rsidR="009D1BC7" w:rsidRPr="005F690E">
        <w:rPr>
          <w:rFonts w:cs="Times New Roman"/>
        </w:rPr>
        <w:t>,</w:t>
      </w:r>
      <w:r w:rsidR="00F93E59">
        <w:rPr>
          <w:rFonts w:cs="Times New Roman"/>
        </w:rPr>
        <w:t xml:space="preserve"> </w:t>
      </w:r>
      <w:r w:rsidRPr="005F690E">
        <w:rPr>
          <w:rFonts w:cs="Times New Roman"/>
        </w:rPr>
        <w:t>zahiriyet</w:t>
      </w:r>
      <w:r w:rsidR="009D1BC7" w:rsidRPr="005F690E">
        <w:rPr>
          <w:rFonts w:cs="Times New Roman"/>
        </w:rPr>
        <w:t>,</w:t>
      </w:r>
      <w:r w:rsidR="00F93E59">
        <w:rPr>
          <w:rFonts w:cs="Times New Roman"/>
        </w:rPr>
        <w:t xml:space="preserve"> </w:t>
      </w:r>
      <w:r w:rsidRPr="005F690E">
        <w:rPr>
          <w:rFonts w:cs="Times New Roman"/>
        </w:rPr>
        <w:t>şumuliyet ve istiğrak anlamlarına sahiptir</w:t>
      </w:r>
      <w:r w:rsidR="009D1BC7" w:rsidRPr="005F690E">
        <w:rPr>
          <w:rFonts w:cs="Times New Roman"/>
        </w:rPr>
        <w:t>.</w:t>
      </w:r>
      <w:r w:rsidR="00F93E59">
        <w:rPr>
          <w:rFonts w:cs="Times New Roman"/>
        </w:rPr>
        <w:t xml:space="preserve"> </w:t>
      </w:r>
      <w:r w:rsidRPr="005F690E">
        <w:rPr>
          <w:rFonts w:cs="Times New Roman"/>
        </w:rPr>
        <w:t xml:space="preserve">Eğer maksat </w:t>
      </w:r>
      <w:r w:rsidR="00897F0E">
        <w:rPr>
          <w:rFonts w:cs="Times New Roman"/>
        </w:rPr>
        <w:t xml:space="preserve">Ehl-i </w:t>
      </w:r>
      <w:r w:rsidRPr="005F690E">
        <w:rPr>
          <w:rFonts w:cs="Times New Roman"/>
        </w:rPr>
        <w:t>hal ve’l akd olursa bu duru</w:t>
      </w:r>
      <w:r w:rsidRPr="005F690E">
        <w:rPr>
          <w:rFonts w:cs="Times New Roman"/>
        </w:rPr>
        <w:t>m</w:t>
      </w:r>
      <w:r w:rsidRPr="005F690E">
        <w:rPr>
          <w:rFonts w:cs="Times New Roman"/>
        </w:rPr>
        <w:t>da bir topluluk göz önünde bulundurulmuş olur ve bu da zahire aykırıdır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 xml:space="preserve">Bunun açıklaması da şudur ki </w:t>
      </w:r>
      <w:r w:rsidR="006417BB">
        <w:rPr>
          <w:rFonts w:cs="Times New Roman"/>
        </w:rPr>
        <w:t>ayet-i kerime</w:t>
      </w:r>
      <w:r w:rsidRPr="005F690E">
        <w:rPr>
          <w:rFonts w:cs="Times New Roman"/>
        </w:rPr>
        <w:t>nin zahiri emir sahiplerine itaatin gereğini ifade etmektedir</w:t>
      </w:r>
      <w:r w:rsidR="009D1BC7" w:rsidRPr="005F690E">
        <w:rPr>
          <w:rFonts w:cs="Times New Roman"/>
        </w:rPr>
        <w:t>.</w:t>
      </w:r>
      <w:r w:rsidR="00F93E59">
        <w:rPr>
          <w:rFonts w:cs="Times New Roman"/>
        </w:rPr>
        <w:t xml:space="preserve"> </w:t>
      </w:r>
      <w:r w:rsidRPr="005F690E">
        <w:rPr>
          <w:rFonts w:cs="Times New Roman"/>
        </w:rPr>
        <w:t>Bu kimseler emir ve itaat makamlarına sahip olan bireylerdir</w:t>
      </w:r>
      <w:r w:rsidR="009D1BC7" w:rsidRPr="005F690E">
        <w:rPr>
          <w:rFonts w:cs="Times New Roman"/>
        </w:rPr>
        <w:t>.</w:t>
      </w:r>
      <w:r w:rsidR="00F93E59">
        <w:rPr>
          <w:rFonts w:cs="Times New Roman"/>
        </w:rPr>
        <w:t xml:space="preserve"> </w:t>
      </w:r>
      <w:r w:rsidRPr="005F690E">
        <w:rPr>
          <w:rFonts w:cs="Times New Roman"/>
        </w:rPr>
        <w:t>Bunların her birine itaat farzdır</w:t>
      </w:r>
      <w:r w:rsidR="009D1BC7" w:rsidRPr="005F690E">
        <w:rPr>
          <w:rFonts w:cs="Times New Roman"/>
        </w:rPr>
        <w:t>;</w:t>
      </w:r>
      <w:r w:rsidR="00F93E59">
        <w:rPr>
          <w:rFonts w:cs="Times New Roman"/>
        </w:rPr>
        <w:t xml:space="preserve"> </w:t>
      </w:r>
      <w:r w:rsidRPr="005F690E">
        <w:rPr>
          <w:rFonts w:cs="Times New Roman"/>
        </w:rPr>
        <w:t>topluluğun tümüne değil</w:t>
      </w:r>
      <w:r w:rsidR="009D1BC7" w:rsidRPr="005F690E">
        <w:rPr>
          <w:rFonts w:cs="Times New Roman"/>
        </w:rPr>
        <w:t>.</w:t>
      </w:r>
      <w:r w:rsidR="00F93E59">
        <w:rPr>
          <w:rFonts w:cs="Times New Roman"/>
        </w:rPr>
        <w:t xml:space="preserve"> </w:t>
      </w:r>
      <w:r w:rsidRPr="005F690E">
        <w:rPr>
          <w:rFonts w:cs="Times New Roman"/>
        </w:rPr>
        <w:t>Onların ortak tek bir kararına itaat söz konusu değildir</w:t>
      </w:r>
      <w:r w:rsidR="009D1BC7" w:rsidRPr="005F690E">
        <w:rPr>
          <w:rFonts w:cs="Times New Roman"/>
        </w:rPr>
        <w:t>.</w:t>
      </w:r>
      <w:r w:rsidR="00F93E59">
        <w:rPr>
          <w:rFonts w:cs="Times New Roman"/>
        </w:rPr>
        <w:t xml:space="preserve"> </w:t>
      </w:r>
      <w:r w:rsidRPr="005F690E">
        <w:rPr>
          <w:rFonts w:cs="Times New Roman"/>
        </w:rPr>
        <w:t>Maksat itaat edilmesi gereken toplu bir karar değildir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2</w:t>
      </w:r>
      <w:r w:rsidR="00934088">
        <w:rPr>
          <w:rFonts w:cs="Times New Roman"/>
        </w:rPr>
        <w:t xml:space="preserve">- </w:t>
      </w:r>
      <w:r w:rsidRPr="005F690E">
        <w:rPr>
          <w:rFonts w:cs="Times New Roman"/>
        </w:rPr>
        <w:t>İlahi dokunulmazlığı ifade eden ismet nefsani ve gerçek bir sıfattır</w:t>
      </w:r>
      <w:r w:rsidR="009D1BC7" w:rsidRPr="005F690E">
        <w:rPr>
          <w:rFonts w:cs="Times New Roman"/>
        </w:rPr>
        <w:t>.</w:t>
      </w:r>
      <w:r w:rsidR="00F93E59">
        <w:rPr>
          <w:rFonts w:cs="Times New Roman"/>
        </w:rPr>
        <w:t xml:space="preserve"> </w:t>
      </w:r>
      <w:r w:rsidRPr="005F690E">
        <w:rPr>
          <w:rFonts w:cs="Times New Roman"/>
        </w:rPr>
        <w:t>Dolayısıyla da gerçek bir mevsufu (bu niteliğe sahip kimseyi) talep etmektedir</w:t>
      </w:r>
      <w:r w:rsidR="009D1BC7" w:rsidRPr="005F690E">
        <w:rPr>
          <w:rFonts w:cs="Times New Roman"/>
        </w:rPr>
        <w:t>.</w:t>
      </w:r>
      <w:r w:rsidR="00F93E59">
        <w:rPr>
          <w:rFonts w:cs="Times New Roman"/>
        </w:rPr>
        <w:t xml:space="preserve"> </w:t>
      </w:r>
      <w:r w:rsidRPr="005F690E">
        <w:rPr>
          <w:rFonts w:cs="Times New Roman"/>
        </w:rPr>
        <w:t>Dolayısıyla ge</w:t>
      </w:r>
      <w:r w:rsidRPr="005F690E">
        <w:rPr>
          <w:rFonts w:cs="Times New Roman"/>
        </w:rPr>
        <w:t>r</w:t>
      </w:r>
      <w:r w:rsidRPr="005F690E">
        <w:rPr>
          <w:rFonts w:cs="Times New Roman"/>
        </w:rPr>
        <w:t>çek bir emir ile zahir olması gerekir</w:t>
      </w:r>
      <w:r w:rsidR="009D1BC7" w:rsidRPr="005F690E">
        <w:rPr>
          <w:rFonts w:cs="Times New Roman"/>
        </w:rPr>
        <w:t>.</w:t>
      </w:r>
      <w:r w:rsidR="00F93E59">
        <w:rPr>
          <w:rFonts w:cs="Times New Roman"/>
        </w:rPr>
        <w:t xml:space="preserve"> </w:t>
      </w:r>
      <w:r w:rsidRPr="005F690E">
        <w:rPr>
          <w:rFonts w:cs="Times New Roman"/>
        </w:rPr>
        <w:t xml:space="preserve">Oysa </w:t>
      </w:r>
      <w:r w:rsidR="00897F0E">
        <w:rPr>
          <w:rFonts w:cs="Times New Roman"/>
        </w:rPr>
        <w:t xml:space="preserve">Ehl-i </w:t>
      </w:r>
      <w:r w:rsidRPr="005F690E">
        <w:rPr>
          <w:rFonts w:cs="Times New Roman"/>
        </w:rPr>
        <w:t>hal ve’l akd toplu bir birliği ifade etmektedir ve toplu birlik ise itibari bir şeydir</w:t>
      </w:r>
      <w:r w:rsidR="009D1BC7" w:rsidRPr="005F690E">
        <w:rPr>
          <w:rFonts w:cs="Times New Roman"/>
        </w:rPr>
        <w:t>.</w:t>
      </w:r>
      <w:r w:rsidR="00F93E59">
        <w:rPr>
          <w:rFonts w:cs="Times New Roman"/>
        </w:rPr>
        <w:t xml:space="preserve"> </w:t>
      </w:r>
      <w:r w:rsidRPr="005F690E">
        <w:rPr>
          <w:rFonts w:cs="Times New Roman"/>
        </w:rPr>
        <w:t>Gerçek bir emrin itibari bir işe ait kılı</w:t>
      </w:r>
      <w:r w:rsidRPr="005F690E">
        <w:rPr>
          <w:rFonts w:cs="Times New Roman"/>
        </w:rPr>
        <w:t>n</w:t>
      </w:r>
      <w:r w:rsidRPr="005F690E">
        <w:rPr>
          <w:rFonts w:cs="Times New Roman"/>
        </w:rPr>
        <w:t>ması ise imkansızdır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3</w:t>
      </w:r>
      <w:r w:rsidR="00934088">
        <w:rPr>
          <w:rFonts w:cs="Times New Roman"/>
        </w:rPr>
        <w:t xml:space="preserve">- </w:t>
      </w:r>
      <w:r w:rsidRPr="005F690E">
        <w:rPr>
          <w:rFonts w:cs="Times New Roman"/>
        </w:rPr>
        <w:t xml:space="preserve">Müslümanların ittifak ettiği üzere Şiilerin imamları ve </w:t>
      </w:r>
      <w:r w:rsidR="00876524">
        <w:rPr>
          <w:rFonts w:cs="Times New Roman"/>
        </w:rPr>
        <w:t>Peygamber</w:t>
      </w:r>
      <w:r w:rsidRPr="005F690E">
        <w:rPr>
          <w:rFonts w:cs="Times New Roman"/>
        </w:rPr>
        <w:t xml:space="preserve">ler dışında hiç </w:t>
      </w:r>
      <w:r w:rsidR="00CB6E95" w:rsidRPr="005F690E">
        <w:rPr>
          <w:rFonts w:cs="Times New Roman"/>
        </w:rPr>
        <w:t>bir</w:t>
      </w:r>
      <w:r w:rsidRPr="005F690E">
        <w:rPr>
          <w:rFonts w:cs="Times New Roman"/>
        </w:rPr>
        <w:t xml:space="preserve"> masum söz konusu d</w:t>
      </w:r>
      <w:r w:rsidRPr="005F690E">
        <w:rPr>
          <w:rFonts w:cs="Times New Roman"/>
        </w:rPr>
        <w:t>e</w:t>
      </w:r>
      <w:r w:rsidRPr="005F690E">
        <w:rPr>
          <w:rFonts w:cs="Times New Roman"/>
        </w:rPr>
        <w:t>ğildir</w:t>
      </w:r>
    </w:p>
    <w:p w:rsidR="00AC523C" w:rsidRPr="005F690E" w:rsidRDefault="00AC523C" w:rsidP="00AC523C">
      <w:pPr>
        <w:rPr>
          <w:rFonts w:cs="Times New Roman"/>
        </w:rPr>
      </w:pPr>
    </w:p>
    <w:p w:rsidR="00AC523C" w:rsidRPr="005F690E" w:rsidRDefault="00AC523C" w:rsidP="0087537B">
      <w:pPr>
        <w:pStyle w:val="Heading1"/>
      </w:pPr>
      <w:bookmarkStart w:id="154" w:name="_Toc142548547"/>
      <w:bookmarkStart w:id="155" w:name="_Toc266615555"/>
      <w:r w:rsidRPr="005F690E">
        <w:t>Fahr</w:t>
      </w:r>
      <w:r w:rsidR="00934088">
        <w:t xml:space="preserve">-u </w:t>
      </w:r>
      <w:r w:rsidRPr="005F690E">
        <w:t xml:space="preserve">Razi’nin Masum İmamların </w:t>
      </w:r>
      <w:r w:rsidR="00F93E59">
        <w:t>(a. s.)</w:t>
      </w:r>
      <w:r w:rsidR="00AF5F6E">
        <w:t xml:space="preserve"> </w:t>
      </w:r>
      <w:r w:rsidRPr="005F690E">
        <w:t>İmameti hususundaki itirazları</w:t>
      </w:r>
      <w:bookmarkEnd w:id="154"/>
      <w:bookmarkEnd w:id="155"/>
    </w:p>
    <w:p w:rsidR="00AC523C" w:rsidRPr="005F690E" w:rsidRDefault="00CB6E95" w:rsidP="00AC523C">
      <w:pPr>
        <w:rPr>
          <w:rFonts w:cs="Times New Roman"/>
        </w:rPr>
      </w:pPr>
      <w:r w:rsidRPr="005F690E">
        <w:rPr>
          <w:rFonts w:cs="Times New Roman"/>
        </w:rPr>
        <w:t>Fahr</w:t>
      </w:r>
      <w:r w:rsidR="00934088">
        <w:rPr>
          <w:rFonts w:cs="Times New Roman"/>
        </w:rPr>
        <w:t xml:space="preserve">-u </w:t>
      </w:r>
      <w:r w:rsidR="00AC523C" w:rsidRPr="005F690E">
        <w:rPr>
          <w:rFonts w:cs="Times New Roman"/>
        </w:rPr>
        <w:t xml:space="preserve">Razi daha sonra </w:t>
      </w:r>
      <w:r w:rsidRPr="005F690E">
        <w:rPr>
          <w:rFonts w:cs="Times New Roman"/>
        </w:rPr>
        <w:t>İmamiye</w:t>
      </w:r>
      <w:r w:rsidR="00AC523C" w:rsidRPr="005F690E">
        <w:rPr>
          <w:rFonts w:cs="Times New Roman"/>
        </w:rPr>
        <w:t xml:space="preserve"> şiasının ulul emirden maksat on iki masum imamdır sözüne bir takım itirazla</w:t>
      </w:r>
      <w:r w:rsidR="00AC523C" w:rsidRPr="005F690E">
        <w:rPr>
          <w:rFonts w:cs="Times New Roman"/>
        </w:rPr>
        <w:t>r</w:t>
      </w:r>
      <w:r w:rsidR="00AC523C" w:rsidRPr="005F690E">
        <w:rPr>
          <w:rFonts w:cs="Times New Roman"/>
        </w:rPr>
        <w:t>da bulunmuştur</w:t>
      </w:r>
      <w:r w:rsidR="009D1BC7" w:rsidRPr="005F690E">
        <w:rPr>
          <w:rFonts w:cs="Times New Roman"/>
        </w:rPr>
        <w:t>.</w:t>
      </w:r>
      <w:r w:rsidR="00F93E59">
        <w:rPr>
          <w:rFonts w:cs="Times New Roman"/>
        </w:rPr>
        <w:t xml:space="preserve"> </w:t>
      </w:r>
      <w:r w:rsidR="00AC523C" w:rsidRPr="005F690E">
        <w:rPr>
          <w:rFonts w:cs="Times New Roman"/>
        </w:rPr>
        <w:t>O itirazlar şunlardır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F13FF7">
        <w:rPr>
          <w:rFonts w:cs="Times New Roman"/>
          <w:b/>
          <w:bCs/>
        </w:rPr>
        <w:t>Birinci itiraz</w:t>
      </w:r>
      <w:r w:rsidR="009D1BC7" w:rsidRPr="00F13FF7">
        <w:rPr>
          <w:rFonts w:cs="Times New Roman"/>
          <w:b/>
          <w:bCs/>
        </w:rPr>
        <w:t>:</w:t>
      </w:r>
      <w:r w:rsidR="00F93E59">
        <w:rPr>
          <w:rFonts w:cs="Times New Roman"/>
        </w:rPr>
        <w:t xml:space="preserve"> </w:t>
      </w:r>
      <w:r w:rsidRPr="005F690E">
        <w:rPr>
          <w:rFonts w:cs="Times New Roman"/>
        </w:rPr>
        <w:t>Bu masum imamlara itaatin farz oluşu ya mutlaktır ya da onları tanıma ve onlara ulaşma şartına bağlıdır ki bu da güç yetirilmeyen bir tekliği gerektirir</w:t>
      </w:r>
      <w:r w:rsidR="009D1BC7" w:rsidRPr="005F690E">
        <w:rPr>
          <w:rFonts w:cs="Times New Roman"/>
        </w:rPr>
        <w:t>.</w:t>
      </w:r>
      <w:r w:rsidR="00F93E59">
        <w:rPr>
          <w:rFonts w:cs="Times New Roman"/>
        </w:rPr>
        <w:t xml:space="preserve"> </w:t>
      </w:r>
      <w:r w:rsidRPr="005F690E">
        <w:rPr>
          <w:rFonts w:cs="Times New Roman"/>
        </w:rPr>
        <w:t xml:space="preserve">Zira onları tanımadığımız ve onlara ulaşamadığımız </w:t>
      </w:r>
      <w:r w:rsidR="00990644" w:rsidRPr="005F690E">
        <w:rPr>
          <w:rFonts w:cs="Times New Roman"/>
        </w:rPr>
        <w:t>ta</w:t>
      </w:r>
      <w:r w:rsidR="00990644" w:rsidRPr="005F690E">
        <w:rPr>
          <w:rFonts w:cs="Times New Roman"/>
        </w:rPr>
        <w:t>k</w:t>
      </w:r>
      <w:r w:rsidR="00990644" w:rsidRPr="005F690E">
        <w:rPr>
          <w:rFonts w:cs="Times New Roman"/>
        </w:rPr>
        <w:t>dir</w:t>
      </w:r>
      <w:r w:rsidRPr="005F690E">
        <w:rPr>
          <w:rFonts w:cs="Times New Roman"/>
        </w:rPr>
        <w:t>de nasıl onlara itaat edeceğiz</w:t>
      </w:r>
      <w:r w:rsidR="009D1BC7" w:rsidRPr="005F690E">
        <w:rPr>
          <w:rFonts w:cs="Times New Roman"/>
        </w:rPr>
        <w:t>.</w:t>
      </w:r>
      <w:r w:rsidR="00F93E59">
        <w:rPr>
          <w:rFonts w:cs="Times New Roman"/>
        </w:rPr>
        <w:t xml:space="preserve"> </w:t>
      </w:r>
      <w:r w:rsidRPr="005F690E">
        <w:rPr>
          <w:rFonts w:cs="Times New Roman"/>
        </w:rPr>
        <w:t>Veya onları tanıma şa</w:t>
      </w:r>
      <w:r w:rsidRPr="005F690E">
        <w:rPr>
          <w:rFonts w:cs="Times New Roman"/>
        </w:rPr>
        <w:t>r</w:t>
      </w:r>
      <w:r w:rsidRPr="005F690E">
        <w:rPr>
          <w:rFonts w:cs="Times New Roman"/>
        </w:rPr>
        <w:t>tına bağlıdır ki bu da doğru değildir</w:t>
      </w:r>
      <w:r w:rsidR="009D1BC7" w:rsidRPr="005F690E">
        <w:rPr>
          <w:rFonts w:cs="Times New Roman"/>
        </w:rPr>
        <w:t>.</w:t>
      </w:r>
      <w:r w:rsidR="00F93E59">
        <w:rPr>
          <w:rFonts w:cs="Times New Roman"/>
        </w:rPr>
        <w:t xml:space="preserve"> </w:t>
      </w:r>
      <w:r w:rsidRPr="005F690E">
        <w:rPr>
          <w:rFonts w:cs="Times New Roman"/>
        </w:rPr>
        <w:t>Zira bu sözün gereği de onlara itaatin farz oluşu koşuluna bağlıdır</w:t>
      </w:r>
      <w:r w:rsidR="009D1BC7" w:rsidRPr="005F690E">
        <w:rPr>
          <w:rFonts w:cs="Times New Roman"/>
        </w:rPr>
        <w:t>.</w:t>
      </w:r>
      <w:r w:rsidR="00F93E59">
        <w:rPr>
          <w:rFonts w:cs="Times New Roman"/>
        </w:rPr>
        <w:t xml:space="preserve"> </w:t>
      </w:r>
      <w:r w:rsidRPr="005F690E">
        <w:rPr>
          <w:rFonts w:cs="Times New Roman"/>
        </w:rPr>
        <w:t xml:space="preserve">Oysa </w:t>
      </w:r>
      <w:r w:rsidR="006417BB">
        <w:rPr>
          <w:rFonts w:cs="Times New Roman"/>
        </w:rPr>
        <w:t>ayet-i kerime</w:t>
      </w:r>
      <w:r w:rsidRPr="005F690E">
        <w:rPr>
          <w:rFonts w:cs="Times New Roman"/>
        </w:rPr>
        <w:t>de onlara itaat mutlak bir şekilde zikredilmiştir</w:t>
      </w:r>
      <w:r w:rsidR="009D1BC7" w:rsidRPr="005F690E">
        <w:rPr>
          <w:rFonts w:cs="Times New Roman"/>
        </w:rPr>
        <w:t>.</w:t>
      </w:r>
      <w:r w:rsidR="00F93E59">
        <w:rPr>
          <w:rFonts w:cs="Times New Roman"/>
        </w:rPr>
        <w:t xml:space="preserve"> </w:t>
      </w:r>
      <w:r w:rsidRPr="005F690E">
        <w:rPr>
          <w:rFonts w:cs="Times New Roman"/>
        </w:rPr>
        <w:t>Ve hiçbir şart ve kaydı yoktur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Cevap</w:t>
      </w:r>
      <w:r w:rsidR="009D1BC7" w:rsidRPr="005F690E">
        <w:rPr>
          <w:rFonts w:cs="Times New Roman"/>
        </w:rPr>
        <w:t>:</w:t>
      </w:r>
      <w:r w:rsidR="00F93E59">
        <w:rPr>
          <w:rFonts w:cs="Times New Roman"/>
        </w:rPr>
        <w:t xml:space="preserve"> </w:t>
      </w:r>
      <w:r w:rsidRPr="005F690E">
        <w:rPr>
          <w:rFonts w:cs="Times New Roman"/>
        </w:rPr>
        <w:t>Masum imamlara itaatin farz oluşu onları t</w:t>
      </w:r>
      <w:r w:rsidRPr="005F690E">
        <w:rPr>
          <w:rFonts w:cs="Times New Roman"/>
        </w:rPr>
        <w:t>a</w:t>
      </w:r>
      <w:r w:rsidRPr="005F690E">
        <w:rPr>
          <w:rFonts w:cs="Times New Roman"/>
        </w:rPr>
        <w:t>nıma koşuluna bağlı değildir ki bir kimse onları tanım</w:t>
      </w:r>
      <w:r w:rsidRPr="005F690E">
        <w:rPr>
          <w:rFonts w:cs="Times New Roman"/>
        </w:rPr>
        <w:t>a</w:t>
      </w:r>
      <w:r w:rsidRPr="005F690E">
        <w:rPr>
          <w:rFonts w:cs="Times New Roman"/>
        </w:rPr>
        <w:t xml:space="preserve">dığı </w:t>
      </w:r>
      <w:r w:rsidR="00990644" w:rsidRPr="005F690E">
        <w:rPr>
          <w:rFonts w:cs="Times New Roman"/>
        </w:rPr>
        <w:t>takdir</w:t>
      </w:r>
      <w:r w:rsidRPr="005F690E">
        <w:rPr>
          <w:rFonts w:cs="Times New Roman"/>
        </w:rPr>
        <w:t>de itaatleri kendisine farz olmasın</w:t>
      </w:r>
      <w:r w:rsidR="009D1BC7" w:rsidRPr="005F690E">
        <w:rPr>
          <w:rFonts w:cs="Times New Roman"/>
        </w:rPr>
        <w:t>.</w:t>
      </w:r>
      <w:r w:rsidR="00F93E59">
        <w:rPr>
          <w:rFonts w:cs="Times New Roman"/>
        </w:rPr>
        <w:t xml:space="preserve"> </w:t>
      </w:r>
      <w:r w:rsidRPr="005F690E">
        <w:rPr>
          <w:rFonts w:cs="Times New Roman"/>
        </w:rPr>
        <w:t>Aksine o</w:t>
      </w:r>
      <w:r w:rsidRPr="005F690E">
        <w:rPr>
          <w:rFonts w:cs="Times New Roman"/>
        </w:rPr>
        <w:t>n</w:t>
      </w:r>
      <w:r w:rsidRPr="005F690E">
        <w:rPr>
          <w:rFonts w:cs="Times New Roman"/>
        </w:rPr>
        <w:t>lara itaatin kendisi meşruttur</w:t>
      </w:r>
      <w:r w:rsidR="009D1BC7" w:rsidRPr="005F690E">
        <w:rPr>
          <w:rFonts w:cs="Times New Roman"/>
        </w:rPr>
        <w:t>.</w:t>
      </w:r>
      <w:r w:rsidR="00F93E59">
        <w:rPr>
          <w:rFonts w:cs="Times New Roman"/>
        </w:rPr>
        <w:t xml:space="preserve"> </w:t>
      </w:r>
      <w:r w:rsidRPr="005F690E">
        <w:rPr>
          <w:rFonts w:cs="Times New Roman"/>
        </w:rPr>
        <w:t>Neticede onları tanımak g</w:t>
      </w:r>
      <w:r w:rsidRPr="005F690E">
        <w:rPr>
          <w:rFonts w:cs="Times New Roman"/>
        </w:rPr>
        <w:t>e</w:t>
      </w:r>
      <w:r w:rsidRPr="005F690E">
        <w:rPr>
          <w:rFonts w:cs="Times New Roman"/>
        </w:rPr>
        <w:t>rekir ki itaat edilebilsin</w:t>
      </w:r>
      <w:r w:rsidR="009D1BC7" w:rsidRPr="005F690E">
        <w:rPr>
          <w:rFonts w:cs="Times New Roman"/>
        </w:rPr>
        <w:t>.</w:t>
      </w:r>
      <w:r w:rsidR="00F93E59">
        <w:rPr>
          <w:rFonts w:cs="Times New Roman"/>
        </w:rPr>
        <w:t xml:space="preserve"> </w:t>
      </w:r>
      <w:r w:rsidRPr="005F690E">
        <w:rPr>
          <w:rFonts w:cs="Times New Roman"/>
        </w:rPr>
        <w:t>Bu ikisinin arasındaki fark o</w:t>
      </w:r>
      <w:r w:rsidRPr="005F690E">
        <w:rPr>
          <w:rFonts w:cs="Times New Roman"/>
        </w:rPr>
        <w:t>l</w:t>
      </w:r>
      <w:r w:rsidRPr="005F690E">
        <w:rPr>
          <w:rFonts w:cs="Times New Roman"/>
        </w:rPr>
        <w:t>dukça büyüktür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Bunun açıklaması da şudur ki bazen şart vücubun şa</w:t>
      </w:r>
      <w:r w:rsidRPr="005F690E">
        <w:rPr>
          <w:rFonts w:cs="Times New Roman"/>
        </w:rPr>
        <w:t>r</w:t>
      </w:r>
      <w:r w:rsidRPr="005F690E">
        <w:rPr>
          <w:rFonts w:cs="Times New Roman"/>
        </w:rPr>
        <w:t>tıdır ve bazen de şart vacibin şartıdır</w:t>
      </w:r>
      <w:r w:rsidR="009D1BC7" w:rsidRPr="005F690E">
        <w:rPr>
          <w:rFonts w:cs="Times New Roman"/>
        </w:rPr>
        <w:t>.</w:t>
      </w:r>
      <w:r w:rsidR="00F93E59">
        <w:rPr>
          <w:rFonts w:cs="Times New Roman"/>
        </w:rPr>
        <w:t xml:space="preserve"> </w:t>
      </w:r>
      <w:r w:rsidRPr="005F690E">
        <w:rPr>
          <w:rFonts w:cs="Times New Roman"/>
        </w:rPr>
        <w:t>Örneğin haccın vücubu istiaat ile meşruttur</w:t>
      </w:r>
      <w:r w:rsidR="009D1BC7" w:rsidRPr="005F690E">
        <w:rPr>
          <w:rFonts w:cs="Times New Roman"/>
        </w:rPr>
        <w:t>.</w:t>
      </w:r>
      <w:r w:rsidR="00F93E59">
        <w:rPr>
          <w:rFonts w:cs="Times New Roman"/>
        </w:rPr>
        <w:t xml:space="preserve"> </w:t>
      </w:r>
      <w:r w:rsidRPr="005F690E">
        <w:rPr>
          <w:rFonts w:cs="Times New Roman"/>
        </w:rPr>
        <w:t>Ve istitaat haccın vücubunun şartıdır</w:t>
      </w:r>
      <w:r w:rsidR="009D1BC7" w:rsidRPr="005F690E">
        <w:rPr>
          <w:rFonts w:cs="Times New Roman"/>
        </w:rPr>
        <w:t>.</w:t>
      </w:r>
      <w:r w:rsidR="00F93E59">
        <w:rPr>
          <w:rFonts w:cs="Times New Roman"/>
        </w:rPr>
        <w:t xml:space="preserve"> </w:t>
      </w:r>
      <w:r w:rsidRPr="005F690E">
        <w:rPr>
          <w:rFonts w:cs="Times New Roman"/>
        </w:rPr>
        <w:t>O halde eğer istitaat olmazsa hacda vacip olmaz</w:t>
      </w:r>
      <w:r w:rsidR="009D1BC7" w:rsidRPr="005F690E">
        <w:rPr>
          <w:rFonts w:cs="Times New Roman"/>
        </w:rPr>
        <w:t>.</w:t>
      </w:r>
      <w:r w:rsidR="00F93E59">
        <w:rPr>
          <w:rFonts w:cs="Times New Roman"/>
        </w:rPr>
        <w:t xml:space="preserve"> </w:t>
      </w:r>
      <w:r w:rsidRPr="005F690E">
        <w:rPr>
          <w:rFonts w:cs="Times New Roman"/>
        </w:rPr>
        <w:t>Ama namazda taharet meselesi vacibin şartıdır</w:t>
      </w:r>
      <w:r w:rsidR="009D1BC7" w:rsidRPr="005F690E">
        <w:rPr>
          <w:rFonts w:cs="Times New Roman"/>
        </w:rPr>
        <w:t>.</w:t>
      </w:r>
      <w:r w:rsidR="00F93E59">
        <w:rPr>
          <w:rFonts w:cs="Times New Roman"/>
        </w:rPr>
        <w:t xml:space="preserve"> </w:t>
      </w:r>
      <w:r w:rsidRPr="005F690E">
        <w:rPr>
          <w:rFonts w:cs="Times New Roman"/>
        </w:rPr>
        <w:t>Yani vacib olan namaz taharet ile meşruttur</w:t>
      </w:r>
      <w:r w:rsidR="009D1BC7" w:rsidRPr="005F690E">
        <w:rPr>
          <w:rFonts w:cs="Times New Roman"/>
        </w:rPr>
        <w:t>.</w:t>
      </w:r>
      <w:r w:rsidR="00F93E59">
        <w:rPr>
          <w:rFonts w:cs="Times New Roman"/>
        </w:rPr>
        <w:t xml:space="preserve"> </w:t>
      </w:r>
      <w:r w:rsidRPr="005F690E">
        <w:rPr>
          <w:rFonts w:cs="Times New Roman"/>
        </w:rPr>
        <w:t>Bu esas üzere eğer bir kimse teharet içinde olmazsa namaz kılamaz ama günah işlemiştir</w:t>
      </w:r>
      <w:r w:rsidR="009D1BC7" w:rsidRPr="005F690E">
        <w:rPr>
          <w:rFonts w:cs="Times New Roman"/>
        </w:rPr>
        <w:t>.</w:t>
      </w:r>
      <w:r w:rsidR="00F93E59">
        <w:rPr>
          <w:rFonts w:cs="Times New Roman"/>
        </w:rPr>
        <w:t xml:space="preserve"> </w:t>
      </w:r>
      <w:r w:rsidRPr="005F690E">
        <w:rPr>
          <w:rFonts w:cs="Times New Roman"/>
        </w:rPr>
        <w:t>Zira namaz kılması için temizlik içinde olması da farzdır</w:t>
      </w:r>
      <w:r w:rsidR="009D1BC7" w:rsidRPr="005F690E">
        <w:rPr>
          <w:rFonts w:cs="Times New Roman"/>
        </w:rPr>
        <w:t>.</w:t>
      </w:r>
      <w:r w:rsidR="00F93E59">
        <w:rPr>
          <w:rFonts w:cs="Times New Roman"/>
        </w:rPr>
        <w:t xml:space="preserve"> </w:t>
      </w:r>
      <w:r w:rsidRPr="005F690E">
        <w:rPr>
          <w:rFonts w:cs="Times New Roman"/>
        </w:rPr>
        <w:t>Oysa hac meselesinde eğer bir kimse istitaat içinde değilse kendisine hac farz değildir ve bir günahta işlememiştir</w:t>
      </w:r>
      <w:r w:rsidR="009D1BC7" w:rsidRPr="005F690E">
        <w:rPr>
          <w:rFonts w:cs="Times New Roman"/>
        </w:rPr>
        <w:t>.</w:t>
      </w:r>
      <w:r w:rsidR="00F93E59">
        <w:rPr>
          <w:rFonts w:cs="Times New Roman"/>
        </w:rPr>
        <w:t xml:space="preserve"> </w:t>
      </w:r>
      <w:r w:rsidRPr="005F690E">
        <w:rPr>
          <w:rFonts w:cs="Times New Roman"/>
        </w:rPr>
        <w:t xml:space="preserve">Bu hususta da </w:t>
      </w:r>
      <w:r w:rsidR="00876524">
        <w:rPr>
          <w:rFonts w:cs="Times New Roman"/>
        </w:rPr>
        <w:t>Peygamber</w:t>
      </w:r>
      <w:r w:rsidRPr="005F690E">
        <w:rPr>
          <w:rFonts w:cs="Times New Roman"/>
        </w:rPr>
        <w:t xml:space="preserve"> ve im</w:t>
      </w:r>
      <w:r w:rsidRPr="005F690E">
        <w:rPr>
          <w:rFonts w:cs="Times New Roman"/>
        </w:rPr>
        <w:t>a</w:t>
      </w:r>
      <w:r w:rsidRPr="005F690E">
        <w:rPr>
          <w:rFonts w:cs="Times New Roman"/>
        </w:rPr>
        <w:t>ma itaat onları tanıma ile meşruttur</w:t>
      </w:r>
      <w:r w:rsidR="009D1BC7" w:rsidRPr="005F690E">
        <w:rPr>
          <w:rFonts w:cs="Times New Roman"/>
        </w:rPr>
        <w:t>.</w:t>
      </w:r>
      <w:r w:rsidR="00F93E59">
        <w:rPr>
          <w:rFonts w:cs="Times New Roman"/>
        </w:rPr>
        <w:t xml:space="preserve"> </w:t>
      </w:r>
      <w:r w:rsidRPr="005F690E">
        <w:rPr>
          <w:rFonts w:cs="Times New Roman"/>
        </w:rPr>
        <w:t>Bu yüzden onları t</w:t>
      </w:r>
      <w:r w:rsidRPr="005F690E">
        <w:rPr>
          <w:rFonts w:cs="Times New Roman"/>
        </w:rPr>
        <w:t>a</w:t>
      </w:r>
      <w:r w:rsidRPr="005F690E">
        <w:rPr>
          <w:rFonts w:cs="Times New Roman"/>
        </w:rPr>
        <w:t>nımak gerekir ki onlara itaat edilebilsin</w:t>
      </w:r>
      <w:r w:rsidR="009D1BC7" w:rsidRPr="005F690E">
        <w:rPr>
          <w:rFonts w:cs="Times New Roman"/>
        </w:rPr>
        <w:t>.</w:t>
      </w:r>
      <w:r w:rsidR="00F93E59">
        <w:rPr>
          <w:rFonts w:cs="Times New Roman"/>
        </w:rPr>
        <w:t xml:space="preserve"> </w:t>
      </w:r>
      <w:r w:rsidRPr="005F690E">
        <w:rPr>
          <w:rFonts w:cs="Times New Roman"/>
        </w:rPr>
        <w:t>Dolayısıyla onl</w:t>
      </w:r>
      <w:r w:rsidRPr="005F690E">
        <w:rPr>
          <w:rFonts w:cs="Times New Roman"/>
        </w:rPr>
        <w:t>a</w:t>
      </w:r>
      <w:r w:rsidRPr="005F690E">
        <w:rPr>
          <w:rFonts w:cs="Times New Roman"/>
        </w:rPr>
        <w:t>ra itaatin vücubu mutlaktır ama itaatin kendisi meşruttur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Allah da kesin bir takım deliller ortaya koyarak bunu tanımanın öncüllerini temin etmiştir</w:t>
      </w:r>
      <w:r w:rsidR="009D1BC7" w:rsidRPr="005F690E">
        <w:rPr>
          <w:rFonts w:cs="Times New Roman"/>
        </w:rPr>
        <w:t>.</w:t>
      </w:r>
      <w:r w:rsidR="00F93E59">
        <w:rPr>
          <w:rFonts w:cs="Times New Roman"/>
        </w:rPr>
        <w:t xml:space="preserve"> </w:t>
      </w:r>
      <w:r w:rsidRPr="005F690E">
        <w:rPr>
          <w:rFonts w:cs="Times New Roman"/>
        </w:rPr>
        <w:t xml:space="preserve">Nitekim </w:t>
      </w:r>
      <w:r w:rsidR="00876524">
        <w:rPr>
          <w:rFonts w:cs="Times New Roman"/>
        </w:rPr>
        <w:t>Peygamber</w:t>
      </w:r>
      <w:r w:rsidRPr="005F690E">
        <w:rPr>
          <w:rFonts w:cs="Times New Roman"/>
        </w:rPr>
        <w:t xml:space="preserve"> kesin deliller esasınca tanındığı gibi </w:t>
      </w:r>
      <w:r w:rsidR="00876524">
        <w:rPr>
          <w:rFonts w:cs="Times New Roman"/>
        </w:rPr>
        <w:t>Peygamber’in</w:t>
      </w:r>
      <w:r w:rsidRPr="005F690E">
        <w:rPr>
          <w:rFonts w:cs="Times New Roman"/>
        </w:rPr>
        <w:t xml:space="preserve"> yerine geçen masum imamlar da kesin ve apaçık deliller üzere Şii hadis ve kelam kitaplarında detaylı bir şekilde beyan edildiği üzere tanıtılmıştır</w:t>
      </w:r>
      <w:r w:rsidR="009D1BC7" w:rsidRPr="005F690E">
        <w:rPr>
          <w:rFonts w:cs="Times New Roman"/>
        </w:rPr>
        <w:t>.</w:t>
      </w:r>
      <w:r w:rsidR="00F93E59">
        <w:rPr>
          <w:rFonts w:cs="Times New Roman"/>
        </w:rPr>
        <w:t xml:space="preserve"> </w:t>
      </w:r>
      <w:r w:rsidRPr="005F690E">
        <w:rPr>
          <w:rFonts w:cs="Times New Roman"/>
        </w:rPr>
        <w:t>Onları tanımak ve bilmek de gereklidir</w:t>
      </w:r>
      <w:r w:rsidR="009D1BC7" w:rsidRPr="005F690E">
        <w:rPr>
          <w:rFonts w:cs="Times New Roman"/>
        </w:rPr>
        <w:t xml:space="preserve">. </w:t>
      </w:r>
    </w:p>
    <w:p w:rsidR="00AC523C" w:rsidRPr="005F690E" w:rsidRDefault="00AC523C" w:rsidP="00AC523C">
      <w:pPr>
        <w:rPr>
          <w:rFonts w:cs="Times New Roman"/>
        </w:rPr>
      </w:pPr>
      <w:r w:rsidRPr="00F13FF7">
        <w:rPr>
          <w:rFonts w:cs="Times New Roman"/>
          <w:b/>
          <w:bCs/>
        </w:rPr>
        <w:t>İkinci itiraz</w:t>
      </w:r>
      <w:r w:rsidR="009D1BC7" w:rsidRPr="00F13FF7">
        <w:rPr>
          <w:rFonts w:cs="Times New Roman"/>
          <w:b/>
          <w:bCs/>
        </w:rPr>
        <w:t>:</w:t>
      </w:r>
      <w:r w:rsidR="00F93E59">
        <w:rPr>
          <w:rFonts w:cs="Times New Roman"/>
        </w:rPr>
        <w:t xml:space="preserve"> </w:t>
      </w:r>
      <w:r w:rsidRPr="005F690E">
        <w:rPr>
          <w:rFonts w:cs="Times New Roman"/>
        </w:rPr>
        <w:t>İmamiye şiasının görüşüne göre her z</w:t>
      </w:r>
      <w:r w:rsidRPr="005F690E">
        <w:rPr>
          <w:rFonts w:cs="Times New Roman"/>
        </w:rPr>
        <w:t>a</w:t>
      </w:r>
      <w:r w:rsidRPr="005F690E">
        <w:rPr>
          <w:rFonts w:cs="Times New Roman"/>
        </w:rPr>
        <w:t>man sadece bir imam vardır oysa ulul emr çoğuldur ve çeşitli imamlara itaati farz kılmaktadır</w:t>
      </w:r>
      <w:r w:rsidR="009D1BC7" w:rsidRPr="005F690E">
        <w:rPr>
          <w:rFonts w:cs="Times New Roman"/>
        </w:rPr>
        <w:t>.</w:t>
      </w:r>
      <w:r w:rsidR="00F93E59">
        <w:rPr>
          <w:rFonts w:cs="Times New Roman"/>
        </w:rPr>
        <w:t xml:space="preserve"> </w:t>
      </w:r>
    </w:p>
    <w:p w:rsidR="00AC523C" w:rsidRPr="005F690E" w:rsidRDefault="00AC523C" w:rsidP="00175F1F">
      <w:pPr>
        <w:rPr>
          <w:rFonts w:cs="Times New Roman"/>
        </w:rPr>
      </w:pPr>
      <w:r w:rsidRPr="005F690E">
        <w:rPr>
          <w:rFonts w:cs="Times New Roman"/>
        </w:rPr>
        <w:t>Cevap</w:t>
      </w:r>
      <w:r w:rsidR="009D1BC7" w:rsidRPr="005F690E">
        <w:rPr>
          <w:rFonts w:cs="Times New Roman"/>
        </w:rPr>
        <w:t>:</w:t>
      </w:r>
      <w:r w:rsidR="00F93E59">
        <w:rPr>
          <w:rFonts w:cs="Times New Roman"/>
        </w:rPr>
        <w:t xml:space="preserve"> </w:t>
      </w:r>
      <w:r w:rsidRPr="005F690E">
        <w:rPr>
          <w:rFonts w:cs="Times New Roman"/>
        </w:rPr>
        <w:t>Gerçi her zaman birden fazla imam yoktur</w:t>
      </w:r>
      <w:r w:rsidR="006D7565">
        <w:rPr>
          <w:rFonts w:cs="Times New Roman"/>
        </w:rPr>
        <w:t>,</w:t>
      </w:r>
      <w:r w:rsidRPr="005F690E">
        <w:rPr>
          <w:rFonts w:cs="Times New Roman"/>
        </w:rPr>
        <w:t xml:space="preserve"> ama imamlara itaat çeşitli zamanlar </w:t>
      </w:r>
      <w:r w:rsidR="00175F1F" w:rsidRPr="005F690E">
        <w:rPr>
          <w:rFonts w:cs="Times New Roman"/>
        </w:rPr>
        <w:t>mülahaza</w:t>
      </w:r>
      <w:r w:rsidR="00175F1F">
        <w:rPr>
          <w:rFonts w:cs="Times New Roman"/>
        </w:rPr>
        <w:t>sı</w:t>
      </w:r>
      <w:r w:rsidRPr="005F690E">
        <w:rPr>
          <w:rFonts w:cs="Times New Roman"/>
        </w:rPr>
        <w:t xml:space="preserve"> iledir ve bu da her zaman bir imamın itaatinin farz oluşuyla çelişki teşkil etmemektedir</w:t>
      </w:r>
      <w:r w:rsidR="009D1BC7" w:rsidRPr="005F690E">
        <w:rPr>
          <w:rFonts w:cs="Times New Roman"/>
        </w:rPr>
        <w:t>.</w:t>
      </w:r>
      <w:r w:rsidR="00F93E59">
        <w:rPr>
          <w:rFonts w:cs="Times New Roman"/>
        </w:rPr>
        <w:t xml:space="preserve"> </w:t>
      </w:r>
      <w:r w:rsidRPr="005F690E">
        <w:rPr>
          <w:rFonts w:cs="Times New Roman"/>
        </w:rPr>
        <w:t>Sonuçta müminler tarih boyunca emirlerini duyduğu masum imamlara itaat etmekle m</w:t>
      </w:r>
      <w:r w:rsidRPr="005F690E">
        <w:rPr>
          <w:rFonts w:cs="Times New Roman"/>
        </w:rPr>
        <w:t>ü</w:t>
      </w:r>
      <w:r w:rsidRPr="005F690E">
        <w:rPr>
          <w:rFonts w:cs="Times New Roman"/>
        </w:rPr>
        <w:t>kelleftir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AC523C">
      <w:pPr>
        <w:rPr>
          <w:rFonts w:cs="Times New Roman"/>
        </w:rPr>
      </w:pPr>
      <w:r w:rsidRPr="005F690E">
        <w:rPr>
          <w:rFonts w:cs="Times New Roman"/>
          <w:b/>
          <w:bCs/>
        </w:rPr>
        <w:t>Üçüncü itiraz</w:t>
      </w:r>
      <w:r w:rsidR="009D1BC7" w:rsidRPr="005F690E">
        <w:rPr>
          <w:rFonts w:cs="Times New Roman"/>
          <w:b/>
          <w:bCs/>
        </w:rPr>
        <w:t>:</w:t>
      </w:r>
      <w:r w:rsidR="00F93E59">
        <w:rPr>
          <w:rFonts w:cs="Times New Roman"/>
          <w:b/>
          <w:bCs/>
        </w:rPr>
        <w:t xml:space="preserve"> </w:t>
      </w:r>
      <w:r w:rsidRPr="005F690E">
        <w:rPr>
          <w:rFonts w:cs="Times New Roman"/>
        </w:rPr>
        <w:t>Eğer ayette geçen ulul emirden maksat masum imamlar olursa o halde ihtilaflı hususlarda Allah ve resulüne müracaat edilmesini emreden ayetin dev</w:t>
      </w:r>
      <w:r w:rsidRPr="005F690E">
        <w:rPr>
          <w:rFonts w:cs="Times New Roman"/>
        </w:rPr>
        <w:t>a</w:t>
      </w:r>
      <w:r w:rsidRPr="005F690E">
        <w:rPr>
          <w:rFonts w:cs="Times New Roman"/>
        </w:rPr>
        <w:t>mında masum imamlara da müracaat da söz konusu edi</w:t>
      </w:r>
      <w:r w:rsidRPr="005F690E">
        <w:rPr>
          <w:rFonts w:cs="Times New Roman"/>
        </w:rPr>
        <w:t>l</w:t>
      </w:r>
      <w:r w:rsidRPr="005F690E">
        <w:rPr>
          <w:rFonts w:cs="Times New Roman"/>
        </w:rPr>
        <w:t>meliydi ve ayet şöyle olmalıydı</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bir şey hususunda iht</w:t>
      </w:r>
      <w:r w:rsidRPr="005F690E">
        <w:rPr>
          <w:rFonts w:cs="Times New Roman"/>
        </w:rPr>
        <w:t>i</w:t>
      </w:r>
      <w:r w:rsidRPr="005F690E">
        <w:rPr>
          <w:rFonts w:cs="Times New Roman"/>
        </w:rPr>
        <w:t>lafa düştüğünüzde onu Allah’a resulüne ve ulu’l emre döndürünüz</w:t>
      </w:r>
      <w:r w:rsidR="00FC4D46" w:rsidRPr="005F690E">
        <w:rPr>
          <w:rFonts w:cs="Times New Roman"/>
        </w:rPr>
        <w:t>.</w:t>
      </w:r>
      <w:r w:rsidR="007A36A8">
        <w:rPr>
          <w:rFonts w:cs="Times New Roman"/>
        </w:rPr>
        <w:t>”</w:t>
      </w:r>
      <w:r w:rsidRPr="005F690E">
        <w:rPr>
          <w:rFonts w:cs="Times New Roman"/>
        </w:rPr>
        <w:t xml:space="preserve"> Oysa ki ayette ulul emr zikredilmemiştir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Cevap</w:t>
      </w:r>
      <w:r w:rsidR="009D1BC7" w:rsidRPr="005F690E">
        <w:rPr>
          <w:rFonts w:cs="Times New Roman"/>
        </w:rPr>
        <w:t>:</w:t>
      </w:r>
      <w:r w:rsidR="00F93E59">
        <w:rPr>
          <w:rFonts w:cs="Times New Roman"/>
        </w:rPr>
        <w:t xml:space="preserve"> </w:t>
      </w:r>
      <w:r w:rsidRPr="005F690E">
        <w:rPr>
          <w:rFonts w:cs="Times New Roman"/>
        </w:rPr>
        <w:t xml:space="preserve">masum imamlar ihtilaflı hususlarda Kur’an ve </w:t>
      </w:r>
      <w:r w:rsidR="00876524">
        <w:rPr>
          <w:rFonts w:cs="Times New Roman"/>
        </w:rPr>
        <w:t>Peygamber’in</w:t>
      </w:r>
      <w:r w:rsidRPr="005F690E">
        <w:rPr>
          <w:rFonts w:cs="Times New Roman"/>
        </w:rPr>
        <w:t xml:space="preserve"> sünnetine göre amel etmektedirler ve t</w:t>
      </w:r>
      <w:r w:rsidRPr="005F690E">
        <w:rPr>
          <w:rFonts w:cs="Times New Roman"/>
        </w:rPr>
        <w:t>ü</w:t>
      </w:r>
      <w:r w:rsidRPr="005F690E">
        <w:rPr>
          <w:rFonts w:cs="Times New Roman"/>
        </w:rPr>
        <w:t>müyle kitap ve sünnet hususunda büyük bir ilme sahipti</w:t>
      </w:r>
      <w:r w:rsidRPr="005F690E">
        <w:rPr>
          <w:rFonts w:cs="Times New Roman"/>
        </w:rPr>
        <w:t>r</w:t>
      </w:r>
      <w:r w:rsidRPr="005F690E">
        <w:rPr>
          <w:rFonts w:cs="Times New Roman"/>
        </w:rPr>
        <w:t>ler</w:t>
      </w:r>
      <w:r w:rsidR="009D1BC7" w:rsidRPr="005F690E">
        <w:rPr>
          <w:rFonts w:cs="Times New Roman"/>
        </w:rPr>
        <w:t>.</w:t>
      </w:r>
      <w:r w:rsidR="00F93E59">
        <w:rPr>
          <w:rFonts w:cs="Times New Roman"/>
        </w:rPr>
        <w:t xml:space="preserve"> </w:t>
      </w:r>
      <w:r w:rsidRPr="005F690E">
        <w:rPr>
          <w:rFonts w:cs="Times New Roman"/>
        </w:rPr>
        <w:t>Dolayısıyla ihtilaflı hususlarda onlara müracaat Allah ve resulüne müracaata dönmektedir</w:t>
      </w:r>
      <w:r w:rsidR="009D1BC7" w:rsidRPr="005F690E">
        <w:rPr>
          <w:rFonts w:cs="Times New Roman"/>
        </w:rPr>
        <w:t>.</w:t>
      </w:r>
      <w:r w:rsidR="00F93E59">
        <w:rPr>
          <w:rFonts w:cs="Times New Roman"/>
        </w:rPr>
        <w:t xml:space="preserve"> </w:t>
      </w:r>
      <w:r w:rsidRPr="005F690E">
        <w:rPr>
          <w:rFonts w:cs="Times New Roman"/>
        </w:rPr>
        <w:t>Dolayısıyla ulul e</w:t>
      </w:r>
      <w:r w:rsidRPr="005F690E">
        <w:rPr>
          <w:rFonts w:cs="Times New Roman"/>
        </w:rPr>
        <w:t>m</w:t>
      </w:r>
      <w:r w:rsidRPr="005F690E">
        <w:rPr>
          <w:rFonts w:cs="Times New Roman"/>
        </w:rPr>
        <w:t>rin zikredilmesi ve tekrarı gerekli görülmemiştir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CB6E95" w:rsidP="0087537B">
      <w:pPr>
        <w:pStyle w:val="Heading1"/>
      </w:pPr>
      <w:bookmarkStart w:id="156" w:name="_Toc142548548"/>
      <w:bookmarkStart w:id="157" w:name="_Toc266615556"/>
      <w:r w:rsidRPr="005F690E">
        <w:t>Dördüncü husus:</w:t>
      </w:r>
      <w:r w:rsidR="00F93E59">
        <w:t xml:space="preserve"> </w:t>
      </w:r>
      <w:r w:rsidRPr="005F690E">
        <w:t>Koşullu önermede yer alan fa</w:t>
      </w:r>
      <w:r>
        <w:t>-i tefr</w:t>
      </w:r>
      <w:r w:rsidRPr="005F690E">
        <w:t>i</w:t>
      </w:r>
      <w:r>
        <w:t>'</w:t>
      </w:r>
      <w:r w:rsidRPr="005F690E">
        <w:t xml:space="preserve"> edatı</w:t>
      </w:r>
      <w:bookmarkEnd w:id="156"/>
      <w:bookmarkEnd w:id="157"/>
    </w:p>
    <w:p w:rsidR="00AC523C" w:rsidRPr="005F690E" w:rsidRDefault="00AC523C" w:rsidP="00AC523C">
      <w:pPr>
        <w:rPr>
          <w:rFonts w:cs="Times New Roman"/>
        </w:rPr>
      </w:pPr>
      <w:r w:rsidRPr="005F690E">
        <w:rPr>
          <w:rFonts w:cs="Times New Roman"/>
        </w:rPr>
        <w:t xml:space="preserve">Ulul emr kelimesinin anlamını açıklama hususunda büyük bir rolü olan noktalardan biri de </w:t>
      </w:r>
      <w:r w:rsidR="007A36A8">
        <w:rPr>
          <w:rFonts w:cs="Times New Roman"/>
          <w:b/>
          <w:bCs/>
        </w:rPr>
        <w:t>“</w:t>
      </w:r>
      <w:r w:rsidRPr="005F690E">
        <w:rPr>
          <w:rFonts w:cs="Times New Roman"/>
          <w:b/>
          <w:bCs/>
        </w:rPr>
        <w:t>Allah’a itaat ediniz</w:t>
      </w:r>
      <w:r w:rsidR="009D1BC7" w:rsidRPr="005F690E">
        <w:rPr>
          <w:rFonts w:cs="Times New Roman"/>
          <w:b/>
          <w:bCs/>
        </w:rPr>
        <w:t>,</w:t>
      </w:r>
      <w:r w:rsidR="00F93E59">
        <w:rPr>
          <w:rFonts w:cs="Times New Roman"/>
          <w:b/>
          <w:bCs/>
        </w:rPr>
        <w:t xml:space="preserve"> </w:t>
      </w:r>
      <w:r w:rsidRPr="005F690E">
        <w:rPr>
          <w:rFonts w:cs="Times New Roman"/>
          <w:b/>
          <w:bCs/>
        </w:rPr>
        <w:t>resule ve ulul emre itaat ediniz</w:t>
      </w:r>
      <w:r w:rsidR="00FC4D46" w:rsidRPr="005F690E">
        <w:rPr>
          <w:rFonts w:cs="Times New Roman"/>
          <w:b/>
          <w:bCs/>
        </w:rPr>
        <w:t>.</w:t>
      </w:r>
      <w:r w:rsidR="007A36A8">
        <w:rPr>
          <w:rFonts w:cs="Times New Roman"/>
          <w:b/>
          <w:bCs/>
        </w:rPr>
        <w:t>”</w:t>
      </w:r>
      <w:r w:rsidRPr="005F690E">
        <w:rPr>
          <w:rFonts w:cs="Times New Roman"/>
          <w:b/>
          <w:bCs/>
        </w:rPr>
        <w:t xml:space="preserve"> </w:t>
      </w:r>
      <w:r w:rsidRPr="005F690E">
        <w:rPr>
          <w:rFonts w:cs="Times New Roman"/>
        </w:rPr>
        <w:t xml:space="preserve">Cümlesinden sonra yer alan koşullu önermede ki </w:t>
      </w:r>
      <w:r w:rsidR="00CB6E95" w:rsidRPr="005F690E">
        <w:rPr>
          <w:rFonts w:cs="Times New Roman"/>
        </w:rPr>
        <w:t>fa</w:t>
      </w:r>
      <w:r w:rsidR="00CB6E95">
        <w:rPr>
          <w:rFonts w:cs="Times New Roman"/>
        </w:rPr>
        <w:t>-</w:t>
      </w:r>
      <w:r w:rsidR="00CB6E95" w:rsidRPr="005F690E">
        <w:rPr>
          <w:rFonts w:cs="Times New Roman"/>
        </w:rPr>
        <w:t>i</w:t>
      </w:r>
      <w:r w:rsidRPr="005F690E">
        <w:rPr>
          <w:rFonts w:cs="Times New Roman"/>
        </w:rPr>
        <w:t xml:space="preserve"> tefri’ edatıdır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Bu koşullu önerme şöyle ifade edilmiştir</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Bir şey h</w:t>
      </w:r>
      <w:r w:rsidRPr="005F690E">
        <w:rPr>
          <w:rFonts w:cs="Times New Roman"/>
          <w:b/>
          <w:bCs/>
        </w:rPr>
        <w:t>u</w:t>
      </w:r>
      <w:r w:rsidRPr="005F690E">
        <w:rPr>
          <w:rFonts w:cs="Times New Roman"/>
          <w:b/>
          <w:bCs/>
        </w:rPr>
        <w:t>susunda ihtilafa düşerseniz onu Allah’a ve resulüne döndürün</w:t>
      </w:r>
      <w:r w:rsidR="00FC4D46" w:rsidRPr="005F690E">
        <w:rPr>
          <w:rFonts w:cs="Times New Roman"/>
          <w:b/>
          <w:bCs/>
        </w:rPr>
        <w:t>.</w:t>
      </w:r>
      <w:r w:rsidR="007A36A8">
        <w:rPr>
          <w:rFonts w:cs="Times New Roman"/>
          <w:b/>
          <w:bCs/>
        </w:rPr>
        <w:t>”</w:t>
      </w:r>
      <w:r w:rsidRPr="005F690E">
        <w:rPr>
          <w:rFonts w:cs="Times New Roman"/>
          <w:b/>
          <w:bCs/>
        </w:rPr>
        <w:t xml:space="preserve"> </w:t>
      </w:r>
      <w:r w:rsidRPr="005F690E">
        <w:rPr>
          <w:rFonts w:cs="Times New Roman"/>
        </w:rPr>
        <w:t>İhtilaflı hususlarda Allah ve resulüne mür</w:t>
      </w:r>
      <w:r w:rsidRPr="005F690E">
        <w:rPr>
          <w:rFonts w:cs="Times New Roman"/>
        </w:rPr>
        <w:t>a</w:t>
      </w:r>
      <w:r w:rsidRPr="005F690E">
        <w:rPr>
          <w:rFonts w:cs="Times New Roman"/>
        </w:rPr>
        <w:t>caat etmek Allah resul ve ulul emre itaatin farz oluşuna dayandırılmıştır</w:t>
      </w:r>
      <w:r w:rsidR="009D1BC7" w:rsidRPr="005F690E">
        <w:rPr>
          <w:rFonts w:cs="Times New Roman"/>
        </w:rPr>
        <w:t>.</w:t>
      </w:r>
      <w:r w:rsidR="00F93E59">
        <w:rPr>
          <w:rFonts w:cs="Times New Roman"/>
        </w:rPr>
        <w:t xml:space="preserve"> </w:t>
      </w:r>
      <w:r w:rsidRPr="005F690E">
        <w:rPr>
          <w:rFonts w:cs="Times New Roman"/>
        </w:rPr>
        <w:t>Bu beyan bizlere açık bir şekilde şunu anlatmaktadır ki ihtilaflı konuları Allah ve resulüne dö</w:t>
      </w:r>
      <w:r w:rsidRPr="005F690E">
        <w:rPr>
          <w:rFonts w:cs="Times New Roman"/>
        </w:rPr>
        <w:t>n</w:t>
      </w:r>
      <w:r w:rsidRPr="005F690E">
        <w:rPr>
          <w:rFonts w:cs="Times New Roman"/>
        </w:rPr>
        <w:t>dürmede ulul emre itaatin büyük bir müdahalesi ve etkisi vardır</w:t>
      </w:r>
      <w:r w:rsidR="009D1BC7" w:rsidRPr="005F690E">
        <w:rPr>
          <w:rFonts w:cs="Times New Roman"/>
        </w:rPr>
        <w:t>.</w:t>
      </w:r>
      <w:r w:rsidR="00F93E59">
        <w:rPr>
          <w:rFonts w:cs="Times New Roman"/>
        </w:rPr>
        <w:t xml:space="preserve"> </w:t>
      </w:r>
      <w:r w:rsidRPr="005F690E">
        <w:rPr>
          <w:rFonts w:cs="Times New Roman"/>
        </w:rPr>
        <w:t>Bu dayandırma ve tefri’ meselesi iki esaslı konuyu içermektedir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AC523C">
      <w:pPr>
        <w:rPr>
          <w:rFonts w:cs="Times New Roman"/>
        </w:rPr>
      </w:pPr>
      <w:r w:rsidRPr="005F690E">
        <w:rPr>
          <w:rFonts w:cs="Times New Roman"/>
        </w:rPr>
        <w:t>1</w:t>
      </w:r>
      <w:r w:rsidR="00934088">
        <w:rPr>
          <w:rFonts w:cs="Times New Roman"/>
        </w:rPr>
        <w:t xml:space="preserve">- </w:t>
      </w:r>
      <w:r w:rsidRPr="005F690E">
        <w:rPr>
          <w:rFonts w:cs="Times New Roman"/>
        </w:rPr>
        <w:t>Ulul emrin ismeti</w:t>
      </w:r>
      <w:r w:rsidR="009D1BC7" w:rsidRPr="005F690E">
        <w:rPr>
          <w:rFonts w:cs="Times New Roman"/>
        </w:rPr>
        <w:t>.</w:t>
      </w:r>
      <w:r w:rsidR="00F93E59">
        <w:rPr>
          <w:rFonts w:cs="Times New Roman"/>
        </w:rPr>
        <w:t xml:space="preserve"> </w:t>
      </w:r>
      <w:r w:rsidRPr="005F690E">
        <w:rPr>
          <w:rFonts w:cs="Times New Roman"/>
        </w:rPr>
        <w:t>Zira ulul emr hata ve isyana d</w:t>
      </w:r>
      <w:r w:rsidRPr="005F690E">
        <w:rPr>
          <w:rFonts w:cs="Times New Roman"/>
        </w:rPr>
        <w:t>ü</w:t>
      </w:r>
      <w:r w:rsidRPr="005F690E">
        <w:rPr>
          <w:rFonts w:cs="Times New Roman"/>
        </w:rPr>
        <w:t>şecek olursa ihtilaflı konularda günah ve yanlışlık yap</w:t>
      </w:r>
      <w:r w:rsidRPr="005F690E">
        <w:rPr>
          <w:rFonts w:cs="Times New Roman"/>
        </w:rPr>
        <w:t>a</w:t>
      </w:r>
      <w:r w:rsidRPr="005F690E">
        <w:rPr>
          <w:rFonts w:cs="Times New Roman"/>
        </w:rPr>
        <w:t>cak olursa artık bu kimsenin kitap ve sünnetle bir irtibatı kalmaz</w:t>
      </w:r>
      <w:r w:rsidR="009D1BC7" w:rsidRPr="005F690E">
        <w:rPr>
          <w:rFonts w:cs="Times New Roman"/>
        </w:rPr>
        <w:t>.</w:t>
      </w:r>
      <w:r w:rsidR="00F93E59">
        <w:rPr>
          <w:rFonts w:cs="Times New Roman"/>
        </w:rPr>
        <w:t xml:space="preserve"> </w:t>
      </w:r>
      <w:r w:rsidRPr="005F690E">
        <w:rPr>
          <w:rFonts w:cs="Times New Roman"/>
        </w:rPr>
        <w:t>Oysa tefri’ ve dayandırma meselesi şu hakikate delalet etmektedir ki ulul emre itaat farz olduğu gibi iht</w:t>
      </w:r>
      <w:r w:rsidRPr="005F690E">
        <w:rPr>
          <w:rFonts w:cs="Times New Roman"/>
        </w:rPr>
        <w:t>i</w:t>
      </w:r>
      <w:r w:rsidRPr="005F690E">
        <w:rPr>
          <w:rFonts w:cs="Times New Roman"/>
        </w:rPr>
        <w:t>laflı olan konuları da Allah ve resulüne döndürmek ger</w:t>
      </w:r>
      <w:r w:rsidRPr="005F690E">
        <w:rPr>
          <w:rFonts w:cs="Times New Roman"/>
        </w:rPr>
        <w:t>e</w:t>
      </w:r>
      <w:r w:rsidRPr="005F690E">
        <w:rPr>
          <w:rFonts w:cs="Times New Roman"/>
        </w:rPr>
        <w:t>kir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2</w:t>
      </w:r>
      <w:r w:rsidR="00934088">
        <w:rPr>
          <w:rFonts w:cs="Times New Roman"/>
        </w:rPr>
        <w:t xml:space="preserve">- </w:t>
      </w:r>
      <w:r w:rsidRPr="005F690E">
        <w:rPr>
          <w:rFonts w:cs="Times New Roman"/>
        </w:rPr>
        <w:t>Kitap ve sünnetin içeriği hakkında ilim sahibi o</w:t>
      </w:r>
      <w:r w:rsidRPr="005F690E">
        <w:rPr>
          <w:rFonts w:cs="Times New Roman"/>
        </w:rPr>
        <w:t>l</w:t>
      </w:r>
      <w:r w:rsidRPr="005F690E">
        <w:rPr>
          <w:rFonts w:cs="Times New Roman"/>
        </w:rPr>
        <w:t>mak</w:t>
      </w:r>
      <w:r w:rsidR="009D1BC7" w:rsidRPr="005F690E">
        <w:rPr>
          <w:rFonts w:cs="Times New Roman"/>
        </w:rPr>
        <w:t>.</w:t>
      </w:r>
      <w:r w:rsidR="00F93E59">
        <w:rPr>
          <w:rFonts w:cs="Times New Roman"/>
        </w:rPr>
        <w:t xml:space="preserve"> </w:t>
      </w:r>
      <w:r w:rsidRPr="005F690E">
        <w:rPr>
          <w:rFonts w:cs="Times New Roman"/>
        </w:rPr>
        <w:t>Zira eğer ulul emr kitap ve sünnette yer alan bir tek hükmü bile bilmeyecek olursa ve o hususta yanlış bir h</w:t>
      </w:r>
      <w:r w:rsidRPr="005F690E">
        <w:rPr>
          <w:rFonts w:cs="Times New Roman"/>
        </w:rPr>
        <w:t>ü</w:t>
      </w:r>
      <w:r w:rsidRPr="005F690E">
        <w:rPr>
          <w:rFonts w:cs="Times New Roman"/>
        </w:rPr>
        <w:t>küm verecek olursa söz konusu meselede kendisine itaat kitap ve sünnete müracaat değildir</w:t>
      </w:r>
      <w:r w:rsidR="009D1BC7" w:rsidRPr="005F690E">
        <w:rPr>
          <w:rFonts w:cs="Times New Roman"/>
        </w:rPr>
        <w:t>.</w:t>
      </w:r>
      <w:r w:rsidR="00F93E59">
        <w:rPr>
          <w:rFonts w:cs="Times New Roman"/>
        </w:rPr>
        <w:t xml:space="preserve"> </w:t>
      </w:r>
      <w:r w:rsidRPr="005F690E">
        <w:rPr>
          <w:rFonts w:cs="Times New Roman"/>
        </w:rPr>
        <w:t>Oysa tefri’ ve daya</w:t>
      </w:r>
      <w:r w:rsidRPr="005F690E">
        <w:rPr>
          <w:rFonts w:cs="Times New Roman"/>
        </w:rPr>
        <w:t>n</w:t>
      </w:r>
      <w:r w:rsidRPr="005F690E">
        <w:rPr>
          <w:rFonts w:cs="Times New Roman"/>
        </w:rPr>
        <w:t>dırma gerçeği bize şunu anlatmaktadır ki ulul emre itaat her zaman ihtilaflı konuyu kitap ve sünnete döndürmeye neden olmaktadır</w:t>
      </w:r>
      <w:r w:rsidR="009D1BC7" w:rsidRPr="005F690E">
        <w:rPr>
          <w:rFonts w:cs="Times New Roman"/>
        </w:rPr>
        <w:t>.</w:t>
      </w:r>
      <w:r w:rsidR="00F93E59">
        <w:rPr>
          <w:rFonts w:cs="Times New Roman"/>
        </w:rPr>
        <w:t xml:space="preserve"> </w:t>
      </w:r>
      <w:r w:rsidRPr="005F690E">
        <w:rPr>
          <w:rFonts w:cs="Times New Roman"/>
        </w:rPr>
        <w:t>Dolayısıyla ayette geçen fa</w:t>
      </w:r>
      <w:r w:rsidR="00934088">
        <w:rPr>
          <w:rFonts w:cs="Times New Roman"/>
        </w:rPr>
        <w:t>-i</w:t>
      </w:r>
      <w:r w:rsidR="00F93E59">
        <w:rPr>
          <w:rFonts w:cs="Times New Roman"/>
        </w:rPr>
        <w:t xml:space="preserve"> </w:t>
      </w:r>
      <w:r w:rsidRPr="005F690E">
        <w:rPr>
          <w:rFonts w:cs="Times New Roman"/>
        </w:rPr>
        <w:t>tefri’ ed</w:t>
      </w:r>
      <w:r w:rsidRPr="005F690E">
        <w:rPr>
          <w:rFonts w:cs="Times New Roman"/>
        </w:rPr>
        <w:t>a</w:t>
      </w:r>
      <w:r w:rsidRPr="005F690E">
        <w:rPr>
          <w:rFonts w:cs="Times New Roman"/>
        </w:rPr>
        <w:t>tı masum imamlarda ulul emri tayin için apaçık bir delil konumundadır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Bütün bu hatırlattığımız konulardan şu gerçekler ist</w:t>
      </w:r>
      <w:r w:rsidRPr="005F690E">
        <w:rPr>
          <w:rFonts w:cs="Times New Roman"/>
        </w:rPr>
        <w:t>i</w:t>
      </w:r>
      <w:r w:rsidRPr="005F690E">
        <w:rPr>
          <w:rFonts w:cs="Times New Roman"/>
        </w:rPr>
        <w:t>fade edilmektedir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AC523C">
      <w:pPr>
        <w:rPr>
          <w:rFonts w:cs="Times New Roman"/>
        </w:rPr>
      </w:pPr>
      <w:r w:rsidRPr="005F690E">
        <w:rPr>
          <w:rFonts w:cs="Times New Roman"/>
        </w:rPr>
        <w:t>1</w:t>
      </w:r>
      <w:r w:rsidR="00934088">
        <w:rPr>
          <w:rFonts w:cs="Times New Roman"/>
        </w:rPr>
        <w:t xml:space="preserve">- </w:t>
      </w:r>
      <w:r w:rsidRPr="005F690E">
        <w:rPr>
          <w:rFonts w:cs="Times New Roman"/>
        </w:rPr>
        <w:t>Ayette geçen ulul emr kim olursa olsun emir ve y</w:t>
      </w:r>
      <w:r w:rsidRPr="005F690E">
        <w:rPr>
          <w:rFonts w:cs="Times New Roman"/>
        </w:rPr>
        <w:t>a</w:t>
      </w:r>
      <w:r w:rsidRPr="005F690E">
        <w:rPr>
          <w:rFonts w:cs="Times New Roman"/>
        </w:rPr>
        <w:t>saklar hususunda günah ve hatadan masum kimselerdir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2</w:t>
      </w:r>
      <w:r w:rsidR="00934088">
        <w:rPr>
          <w:rFonts w:cs="Times New Roman"/>
        </w:rPr>
        <w:t xml:space="preserve">- </w:t>
      </w:r>
      <w:r w:rsidR="001C004F" w:rsidRPr="005F690E">
        <w:rPr>
          <w:rFonts w:cs="Times New Roman"/>
        </w:rPr>
        <w:t xml:space="preserve">uıul </w:t>
      </w:r>
      <w:r w:rsidRPr="005F690E">
        <w:rPr>
          <w:rFonts w:cs="Times New Roman"/>
        </w:rPr>
        <w:t>emr Fahr</w:t>
      </w:r>
      <w:r w:rsidR="00934088">
        <w:rPr>
          <w:rFonts w:cs="Times New Roman"/>
        </w:rPr>
        <w:t xml:space="preserve">-u </w:t>
      </w:r>
      <w:r w:rsidRPr="005F690E">
        <w:rPr>
          <w:rFonts w:cs="Times New Roman"/>
        </w:rPr>
        <w:t>Razi’nin dediği gibi ehlu’l hal ve’l akde uyarlanmamaktadır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3</w:t>
      </w:r>
      <w:r w:rsidR="00934088">
        <w:rPr>
          <w:rFonts w:cs="Times New Roman"/>
        </w:rPr>
        <w:t xml:space="preserve">- </w:t>
      </w:r>
      <w:r w:rsidR="00CB6E95" w:rsidRPr="005F690E">
        <w:rPr>
          <w:rFonts w:cs="Times New Roman"/>
        </w:rPr>
        <w:t>İspat</w:t>
      </w:r>
      <w:r w:rsidRPr="005F690E">
        <w:rPr>
          <w:rFonts w:cs="Times New Roman"/>
        </w:rPr>
        <w:t xml:space="preserve"> edildiği üzere ulul emr hakkında beyan edilen on iki görüşe göz atacak olursak </w:t>
      </w:r>
      <w:r w:rsidR="006417BB">
        <w:rPr>
          <w:rFonts w:cs="Times New Roman"/>
        </w:rPr>
        <w:t>ayet-i kerime</w:t>
      </w:r>
      <w:r w:rsidRPr="005F690E">
        <w:rPr>
          <w:rFonts w:cs="Times New Roman"/>
        </w:rPr>
        <w:t xml:space="preserve">den istifade esasınca kabul edilmesi mümkün olan ulul emrin anlamı hususundaki tek görüş </w:t>
      </w:r>
      <w:r w:rsidR="00CB6E95" w:rsidRPr="005F690E">
        <w:rPr>
          <w:rFonts w:cs="Times New Roman"/>
        </w:rPr>
        <w:t>İmamiye</w:t>
      </w:r>
      <w:r w:rsidRPr="005F690E">
        <w:rPr>
          <w:rFonts w:cs="Times New Roman"/>
        </w:rPr>
        <w:t xml:space="preserve"> şiasının masum imaml</w:t>
      </w:r>
      <w:r w:rsidRPr="005F690E">
        <w:rPr>
          <w:rFonts w:cs="Times New Roman"/>
        </w:rPr>
        <w:t>a</w:t>
      </w:r>
      <w:r w:rsidRPr="005F690E">
        <w:rPr>
          <w:rFonts w:cs="Times New Roman"/>
        </w:rPr>
        <w:t>rıdır</w:t>
      </w:r>
      <w:r w:rsidR="009D1BC7" w:rsidRPr="005F690E">
        <w:rPr>
          <w:rFonts w:cs="Times New Roman"/>
        </w:rPr>
        <w:t>.</w:t>
      </w:r>
      <w:r w:rsidR="00F93E59">
        <w:rPr>
          <w:rFonts w:cs="Times New Roman"/>
        </w:rPr>
        <w:t xml:space="preserve"> </w:t>
      </w:r>
      <w:r w:rsidRPr="005F690E">
        <w:rPr>
          <w:rFonts w:cs="Times New Roman"/>
        </w:rPr>
        <w:t>Onlardan başkasının masum olmadığı hususundaki icmada bu gerçeği tekit emektedir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158" w:name="_Toc142548549"/>
      <w:bookmarkStart w:id="159" w:name="_Toc266615557"/>
      <w:r w:rsidRPr="005F690E">
        <w:t>Zalim emirler ulul emr olamazlar</w:t>
      </w:r>
      <w:bookmarkEnd w:id="158"/>
      <w:bookmarkEnd w:id="159"/>
    </w:p>
    <w:p w:rsidR="00AC523C" w:rsidRPr="005F690E" w:rsidRDefault="00AC523C" w:rsidP="00AC523C">
      <w:pPr>
        <w:rPr>
          <w:rFonts w:cs="Times New Roman"/>
        </w:rPr>
      </w:pPr>
      <w:r w:rsidRPr="005F690E">
        <w:rPr>
          <w:rFonts w:cs="Times New Roman"/>
        </w:rPr>
        <w:t>Ulul emrin anlamı hususunda daha önce de hatırlatı</w:t>
      </w:r>
      <w:r w:rsidRPr="005F690E">
        <w:rPr>
          <w:rFonts w:cs="Times New Roman"/>
        </w:rPr>
        <w:t>l</w:t>
      </w:r>
      <w:r w:rsidRPr="005F690E">
        <w:rPr>
          <w:rFonts w:cs="Times New Roman"/>
        </w:rPr>
        <w:t>dığı gibi ulul emr sadece ümmetin işleri hususunda mal</w:t>
      </w:r>
      <w:r w:rsidRPr="005F690E">
        <w:rPr>
          <w:rFonts w:cs="Times New Roman"/>
        </w:rPr>
        <w:t>i</w:t>
      </w:r>
      <w:r w:rsidRPr="005F690E">
        <w:rPr>
          <w:rFonts w:cs="Times New Roman"/>
        </w:rPr>
        <w:t>kiyet ve yöneticilik hakkına sahip olan kimseleri kaps</w:t>
      </w:r>
      <w:r w:rsidRPr="005F690E">
        <w:rPr>
          <w:rFonts w:cs="Times New Roman"/>
        </w:rPr>
        <w:t>a</w:t>
      </w:r>
      <w:r w:rsidRPr="005F690E">
        <w:rPr>
          <w:rFonts w:cs="Times New Roman"/>
        </w:rPr>
        <w:t>maktadır</w:t>
      </w:r>
      <w:r w:rsidR="009D1BC7" w:rsidRPr="005F690E">
        <w:rPr>
          <w:rFonts w:cs="Times New Roman"/>
        </w:rPr>
        <w:t>.</w:t>
      </w:r>
      <w:r w:rsidR="00F93E59">
        <w:rPr>
          <w:rFonts w:cs="Times New Roman"/>
        </w:rPr>
        <w:t xml:space="preserve"> </w:t>
      </w:r>
      <w:r w:rsidRPr="005F690E">
        <w:rPr>
          <w:rFonts w:cs="Times New Roman"/>
        </w:rPr>
        <w:t>Bu başlık sadece bu kimseler hakkında geçerl</w:t>
      </w:r>
      <w:r w:rsidRPr="005F690E">
        <w:rPr>
          <w:rFonts w:cs="Times New Roman"/>
        </w:rPr>
        <w:t>i</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Hatta eğer zulüm ve haksızlıkla bu ümmetin yönetic</w:t>
      </w:r>
      <w:r w:rsidRPr="005F690E">
        <w:rPr>
          <w:rFonts w:cs="Times New Roman"/>
        </w:rPr>
        <w:t>i</w:t>
      </w:r>
      <w:r w:rsidRPr="005F690E">
        <w:rPr>
          <w:rFonts w:cs="Times New Roman"/>
        </w:rPr>
        <w:t>liği makamları elerlinden alınmış olsa dahi yine de bu hak onlara aittir</w:t>
      </w:r>
      <w:r w:rsidR="009D1BC7" w:rsidRPr="005F690E">
        <w:rPr>
          <w:rFonts w:cs="Times New Roman"/>
        </w:rPr>
        <w:t>.</w:t>
      </w:r>
      <w:r w:rsidR="00F93E59">
        <w:rPr>
          <w:rFonts w:cs="Times New Roman"/>
        </w:rPr>
        <w:t xml:space="preserve"> </w:t>
      </w:r>
      <w:r w:rsidRPr="005F690E">
        <w:rPr>
          <w:rFonts w:cs="Times New Roman"/>
        </w:rPr>
        <w:t xml:space="preserve">Her ne kadar evi </w:t>
      </w:r>
      <w:r w:rsidR="00CB6E95" w:rsidRPr="005F690E">
        <w:rPr>
          <w:rFonts w:cs="Times New Roman"/>
        </w:rPr>
        <w:t>gasp</w:t>
      </w:r>
      <w:r w:rsidRPr="005F690E">
        <w:rPr>
          <w:rFonts w:cs="Times New Roman"/>
        </w:rPr>
        <w:t xml:space="preserve"> edilmiş ve evinden ç</w:t>
      </w:r>
      <w:r w:rsidRPr="005F690E">
        <w:rPr>
          <w:rFonts w:cs="Times New Roman"/>
        </w:rPr>
        <w:t>ı</w:t>
      </w:r>
      <w:r w:rsidRPr="005F690E">
        <w:rPr>
          <w:rFonts w:cs="Times New Roman"/>
        </w:rPr>
        <w:t>karılmış olsalar da onların bu hakkı ortadan kalkmaz</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Ulul emr makamının yüceliğine delalet eden başka bir husus ise ulul emrin Allah ve resulüne atfedilmesidir</w:t>
      </w:r>
      <w:r w:rsidR="009D1BC7" w:rsidRPr="005F690E">
        <w:rPr>
          <w:rFonts w:cs="Times New Roman"/>
        </w:rPr>
        <w:t>.</w:t>
      </w:r>
      <w:r w:rsidR="00F93E59">
        <w:rPr>
          <w:rFonts w:cs="Times New Roman"/>
        </w:rPr>
        <w:t xml:space="preserve"> </w:t>
      </w:r>
      <w:r w:rsidRPr="005F690E">
        <w:rPr>
          <w:rFonts w:cs="Times New Roman"/>
        </w:rPr>
        <w:t>Mutlak itaatin vücubu hususundaki bu ortaklık ve yakı</w:t>
      </w:r>
      <w:r w:rsidRPr="005F690E">
        <w:rPr>
          <w:rFonts w:cs="Times New Roman"/>
        </w:rPr>
        <w:t>n</w:t>
      </w:r>
      <w:r w:rsidRPr="005F690E">
        <w:rPr>
          <w:rFonts w:cs="Times New Roman"/>
        </w:rPr>
        <w:t>lık bu büyük değere layık olan kimseler için mümkün o</w:t>
      </w:r>
      <w:r w:rsidRPr="005F690E">
        <w:rPr>
          <w:rFonts w:cs="Times New Roman"/>
        </w:rPr>
        <w:t>l</w:t>
      </w:r>
      <w:r w:rsidRPr="005F690E">
        <w:rPr>
          <w:rFonts w:cs="Times New Roman"/>
        </w:rPr>
        <w:t>mayan yüce bir mertebedir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 xml:space="preserve">Bu iki önemli husus (ulul emrin anlamı ve itaatin vücubunda Allah ve resulüne atfedilmesi) </w:t>
      </w:r>
      <w:r w:rsidR="006417BB">
        <w:rPr>
          <w:rFonts w:cs="Times New Roman"/>
        </w:rPr>
        <w:t>ayet-i kerime</w:t>
      </w:r>
      <w:r w:rsidRPr="005F690E">
        <w:rPr>
          <w:rFonts w:cs="Times New Roman"/>
        </w:rPr>
        <w:t>de zalimlerin ulul emr çerçevesi dışında kaldığını açık bir şekilde gözler önüne sermektedir</w:t>
      </w:r>
      <w:r w:rsidR="009D1BC7" w:rsidRPr="005F690E">
        <w:rPr>
          <w:rFonts w:cs="Times New Roman"/>
        </w:rPr>
        <w:t>.</w:t>
      </w:r>
      <w:r w:rsidR="00F93E59">
        <w:rPr>
          <w:rFonts w:cs="Times New Roman"/>
        </w:rPr>
        <w:t xml:space="preserve"> </w:t>
      </w:r>
    </w:p>
    <w:p w:rsidR="00AC523C" w:rsidRPr="005F690E" w:rsidRDefault="00CB6E95" w:rsidP="00AC523C">
      <w:pPr>
        <w:rPr>
          <w:rFonts w:cs="Times New Roman"/>
        </w:rPr>
      </w:pPr>
      <w:r w:rsidRPr="005F690E">
        <w:rPr>
          <w:rFonts w:cs="Times New Roman"/>
        </w:rPr>
        <w:t>Zemahşeri</w:t>
      </w:r>
      <w:r w:rsidR="00AC523C" w:rsidRPr="005F690E">
        <w:rPr>
          <w:rFonts w:cs="Times New Roman"/>
        </w:rPr>
        <w:t xml:space="preserve"> Keşşaf adlı tefsirinde bu </w:t>
      </w:r>
      <w:r w:rsidR="006417BB">
        <w:rPr>
          <w:rFonts w:cs="Times New Roman"/>
        </w:rPr>
        <w:t>ayet-i kerime</w:t>
      </w:r>
      <w:r w:rsidR="00AC523C" w:rsidRPr="005F690E">
        <w:rPr>
          <w:rFonts w:cs="Times New Roman"/>
        </w:rPr>
        <w:t xml:space="preserve"> ha</w:t>
      </w:r>
      <w:r w:rsidR="00AC523C" w:rsidRPr="005F690E">
        <w:rPr>
          <w:rFonts w:cs="Times New Roman"/>
        </w:rPr>
        <w:t>k</w:t>
      </w:r>
      <w:r w:rsidR="00AC523C" w:rsidRPr="005F690E">
        <w:rPr>
          <w:rFonts w:cs="Times New Roman"/>
        </w:rPr>
        <w:t>kında şöyle demektedir</w:t>
      </w:r>
      <w:r w:rsidR="009D1BC7" w:rsidRPr="005F690E">
        <w:rPr>
          <w:rFonts w:cs="Times New Roman"/>
        </w:rPr>
        <w:t>:</w:t>
      </w:r>
      <w:r w:rsidR="00F93E59">
        <w:rPr>
          <w:rFonts w:cs="Times New Roman"/>
        </w:rPr>
        <w:t xml:space="preserve"> </w:t>
      </w:r>
      <w:r w:rsidR="007A36A8">
        <w:rPr>
          <w:rFonts w:cs="Times New Roman"/>
        </w:rPr>
        <w:t>“</w:t>
      </w:r>
      <w:r w:rsidR="00AC523C" w:rsidRPr="005F690E">
        <w:rPr>
          <w:rFonts w:cs="Times New Roman"/>
        </w:rPr>
        <w:t>Allah resulü zalim emirlerden uzaktırlar</w:t>
      </w:r>
      <w:r w:rsidR="009D1BC7" w:rsidRPr="005F690E">
        <w:rPr>
          <w:rFonts w:cs="Times New Roman"/>
        </w:rPr>
        <w:t>.</w:t>
      </w:r>
      <w:r w:rsidR="00F93E59">
        <w:rPr>
          <w:rFonts w:cs="Times New Roman"/>
        </w:rPr>
        <w:t xml:space="preserve"> </w:t>
      </w:r>
      <w:r w:rsidR="00AC523C" w:rsidRPr="005F690E">
        <w:rPr>
          <w:rFonts w:cs="Times New Roman"/>
        </w:rPr>
        <w:t>O zalimlerin itaatin vücubunda Allah ve res</w:t>
      </w:r>
      <w:r w:rsidR="00AC523C" w:rsidRPr="005F690E">
        <w:rPr>
          <w:rFonts w:cs="Times New Roman"/>
        </w:rPr>
        <w:t>u</w:t>
      </w:r>
      <w:r w:rsidR="00AC523C" w:rsidRPr="005F690E">
        <w:rPr>
          <w:rFonts w:cs="Times New Roman"/>
        </w:rPr>
        <w:t>lüne atfedilmiş olmaları imkansızdır</w:t>
      </w:r>
      <w:r w:rsidR="009D1BC7" w:rsidRPr="005F690E">
        <w:rPr>
          <w:rFonts w:cs="Times New Roman"/>
        </w:rPr>
        <w:t>.</w:t>
      </w:r>
      <w:r w:rsidR="00F93E59">
        <w:rPr>
          <w:rFonts w:cs="Times New Roman"/>
        </w:rPr>
        <w:t xml:space="preserve"> </w:t>
      </w:r>
      <w:r w:rsidR="00AC523C" w:rsidRPr="005F690E">
        <w:rPr>
          <w:rFonts w:cs="Times New Roman"/>
        </w:rPr>
        <w:t>Onlar bu makama layık değillerdir</w:t>
      </w:r>
      <w:r w:rsidR="009D1BC7" w:rsidRPr="005F690E">
        <w:rPr>
          <w:rFonts w:cs="Times New Roman"/>
        </w:rPr>
        <w:t>.</w:t>
      </w:r>
      <w:r w:rsidR="00F93E59">
        <w:rPr>
          <w:rFonts w:cs="Times New Roman"/>
        </w:rPr>
        <w:t xml:space="preserve"> </w:t>
      </w:r>
      <w:r w:rsidR="00AC523C" w:rsidRPr="005F690E">
        <w:rPr>
          <w:rFonts w:cs="Times New Roman"/>
        </w:rPr>
        <w:t>Bunlar için en uygun isim zorla halka galebe çalan hırsızlardır</w:t>
      </w:r>
      <w:r w:rsidR="00FC4D46" w:rsidRPr="005F690E">
        <w:rPr>
          <w:rFonts w:cs="Times New Roman"/>
        </w:rPr>
        <w:t>.</w:t>
      </w:r>
      <w:r w:rsidR="007A36A8">
        <w:rPr>
          <w:rFonts w:cs="Times New Roman"/>
        </w:rPr>
        <w:t>”</w:t>
      </w:r>
      <w:r w:rsidR="00AC523C" w:rsidRPr="005F690E">
        <w:rPr>
          <w:rStyle w:val="FootnoteReference"/>
          <w:rFonts w:cs="Times New Roman"/>
        </w:rPr>
        <w:footnoteReference w:id="122"/>
      </w:r>
    </w:p>
    <w:p w:rsidR="00AC523C" w:rsidRPr="005F690E" w:rsidRDefault="00AC523C" w:rsidP="00AC523C">
      <w:pPr>
        <w:rPr>
          <w:rFonts w:cs="Times New Roman"/>
        </w:rPr>
      </w:pPr>
      <w:r w:rsidRPr="005F690E">
        <w:rPr>
          <w:rFonts w:cs="Times New Roman"/>
        </w:rPr>
        <w:t>Bu açıklama ile birlikte zalim emirleri de ayetin ka</w:t>
      </w:r>
      <w:r w:rsidRPr="005F690E">
        <w:rPr>
          <w:rFonts w:cs="Times New Roman"/>
        </w:rPr>
        <w:t>p</w:t>
      </w:r>
      <w:r w:rsidRPr="005F690E">
        <w:rPr>
          <w:rFonts w:cs="Times New Roman"/>
        </w:rPr>
        <w:t>samında gören ve itaat lüzumunu belirten hadisleri onlar hakkında da hatırlatan Taberi’nin görüşündeki sorunlar da kendiliğinden ortaya çıkmaktadır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160" w:name="_Toc142548550"/>
      <w:bookmarkStart w:id="161" w:name="_Toc266615558"/>
      <w:r w:rsidRPr="005F690E">
        <w:t>Ulul emr hakkında Taberi’nin ifadesi</w:t>
      </w:r>
      <w:bookmarkEnd w:id="160"/>
      <w:bookmarkEnd w:id="161"/>
    </w:p>
    <w:p w:rsidR="00000767" w:rsidRDefault="00AC523C" w:rsidP="00381C7E">
      <w:pPr>
        <w:rPr>
          <w:rFonts w:cs="Times New Roman"/>
          <w:i/>
          <w:iCs/>
        </w:rPr>
      </w:pPr>
      <w:r w:rsidRPr="005F690E">
        <w:rPr>
          <w:rFonts w:cs="Times New Roman"/>
        </w:rPr>
        <w:t>Burada Taberi’nin konu hakkındaki delilini de nakle</w:t>
      </w:r>
      <w:r w:rsidRPr="005F690E">
        <w:rPr>
          <w:rFonts w:cs="Times New Roman"/>
        </w:rPr>
        <w:t>t</w:t>
      </w:r>
      <w:r w:rsidRPr="005F690E">
        <w:rPr>
          <w:rFonts w:cs="Times New Roman"/>
        </w:rPr>
        <w:t>mek uygun olur düşüncesindeyiz</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konuda en doğru olan görüş şöyle diyen kimselerin görüşüdür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Onlar emirler ve valilerdir</w:t>
      </w:r>
      <w:r w:rsidR="009D1BC7" w:rsidRPr="005F690E">
        <w:rPr>
          <w:rFonts w:cs="Times New Roman"/>
        </w:rPr>
        <w:t>.</w:t>
      </w:r>
      <w:r w:rsidR="00F93E59">
        <w:rPr>
          <w:rFonts w:cs="Times New Roman"/>
        </w:rPr>
        <w:t xml:space="preserve"> </w:t>
      </w:r>
      <w:r w:rsidRPr="005F690E">
        <w:rPr>
          <w:rFonts w:cs="Times New Roman"/>
        </w:rPr>
        <w:t xml:space="preserve">Zira Allah </w:t>
      </w:r>
      <w:r w:rsidR="00CB6E95">
        <w:rPr>
          <w:rFonts w:cs="Times New Roman"/>
        </w:rPr>
        <w:t>R</w:t>
      </w:r>
      <w:r w:rsidR="00CB6E95" w:rsidRPr="005F690E">
        <w:rPr>
          <w:rFonts w:cs="Times New Roman"/>
        </w:rPr>
        <w:t>esulü</w:t>
      </w:r>
      <w:r w:rsidR="00CB6E95">
        <w:rPr>
          <w:rFonts w:cs="Times New Roman"/>
        </w:rPr>
        <w:t>’</w:t>
      </w:r>
      <w:r w:rsidR="00CB6E95" w:rsidRPr="005F690E">
        <w:rPr>
          <w:rFonts w:cs="Times New Roman"/>
        </w:rPr>
        <w:t>nden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S</w:t>
      </w:r>
      <w:r w:rsidR="001C004F" w:rsidRPr="005F690E">
        <w:rPr>
          <w:rFonts w:cs="Times New Roman"/>
        </w:rPr>
        <w:t>a</w:t>
      </w:r>
      <w:r w:rsidR="001C004F" w:rsidRPr="005F690E">
        <w:rPr>
          <w:rFonts w:cs="Times New Roman"/>
        </w:rPr>
        <w:t xml:space="preserve">hih </w:t>
      </w:r>
      <w:r w:rsidRPr="005F690E">
        <w:rPr>
          <w:rFonts w:cs="Times New Roman"/>
        </w:rPr>
        <w:t>bir şekilde rivayet edildiği esasınca itaat ve Müsl</w:t>
      </w:r>
      <w:r w:rsidRPr="005F690E">
        <w:rPr>
          <w:rFonts w:cs="Times New Roman"/>
        </w:rPr>
        <w:t>ü</w:t>
      </w:r>
      <w:r w:rsidRPr="005F690E">
        <w:rPr>
          <w:rFonts w:cs="Times New Roman"/>
        </w:rPr>
        <w:t>manların maslahatına olan şeyler hususunda imamlara ve velayet sahiplerine itaat emredilmiştir</w:t>
      </w:r>
      <w:r w:rsidR="009D1BC7" w:rsidRPr="005F690E">
        <w:rPr>
          <w:rFonts w:cs="Times New Roman"/>
        </w:rPr>
        <w:t>.</w:t>
      </w:r>
      <w:r w:rsidR="00F93E59">
        <w:rPr>
          <w:rFonts w:cs="Times New Roman"/>
        </w:rPr>
        <w:t xml:space="preserve"> </w:t>
      </w:r>
      <w:r w:rsidRPr="005F690E">
        <w:rPr>
          <w:rFonts w:cs="Times New Roman"/>
        </w:rPr>
        <w:t>Nitekim Ali b</w:t>
      </w:r>
      <w:r w:rsidR="009D1BC7" w:rsidRPr="005F690E">
        <w:rPr>
          <w:rFonts w:cs="Times New Roman"/>
        </w:rPr>
        <w:t>.</w:t>
      </w:r>
      <w:r w:rsidR="00F93E59">
        <w:rPr>
          <w:rFonts w:cs="Times New Roman"/>
        </w:rPr>
        <w:t xml:space="preserve"> </w:t>
      </w:r>
      <w:r w:rsidR="00CB6E95" w:rsidRPr="005F690E">
        <w:rPr>
          <w:rFonts w:cs="Times New Roman"/>
        </w:rPr>
        <w:t>Müslim</w:t>
      </w:r>
      <w:r w:rsidRPr="005F690E">
        <w:rPr>
          <w:rFonts w:cs="Times New Roman"/>
        </w:rPr>
        <w:t xml:space="preserve"> Tusi bana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Abdullah bin M</w:t>
      </w:r>
      <w:r w:rsidRPr="005F690E">
        <w:rPr>
          <w:rFonts w:cs="Times New Roman"/>
        </w:rPr>
        <w:t>u</w:t>
      </w:r>
      <w:r w:rsidRPr="005F690E">
        <w:rPr>
          <w:rFonts w:cs="Times New Roman"/>
        </w:rPr>
        <w:t>hammed bin Urve</w:t>
      </w:r>
      <w:r w:rsidR="009D1BC7" w:rsidRPr="005F690E">
        <w:rPr>
          <w:rFonts w:cs="Times New Roman"/>
        </w:rPr>
        <w:t>,</w:t>
      </w:r>
      <w:r w:rsidR="00F93E59">
        <w:rPr>
          <w:rFonts w:cs="Times New Roman"/>
        </w:rPr>
        <w:t xml:space="preserve"> </w:t>
      </w:r>
      <w:r w:rsidRPr="005F690E">
        <w:rPr>
          <w:rFonts w:cs="Times New Roman"/>
        </w:rPr>
        <w:t>o da Hişam b</w:t>
      </w:r>
      <w:r w:rsidR="009D1BC7" w:rsidRPr="005F690E">
        <w:rPr>
          <w:rFonts w:cs="Times New Roman"/>
        </w:rPr>
        <w:t>.</w:t>
      </w:r>
      <w:r w:rsidR="00F93E59">
        <w:rPr>
          <w:rFonts w:cs="Times New Roman"/>
        </w:rPr>
        <w:t xml:space="preserve"> </w:t>
      </w:r>
      <w:r w:rsidRPr="005F690E">
        <w:rPr>
          <w:rFonts w:cs="Times New Roman"/>
        </w:rPr>
        <w:t xml:space="preserve">Urve’den o da Ebi Salih Seman’dan ve o da Ebu Hureyre’den Allah </w:t>
      </w:r>
      <w:r w:rsidR="004D6999">
        <w:rPr>
          <w:rFonts w:cs="Times New Roman"/>
        </w:rPr>
        <w:t>R</w:t>
      </w:r>
      <w:r w:rsidRPr="005F690E">
        <w:rPr>
          <w:rFonts w:cs="Times New Roman"/>
        </w:rPr>
        <w:t>esulü</w:t>
      </w:r>
      <w:r w:rsidR="004D6999">
        <w:rPr>
          <w:rFonts w:cs="Times New Roman"/>
        </w:rPr>
        <w:t>’</w:t>
      </w:r>
      <w:r w:rsidRPr="005F690E">
        <w:rPr>
          <w:rFonts w:cs="Times New Roman"/>
        </w:rPr>
        <w:t xml:space="preserve">nün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buyurduğunu nakletmiştir</w:t>
      </w:r>
      <w:r w:rsidR="009D1BC7" w:rsidRPr="005F690E">
        <w:rPr>
          <w:rFonts w:cs="Times New Roman"/>
        </w:rPr>
        <w:t>:</w:t>
      </w:r>
      <w:r w:rsidR="00F93E59">
        <w:rPr>
          <w:rFonts w:cs="Times New Roman"/>
        </w:rPr>
        <w:t xml:space="preserve"> </w:t>
      </w:r>
      <w:r w:rsidR="007A36A8">
        <w:rPr>
          <w:rFonts w:cs="Times New Roman"/>
          <w:i/>
          <w:iCs/>
        </w:rPr>
        <w:t>“</w:t>
      </w:r>
      <w:r w:rsidR="00381C7E">
        <w:rPr>
          <w:rFonts w:cs="Times New Roman"/>
          <w:i/>
          <w:iCs/>
        </w:rPr>
        <w:t>B</w:t>
      </w:r>
      <w:r w:rsidRPr="005F690E">
        <w:rPr>
          <w:rFonts w:cs="Times New Roman"/>
          <w:i/>
          <w:iCs/>
        </w:rPr>
        <w:t>enden sonra</w:t>
      </w:r>
      <w:r w:rsidR="00381C7E">
        <w:rPr>
          <w:rFonts w:cs="Times New Roman"/>
          <w:i/>
          <w:iCs/>
        </w:rPr>
        <w:t xml:space="preserve"> sizlere fasık veya iyi valiler gelecektir. Onları dinleyin. Hakka uyan şeylerde onlara itaat edin. Arkalarında n</w:t>
      </w:r>
      <w:r w:rsidR="00381C7E">
        <w:rPr>
          <w:rFonts w:cs="Times New Roman"/>
          <w:i/>
          <w:iCs/>
        </w:rPr>
        <w:t>a</w:t>
      </w:r>
      <w:r w:rsidR="00381C7E">
        <w:rPr>
          <w:rFonts w:cs="Times New Roman"/>
          <w:i/>
          <w:iCs/>
        </w:rPr>
        <w:t xml:space="preserve">maz kılın. Onlar iyi iseler </w:t>
      </w:r>
      <w:r w:rsidR="00000767">
        <w:rPr>
          <w:rFonts w:cs="Times New Roman"/>
          <w:i/>
          <w:iCs/>
        </w:rPr>
        <w:t>bu hem sizin ve hem de onların lehinedir. Eğer kötü iseler sizin lehinize onların ise ale</w:t>
      </w:r>
      <w:r w:rsidR="00000767">
        <w:rPr>
          <w:rFonts w:cs="Times New Roman"/>
          <w:i/>
          <w:iCs/>
        </w:rPr>
        <w:t>y</w:t>
      </w:r>
      <w:r w:rsidR="00000767">
        <w:rPr>
          <w:rFonts w:cs="Times New Roman"/>
          <w:i/>
          <w:iCs/>
        </w:rPr>
        <w:t>hinedir.</w:t>
      </w:r>
      <w:r w:rsidR="007A36A8">
        <w:rPr>
          <w:rFonts w:cs="Times New Roman"/>
          <w:i/>
          <w:iCs/>
        </w:rPr>
        <w:t>”</w:t>
      </w:r>
    </w:p>
    <w:p w:rsidR="00000767" w:rsidRDefault="00000767" w:rsidP="00381C7E">
      <w:pPr>
        <w:rPr>
          <w:rFonts w:cs="Times New Roman"/>
          <w:i/>
          <w:iCs/>
        </w:rPr>
      </w:pPr>
      <w:r>
        <w:rPr>
          <w:rFonts w:cs="Times New Roman"/>
          <w:i/>
          <w:iCs/>
        </w:rPr>
        <w:t xml:space="preserve">İbn-i Musenna Nafi’deni o da Abdullah’tan Resulullah’ın şöyle buyurduğunu nakletmiştir: </w:t>
      </w:r>
      <w:r w:rsidR="007A36A8">
        <w:rPr>
          <w:rFonts w:cs="Times New Roman"/>
          <w:i/>
          <w:iCs/>
        </w:rPr>
        <w:t>“</w:t>
      </w:r>
      <w:r>
        <w:rPr>
          <w:rFonts w:cs="Times New Roman"/>
          <w:i/>
          <w:iCs/>
        </w:rPr>
        <w:t>Hoşla</w:t>
      </w:r>
      <w:r>
        <w:rPr>
          <w:rFonts w:cs="Times New Roman"/>
          <w:i/>
          <w:iCs/>
        </w:rPr>
        <w:t>n</w:t>
      </w:r>
      <w:r>
        <w:rPr>
          <w:rFonts w:cs="Times New Roman"/>
          <w:i/>
          <w:iCs/>
        </w:rPr>
        <w:t>sın veya hoşlanmasın günah olmayan hususlarda Müsl</w:t>
      </w:r>
      <w:r>
        <w:rPr>
          <w:rFonts w:cs="Times New Roman"/>
          <w:i/>
          <w:iCs/>
        </w:rPr>
        <w:t>ü</w:t>
      </w:r>
      <w:r>
        <w:rPr>
          <w:rFonts w:cs="Times New Roman"/>
          <w:i/>
          <w:iCs/>
        </w:rPr>
        <w:t>man itaat ile yükümlüdür. Ama günahı emrederse itaat edilmez.</w:t>
      </w:r>
      <w:r w:rsidR="007A36A8">
        <w:rPr>
          <w:rFonts w:cs="Times New Roman"/>
          <w:i/>
          <w:iCs/>
        </w:rPr>
        <w:t>”</w:t>
      </w:r>
    </w:p>
    <w:p w:rsidR="00AC523C" w:rsidRPr="005F690E" w:rsidRDefault="00000767" w:rsidP="00381C7E">
      <w:pPr>
        <w:rPr>
          <w:rFonts w:cs="Times New Roman"/>
          <w:i/>
          <w:iCs/>
        </w:rPr>
      </w:pPr>
      <w:r>
        <w:rPr>
          <w:rFonts w:cs="Times New Roman"/>
          <w:i/>
          <w:iCs/>
        </w:rPr>
        <w:t xml:space="preserve">İbn-i Musenna, halid b. Ubeydullah’tan, o da Nafi’den, o da İbn-i Ömer’den o da Resulullah’tan </w:t>
      </w:r>
      <w:r w:rsidR="00F93E59">
        <w:rPr>
          <w:rFonts w:cs="Times New Roman"/>
          <w:i/>
          <w:iCs/>
        </w:rPr>
        <w:t>(s. a. a.)</w:t>
      </w:r>
      <w:r>
        <w:rPr>
          <w:rFonts w:cs="Times New Roman"/>
          <w:i/>
          <w:iCs/>
        </w:rPr>
        <w:t xml:space="preserve"> </w:t>
      </w:r>
      <w:r w:rsidR="001C004F">
        <w:rPr>
          <w:rFonts w:cs="Times New Roman"/>
          <w:i/>
          <w:iCs/>
        </w:rPr>
        <w:t xml:space="preserve">Bunun </w:t>
      </w:r>
      <w:r>
        <w:rPr>
          <w:rFonts w:cs="Times New Roman"/>
          <w:i/>
          <w:iCs/>
        </w:rPr>
        <w:t>benzerini nakletmiştir.</w:t>
      </w:r>
      <w:r w:rsidR="00AC523C" w:rsidRPr="005F690E">
        <w:rPr>
          <w:rStyle w:val="FootnoteReference"/>
          <w:rFonts w:cs="Times New Roman"/>
          <w:i/>
          <w:iCs/>
        </w:rPr>
        <w:footnoteReference w:id="123"/>
      </w:r>
    </w:p>
    <w:p w:rsidR="00AC523C" w:rsidRPr="005F690E" w:rsidRDefault="00AC523C" w:rsidP="00AC523C">
      <w:pPr>
        <w:rPr>
          <w:rFonts w:cs="Times New Roman"/>
        </w:rPr>
      </w:pPr>
      <w:r w:rsidRPr="005F690E">
        <w:rPr>
          <w:rFonts w:cs="Times New Roman"/>
        </w:rPr>
        <w:t>Taberi bütün görüşler arasında ulul emrin iyi veya k</w:t>
      </w:r>
      <w:r w:rsidRPr="005F690E">
        <w:rPr>
          <w:rFonts w:cs="Times New Roman"/>
        </w:rPr>
        <w:t>ö</w:t>
      </w:r>
      <w:r w:rsidRPr="005F690E">
        <w:rPr>
          <w:rFonts w:cs="Times New Roman"/>
        </w:rPr>
        <w:t>tü mutlak emirler olduğu görüşünü kabullenmiş emir ve valilere itaati mutlak şekilde gören bu iki hadisi de delil olarak ortaya koymuştur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Ulul emrin anlamı ve Allah resulüne atfedilmesi bu görüşü reddettiği gibi bizzat Taberi’nin bu görüşünün de bir takım sakıncaları vardır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Birinci sakınca</w:t>
      </w:r>
      <w:r w:rsidR="009D1BC7" w:rsidRPr="005F690E">
        <w:rPr>
          <w:rFonts w:cs="Times New Roman"/>
        </w:rPr>
        <w:t>:</w:t>
      </w:r>
      <w:r w:rsidR="00F93E59">
        <w:rPr>
          <w:rFonts w:cs="Times New Roman"/>
        </w:rPr>
        <w:t xml:space="preserve"> </w:t>
      </w:r>
      <w:r w:rsidRPr="005F690E">
        <w:rPr>
          <w:rFonts w:cs="Times New Roman"/>
        </w:rPr>
        <w:t>Bu hadisler muteber ve hüccet deği</w:t>
      </w:r>
      <w:r w:rsidRPr="005F690E">
        <w:rPr>
          <w:rFonts w:cs="Times New Roman"/>
        </w:rPr>
        <w:t>l</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Zira hadisin senedinde evvela Ubey ebi Fedik adında biri vardır ki Ehl</w:t>
      </w:r>
      <w:r w:rsidR="00934088">
        <w:rPr>
          <w:rFonts w:cs="Times New Roman"/>
        </w:rPr>
        <w:t>-i</w:t>
      </w:r>
      <w:r w:rsidR="00F93E59">
        <w:rPr>
          <w:rFonts w:cs="Times New Roman"/>
        </w:rPr>
        <w:t xml:space="preserve"> </w:t>
      </w:r>
      <w:r w:rsidRPr="005F690E">
        <w:rPr>
          <w:rFonts w:cs="Times New Roman"/>
        </w:rPr>
        <w:t>Sünnetin hadis ve rical imamlarından biri olan İbn</w:t>
      </w:r>
      <w:r w:rsidR="00934088">
        <w:rPr>
          <w:rFonts w:cs="Times New Roman"/>
        </w:rPr>
        <w:t>-i</w:t>
      </w:r>
      <w:r w:rsidR="00F93E59">
        <w:rPr>
          <w:rFonts w:cs="Times New Roman"/>
        </w:rPr>
        <w:t xml:space="preserve"> </w:t>
      </w:r>
      <w:r w:rsidRPr="005F690E">
        <w:rPr>
          <w:rFonts w:cs="Times New Roman"/>
        </w:rPr>
        <w:t>Sad bu şahıs hakkında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ş</w:t>
      </w:r>
      <w:r w:rsidRPr="005F690E">
        <w:rPr>
          <w:rFonts w:cs="Times New Roman"/>
        </w:rPr>
        <w:t>a</w:t>
      </w:r>
      <w:r w:rsidRPr="005F690E">
        <w:rPr>
          <w:rFonts w:cs="Times New Roman"/>
        </w:rPr>
        <w:t>hıs kendisinden çok hadis nakledilen bir kimse olmakla beraber sözleri hüccet değildir</w:t>
      </w:r>
      <w:r w:rsidR="00FC4D46" w:rsidRPr="005F690E">
        <w:rPr>
          <w:rFonts w:cs="Times New Roman"/>
        </w:rPr>
        <w:t>.</w:t>
      </w:r>
      <w:r w:rsidR="007A36A8">
        <w:rPr>
          <w:rFonts w:cs="Times New Roman"/>
        </w:rPr>
        <w:t>”</w:t>
      </w:r>
      <w:r w:rsidRPr="005F690E">
        <w:rPr>
          <w:rStyle w:val="FootnoteReference"/>
          <w:rFonts w:cs="Times New Roman"/>
        </w:rPr>
        <w:footnoteReference w:id="124"/>
      </w:r>
    </w:p>
    <w:p w:rsidR="00AC523C" w:rsidRPr="005F690E" w:rsidRDefault="00AC523C" w:rsidP="00AC523C">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Habban bu şahsı hata ve yanlışlık sahibi bir ki</w:t>
      </w:r>
      <w:r w:rsidRPr="005F690E">
        <w:rPr>
          <w:rFonts w:cs="Times New Roman"/>
        </w:rPr>
        <w:t>m</w:t>
      </w:r>
      <w:r w:rsidRPr="005F690E">
        <w:rPr>
          <w:rFonts w:cs="Times New Roman"/>
        </w:rPr>
        <w:t>se olarak kabullenmektedir</w:t>
      </w:r>
      <w:r w:rsidR="00FC4D46" w:rsidRPr="005F690E">
        <w:rPr>
          <w:rFonts w:cs="Times New Roman"/>
        </w:rPr>
        <w:t>.</w:t>
      </w:r>
      <w:r w:rsidR="007A36A8">
        <w:rPr>
          <w:rFonts w:cs="Times New Roman"/>
        </w:rPr>
        <w:t>”</w:t>
      </w:r>
      <w:r w:rsidRPr="005F690E">
        <w:rPr>
          <w:rStyle w:val="FootnoteReference"/>
          <w:rFonts w:cs="Times New Roman"/>
        </w:rPr>
        <w:footnoteReference w:id="125"/>
      </w:r>
    </w:p>
    <w:p w:rsidR="00AC523C" w:rsidRPr="005F690E" w:rsidRDefault="00AC523C" w:rsidP="00AC523C">
      <w:pPr>
        <w:rPr>
          <w:rFonts w:cs="Times New Roman"/>
        </w:rPr>
      </w:pPr>
      <w:r w:rsidRPr="005F690E">
        <w:rPr>
          <w:rFonts w:cs="Times New Roman"/>
        </w:rPr>
        <w:t>Aynı zamanda bu hadisin senedinde Abdullah b</w:t>
      </w:r>
      <w:r w:rsidR="009D1BC7" w:rsidRPr="005F690E">
        <w:rPr>
          <w:rFonts w:cs="Times New Roman"/>
        </w:rPr>
        <w:t>.</w:t>
      </w:r>
      <w:r w:rsidR="00F93E59">
        <w:rPr>
          <w:rFonts w:cs="Times New Roman"/>
        </w:rPr>
        <w:t xml:space="preserve"> </w:t>
      </w:r>
      <w:r w:rsidRPr="005F690E">
        <w:rPr>
          <w:rFonts w:cs="Times New Roman"/>
        </w:rPr>
        <w:t>M</w:t>
      </w:r>
      <w:r w:rsidRPr="005F690E">
        <w:rPr>
          <w:rFonts w:cs="Times New Roman"/>
        </w:rPr>
        <w:t>u</w:t>
      </w:r>
      <w:r w:rsidRPr="005F690E">
        <w:rPr>
          <w:rFonts w:cs="Times New Roman"/>
        </w:rPr>
        <w:t>hammed b</w:t>
      </w:r>
      <w:r w:rsidR="009D1BC7" w:rsidRPr="005F690E">
        <w:rPr>
          <w:rFonts w:cs="Times New Roman"/>
        </w:rPr>
        <w:t>.</w:t>
      </w:r>
      <w:r w:rsidR="00F93E59">
        <w:rPr>
          <w:rFonts w:cs="Times New Roman"/>
        </w:rPr>
        <w:t xml:space="preserve"> </w:t>
      </w:r>
      <w:r w:rsidRPr="005F690E">
        <w:rPr>
          <w:rFonts w:cs="Times New Roman"/>
        </w:rPr>
        <w:t>Urve vardır ki maruf rical kitaplarında onun hakkında güvenilir olduğuna dair bir söz bulunmamakt</w:t>
      </w:r>
      <w:r w:rsidRPr="005F690E">
        <w:rPr>
          <w:rFonts w:cs="Times New Roman"/>
        </w:rPr>
        <w:t>a</w:t>
      </w:r>
      <w:r w:rsidRPr="005F690E">
        <w:rPr>
          <w:rFonts w:cs="Times New Roman"/>
        </w:rPr>
        <w:t>dır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İkinci hadisin senedinde de bazı zayıf ve meçhul ki</w:t>
      </w:r>
      <w:r w:rsidRPr="005F690E">
        <w:rPr>
          <w:rFonts w:cs="Times New Roman"/>
        </w:rPr>
        <w:t>m</w:t>
      </w:r>
      <w:r w:rsidRPr="005F690E">
        <w:rPr>
          <w:rFonts w:cs="Times New Roman"/>
        </w:rPr>
        <w:t>seler vardır</w:t>
      </w:r>
      <w:r w:rsidR="009D1BC7" w:rsidRPr="005F690E">
        <w:rPr>
          <w:rFonts w:cs="Times New Roman"/>
        </w:rPr>
        <w:t>.</w:t>
      </w:r>
      <w:r w:rsidR="00F93E59">
        <w:rPr>
          <w:rFonts w:cs="Times New Roman"/>
        </w:rPr>
        <w:t xml:space="preserve"> </w:t>
      </w:r>
      <w:r w:rsidRPr="005F690E">
        <w:rPr>
          <w:rFonts w:cs="Times New Roman"/>
        </w:rPr>
        <w:t>Örneğin Ebu Hatem</w:t>
      </w:r>
      <w:r w:rsidR="009D1BC7" w:rsidRPr="005F690E">
        <w:rPr>
          <w:rFonts w:cs="Times New Roman"/>
        </w:rPr>
        <w:t>,</w:t>
      </w:r>
      <w:r w:rsidR="00F93E59">
        <w:rPr>
          <w:rFonts w:cs="Times New Roman"/>
        </w:rPr>
        <w:t xml:space="preserve"> </w:t>
      </w:r>
      <w:r w:rsidRPr="005F690E">
        <w:rPr>
          <w:rFonts w:cs="Times New Roman"/>
        </w:rPr>
        <w:t>Ebu Uyeyne</w:t>
      </w:r>
      <w:r w:rsidR="009D1BC7" w:rsidRPr="005F690E">
        <w:rPr>
          <w:rFonts w:cs="Times New Roman"/>
        </w:rPr>
        <w:t>,</w:t>
      </w:r>
      <w:r w:rsidR="00F93E59">
        <w:rPr>
          <w:rFonts w:cs="Times New Roman"/>
        </w:rPr>
        <w:t xml:space="preserve"> </w:t>
      </w:r>
      <w:r w:rsidRPr="005F690E">
        <w:rPr>
          <w:rFonts w:cs="Times New Roman"/>
        </w:rPr>
        <w:t>Yahya el Kattan</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Muin</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Ebi Şeybe</w:t>
      </w:r>
      <w:r w:rsidR="009D1BC7" w:rsidRPr="005F690E">
        <w:rPr>
          <w:rFonts w:cs="Times New Roman"/>
        </w:rPr>
        <w:t>,</w:t>
      </w:r>
      <w:r w:rsidR="00F93E59">
        <w:rPr>
          <w:rFonts w:cs="Times New Roman"/>
        </w:rPr>
        <w:t xml:space="preserve"> </w:t>
      </w:r>
      <w:r w:rsidRPr="005F690E">
        <w:rPr>
          <w:rFonts w:cs="Times New Roman"/>
        </w:rPr>
        <w:t xml:space="preserve">Nesai ve </w:t>
      </w:r>
      <w:r w:rsidR="00CB6E95" w:rsidRPr="005F690E">
        <w:rPr>
          <w:rFonts w:cs="Times New Roman"/>
        </w:rPr>
        <w:t>Dar</w:t>
      </w:r>
      <w:r w:rsidR="00CB6E95">
        <w:rPr>
          <w:rFonts w:cs="Times New Roman"/>
        </w:rPr>
        <w:t>u</w:t>
      </w:r>
      <w:r w:rsidR="00CB6E95" w:rsidRPr="005F690E">
        <w:rPr>
          <w:rFonts w:cs="Times New Roman"/>
        </w:rPr>
        <w:t>kutni</w:t>
      </w:r>
      <w:r w:rsidRPr="005F690E">
        <w:rPr>
          <w:rFonts w:cs="Times New Roman"/>
        </w:rPr>
        <w:t xml:space="preserve"> gibi rical alimleri tarafından zayıf ve güvenilmez bir ki</w:t>
      </w:r>
      <w:r w:rsidRPr="005F690E">
        <w:rPr>
          <w:rFonts w:cs="Times New Roman"/>
        </w:rPr>
        <w:t>m</w:t>
      </w:r>
      <w:r w:rsidRPr="005F690E">
        <w:rPr>
          <w:rFonts w:cs="Times New Roman"/>
        </w:rPr>
        <w:t>se olarak nitelendirilmiştir</w:t>
      </w:r>
      <w:r w:rsidR="009D1BC7" w:rsidRPr="005F690E">
        <w:rPr>
          <w:rFonts w:cs="Times New Roman"/>
        </w:rPr>
        <w:t xml:space="preserve">. </w:t>
      </w:r>
      <w:r w:rsidRPr="005F690E">
        <w:rPr>
          <w:rStyle w:val="FootnoteReference"/>
          <w:rFonts w:cs="Times New Roman"/>
        </w:rPr>
        <w:footnoteReference w:id="126"/>
      </w:r>
    </w:p>
    <w:p w:rsidR="00AC523C" w:rsidRPr="005F690E" w:rsidRDefault="00AC523C" w:rsidP="00AC523C">
      <w:pPr>
        <w:rPr>
          <w:rFonts w:cs="Times New Roman"/>
        </w:rPr>
      </w:pPr>
      <w:r w:rsidRPr="005F690E">
        <w:rPr>
          <w:rFonts w:cs="Times New Roman"/>
        </w:rPr>
        <w:t>İkinci sakınca bu hadislerin ulul emr ayetiyle hiçbir i</w:t>
      </w:r>
      <w:r w:rsidRPr="005F690E">
        <w:rPr>
          <w:rFonts w:cs="Times New Roman"/>
        </w:rPr>
        <w:t>l</w:t>
      </w:r>
      <w:r w:rsidRPr="005F690E">
        <w:rPr>
          <w:rFonts w:cs="Times New Roman"/>
        </w:rPr>
        <w:t>gisi bulunmamaktadır ve bu ayeti tefsir makamında deği</w:t>
      </w:r>
      <w:r w:rsidRPr="005F690E">
        <w:rPr>
          <w:rFonts w:cs="Times New Roman"/>
        </w:rPr>
        <w:t>l</w:t>
      </w:r>
      <w:r w:rsidRPr="005F690E">
        <w:rPr>
          <w:rFonts w:cs="Times New Roman"/>
        </w:rPr>
        <w:t>lerdir</w:t>
      </w:r>
      <w:r w:rsidR="009D1BC7" w:rsidRPr="005F690E">
        <w:rPr>
          <w:rFonts w:cs="Times New Roman"/>
        </w:rPr>
        <w:t xml:space="preserve">. </w:t>
      </w:r>
    </w:p>
    <w:p w:rsidR="00AC523C" w:rsidRPr="005F690E" w:rsidRDefault="00AC523C" w:rsidP="0087537B">
      <w:pPr>
        <w:pStyle w:val="Heading1"/>
      </w:pPr>
      <w:bookmarkStart w:id="162" w:name="_Toc142548551"/>
      <w:bookmarkStart w:id="163" w:name="_Toc266615559"/>
      <w:r w:rsidRPr="005F690E">
        <w:t>Üçüncü sakınca</w:t>
      </w:r>
      <w:bookmarkEnd w:id="162"/>
      <w:bookmarkEnd w:id="163"/>
    </w:p>
    <w:p w:rsidR="00AC523C" w:rsidRPr="005F690E" w:rsidRDefault="00AC523C" w:rsidP="00B004F2">
      <w:pPr>
        <w:rPr>
          <w:rFonts w:cs="Times New Roman"/>
        </w:rPr>
      </w:pPr>
      <w:r w:rsidRPr="005F690E">
        <w:rPr>
          <w:rFonts w:cs="Times New Roman"/>
        </w:rPr>
        <w:t>Taberi’nin bu tefsiri Kur’an</w:t>
      </w:r>
      <w:r w:rsidR="00B004F2">
        <w:rPr>
          <w:rFonts w:cs="Times New Roman"/>
        </w:rPr>
        <w:t>’</w:t>
      </w:r>
      <w:r w:rsidRPr="005F690E">
        <w:rPr>
          <w:rFonts w:cs="Times New Roman"/>
        </w:rPr>
        <w:t>daki yüce ayetlere muh</w:t>
      </w:r>
      <w:r w:rsidRPr="005F690E">
        <w:rPr>
          <w:rFonts w:cs="Times New Roman"/>
        </w:rPr>
        <w:t>a</w:t>
      </w:r>
      <w:r w:rsidRPr="005F690E">
        <w:rPr>
          <w:rFonts w:cs="Times New Roman"/>
        </w:rPr>
        <w:t>liftir</w:t>
      </w:r>
      <w:r w:rsidR="009D1BC7" w:rsidRPr="005F690E">
        <w:rPr>
          <w:rFonts w:cs="Times New Roman"/>
        </w:rPr>
        <w:t>.</w:t>
      </w:r>
      <w:r w:rsidR="00F93E59">
        <w:rPr>
          <w:rFonts w:cs="Times New Roman"/>
        </w:rPr>
        <w:t xml:space="preserve"> </w:t>
      </w:r>
      <w:r w:rsidRPr="005F690E">
        <w:rPr>
          <w:rFonts w:cs="Times New Roman"/>
        </w:rPr>
        <w:t xml:space="preserve">Örneğin şu </w:t>
      </w:r>
      <w:r w:rsidR="006417BB">
        <w:rPr>
          <w:rFonts w:cs="Times New Roman"/>
        </w:rPr>
        <w:t>ayet-i kerime</w:t>
      </w:r>
      <w:r w:rsidR="009D1BC7" w:rsidRPr="005F690E">
        <w:rPr>
          <w:rFonts w:cs="Times New Roman"/>
        </w:rPr>
        <w:t>:</w:t>
      </w:r>
      <w:r w:rsidR="00F93E59">
        <w:rPr>
          <w:rFonts w:cs="Times New Roman"/>
        </w:rPr>
        <w:t xml:space="preserve"> </w:t>
      </w:r>
      <w:r w:rsidR="007A36A8">
        <w:rPr>
          <w:rFonts w:cs="Times New Roman"/>
        </w:rPr>
        <w:t>“</w:t>
      </w:r>
      <w:r w:rsidR="00304612" w:rsidRPr="00304612">
        <w:rPr>
          <w:rFonts w:cs="Times New Roman"/>
          <w:b/>
        </w:rPr>
        <w:t>Ve ölçüsüzce davr</w:t>
      </w:r>
      <w:r w:rsidR="00304612" w:rsidRPr="00304612">
        <w:rPr>
          <w:rFonts w:cs="Times New Roman"/>
          <w:b/>
        </w:rPr>
        <w:t>a</w:t>
      </w:r>
      <w:r w:rsidR="00304612" w:rsidRPr="00304612">
        <w:rPr>
          <w:rFonts w:cs="Times New Roman"/>
          <w:b/>
        </w:rPr>
        <w:t xml:space="preserve">nanların emrine de itaat </w:t>
      </w:r>
      <w:r w:rsidR="00B004F2" w:rsidRPr="00304612">
        <w:rPr>
          <w:rFonts w:cs="Times New Roman"/>
          <w:b/>
        </w:rPr>
        <w:t>etmeyin</w:t>
      </w:r>
      <w:r w:rsidR="00304612" w:rsidRPr="00304612">
        <w:rPr>
          <w:rFonts w:cs="Times New Roman"/>
          <w:b/>
        </w:rPr>
        <w:t>.</w:t>
      </w:r>
      <w:r w:rsidR="00304612" w:rsidRPr="00304612">
        <w:t xml:space="preserve"> </w:t>
      </w:r>
      <w:r w:rsidR="00304612" w:rsidRPr="00304612">
        <w:rPr>
          <w:rFonts w:cs="Times New Roman"/>
          <w:b/>
        </w:rPr>
        <w:t>Ki onlar, yeryüzü</w:t>
      </w:r>
      <w:r w:rsidR="00304612" w:rsidRPr="00304612">
        <w:rPr>
          <w:rFonts w:cs="Times New Roman"/>
          <w:b/>
        </w:rPr>
        <w:t>n</w:t>
      </w:r>
      <w:r w:rsidR="00304612" w:rsidRPr="00304612">
        <w:rPr>
          <w:rFonts w:cs="Times New Roman"/>
          <w:b/>
        </w:rPr>
        <w:t>de bozgunculuk çıkarmakta ve dirlik</w:t>
      </w:r>
      <w:r w:rsidR="00934088">
        <w:rPr>
          <w:rFonts w:cs="Times New Roman"/>
          <w:b/>
        </w:rPr>
        <w:t xml:space="preserve">- </w:t>
      </w:r>
      <w:r w:rsidR="00304612" w:rsidRPr="00304612">
        <w:rPr>
          <w:rFonts w:cs="Times New Roman"/>
          <w:b/>
        </w:rPr>
        <w:t>düzenlik ku</w:t>
      </w:r>
      <w:r w:rsidR="00304612" w:rsidRPr="00304612">
        <w:rPr>
          <w:rFonts w:cs="Times New Roman"/>
          <w:b/>
        </w:rPr>
        <w:t>r</w:t>
      </w:r>
      <w:r w:rsidR="00304612" w:rsidRPr="00304612">
        <w:rPr>
          <w:rFonts w:cs="Times New Roman"/>
          <w:b/>
        </w:rPr>
        <w:t>mamaktadırlar</w:t>
      </w:r>
      <w:r w:rsidR="007A36A8">
        <w:rPr>
          <w:rFonts w:cs="Times New Roman"/>
        </w:rPr>
        <w:t>”</w:t>
      </w:r>
      <w:r w:rsidRPr="005F690E">
        <w:rPr>
          <w:rStyle w:val="FootnoteReference"/>
          <w:rFonts w:cs="Times New Roman"/>
        </w:rPr>
        <w:footnoteReference w:id="127"/>
      </w:r>
    </w:p>
    <w:p w:rsidR="00AC523C" w:rsidRPr="005F690E" w:rsidRDefault="00AC523C" w:rsidP="00AC523C">
      <w:pPr>
        <w:rPr>
          <w:rFonts w:cs="Times New Roman"/>
          <w:b/>
          <w:bCs/>
        </w:rPr>
      </w:pPr>
    </w:p>
    <w:p w:rsidR="00AC523C" w:rsidRPr="005F690E" w:rsidRDefault="00AC523C" w:rsidP="00B004F2">
      <w:pPr>
        <w:pStyle w:val="Heading1"/>
      </w:pPr>
      <w:bookmarkStart w:id="164" w:name="_Toc142548552"/>
      <w:bookmarkStart w:id="165" w:name="_Toc266615560"/>
      <w:r w:rsidRPr="005F690E">
        <w:t xml:space="preserve">Ulul </w:t>
      </w:r>
      <w:r w:rsidR="00CB6E95">
        <w:t>e</w:t>
      </w:r>
      <w:r w:rsidR="00CB6E95" w:rsidRPr="005F690E">
        <w:t>m</w:t>
      </w:r>
      <w:r w:rsidR="00CB6E95">
        <w:t>r</w:t>
      </w:r>
      <w:r w:rsidRPr="005F690E">
        <w:t xml:space="preserve"> alimler de değildir</w:t>
      </w:r>
      <w:bookmarkEnd w:id="164"/>
      <w:bookmarkEnd w:id="165"/>
    </w:p>
    <w:p w:rsidR="00AC523C" w:rsidRPr="005F690E" w:rsidRDefault="00AC523C" w:rsidP="00AC523C">
      <w:pPr>
        <w:rPr>
          <w:rFonts w:cs="Times New Roman"/>
        </w:rPr>
      </w:pPr>
      <w:r w:rsidRPr="005F690E">
        <w:rPr>
          <w:rFonts w:cs="Times New Roman"/>
        </w:rPr>
        <w:t>Ulul emr kavramı velayet ve yöneticiliği ifade etme</w:t>
      </w:r>
      <w:r w:rsidRPr="005F690E">
        <w:rPr>
          <w:rFonts w:cs="Times New Roman"/>
        </w:rPr>
        <w:t>k</w:t>
      </w:r>
      <w:r w:rsidRPr="005F690E">
        <w:rPr>
          <w:rFonts w:cs="Times New Roman"/>
        </w:rPr>
        <w:t>tedir</w:t>
      </w:r>
      <w:r w:rsidR="009D1BC7" w:rsidRPr="005F690E">
        <w:rPr>
          <w:rFonts w:cs="Times New Roman"/>
        </w:rPr>
        <w:t>.</w:t>
      </w:r>
      <w:r w:rsidR="00F93E59">
        <w:rPr>
          <w:rFonts w:cs="Times New Roman"/>
        </w:rPr>
        <w:t xml:space="preserve"> </w:t>
      </w:r>
      <w:r w:rsidRPr="005F690E">
        <w:rPr>
          <w:rFonts w:cs="Times New Roman"/>
        </w:rPr>
        <w:t>Alimler ise sadece aydınlatma ve bilgilendirme r</w:t>
      </w:r>
      <w:r w:rsidRPr="005F690E">
        <w:rPr>
          <w:rFonts w:cs="Times New Roman"/>
        </w:rPr>
        <w:t>o</w:t>
      </w:r>
      <w:r w:rsidRPr="005F690E">
        <w:rPr>
          <w:rFonts w:cs="Times New Roman"/>
        </w:rPr>
        <w:t>lüne sahiptir</w:t>
      </w:r>
      <w:r w:rsidR="009D1BC7" w:rsidRPr="005F690E">
        <w:rPr>
          <w:rFonts w:cs="Times New Roman"/>
        </w:rPr>
        <w:t>.</w:t>
      </w:r>
      <w:r w:rsidR="00F93E59">
        <w:rPr>
          <w:rFonts w:cs="Times New Roman"/>
        </w:rPr>
        <w:t xml:space="preserve"> </w:t>
      </w:r>
      <w:r w:rsidRPr="005F690E">
        <w:rPr>
          <w:rFonts w:cs="Times New Roman"/>
        </w:rPr>
        <w:t>Zira</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İlk olarak ulul emr kavramından akla gelen ilk şey ilim ve fıkıh ehli kimseler değildir</w:t>
      </w:r>
      <w:r w:rsidR="009D1BC7" w:rsidRPr="005F690E">
        <w:rPr>
          <w:rFonts w:cs="Times New Roman"/>
        </w:rPr>
        <w:t>.</w:t>
      </w:r>
      <w:r w:rsidR="00F93E59">
        <w:rPr>
          <w:rFonts w:cs="Times New Roman"/>
        </w:rPr>
        <w:t xml:space="preserve"> </w:t>
      </w:r>
      <w:r w:rsidRPr="005F690E">
        <w:rPr>
          <w:rFonts w:cs="Times New Roman"/>
        </w:rPr>
        <w:t>Alim ve bilginlere yönet</w:t>
      </w:r>
      <w:r w:rsidRPr="005F690E">
        <w:rPr>
          <w:rFonts w:cs="Times New Roman"/>
        </w:rPr>
        <w:t>i</w:t>
      </w:r>
      <w:r w:rsidRPr="005F690E">
        <w:rPr>
          <w:rFonts w:cs="Times New Roman"/>
        </w:rPr>
        <w:t>cilik makamının verildiğini belirten bir dış delil olmaks</w:t>
      </w:r>
      <w:r w:rsidRPr="005F690E">
        <w:rPr>
          <w:rFonts w:cs="Times New Roman"/>
        </w:rPr>
        <w:t>ı</w:t>
      </w:r>
      <w:r w:rsidRPr="005F690E">
        <w:rPr>
          <w:rFonts w:cs="Times New Roman"/>
        </w:rPr>
        <w:t>zın ilk etapta ulul emirden maksadın ilim ve fıkıh ehli o</w:t>
      </w:r>
      <w:r w:rsidRPr="005F690E">
        <w:rPr>
          <w:rFonts w:cs="Times New Roman"/>
        </w:rPr>
        <w:t>l</w:t>
      </w:r>
      <w:r w:rsidRPr="005F690E">
        <w:rPr>
          <w:rFonts w:cs="Times New Roman"/>
        </w:rPr>
        <w:t>duğu zihne gelmemektedir</w:t>
      </w:r>
      <w:r w:rsidR="009D1BC7" w:rsidRPr="005F690E">
        <w:rPr>
          <w:rFonts w:cs="Times New Roman"/>
        </w:rPr>
        <w:t>.</w:t>
      </w:r>
      <w:r w:rsidR="00F93E59">
        <w:rPr>
          <w:rFonts w:cs="Times New Roman"/>
        </w:rPr>
        <w:t xml:space="preserve"> </w:t>
      </w:r>
      <w:r w:rsidRPr="005F690E">
        <w:rPr>
          <w:rFonts w:cs="Times New Roman"/>
        </w:rPr>
        <w:t>Ve bu da ayetin delaletinden başka bir şeydir</w:t>
      </w:r>
      <w:r w:rsidR="009D1BC7" w:rsidRPr="005F690E">
        <w:rPr>
          <w:rFonts w:cs="Times New Roman"/>
        </w:rPr>
        <w:t>.</w:t>
      </w:r>
      <w:r w:rsidR="00F93E59">
        <w:rPr>
          <w:rFonts w:cs="Times New Roman"/>
        </w:rPr>
        <w:t xml:space="preserve"> </w:t>
      </w:r>
      <w:r w:rsidRPr="005F690E">
        <w:rPr>
          <w:rFonts w:cs="Times New Roman"/>
        </w:rPr>
        <w:t>Bu sözü söz konusu eden kimseler i</w:t>
      </w:r>
      <w:r w:rsidRPr="005F690E">
        <w:rPr>
          <w:rFonts w:cs="Times New Roman"/>
        </w:rPr>
        <w:t>n</w:t>
      </w:r>
      <w:r w:rsidRPr="005F690E">
        <w:rPr>
          <w:rFonts w:cs="Times New Roman"/>
        </w:rPr>
        <w:t>sanların dünyevi işlerinde alimlere itaat etmesi ve onların kılavuzluklarından nasiplenmesi mülahazası ile bu görüşü söz konusu etmişlerdir</w:t>
      </w:r>
      <w:r w:rsidR="009D1BC7" w:rsidRPr="005F690E">
        <w:rPr>
          <w:rFonts w:cs="Times New Roman"/>
        </w:rPr>
        <w:t xml:space="preserve">. </w:t>
      </w:r>
    </w:p>
    <w:p w:rsidR="00AC523C" w:rsidRPr="005F690E" w:rsidRDefault="00AC523C" w:rsidP="00AC523C">
      <w:pPr>
        <w:rPr>
          <w:rFonts w:cs="Times New Roman"/>
          <w:b/>
          <w:bCs/>
        </w:rPr>
      </w:pPr>
      <w:r w:rsidRPr="005F690E">
        <w:rPr>
          <w:rFonts w:cs="Times New Roman"/>
        </w:rPr>
        <w:t>İkinci olarak bu ayetten bir önceki ayette Allah</w:t>
      </w:r>
      <w:r w:rsidR="00934088">
        <w:rPr>
          <w:rFonts w:cs="Times New Roman"/>
        </w:rPr>
        <w:t xml:space="preserve">-u </w:t>
      </w:r>
      <w:r w:rsidRPr="005F690E">
        <w:rPr>
          <w:rFonts w:cs="Times New Roman"/>
        </w:rPr>
        <w:t>Teala hakimlerin görevlerini beyan etmiştir</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İnsanlar arasında hükmettiğiniz zaman adaletle hükmetmenizi emretmektedir</w:t>
      </w:r>
      <w:r w:rsidR="00FC4D46" w:rsidRPr="005F690E">
        <w:rPr>
          <w:rFonts w:cs="Times New Roman"/>
          <w:b/>
          <w:bCs/>
        </w:rPr>
        <w:t>.</w:t>
      </w:r>
      <w:r w:rsidR="007A36A8">
        <w:rPr>
          <w:rFonts w:cs="Times New Roman"/>
          <w:b/>
          <w:bCs/>
        </w:rPr>
        <w:t>”</w:t>
      </w:r>
      <w:r w:rsidRPr="005F690E">
        <w:rPr>
          <w:rFonts w:cs="Times New Roman"/>
          <w:b/>
          <w:bCs/>
        </w:rPr>
        <w:t xml:space="preserve"> </w:t>
      </w:r>
    </w:p>
    <w:p w:rsidR="00AC523C" w:rsidRPr="005F690E" w:rsidRDefault="00AC523C" w:rsidP="00AC523C">
      <w:pPr>
        <w:rPr>
          <w:rFonts w:cs="Times New Roman"/>
        </w:rPr>
      </w:pPr>
      <w:r w:rsidRPr="005F690E">
        <w:rPr>
          <w:rFonts w:cs="Times New Roman"/>
        </w:rPr>
        <w:t>Söz konusu ayette ise halkın ulul emr</w:t>
      </w:r>
      <w:r w:rsidR="009D1BC7" w:rsidRPr="005F690E">
        <w:rPr>
          <w:rFonts w:cs="Times New Roman"/>
        </w:rPr>
        <w:t>,</w:t>
      </w:r>
      <w:r w:rsidR="00F93E59">
        <w:rPr>
          <w:rFonts w:cs="Times New Roman"/>
        </w:rPr>
        <w:t xml:space="preserve"> </w:t>
      </w:r>
      <w:r w:rsidRPr="005F690E">
        <w:rPr>
          <w:rFonts w:cs="Times New Roman"/>
        </w:rPr>
        <w:t>yani emir sahi</w:t>
      </w:r>
      <w:r w:rsidRPr="005F690E">
        <w:rPr>
          <w:rFonts w:cs="Times New Roman"/>
        </w:rPr>
        <w:t>p</w:t>
      </w:r>
      <w:r w:rsidRPr="005F690E">
        <w:rPr>
          <w:rFonts w:cs="Times New Roman"/>
        </w:rPr>
        <w:t>lerine oranla görevlerini beyan etmiştir</w:t>
      </w:r>
      <w:r w:rsidR="009D1BC7" w:rsidRPr="005F690E">
        <w:rPr>
          <w:rFonts w:cs="Times New Roman"/>
        </w:rPr>
        <w:t>.</w:t>
      </w:r>
      <w:r w:rsidR="00F93E59">
        <w:rPr>
          <w:rFonts w:cs="Times New Roman"/>
        </w:rPr>
        <w:t xml:space="preserve"> </w:t>
      </w:r>
      <w:r w:rsidRPr="005F690E">
        <w:rPr>
          <w:rFonts w:cs="Times New Roman"/>
        </w:rPr>
        <w:t>Bu ayet apaçık bir şekilde ulul emirden maksadın hakimler olduğunu göstermektedir</w:t>
      </w:r>
      <w:r w:rsidR="009D1BC7" w:rsidRPr="005F690E">
        <w:rPr>
          <w:rFonts w:cs="Times New Roman"/>
        </w:rPr>
        <w:t>;</w:t>
      </w:r>
      <w:r w:rsidR="00F93E59">
        <w:rPr>
          <w:rFonts w:cs="Times New Roman"/>
        </w:rPr>
        <w:t xml:space="preserve"> </w:t>
      </w:r>
      <w:r w:rsidRPr="005F690E">
        <w:rPr>
          <w:rFonts w:cs="Times New Roman"/>
        </w:rPr>
        <w:t>alimler değil</w:t>
      </w:r>
    </w:p>
    <w:p w:rsidR="00AC523C" w:rsidRPr="005F690E" w:rsidRDefault="004D4AC3" w:rsidP="00AC523C">
      <w:pPr>
        <w:rPr>
          <w:rFonts w:cs="Times New Roman"/>
        </w:rPr>
      </w:pPr>
      <w:r w:rsidRPr="005F690E">
        <w:rPr>
          <w:rFonts w:cs="Times New Roman"/>
        </w:rPr>
        <w:t>Üçüncü olarak eğer maksat alimler olursa bu durumda da şunu sormak gerekir:</w:t>
      </w:r>
      <w:r w:rsidR="00F93E59">
        <w:rPr>
          <w:rFonts w:cs="Times New Roman"/>
        </w:rPr>
        <w:t xml:space="preserve"> </w:t>
      </w:r>
      <w:r w:rsidR="007A36A8">
        <w:rPr>
          <w:rFonts w:cs="Times New Roman"/>
        </w:rPr>
        <w:t>“</w:t>
      </w:r>
      <w:r w:rsidRPr="005F690E">
        <w:rPr>
          <w:rFonts w:cs="Times New Roman"/>
        </w:rPr>
        <w:t>acaba bu alimler toplu itti</w:t>
      </w:r>
      <w:r>
        <w:rPr>
          <w:rFonts w:cs="Times New Roman"/>
        </w:rPr>
        <w:t xml:space="preserve">fak </w:t>
      </w:r>
      <w:r w:rsidRPr="005F690E">
        <w:rPr>
          <w:rFonts w:cs="Times New Roman"/>
        </w:rPr>
        <w:t>ve icma farzıyla mı kastedilmiştir yoksa tümünü kapsayan istiğra</w:t>
      </w:r>
      <w:r>
        <w:rPr>
          <w:rFonts w:cs="Times New Roman"/>
        </w:rPr>
        <w:t>k</w:t>
      </w:r>
      <w:r w:rsidRPr="005F690E">
        <w:rPr>
          <w:rFonts w:cs="Times New Roman"/>
        </w:rPr>
        <w:t>i genel bir anlam mı kastedilmiştir,</w:t>
      </w:r>
      <w:r w:rsidR="00F93E59">
        <w:rPr>
          <w:rFonts w:cs="Times New Roman"/>
        </w:rPr>
        <w:t xml:space="preserve"> </w:t>
      </w:r>
      <w:r w:rsidRPr="005F690E">
        <w:rPr>
          <w:rFonts w:cs="Times New Roman"/>
        </w:rPr>
        <w:t>ya da onlardan her biri veliyi emr olup itaatleri farz mıdır?</w:t>
      </w:r>
    </w:p>
    <w:p w:rsidR="00AC523C" w:rsidRPr="005F690E" w:rsidRDefault="00AC523C" w:rsidP="00AC523C">
      <w:pPr>
        <w:rPr>
          <w:rFonts w:cs="Times New Roman"/>
        </w:rPr>
      </w:pPr>
      <w:r w:rsidRPr="005F690E">
        <w:rPr>
          <w:rFonts w:cs="Times New Roman"/>
        </w:rPr>
        <w:t xml:space="preserve">Eğer birinci </w:t>
      </w:r>
      <w:r w:rsidR="004D4AC3">
        <w:rPr>
          <w:rFonts w:cs="Times New Roman"/>
        </w:rPr>
        <w:t>v</w:t>
      </w:r>
      <w:r w:rsidR="004D4AC3" w:rsidRPr="005F690E">
        <w:rPr>
          <w:rFonts w:cs="Times New Roman"/>
        </w:rPr>
        <w:t>ar</w:t>
      </w:r>
      <w:r w:rsidR="004D4AC3">
        <w:rPr>
          <w:rFonts w:cs="Times New Roman"/>
        </w:rPr>
        <w:t>s</w:t>
      </w:r>
      <w:r w:rsidR="004D4AC3" w:rsidRPr="005F690E">
        <w:rPr>
          <w:rFonts w:cs="Times New Roman"/>
        </w:rPr>
        <w:t>ayım</w:t>
      </w:r>
      <w:r w:rsidRPr="005F690E">
        <w:rPr>
          <w:rFonts w:cs="Times New Roman"/>
        </w:rPr>
        <w:t xml:space="preserve"> kastedilmiş olursa bunun sakı</w:t>
      </w:r>
      <w:r w:rsidRPr="005F690E">
        <w:rPr>
          <w:rFonts w:cs="Times New Roman"/>
        </w:rPr>
        <w:t>n</w:t>
      </w:r>
      <w:r w:rsidRPr="005F690E">
        <w:rPr>
          <w:rFonts w:cs="Times New Roman"/>
        </w:rPr>
        <w:t>caları Fahr</w:t>
      </w:r>
      <w:r w:rsidR="00934088">
        <w:rPr>
          <w:rFonts w:cs="Times New Roman"/>
        </w:rPr>
        <w:t xml:space="preserve">-u </w:t>
      </w:r>
      <w:r w:rsidRPr="005F690E">
        <w:rPr>
          <w:rFonts w:cs="Times New Roman"/>
        </w:rPr>
        <w:t>Razi’nin ehli’l hal ve’l akd sözünün bey</w:t>
      </w:r>
      <w:r w:rsidRPr="005F690E">
        <w:rPr>
          <w:rFonts w:cs="Times New Roman"/>
        </w:rPr>
        <w:t>a</w:t>
      </w:r>
      <w:r w:rsidRPr="005F690E">
        <w:rPr>
          <w:rFonts w:cs="Times New Roman"/>
        </w:rPr>
        <w:t>nında söylenmiş oldu</w:t>
      </w:r>
      <w:r w:rsidR="009D1BC7" w:rsidRPr="005F690E">
        <w:rPr>
          <w:rFonts w:cs="Times New Roman"/>
        </w:rPr>
        <w:t>.</w:t>
      </w:r>
      <w:r w:rsidR="00F93E59">
        <w:rPr>
          <w:rFonts w:cs="Times New Roman"/>
        </w:rPr>
        <w:t xml:space="preserve"> </w:t>
      </w:r>
      <w:r w:rsidRPr="005F690E">
        <w:rPr>
          <w:rFonts w:cs="Times New Roman"/>
        </w:rPr>
        <w:t xml:space="preserve">Eğer ikinci durum kastedilmiş ise bu durumda </w:t>
      </w:r>
      <w:r w:rsidR="006417BB">
        <w:rPr>
          <w:rFonts w:cs="Times New Roman"/>
        </w:rPr>
        <w:t>ayet-i kerime</w:t>
      </w:r>
      <w:r w:rsidRPr="005F690E">
        <w:rPr>
          <w:rFonts w:cs="Times New Roman"/>
        </w:rPr>
        <w:t>de onlara itaatin mutlak olarak emredilmiş olması mümkün müdür? Oysa eğer böyle o</w:t>
      </w:r>
      <w:r w:rsidRPr="005F690E">
        <w:rPr>
          <w:rFonts w:cs="Times New Roman"/>
        </w:rPr>
        <w:t>l</w:t>
      </w:r>
      <w:r w:rsidRPr="005F690E">
        <w:rPr>
          <w:rFonts w:cs="Times New Roman"/>
        </w:rPr>
        <w:t>saydı Kur’an ve hadislerde bunun kuralları ve şartları b</w:t>
      </w:r>
      <w:r w:rsidRPr="005F690E">
        <w:rPr>
          <w:rFonts w:cs="Times New Roman"/>
        </w:rPr>
        <w:t>e</w:t>
      </w:r>
      <w:r w:rsidRPr="005F690E">
        <w:rPr>
          <w:rFonts w:cs="Times New Roman"/>
        </w:rPr>
        <w:t>yan edilmiş olması gerekirdi</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 xml:space="preserve">Dördüncü olarak ayette geçen </w:t>
      </w:r>
      <w:r w:rsidR="004D4AC3" w:rsidRPr="005F690E">
        <w:rPr>
          <w:rFonts w:cs="Times New Roman"/>
        </w:rPr>
        <w:t>fa</w:t>
      </w:r>
      <w:r w:rsidR="004D4AC3">
        <w:rPr>
          <w:rFonts w:cs="Times New Roman"/>
        </w:rPr>
        <w:t>-</w:t>
      </w:r>
      <w:r w:rsidR="004D4AC3" w:rsidRPr="005F690E">
        <w:rPr>
          <w:rFonts w:cs="Times New Roman"/>
        </w:rPr>
        <w:t>i</w:t>
      </w:r>
      <w:r w:rsidRPr="005F690E">
        <w:rPr>
          <w:rFonts w:cs="Times New Roman"/>
        </w:rPr>
        <w:t xml:space="preserve"> tefri’ edatının açı</w:t>
      </w:r>
      <w:r w:rsidRPr="005F690E">
        <w:rPr>
          <w:rFonts w:cs="Times New Roman"/>
        </w:rPr>
        <w:t>k</w:t>
      </w:r>
      <w:r w:rsidRPr="005F690E">
        <w:rPr>
          <w:rFonts w:cs="Times New Roman"/>
        </w:rPr>
        <w:t xml:space="preserve">lamasın da beyan ettiğimiz gibi </w:t>
      </w:r>
      <w:r w:rsidR="006417BB">
        <w:rPr>
          <w:rFonts w:cs="Times New Roman"/>
        </w:rPr>
        <w:t>ayet-i kerime</w:t>
      </w:r>
      <w:r w:rsidRPr="005F690E">
        <w:rPr>
          <w:rFonts w:cs="Times New Roman"/>
        </w:rPr>
        <w:t>de yer alan bir sonraki cümlede şöyle yer almıştır</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bir hususta ç</w:t>
      </w:r>
      <w:r w:rsidRPr="005F690E">
        <w:rPr>
          <w:rFonts w:cs="Times New Roman"/>
          <w:b/>
          <w:bCs/>
        </w:rPr>
        <w:t>e</w:t>
      </w:r>
      <w:r w:rsidRPr="005F690E">
        <w:rPr>
          <w:rFonts w:cs="Times New Roman"/>
          <w:b/>
          <w:bCs/>
        </w:rPr>
        <w:t xml:space="preserve">kiştiğiniz </w:t>
      </w:r>
      <w:r w:rsidR="00990644" w:rsidRPr="005F690E">
        <w:rPr>
          <w:rFonts w:cs="Times New Roman"/>
          <w:b/>
          <w:bCs/>
        </w:rPr>
        <w:t>takdir</w:t>
      </w:r>
      <w:r w:rsidRPr="005F690E">
        <w:rPr>
          <w:rFonts w:cs="Times New Roman"/>
          <w:b/>
          <w:bCs/>
        </w:rPr>
        <w:t xml:space="preserve">de onu Allah’a ve </w:t>
      </w:r>
      <w:r w:rsidR="004D4AC3" w:rsidRPr="005F690E">
        <w:rPr>
          <w:rFonts w:cs="Times New Roman"/>
          <w:b/>
          <w:bCs/>
        </w:rPr>
        <w:t>resulüne</w:t>
      </w:r>
      <w:r w:rsidRPr="005F690E">
        <w:rPr>
          <w:rFonts w:cs="Times New Roman"/>
          <w:b/>
          <w:bCs/>
        </w:rPr>
        <w:t xml:space="preserve"> döndür</w:t>
      </w:r>
      <w:r w:rsidRPr="005F690E">
        <w:rPr>
          <w:rFonts w:cs="Times New Roman"/>
          <w:b/>
          <w:bCs/>
        </w:rPr>
        <w:t>ü</w:t>
      </w:r>
      <w:r w:rsidRPr="005F690E">
        <w:rPr>
          <w:rFonts w:cs="Times New Roman"/>
          <w:b/>
          <w:bCs/>
        </w:rPr>
        <w:t>nüz</w:t>
      </w:r>
      <w:r w:rsidR="00FC4D46" w:rsidRPr="005F690E">
        <w:rPr>
          <w:rFonts w:cs="Times New Roman"/>
          <w:b/>
          <w:bCs/>
        </w:rPr>
        <w:t>.</w:t>
      </w:r>
      <w:r w:rsidR="007A36A8">
        <w:rPr>
          <w:rFonts w:cs="Times New Roman"/>
          <w:b/>
          <w:bCs/>
        </w:rPr>
        <w:t>”</w:t>
      </w:r>
      <w:r w:rsidRPr="005F690E">
        <w:rPr>
          <w:rFonts w:cs="Times New Roman"/>
          <w:b/>
          <w:bCs/>
        </w:rPr>
        <w:t xml:space="preserve"> </w:t>
      </w:r>
    </w:p>
    <w:p w:rsidR="00AC523C" w:rsidRPr="005F690E" w:rsidRDefault="00AC523C" w:rsidP="00AC523C">
      <w:pPr>
        <w:rPr>
          <w:rFonts w:cs="Times New Roman"/>
        </w:rPr>
      </w:pPr>
      <w:r w:rsidRPr="005F690E">
        <w:rPr>
          <w:rFonts w:cs="Times New Roman"/>
        </w:rPr>
        <w:t>Bu cümle</w:t>
      </w:r>
      <w:r w:rsidR="009D1BC7" w:rsidRPr="005F690E">
        <w:rPr>
          <w:rFonts w:cs="Times New Roman"/>
        </w:rPr>
        <w:t>,</w:t>
      </w:r>
      <w:r w:rsidR="00F93E59">
        <w:rPr>
          <w:rFonts w:cs="Times New Roman"/>
        </w:rPr>
        <w:t xml:space="preserve"> </w:t>
      </w:r>
      <w:r w:rsidR="004D4AC3" w:rsidRPr="005F690E">
        <w:rPr>
          <w:rFonts w:cs="Times New Roman"/>
        </w:rPr>
        <w:t>fa</w:t>
      </w:r>
      <w:r w:rsidR="004D4AC3">
        <w:rPr>
          <w:rFonts w:cs="Times New Roman"/>
        </w:rPr>
        <w:t>-</w:t>
      </w:r>
      <w:r w:rsidR="004D4AC3" w:rsidRPr="005F690E">
        <w:rPr>
          <w:rFonts w:cs="Times New Roman"/>
        </w:rPr>
        <w:t>i</w:t>
      </w:r>
      <w:r w:rsidRPr="005F690E">
        <w:rPr>
          <w:rFonts w:cs="Times New Roman"/>
        </w:rPr>
        <w:t xml:space="preserve"> tefri’ ile bir önceki cümle ile ilişkilend</w:t>
      </w:r>
      <w:r w:rsidRPr="005F690E">
        <w:rPr>
          <w:rFonts w:cs="Times New Roman"/>
        </w:rPr>
        <w:t>i</w:t>
      </w:r>
      <w:r w:rsidRPr="005F690E">
        <w:rPr>
          <w:rFonts w:cs="Times New Roman"/>
        </w:rPr>
        <w:t>rilmiştir</w:t>
      </w:r>
      <w:r w:rsidR="009D1BC7" w:rsidRPr="005F690E">
        <w:rPr>
          <w:rFonts w:cs="Times New Roman"/>
        </w:rPr>
        <w:t>.</w:t>
      </w:r>
      <w:r w:rsidR="00F93E59">
        <w:rPr>
          <w:rFonts w:cs="Times New Roman"/>
        </w:rPr>
        <w:t xml:space="preserve"> </w:t>
      </w:r>
      <w:r w:rsidRPr="005F690E">
        <w:rPr>
          <w:rFonts w:cs="Times New Roman"/>
        </w:rPr>
        <w:t>Bunun anlamı da niza ve ihtilaf edilen şeyleri Allah ve resulüne döndürmek</w:t>
      </w:r>
      <w:r w:rsidR="009D1BC7" w:rsidRPr="005F690E">
        <w:rPr>
          <w:rFonts w:cs="Times New Roman"/>
        </w:rPr>
        <w:t>,</w:t>
      </w:r>
      <w:r w:rsidR="00F93E59">
        <w:rPr>
          <w:rFonts w:cs="Times New Roman"/>
        </w:rPr>
        <w:t xml:space="preserve"> </w:t>
      </w:r>
      <w:r w:rsidRPr="005F690E">
        <w:rPr>
          <w:rFonts w:cs="Times New Roman"/>
        </w:rPr>
        <w:t>aynı zamanda Allah</w:t>
      </w:r>
      <w:r w:rsidR="009D1BC7" w:rsidRPr="005F690E">
        <w:rPr>
          <w:rFonts w:cs="Times New Roman"/>
        </w:rPr>
        <w:t>,</w:t>
      </w:r>
      <w:r w:rsidR="00F93E59">
        <w:rPr>
          <w:rFonts w:cs="Times New Roman"/>
        </w:rPr>
        <w:t xml:space="preserve"> </w:t>
      </w:r>
      <w:r w:rsidRPr="005F690E">
        <w:rPr>
          <w:rFonts w:cs="Times New Roman"/>
        </w:rPr>
        <w:t>resul ve ulul emre mutlak şekilde itaatin de gerekliliğidir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 xml:space="preserve">Bu cümle açık bir şekilde bizlere şunu anlatmaktadır ki Allah ve </w:t>
      </w:r>
      <w:r w:rsidR="004D4AC3" w:rsidRPr="005F690E">
        <w:rPr>
          <w:rFonts w:cs="Times New Roman"/>
        </w:rPr>
        <w:t>resulüne</w:t>
      </w:r>
      <w:r w:rsidRPr="005F690E">
        <w:rPr>
          <w:rFonts w:cs="Times New Roman"/>
        </w:rPr>
        <w:t xml:space="preserve"> döndürülmesi gereken ihtilaflı h</w:t>
      </w:r>
      <w:r w:rsidRPr="005F690E">
        <w:rPr>
          <w:rFonts w:cs="Times New Roman"/>
        </w:rPr>
        <w:t>u</w:t>
      </w:r>
      <w:r w:rsidRPr="005F690E">
        <w:rPr>
          <w:rFonts w:cs="Times New Roman"/>
        </w:rPr>
        <w:t>suslarda bu döndürme ulul emre itaat yoluyla gerçekle</w:t>
      </w:r>
      <w:r w:rsidRPr="005F690E">
        <w:rPr>
          <w:rFonts w:cs="Times New Roman"/>
        </w:rPr>
        <w:t>ş</w:t>
      </w:r>
      <w:r w:rsidRPr="005F690E">
        <w:rPr>
          <w:rFonts w:cs="Times New Roman"/>
        </w:rPr>
        <w:t>mektedir</w:t>
      </w:r>
      <w:r w:rsidR="009D1BC7" w:rsidRPr="005F690E">
        <w:rPr>
          <w:rFonts w:cs="Times New Roman"/>
        </w:rPr>
        <w:t>.</w:t>
      </w:r>
      <w:r w:rsidR="00F93E59">
        <w:rPr>
          <w:rFonts w:cs="Times New Roman"/>
        </w:rPr>
        <w:t xml:space="preserve"> </w:t>
      </w:r>
      <w:r w:rsidRPr="005F690E">
        <w:rPr>
          <w:rFonts w:cs="Times New Roman"/>
        </w:rPr>
        <w:t>Sonraki cümlede ulul emr kelimesinin yer al</w:t>
      </w:r>
      <w:r w:rsidRPr="005F690E">
        <w:rPr>
          <w:rFonts w:cs="Times New Roman"/>
        </w:rPr>
        <w:t>a</w:t>
      </w:r>
      <w:r w:rsidRPr="005F690E">
        <w:rPr>
          <w:rFonts w:cs="Times New Roman"/>
        </w:rPr>
        <w:t>mamasının hikmeti de şudur ki kitap ve sünnetin içer</w:t>
      </w:r>
      <w:r w:rsidRPr="005F690E">
        <w:rPr>
          <w:rFonts w:cs="Times New Roman"/>
        </w:rPr>
        <w:t>i</w:t>
      </w:r>
      <w:r w:rsidRPr="005F690E">
        <w:rPr>
          <w:rFonts w:cs="Times New Roman"/>
        </w:rPr>
        <w:t>ğinden tümüyle haberdar olan sadece ulul emrdir</w:t>
      </w:r>
      <w:r w:rsidR="009D1BC7" w:rsidRPr="005F690E">
        <w:rPr>
          <w:rFonts w:cs="Times New Roman"/>
        </w:rPr>
        <w:t>.</w:t>
      </w:r>
      <w:r w:rsidR="00F93E59">
        <w:rPr>
          <w:rFonts w:cs="Times New Roman"/>
        </w:rPr>
        <w:t xml:space="preserve"> </w:t>
      </w:r>
      <w:r w:rsidRPr="005F690E">
        <w:rPr>
          <w:rFonts w:cs="Times New Roman"/>
        </w:rPr>
        <w:t>İhtilaflı hususlarda bu ulul emre müracaat etmek Allah ve resul</w:t>
      </w:r>
      <w:r w:rsidRPr="005F690E">
        <w:rPr>
          <w:rFonts w:cs="Times New Roman"/>
        </w:rPr>
        <w:t>ü</w:t>
      </w:r>
      <w:r w:rsidRPr="005F690E">
        <w:rPr>
          <w:rFonts w:cs="Times New Roman"/>
        </w:rPr>
        <w:t>ne müracaat ermenin gerçekleşmesi anlamını taşımakt</w:t>
      </w:r>
      <w:r w:rsidRPr="005F690E">
        <w:rPr>
          <w:rFonts w:cs="Times New Roman"/>
        </w:rPr>
        <w:t>a</w:t>
      </w:r>
      <w:r w:rsidRPr="005F690E">
        <w:rPr>
          <w:rFonts w:cs="Times New Roman"/>
        </w:rPr>
        <w:t>dır</w:t>
      </w:r>
      <w:r w:rsidR="009D1BC7" w:rsidRPr="005F690E">
        <w:rPr>
          <w:rFonts w:cs="Times New Roman"/>
        </w:rPr>
        <w:t>.</w:t>
      </w:r>
      <w:r w:rsidR="00F93E59">
        <w:rPr>
          <w:rFonts w:cs="Times New Roman"/>
        </w:rPr>
        <w:t xml:space="preserve"> </w:t>
      </w:r>
      <w:r w:rsidRPr="005F690E">
        <w:rPr>
          <w:rFonts w:cs="Times New Roman"/>
        </w:rPr>
        <w:t>Oysa bildiğimiz gibi alimler mutlak şekilde böyle d</w:t>
      </w:r>
      <w:r w:rsidRPr="005F690E">
        <w:rPr>
          <w:rFonts w:cs="Times New Roman"/>
        </w:rPr>
        <w:t>e</w:t>
      </w:r>
      <w:r w:rsidRPr="005F690E">
        <w:rPr>
          <w:rFonts w:cs="Times New Roman"/>
        </w:rPr>
        <w:t>ğildir</w:t>
      </w:r>
      <w:r w:rsidR="009D1BC7" w:rsidRPr="005F690E">
        <w:rPr>
          <w:rFonts w:cs="Times New Roman"/>
        </w:rPr>
        <w:t>.</w:t>
      </w:r>
      <w:r w:rsidR="00F93E59">
        <w:rPr>
          <w:rFonts w:cs="Times New Roman"/>
        </w:rPr>
        <w:t xml:space="preserve"> </w:t>
      </w:r>
      <w:r w:rsidRPr="005F690E">
        <w:rPr>
          <w:rFonts w:cs="Times New Roman"/>
        </w:rPr>
        <w:t>Meğer ki ilahi koruma ile günah ve hatalardan k</w:t>
      </w:r>
      <w:r w:rsidRPr="005F690E">
        <w:rPr>
          <w:rFonts w:cs="Times New Roman"/>
        </w:rPr>
        <w:t>o</w:t>
      </w:r>
      <w:r w:rsidRPr="005F690E">
        <w:rPr>
          <w:rFonts w:cs="Times New Roman"/>
        </w:rPr>
        <w:t>runmuş kimseler olsun</w:t>
      </w:r>
      <w:r w:rsidR="009D1BC7" w:rsidRPr="005F690E">
        <w:rPr>
          <w:rFonts w:cs="Times New Roman"/>
        </w:rPr>
        <w:t xml:space="preserve">. </w:t>
      </w:r>
    </w:p>
    <w:p w:rsidR="00AC523C" w:rsidRPr="005F690E" w:rsidRDefault="00AC523C" w:rsidP="00AC523C">
      <w:pPr>
        <w:rPr>
          <w:rFonts w:cs="Times New Roman"/>
        </w:rPr>
      </w:pPr>
    </w:p>
    <w:p w:rsidR="00AC523C" w:rsidRPr="005F690E" w:rsidRDefault="006417BB" w:rsidP="0087537B">
      <w:pPr>
        <w:pStyle w:val="Heading1"/>
      </w:pPr>
      <w:bookmarkStart w:id="166" w:name="_Toc142548553"/>
      <w:bookmarkStart w:id="167" w:name="_Toc266615561"/>
      <w:r>
        <w:t>Ayet-i kerime</w:t>
      </w:r>
      <w:r w:rsidR="00AC523C" w:rsidRPr="005F690E">
        <w:t>de yer alan başka önemli nokt</w:t>
      </w:r>
      <w:r w:rsidR="00AC523C" w:rsidRPr="005F690E">
        <w:t>a</w:t>
      </w:r>
      <w:r w:rsidR="00AC523C" w:rsidRPr="005F690E">
        <w:t>lar</w:t>
      </w:r>
      <w:bookmarkEnd w:id="166"/>
      <w:bookmarkEnd w:id="167"/>
    </w:p>
    <w:p w:rsidR="00AC523C" w:rsidRPr="005F690E" w:rsidRDefault="00AC523C" w:rsidP="00AC523C">
      <w:pPr>
        <w:rPr>
          <w:rFonts w:cs="Times New Roman"/>
        </w:rPr>
      </w:pPr>
      <w:r w:rsidRPr="005F690E">
        <w:rPr>
          <w:rFonts w:cs="Times New Roman"/>
        </w:rPr>
        <w:t>Ulul emrden maksadın alimler olduğu hususunda m</w:t>
      </w:r>
      <w:r w:rsidRPr="005F690E">
        <w:rPr>
          <w:rFonts w:cs="Times New Roman"/>
        </w:rPr>
        <w:t>ü</w:t>
      </w:r>
      <w:r w:rsidRPr="005F690E">
        <w:rPr>
          <w:rFonts w:cs="Times New Roman"/>
        </w:rPr>
        <w:t>fessirlerin sözlerinde üzerinde düşünülmesi gereken bazı hususlar göze çarpmaktadır</w:t>
      </w:r>
      <w:r w:rsidR="009D1BC7" w:rsidRPr="005F690E">
        <w:rPr>
          <w:rFonts w:cs="Times New Roman"/>
        </w:rPr>
        <w:t>.</w:t>
      </w:r>
      <w:r w:rsidR="00F93E59">
        <w:rPr>
          <w:rFonts w:cs="Times New Roman"/>
        </w:rPr>
        <w:t xml:space="preserve"> </w:t>
      </w:r>
      <w:r w:rsidRPr="005F690E">
        <w:rPr>
          <w:rFonts w:cs="Times New Roman"/>
        </w:rPr>
        <w:t>Ayette üzerinde düşünülmesi gereken noktaları zikrederek bu problemleri de açıklığa kavuşturmak mümkündür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Birinci husus</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Çekişir ve ihtilafa düşerseniz</w:t>
      </w:r>
      <w:r w:rsidR="00FC4D46" w:rsidRPr="005F690E">
        <w:rPr>
          <w:rFonts w:cs="Times New Roman"/>
          <w:b/>
          <w:bCs/>
        </w:rPr>
        <w:t>.</w:t>
      </w:r>
      <w:r w:rsidR="007A36A8">
        <w:rPr>
          <w:rFonts w:cs="Times New Roman"/>
          <w:b/>
          <w:bCs/>
        </w:rPr>
        <w:t>”</w:t>
      </w:r>
      <w:r w:rsidRPr="005F690E">
        <w:rPr>
          <w:rFonts w:cs="Times New Roman"/>
        </w:rPr>
        <w:t xml:space="preserve"> İf</w:t>
      </w:r>
      <w:r w:rsidRPr="005F690E">
        <w:rPr>
          <w:rFonts w:cs="Times New Roman"/>
        </w:rPr>
        <w:t>a</w:t>
      </w:r>
      <w:r w:rsidRPr="005F690E">
        <w:rPr>
          <w:rFonts w:cs="Times New Roman"/>
        </w:rPr>
        <w:t>desindeki muhataplar</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ey iman edenler</w:t>
      </w:r>
      <w:r w:rsidR="009D1BC7" w:rsidRPr="005F690E">
        <w:rPr>
          <w:rFonts w:cs="Times New Roman"/>
          <w:b/>
          <w:bCs/>
        </w:rPr>
        <w:t xml:space="preserve">! </w:t>
      </w:r>
      <w:r w:rsidR="007A36A8">
        <w:rPr>
          <w:rFonts w:cs="Times New Roman"/>
          <w:b/>
          <w:bCs/>
        </w:rPr>
        <w:t>“</w:t>
      </w:r>
      <w:r w:rsidRPr="005F690E">
        <w:rPr>
          <w:rFonts w:cs="Times New Roman"/>
        </w:rPr>
        <w:t xml:space="preserve"> ifadesindeki muhatapların bizzat kendisidir</w:t>
      </w:r>
      <w:r w:rsidR="009D1BC7" w:rsidRPr="005F690E">
        <w:rPr>
          <w:rFonts w:cs="Times New Roman"/>
        </w:rPr>
        <w:t>.</w:t>
      </w:r>
      <w:r w:rsidR="00F93E59">
        <w:rPr>
          <w:rFonts w:cs="Times New Roman"/>
        </w:rPr>
        <w:t xml:space="preserve"> </w:t>
      </w:r>
      <w:r w:rsidRPr="005F690E">
        <w:rPr>
          <w:rFonts w:cs="Times New Roman"/>
        </w:rPr>
        <w:t>Ayette yer alan mümin muhataplar ile ulul emrin karşılaştırılması delili esasınca iman edenlerin ulul emirden ayrı kimseler olmasını g</w:t>
      </w:r>
      <w:r w:rsidRPr="005F690E">
        <w:rPr>
          <w:rFonts w:cs="Times New Roman"/>
        </w:rPr>
        <w:t>e</w:t>
      </w:r>
      <w:r w:rsidRPr="005F690E">
        <w:rPr>
          <w:rFonts w:cs="Times New Roman"/>
        </w:rPr>
        <w:t>rektirmektedir</w:t>
      </w:r>
      <w:r w:rsidR="009D1BC7" w:rsidRPr="005F690E">
        <w:rPr>
          <w:rFonts w:cs="Times New Roman"/>
        </w:rPr>
        <w:t>.</w:t>
      </w:r>
      <w:r w:rsidR="00F93E59">
        <w:rPr>
          <w:rFonts w:cs="Times New Roman"/>
        </w:rPr>
        <w:t xml:space="preserve"> </w:t>
      </w:r>
      <w:r w:rsidRPr="005F690E">
        <w:rPr>
          <w:rFonts w:cs="Times New Roman"/>
        </w:rPr>
        <w:t>Dolayısıyla ulul emr emir sahipleri ve müminler ise emre itaat eden kimseler olmalıdır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 xml:space="preserve"> İkinci husus</w:t>
      </w:r>
      <w:r w:rsidR="009D1BC7" w:rsidRPr="005F690E">
        <w:rPr>
          <w:rFonts w:cs="Times New Roman"/>
        </w:rPr>
        <w:t>:</w:t>
      </w:r>
      <w:r w:rsidR="00F93E59">
        <w:rPr>
          <w:rFonts w:cs="Times New Roman"/>
        </w:rPr>
        <w:t xml:space="preserve"> </w:t>
      </w:r>
      <w:r w:rsidRPr="005F690E">
        <w:rPr>
          <w:rFonts w:cs="Times New Roman"/>
        </w:rPr>
        <w:t xml:space="preserve">Bu özelliğe dikkat edildiği </w:t>
      </w:r>
      <w:r w:rsidR="00990644" w:rsidRPr="005F690E">
        <w:rPr>
          <w:rFonts w:cs="Times New Roman"/>
        </w:rPr>
        <w:t>takdir</w:t>
      </w:r>
      <w:r w:rsidRPr="005F690E">
        <w:rPr>
          <w:rFonts w:cs="Times New Roman"/>
        </w:rPr>
        <w:t>de müminlerin ihtilafından maksadın birbirleriyle olan ihtilaf ve çelişkileri olduğu anlaşılmaktadır</w:t>
      </w:r>
      <w:r w:rsidR="009D1BC7" w:rsidRPr="005F690E">
        <w:rPr>
          <w:rFonts w:cs="Times New Roman"/>
        </w:rPr>
        <w:t>;</w:t>
      </w:r>
      <w:r w:rsidR="00F93E59">
        <w:rPr>
          <w:rFonts w:cs="Times New Roman"/>
        </w:rPr>
        <w:t xml:space="preserve"> </w:t>
      </w:r>
      <w:r w:rsidRPr="005F690E">
        <w:rPr>
          <w:rFonts w:cs="Times New Roman"/>
        </w:rPr>
        <w:t>ulul emr ile ihtila</w:t>
      </w:r>
      <w:r w:rsidRPr="005F690E">
        <w:rPr>
          <w:rFonts w:cs="Times New Roman"/>
        </w:rPr>
        <w:t>f</w:t>
      </w:r>
      <w:r w:rsidRPr="005F690E">
        <w:rPr>
          <w:rFonts w:cs="Times New Roman"/>
        </w:rPr>
        <w:t>ları değil</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Üçüncü husus</w:t>
      </w:r>
      <w:r w:rsidR="009D1BC7" w:rsidRPr="005F690E">
        <w:rPr>
          <w:rFonts w:cs="Times New Roman"/>
        </w:rPr>
        <w:t>:</w:t>
      </w:r>
      <w:r w:rsidR="00F93E59">
        <w:rPr>
          <w:rFonts w:cs="Times New Roman"/>
        </w:rPr>
        <w:t xml:space="preserve"> </w:t>
      </w:r>
      <w:r w:rsidRPr="005F690E">
        <w:rPr>
          <w:rFonts w:cs="Times New Roman"/>
        </w:rPr>
        <w:t xml:space="preserve">Ayette önce müminlere hitap edilmesi ve ardından ulul emre yönelinmesi ayetin </w:t>
      </w:r>
      <w:r w:rsidR="004D4AC3" w:rsidRPr="005F690E">
        <w:rPr>
          <w:rFonts w:cs="Times New Roman"/>
        </w:rPr>
        <w:t>siyak</w:t>
      </w:r>
      <w:r w:rsidRPr="005F690E">
        <w:rPr>
          <w:rFonts w:cs="Times New Roman"/>
        </w:rPr>
        <w:t xml:space="preserve"> ve akışına da muhaliftir</w:t>
      </w:r>
      <w:r w:rsidR="009D1BC7" w:rsidRPr="005F690E">
        <w:rPr>
          <w:rFonts w:cs="Times New Roman"/>
        </w:rPr>
        <w:t>.</w:t>
      </w:r>
      <w:r w:rsidR="00F93E59">
        <w:rPr>
          <w:rFonts w:cs="Times New Roman"/>
        </w:rPr>
        <w:t xml:space="preserve"> </w:t>
      </w:r>
      <w:r w:rsidRPr="005F690E">
        <w:rPr>
          <w:rFonts w:cs="Times New Roman"/>
        </w:rPr>
        <w:t>Ayette bu iltifat ve yöneliş hususunda hi</w:t>
      </w:r>
      <w:r w:rsidRPr="005F690E">
        <w:rPr>
          <w:rFonts w:cs="Times New Roman"/>
        </w:rPr>
        <w:t>ç</w:t>
      </w:r>
      <w:r w:rsidRPr="005F690E">
        <w:rPr>
          <w:rFonts w:cs="Times New Roman"/>
        </w:rPr>
        <w:t>bir delil yoktur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168" w:name="_Toc142548554"/>
      <w:bookmarkStart w:id="169" w:name="_Toc266615562"/>
      <w:r w:rsidRPr="005F690E">
        <w:t>Birkaç görüşün eleştirisi</w:t>
      </w:r>
      <w:bookmarkEnd w:id="168"/>
      <w:bookmarkEnd w:id="169"/>
    </w:p>
    <w:p w:rsidR="00AC523C" w:rsidRPr="005F690E" w:rsidRDefault="00AC523C" w:rsidP="00AC523C">
      <w:pPr>
        <w:rPr>
          <w:rFonts w:cs="Times New Roman"/>
        </w:rPr>
      </w:pPr>
      <w:r w:rsidRPr="005F690E">
        <w:rPr>
          <w:rFonts w:cs="Times New Roman"/>
        </w:rPr>
        <w:t>Kurtubi ve Cassas</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bir şey hususunda ihtilafa düşt</w:t>
      </w:r>
      <w:r w:rsidRPr="005F690E">
        <w:rPr>
          <w:rFonts w:cs="Times New Roman"/>
        </w:rPr>
        <w:t>ü</w:t>
      </w:r>
      <w:r w:rsidRPr="005F690E">
        <w:rPr>
          <w:rFonts w:cs="Times New Roman"/>
        </w:rPr>
        <w:t xml:space="preserve">ğünüz takdirde onu Allah’a ve </w:t>
      </w:r>
      <w:r w:rsidR="004D4AC3" w:rsidRPr="005F690E">
        <w:rPr>
          <w:rFonts w:cs="Times New Roman"/>
        </w:rPr>
        <w:t>resulüne</w:t>
      </w:r>
      <w:r w:rsidRPr="005F690E">
        <w:rPr>
          <w:rFonts w:cs="Times New Roman"/>
        </w:rPr>
        <w:t xml:space="preserve"> döndürünüz</w:t>
      </w:r>
      <w:r w:rsidR="00FC4D46" w:rsidRPr="005F690E">
        <w:rPr>
          <w:rFonts w:cs="Times New Roman"/>
        </w:rPr>
        <w:t>.</w:t>
      </w:r>
      <w:r w:rsidR="007A36A8">
        <w:rPr>
          <w:rFonts w:cs="Times New Roman"/>
        </w:rPr>
        <w:t>”</w:t>
      </w:r>
      <w:r w:rsidRPr="005F690E">
        <w:rPr>
          <w:rFonts w:cs="Times New Roman"/>
        </w:rPr>
        <w:t xml:space="preserve"> Ayetteki ulul emirden maksadın alimler olduğu hususu</w:t>
      </w:r>
      <w:r w:rsidRPr="005F690E">
        <w:rPr>
          <w:rFonts w:cs="Times New Roman"/>
        </w:rPr>
        <w:t>n</w:t>
      </w:r>
      <w:r w:rsidRPr="005F690E">
        <w:rPr>
          <w:rFonts w:cs="Times New Roman"/>
        </w:rPr>
        <w:t>da delil olarak kabul etmişlerdir</w:t>
      </w:r>
      <w:r w:rsidR="009D1BC7" w:rsidRPr="005F690E">
        <w:rPr>
          <w:rFonts w:cs="Times New Roman"/>
        </w:rPr>
        <w:t>.</w:t>
      </w:r>
      <w:r w:rsidR="00F93E59">
        <w:rPr>
          <w:rFonts w:cs="Times New Roman"/>
        </w:rPr>
        <w:t xml:space="preserve"> </w:t>
      </w:r>
      <w:r w:rsidRPr="005F690E">
        <w:rPr>
          <w:rFonts w:cs="Times New Roman"/>
        </w:rPr>
        <w:t>Zira alim onlara göre alim olamayan kimseler ihtilafa düştükleri hususu Allah ve resulüne döndüremezler</w:t>
      </w:r>
      <w:r w:rsidR="009D1BC7" w:rsidRPr="005F690E">
        <w:rPr>
          <w:rFonts w:cs="Times New Roman"/>
        </w:rPr>
        <w:t>.</w:t>
      </w:r>
      <w:r w:rsidR="00F93E59">
        <w:rPr>
          <w:rFonts w:cs="Times New Roman"/>
        </w:rPr>
        <w:t xml:space="preserve"> </w:t>
      </w:r>
      <w:r w:rsidRPr="005F690E">
        <w:rPr>
          <w:rFonts w:cs="Times New Roman"/>
        </w:rPr>
        <w:t>Bu yüzden Allah</w:t>
      </w:r>
      <w:r w:rsidR="00934088">
        <w:rPr>
          <w:rFonts w:cs="Times New Roman"/>
        </w:rPr>
        <w:t xml:space="preserve">-u </w:t>
      </w:r>
      <w:r w:rsidRPr="005F690E">
        <w:rPr>
          <w:rFonts w:cs="Times New Roman"/>
        </w:rPr>
        <w:t>Tela alimlere hitap etmiş ve onarla ihtilaf ve niza durumları</w:t>
      </w:r>
      <w:r w:rsidRPr="005F690E">
        <w:rPr>
          <w:rFonts w:cs="Times New Roman"/>
        </w:rPr>
        <w:t>n</w:t>
      </w:r>
      <w:r w:rsidRPr="005F690E">
        <w:rPr>
          <w:rFonts w:cs="Times New Roman"/>
        </w:rPr>
        <w:t>da ihtilafa düştükleri konuyu Allah ve Resulüne döndü</w:t>
      </w:r>
      <w:r w:rsidRPr="005F690E">
        <w:rPr>
          <w:rFonts w:cs="Times New Roman"/>
        </w:rPr>
        <w:t>r</w:t>
      </w:r>
      <w:r w:rsidRPr="005F690E">
        <w:rPr>
          <w:rFonts w:cs="Times New Roman"/>
        </w:rPr>
        <w:t>melerini emretmiştir</w:t>
      </w:r>
      <w:r w:rsidR="009D1BC7" w:rsidRPr="005F690E">
        <w:rPr>
          <w:rFonts w:cs="Times New Roman"/>
        </w:rPr>
        <w:t xml:space="preserve">. </w:t>
      </w:r>
      <w:r w:rsidRPr="005F690E">
        <w:rPr>
          <w:rStyle w:val="FootnoteReference"/>
          <w:rFonts w:cs="Times New Roman"/>
        </w:rPr>
        <w:footnoteReference w:id="128"/>
      </w:r>
      <w:r w:rsidRPr="005F690E">
        <w:rPr>
          <w:rFonts w:cs="Times New Roman"/>
        </w:rPr>
        <w:t xml:space="preserve"> </w:t>
      </w:r>
    </w:p>
    <w:p w:rsidR="00AC523C" w:rsidRPr="005F690E" w:rsidRDefault="00AC523C" w:rsidP="00AC523C">
      <w:pPr>
        <w:rPr>
          <w:rFonts w:cs="Times New Roman"/>
        </w:rPr>
      </w:pPr>
      <w:r w:rsidRPr="005F690E">
        <w:rPr>
          <w:rFonts w:cs="Times New Roman"/>
        </w:rPr>
        <w:t>Ebu Suud ise kendi tefsirinde bu görüşe yer vermiş ve bu iki müfessirin daha önce söylediğinin tam tersini sö</w:t>
      </w:r>
      <w:r w:rsidRPr="005F690E">
        <w:rPr>
          <w:rFonts w:cs="Times New Roman"/>
        </w:rPr>
        <w:t>y</w:t>
      </w:r>
      <w:r w:rsidRPr="005F690E">
        <w:rPr>
          <w:rFonts w:cs="Times New Roman"/>
        </w:rPr>
        <w:t>leyerek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İhtilafa düştüğünüz </w:t>
      </w:r>
      <w:r w:rsidR="00990644" w:rsidRPr="005F690E">
        <w:rPr>
          <w:rFonts w:cs="Times New Roman"/>
        </w:rPr>
        <w:t>takdir</w:t>
      </w:r>
      <w:r w:rsidRPr="005F690E">
        <w:rPr>
          <w:rFonts w:cs="Times New Roman"/>
        </w:rPr>
        <w:t>de</w:t>
      </w:r>
      <w:r w:rsidR="007A36A8">
        <w:rPr>
          <w:rFonts w:cs="Times New Roman"/>
        </w:rPr>
        <w:t>”</w:t>
      </w:r>
      <w:r w:rsidRPr="005F690E">
        <w:rPr>
          <w:rFonts w:cs="Times New Roman"/>
        </w:rPr>
        <w:t xml:space="preserve"> ifadesi ulul emrden maksadın alimler olamayacağının apaçık bir delilidir</w:t>
      </w:r>
      <w:r w:rsidR="009D1BC7" w:rsidRPr="005F690E">
        <w:rPr>
          <w:rFonts w:cs="Times New Roman"/>
        </w:rPr>
        <w:t>.</w:t>
      </w:r>
      <w:r w:rsidR="00F93E59">
        <w:rPr>
          <w:rFonts w:cs="Times New Roman"/>
        </w:rPr>
        <w:t xml:space="preserve"> </w:t>
      </w:r>
      <w:r w:rsidRPr="005F690E">
        <w:rPr>
          <w:rFonts w:cs="Times New Roman"/>
        </w:rPr>
        <w:t xml:space="preserve">Zira </w:t>
      </w:r>
      <w:r w:rsidR="004D4AC3" w:rsidRPr="005F690E">
        <w:rPr>
          <w:rFonts w:cs="Times New Roman"/>
        </w:rPr>
        <w:t>mukallit</w:t>
      </w:r>
      <w:r w:rsidRPr="005F690E">
        <w:rPr>
          <w:rFonts w:cs="Times New Roman"/>
        </w:rPr>
        <w:t xml:space="preserve"> bir kimse müçtehit bir kimse ile hükmünde ihtilafa düşemez</w:t>
      </w:r>
      <w:r w:rsidR="009D1BC7" w:rsidRPr="005F690E">
        <w:rPr>
          <w:rFonts w:cs="Times New Roman"/>
        </w:rPr>
        <w:t>.</w:t>
      </w:r>
      <w:r w:rsidR="00F93E59">
        <w:rPr>
          <w:rFonts w:cs="Times New Roman"/>
        </w:rPr>
        <w:t xml:space="preserve"> </w:t>
      </w:r>
      <w:r w:rsidRPr="005F690E">
        <w:rPr>
          <w:rFonts w:cs="Times New Roman"/>
        </w:rPr>
        <w:t xml:space="preserve">Meğer ki </w:t>
      </w:r>
      <w:r w:rsidR="007A36A8">
        <w:rPr>
          <w:rFonts w:cs="Times New Roman"/>
        </w:rPr>
        <w:t>“</w:t>
      </w:r>
      <w:r w:rsidRPr="005F690E">
        <w:rPr>
          <w:rFonts w:cs="Times New Roman"/>
        </w:rPr>
        <w:t xml:space="preserve">ihtilafa düştüğünüz </w:t>
      </w:r>
      <w:r w:rsidR="00990644" w:rsidRPr="005F690E">
        <w:rPr>
          <w:rFonts w:cs="Times New Roman"/>
        </w:rPr>
        <w:t>takdir</w:t>
      </w:r>
      <w:r w:rsidRPr="005F690E">
        <w:rPr>
          <w:rFonts w:cs="Times New Roman"/>
        </w:rPr>
        <w:t>de</w:t>
      </w:r>
      <w:r w:rsidR="007A36A8">
        <w:rPr>
          <w:rFonts w:cs="Times New Roman"/>
        </w:rPr>
        <w:t>”</w:t>
      </w:r>
      <w:r w:rsidRPr="005F690E">
        <w:rPr>
          <w:rFonts w:cs="Times New Roman"/>
        </w:rPr>
        <w:t xml:space="preserve"> cümlesinin mukallitlerle bir irtib</w:t>
      </w:r>
      <w:r w:rsidRPr="005F690E">
        <w:rPr>
          <w:rFonts w:cs="Times New Roman"/>
        </w:rPr>
        <w:t>a</w:t>
      </w:r>
      <w:r w:rsidRPr="005F690E">
        <w:rPr>
          <w:rFonts w:cs="Times New Roman"/>
        </w:rPr>
        <w:t>tının olmadığını ve sadece alimlere hitap edildiğini söyl</w:t>
      </w:r>
      <w:r w:rsidRPr="005F690E">
        <w:rPr>
          <w:rFonts w:cs="Times New Roman"/>
        </w:rPr>
        <w:t>e</w:t>
      </w:r>
      <w:r w:rsidRPr="005F690E">
        <w:rPr>
          <w:rFonts w:cs="Times New Roman"/>
        </w:rPr>
        <w:t>yelim</w:t>
      </w:r>
      <w:r w:rsidR="009D1BC7" w:rsidRPr="005F690E">
        <w:rPr>
          <w:rFonts w:cs="Times New Roman"/>
        </w:rPr>
        <w:t>.</w:t>
      </w:r>
      <w:r w:rsidR="00F93E59">
        <w:rPr>
          <w:rFonts w:cs="Times New Roman"/>
        </w:rPr>
        <w:t xml:space="preserve"> </w:t>
      </w:r>
      <w:r w:rsidRPr="005F690E">
        <w:rPr>
          <w:rFonts w:cs="Times New Roman"/>
        </w:rPr>
        <w:t>Bu durumda da bu ayette bir iltifat ve başka muh</w:t>
      </w:r>
      <w:r w:rsidRPr="005F690E">
        <w:rPr>
          <w:rFonts w:cs="Times New Roman"/>
        </w:rPr>
        <w:t>a</w:t>
      </w:r>
      <w:r w:rsidRPr="005F690E">
        <w:rPr>
          <w:rFonts w:cs="Times New Roman"/>
        </w:rPr>
        <w:t>taba yöneliş söz konusudur ki bu da uzak bir ihtimaldir</w:t>
      </w:r>
      <w:r w:rsidR="009D1BC7" w:rsidRPr="005F690E">
        <w:rPr>
          <w:rFonts w:cs="Times New Roman"/>
        </w:rPr>
        <w:t>.</w:t>
      </w:r>
      <w:r w:rsidR="00F93E59">
        <w:rPr>
          <w:rFonts w:cs="Times New Roman"/>
        </w:rPr>
        <w:t xml:space="preserve"> </w:t>
      </w:r>
      <w:r w:rsidRPr="005F690E">
        <w:rPr>
          <w:rStyle w:val="FootnoteReference"/>
          <w:rFonts w:cs="Times New Roman"/>
        </w:rPr>
        <w:footnoteReference w:id="129"/>
      </w:r>
    </w:p>
    <w:p w:rsidR="00AC523C" w:rsidRPr="005F690E" w:rsidRDefault="00AC523C" w:rsidP="00AC523C">
      <w:pPr>
        <w:rPr>
          <w:rFonts w:cs="Times New Roman"/>
        </w:rPr>
      </w:pPr>
      <w:r w:rsidRPr="005F690E">
        <w:rPr>
          <w:rFonts w:cs="Times New Roman"/>
        </w:rPr>
        <w:t>Kurtubi ve Cassas’ın sözlerinin sakıncası şudur ki o</w:t>
      </w:r>
      <w:r w:rsidRPr="005F690E">
        <w:rPr>
          <w:rFonts w:cs="Times New Roman"/>
        </w:rPr>
        <w:t>n</w:t>
      </w:r>
      <w:r w:rsidRPr="005F690E">
        <w:rPr>
          <w:rFonts w:cs="Times New Roman"/>
        </w:rPr>
        <w:t>lar iltifat ve muhatap değişikliğine inanmak zorunda ka</w:t>
      </w:r>
      <w:r w:rsidRPr="005F690E">
        <w:rPr>
          <w:rFonts w:cs="Times New Roman"/>
        </w:rPr>
        <w:t>l</w:t>
      </w:r>
      <w:r w:rsidRPr="005F690E">
        <w:rPr>
          <w:rFonts w:cs="Times New Roman"/>
        </w:rPr>
        <w:t>mışlardır</w:t>
      </w:r>
      <w:r w:rsidR="009D1BC7" w:rsidRPr="005F690E">
        <w:rPr>
          <w:rFonts w:cs="Times New Roman"/>
        </w:rPr>
        <w:t>.</w:t>
      </w:r>
      <w:r w:rsidR="00F93E59">
        <w:rPr>
          <w:rFonts w:cs="Times New Roman"/>
        </w:rPr>
        <w:t xml:space="preserve"> </w:t>
      </w:r>
      <w:r w:rsidRPr="005F690E">
        <w:rPr>
          <w:rFonts w:cs="Times New Roman"/>
        </w:rPr>
        <w:t xml:space="preserve">Bu esas üzere </w:t>
      </w:r>
      <w:r w:rsidR="007A36A8">
        <w:rPr>
          <w:rFonts w:cs="Times New Roman"/>
        </w:rPr>
        <w:t>“</w:t>
      </w:r>
      <w:r w:rsidRPr="005F690E">
        <w:rPr>
          <w:rFonts w:cs="Times New Roman"/>
        </w:rPr>
        <w:t>ihtilafa düşerseniz</w:t>
      </w:r>
      <w:r w:rsidR="007A36A8">
        <w:rPr>
          <w:rFonts w:cs="Times New Roman"/>
        </w:rPr>
        <w:t>”</w:t>
      </w:r>
      <w:r w:rsidRPr="005F690E">
        <w:rPr>
          <w:rFonts w:cs="Times New Roman"/>
        </w:rPr>
        <w:t xml:space="preserve"> cümlesinin alimlere hitap olduğunu söylemişlerdir</w:t>
      </w:r>
      <w:r w:rsidR="009D1BC7" w:rsidRPr="005F690E">
        <w:rPr>
          <w:rFonts w:cs="Times New Roman"/>
        </w:rPr>
        <w:t>.</w:t>
      </w:r>
      <w:r w:rsidR="00F93E59">
        <w:rPr>
          <w:rFonts w:cs="Times New Roman"/>
        </w:rPr>
        <w:t xml:space="preserve"> </w:t>
      </w:r>
      <w:r w:rsidRPr="005F690E">
        <w:rPr>
          <w:rFonts w:cs="Times New Roman"/>
        </w:rPr>
        <w:t>Oysa ki zahire göre de ihtilafa düşerseniz</w:t>
      </w:r>
      <w:r w:rsidR="007A36A8">
        <w:rPr>
          <w:rFonts w:cs="Times New Roman"/>
        </w:rPr>
        <w:t>”</w:t>
      </w:r>
      <w:r w:rsidRPr="005F690E">
        <w:rPr>
          <w:rFonts w:cs="Times New Roman"/>
        </w:rPr>
        <w:t xml:space="preserve"> hitabı</w:t>
      </w:r>
      <w:r w:rsidR="00F93E59">
        <w:rPr>
          <w:rFonts w:cs="Times New Roman"/>
        </w:rPr>
        <w:t xml:space="preserve"> </w:t>
      </w:r>
      <w:r w:rsidRPr="005F690E">
        <w:rPr>
          <w:rFonts w:cs="Times New Roman"/>
        </w:rPr>
        <w:t>bütün müminleredir ve bu muhatap değişikliği hususunda hiçbir delil yoktur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 xml:space="preserve">Ebu Suud’un sözlerinin sakıncası ise şudur ki o da ayette yer alan ihtilaf konusunu ulul emrden maksadın alimler olduğu </w:t>
      </w:r>
      <w:r w:rsidR="00990644" w:rsidRPr="005F690E">
        <w:rPr>
          <w:rFonts w:cs="Times New Roman"/>
        </w:rPr>
        <w:t>takdir</w:t>
      </w:r>
      <w:r w:rsidRPr="005F690E">
        <w:rPr>
          <w:rFonts w:cs="Times New Roman"/>
        </w:rPr>
        <w:t xml:space="preserve">de </w:t>
      </w:r>
      <w:r w:rsidR="004D4AC3" w:rsidRPr="005F690E">
        <w:rPr>
          <w:rFonts w:cs="Times New Roman"/>
        </w:rPr>
        <w:t>mukallitlerin</w:t>
      </w:r>
      <w:r w:rsidRPr="005F690E">
        <w:rPr>
          <w:rFonts w:cs="Times New Roman"/>
        </w:rPr>
        <w:t xml:space="preserve"> alimlerle ihtilafı ve nizası olarak </w:t>
      </w:r>
      <w:r w:rsidR="004D4AC3" w:rsidRPr="005F690E">
        <w:rPr>
          <w:rFonts w:cs="Times New Roman"/>
        </w:rPr>
        <w:t>kabul</w:t>
      </w:r>
      <w:r w:rsidRPr="005F690E">
        <w:rPr>
          <w:rFonts w:cs="Times New Roman"/>
        </w:rPr>
        <w:t xml:space="preserve"> etmesidir</w:t>
      </w:r>
      <w:r w:rsidR="009D1BC7" w:rsidRPr="005F690E">
        <w:rPr>
          <w:rFonts w:cs="Times New Roman"/>
        </w:rPr>
        <w:t>.</w:t>
      </w:r>
      <w:r w:rsidR="00F93E59">
        <w:rPr>
          <w:rFonts w:cs="Times New Roman"/>
        </w:rPr>
        <w:t xml:space="preserve"> </w:t>
      </w:r>
      <w:r w:rsidRPr="005F690E">
        <w:rPr>
          <w:rFonts w:cs="Times New Roman"/>
        </w:rPr>
        <w:t>Oysa ki bu hitap bütün müminleredir</w:t>
      </w:r>
      <w:r w:rsidR="009D1BC7" w:rsidRPr="005F690E">
        <w:rPr>
          <w:rFonts w:cs="Times New Roman"/>
        </w:rPr>
        <w:t>.</w:t>
      </w:r>
      <w:r w:rsidR="00F93E59">
        <w:rPr>
          <w:rFonts w:cs="Times New Roman"/>
        </w:rPr>
        <w:t xml:space="preserve"> </w:t>
      </w:r>
      <w:r w:rsidRPr="005F690E">
        <w:rPr>
          <w:rFonts w:cs="Times New Roman"/>
        </w:rPr>
        <w:t>Çünkü ayette yer alan müminler ulul emr</w:t>
      </w:r>
      <w:r w:rsidR="009D1BC7" w:rsidRPr="005F690E">
        <w:rPr>
          <w:rFonts w:cs="Times New Roman"/>
        </w:rPr>
        <w:t>,</w:t>
      </w:r>
      <w:r w:rsidR="00F93E59">
        <w:rPr>
          <w:rFonts w:cs="Times New Roman"/>
        </w:rPr>
        <w:t xml:space="preserve"> </w:t>
      </w:r>
      <w:r w:rsidRPr="005F690E">
        <w:rPr>
          <w:rFonts w:cs="Times New Roman"/>
        </w:rPr>
        <w:t>yani emir sahipleri ile karşı karşıya karar kılınmıştır</w:t>
      </w:r>
      <w:r w:rsidR="009D1BC7" w:rsidRPr="005F690E">
        <w:rPr>
          <w:rFonts w:cs="Times New Roman"/>
        </w:rPr>
        <w:t>.</w:t>
      </w:r>
      <w:r w:rsidR="00F93E59">
        <w:rPr>
          <w:rFonts w:cs="Times New Roman"/>
        </w:rPr>
        <w:t xml:space="preserve"> </w:t>
      </w:r>
      <w:r w:rsidRPr="005F690E">
        <w:rPr>
          <w:rFonts w:cs="Times New Roman"/>
        </w:rPr>
        <w:t>D</w:t>
      </w:r>
      <w:r w:rsidRPr="005F690E">
        <w:rPr>
          <w:rFonts w:cs="Times New Roman"/>
        </w:rPr>
        <w:t>o</w:t>
      </w:r>
      <w:r w:rsidRPr="005F690E">
        <w:rPr>
          <w:rFonts w:cs="Times New Roman"/>
        </w:rPr>
        <w:t>layısıyla da onların nizası ve ihtilafı kendi aralarında bi</w:t>
      </w:r>
      <w:r w:rsidRPr="005F690E">
        <w:rPr>
          <w:rFonts w:cs="Times New Roman"/>
        </w:rPr>
        <w:t>r</w:t>
      </w:r>
      <w:r w:rsidRPr="005F690E">
        <w:rPr>
          <w:rFonts w:cs="Times New Roman"/>
        </w:rPr>
        <w:t>birleriyle olan ihtilaflarıdır</w:t>
      </w:r>
      <w:r w:rsidR="009D1BC7" w:rsidRPr="005F690E">
        <w:rPr>
          <w:rFonts w:cs="Times New Roman"/>
        </w:rPr>
        <w:t>.</w:t>
      </w:r>
      <w:r w:rsidR="00F93E59">
        <w:rPr>
          <w:rFonts w:cs="Times New Roman"/>
        </w:rPr>
        <w:t xml:space="preserve"> </w:t>
      </w:r>
      <w:r w:rsidRPr="005F690E">
        <w:rPr>
          <w:rFonts w:cs="Times New Roman"/>
        </w:rPr>
        <w:t>Dolayısıyla onların niza ve ihtilafları alimler olduğu varsayımında ulul emr ile iht</w:t>
      </w:r>
      <w:r w:rsidRPr="005F690E">
        <w:rPr>
          <w:rFonts w:cs="Times New Roman"/>
        </w:rPr>
        <w:t>i</w:t>
      </w:r>
      <w:r w:rsidRPr="005F690E">
        <w:rPr>
          <w:rFonts w:cs="Times New Roman"/>
        </w:rPr>
        <w:t>lafları değildir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Bütün bu bilgilerden açıklığa kavuştuğu gibi ulul emirden maksat hatırlattığımız bütün bu hususlar seb</w:t>
      </w:r>
      <w:r w:rsidRPr="005F690E">
        <w:rPr>
          <w:rFonts w:cs="Times New Roman"/>
        </w:rPr>
        <w:t>e</w:t>
      </w:r>
      <w:r w:rsidRPr="005F690E">
        <w:rPr>
          <w:rFonts w:cs="Times New Roman"/>
        </w:rPr>
        <w:t>biyle alimler olamaz</w:t>
      </w:r>
      <w:r w:rsidR="009D1BC7" w:rsidRPr="005F690E">
        <w:rPr>
          <w:rFonts w:cs="Times New Roman"/>
        </w:rPr>
        <w:t>.</w:t>
      </w:r>
      <w:r w:rsidR="00F93E59">
        <w:rPr>
          <w:rFonts w:cs="Times New Roman"/>
        </w:rPr>
        <w:t xml:space="preserve"> </w:t>
      </w:r>
      <w:r w:rsidRPr="005F690E">
        <w:rPr>
          <w:rFonts w:cs="Times New Roman"/>
        </w:rPr>
        <w:t>Muhatap değişikliği ile bu görüşü sistemleştirmeye çalışan Cassas ve Kurtubi’nin sözleri de doğru değildir</w:t>
      </w:r>
      <w:r w:rsidR="009D1BC7" w:rsidRPr="005F690E">
        <w:rPr>
          <w:rFonts w:cs="Times New Roman"/>
        </w:rPr>
        <w:t>,</w:t>
      </w:r>
      <w:r w:rsidR="00F93E59">
        <w:rPr>
          <w:rFonts w:cs="Times New Roman"/>
        </w:rPr>
        <w:t xml:space="preserve"> </w:t>
      </w:r>
      <w:r w:rsidRPr="005F690E">
        <w:rPr>
          <w:rFonts w:cs="Times New Roman"/>
        </w:rPr>
        <w:t>bu sözü doğru olmayan bir şekilde redd</w:t>
      </w:r>
      <w:r w:rsidRPr="005F690E">
        <w:rPr>
          <w:rFonts w:cs="Times New Roman"/>
        </w:rPr>
        <w:t>e</w:t>
      </w:r>
      <w:r w:rsidRPr="005F690E">
        <w:rPr>
          <w:rFonts w:cs="Times New Roman"/>
        </w:rPr>
        <w:t>den İbn</w:t>
      </w:r>
      <w:r w:rsidR="00934088">
        <w:rPr>
          <w:rFonts w:cs="Times New Roman"/>
        </w:rPr>
        <w:t>-i</w:t>
      </w:r>
      <w:r w:rsidR="00F93E59">
        <w:rPr>
          <w:rFonts w:cs="Times New Roman"/>
        </w:rPr>
        <w:t xml:space="preserve"> </w:t>
      </w:r>
      <w:r w:rsidRPr="005F690E">
        <w:rPr>
          <w:rFonts w:cs="Times New Roman"/>
        </w:rPr>
        <w:t>Suud’un sözü de batıldır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170" w:name="_Toc142548555"/>
      <w:bookmarkStart w:id="171" w:name="_Toc266615563"/>
      <w:r w:rsidRPr="005F690E">
        <w:t>Ulul emirden maksat Sahabe ve tabiin de d</w:t>
      </w:r>
      <w:r w:rsidRPr="005F690E">
        <w:t>e</w:t>
      </w:r>
      <w:r w:rsidRPr="005F690E">
        <w:t>ğildir</w:t>
      </w:r>
      <w:bookmarkEnd w:id="170"/>
      <w:bookmarkEnd w:id="171"/>
    </w:p>
    <w:p w:rsidR="00AC523C" w:rsidRPr="005F690E" w:rsidRDefault="006417BB" w:rsidP="00AC523C">
      <w:pPr>
        <w:rPr>
          <w:rFonts w:cs="Times New Roman"/>
          <w:b/>
          <w:bCs/>
        </w:rPr>
      </w:pPr>
      <w:r>
        <w:rPr>
          <w:rFonts w:cs="Times New Roman"/>
        </w:rPr>
        <w:t>Ayet-i kerime</w:t>
      </w:r>
      <w:r w:rsidR="00AC523C" w:rsidRPr="005F690E">
        <w:rPr>
          <w:rFonts w:cs="Times New Roman"/>
        </w:rPr>
        <w:t>de diğer bir takım hususlar da yer almı</w:t>
      </w:r>
      <w:r w:rsidR="00AC523C" w:rsidRPr="005F690E">
        <w:rPr>
          <w:rFonts w:cs="Times New Roman"/>
        </w:rPr>
        <w:t>ş</w:t>
      </w:r>
      <w:r w:rsidR="00AC523C" w:rsidRPr="005F690E">
        <w:rPr>
          <w:rFonts w:cs="Times New Roman"/>
        </w:rPr>
        <w:t>tır ki bu hususlar ışığında ulul emirden maksadın sahabe</w:t>
      </w:r>
      <w:r w:rsidR="009D1BC7" w:rsidRPr="005F690E">
        <w:rPr>
          <w:rFonts w:cs="Times New Roman"/>
        </w:rPr>
        <w:t>,</w:t>
      </w:r>
      <w:r w:rsidR="00F93E59">
        <w:rPr>
          <w:rFonts w:cs="Times New Roman"/>
        </w:rPr>
        <w:t xml:space="preserve"> </w:t>
      </w:r>
      <w:r w:rsidR="00AC523C" w:rsidRPr="005F690E">
        <w:rPr>
          <w:rFonts w:cs="Times New Roman"/>
        </w:rPr>
        <w:t>tabiin</w:t>
      </w:r>
      <w:r w:rsidR="009D1BC7" w:rsidRPr="005F690E">
        <w:rPr>
          <w:rFonts w:cs="Times New Roman"/>
        </w:rPr>
        <w:t>,</w:t>
      </w:r>
      <w:r w:rsidR="00F93E59">
        <w:rPr>
          <w:rFonts w:cs="Times New Roman"/>
        </w:rPr>
        <w:t xml:space="preserve"> </w:t>
      </w:r>
      <w:r w:rsidR="00AC523C" w:rsidRPr="005F690E">
        <w:rPr>
          <w:rFonts w:cs="Times New Roman"/>
        </w:rPr>
        <w:t>muhacirin veya ensar olduğunu söyleyen görüşün de doğru olmadığı açık bir şekilde ortaya çıkmaktadır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1</w:t>
      </w:r>
      <w:r w:rsidR="00934088">
        <w:rPr>
          <w:rFonts w:cs="Times New Roman"/>
        </w:rPr>
        <w:t xml:space="preserve">- </w:t>
      </w:r>
      <w:r w:rsidR="006417BB">
        <w:rPr>
          <w:rFonts w:cs="Times New Roman"/>
        </w:rPr>
        <w:t>Ayet-i kerime</w:t>
      </w:r>
      <w:r w:rsidRPr="005F690E">
        <w:rPr>
          <w:rFonts w:cs="Times New Roman"/>
        </w:rPr>
        <w:t>de müminler genel olarak muhatap kara kılınmışlardır</w:t>
      </w:r>
      <w:r w:rsidR="009D1BC7" w:rsidRPr="005F690E">
        <w:rPr>
          <w:rFonts w:cs="Times New Roman"/>
        </w:rPr>
        <w:t>.</w:t>
      </w:r>
      <w:r w:rsidR="00F93E59">
        <w:rPr>
          <w:rFonts w:cs="Times New Roman"/>
        </w:rPr>
        <w:t xml:space="preserve"> </w:t>
      </w:r>
      <w:r w:rsidRPr="005F690E">
        <w:rPr>
          <w:rFonts w:cs="Times New Roman"/>
        </w:rPr>
        <w:t>İtaatleri müminler için mutlak olarak farz olan kimseler onlar için beyan edilmiştir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O halde müminler itaat etmeleri gereken kimselerdir</w:t>
      </w:r>
      <w:r w:rsidR="009D1BC7" w:rsidRPr="005F690E">
        <w:rPr>
          <w:rFonts w:cs="Times New Roman"/>
        </w:rPr>
        <w:t>.</w:t>
      </w:r>
      <w:r w:rsidR="00F93E59">
        <w:rPr>
          <w:rFonts w:cs="Times New Roman"/>
        </w:rPr>
        <w:t xml:space="preserve"> </w:t>
      </w:r>
      <w:r w:rsidRPr="005F690E">
        <w:rPr>
          <w:rFonts w:cs="Times New Roman"/>
        </w:rPr>
        <w:t>Allah</w:t>
      </w:r>
      <w:r w:rsidR="009D1BC7" w:rsidRPr="005F690E">
        <w:rPr>
          <w:rFonts w:cs="Times New Roman"/>
        </w:rPr>
        <w:t>,</w:t>
      </w:r>
      <w:r w:rsidR="00F93E59">
        <w:rPr>
          <w:rFonts w:cs="Times New Roman"/>
        </w:rPr>
        <w:t xml:space="preserve"> </w:t>
      </w:r>
      <w:r w:rsidRPr="005F690E">
        <w:rPr>
          <w:rFonts w:cs="Times New Roman"/>
        </w:rPr>
        <w:t>resul ve ulul emr ise hüküm sahibi ve mutlak irade sahibidir</w:t>
      </w:r>
      <w:r w:rsidR="009D1BC7" w:rsidRPr="005F690E">
        <w:rPr>
          <w:rFonts w:cs="Times New Roman"/>
        </w:rPr>
        <w:t>.</w:t>
      </w:r>
      <w:r w:rsidR="00F93E59">
        <w:rPr>
          <w:rFonts w:cs="Times New Roman"/>
        </w:rPr>
        <w:t xml:space="preserve"> </w:t>
      </w:r>
      <w:r w:rsidRPr="005F690E">
        <w:rPr>
          <w:rFonts w:cs="Times New Roman"/>
        </w:rPr>
        <w:t>Bu ikisinin birbiriyle mukayesesi</w:t>
      </w:r>
      <w:r w:rsidR="009D1BC7" w:rsidRPr="005F690E">
        <w:rPr>
          <w:rFonts w:cs="Times New Roman"/>
        </w:rPr>
        <w:t>,</w:t>
      </w:r>
      <w:r w:rsidR="00F93E59">
        <w:rPr>
          <w:rFonts w:cs="Times New Roman"/>
        </w:rPr>
        <w:t xml:space="preserve"> </w:t>
      </w:r>
      <w:r w:rsidRPr="005F690E">
        <w:rPr>
          <w:rFonts w:cs="Times New Roman"/>
        </w:rPr>
        <w:t>müminlerin ulul emirden başkaları olduğunun apaçık bir delilidir</w:t>
      </w:r>
      <w:r w:rsidR="009D1BC7" w:rsidRPr="005F690E">
        <w:rPr>
          <w:rFonts w:cs="Times New Roman"/>
        </w:rPr>
        <w:t>.</w:t>
      </w:r>
      <w:r w:rsidR="00F93E59">
        <w:rPr>
          <w:rFonts w:cs="Times New Roman"/>
        </w:rPr>
        <w:t xml:space="preserve"> </w:t>
      </w:r>
      <w:r w:rsidRPr="005F690E">
        <w:rPr>
          <w:rFonts w:cs="Times New Roman"/>
        </w:rPr>
        <w:t>Müminler sadece itaat etmekle yükümlüdür</w:t>
      </w:r>
      <w:r w:rsidR="009D1BC7" w:rsidRPr="005F690E">
        <w:rPr>
          <w:rFonts w:cs="Times New Roman"/>
        </w:rPr>
        <w:t>.</w:t>
      </w:r>
      <w:r w:rsidR="00F93E59">
        <w:rPr>
          <w:rFonts w:cs="Times New Roman"/>
        </w:rPr>
        <w:t xml:space="preserve"> </w:t>
      </w:r>
      <w:r w:rsidRPr="005F690E">
        <w:rPr>
          <w:rFonts w:cs="Times New Roman"/>
        </w:rPr>
        <w:t>Allah</w:t>
      </w:r>
      <w:r w:rsidR="009D1BC7" w:rsidRPr="005F690E">
        <w:rPr>
          <w:rFonts w:cs="Times New Roman"/>
        </w:rPr>
        <w:t>,</w:t>
      </w:r>
      <w:r w:rsidR="00F93E59">
        <w:rPr>
          <w:rFonts w:cs="Times New Roman"/>
        </w:rPr>
        <w:t xml:space="preserve"> </w:t>
      </w:r>
      <w:r w:rsidRPr="005F690E">
        <w:rPr>
          <w:rFonts w:cs="Times New Roman"/>
        </w:rPr>
        <w:t>resul ve ulul emr makamı ise emir ve hüküm sahipliği mak</w:t>
      </w:r>
      <w:r w:rsidRPr="005F690E">
        <w:rPr>
          <w:rFonts w:cs="Times New Roman"/>
        </w:rPr>
        <w:t>a</w:t>
      </w:r>
      <w:r w:rsidRPr="005F690E">
        <w:rPr>
          <w:rFonts w:cs="Times New Roman"/>
        </w:rPr>
        <w:t>mıdır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Bu farklılığı tekit eden önemli bir hususta ulul emrin Allah ve resulü ile aynı siyak ve akışta yer alışıdır</w:t>
      </w:r>
      <w:r w:rsidR="009D1BC7" w:rsidRPr="005F690E">
        <w:rPr>
          <w:rFonts w:cs="Times New Roman"/>
        </w:rPr>
        <w:t>.</w:t>
      </w:r>
      <w:r w:rsidR="00F93E59">
        <w:rPr>
          <w:rFonts w:cs="Times New Roman"/>
        </w:rPr>
        <w:t xml:space="preserve"> </w:t>
      </w:r>
      <w:r w:rsidRPr="005F690E">
        <w:rPr>
          <w:rFonts w:cs="Times New Roman"/>
        </w:rPr>
        <w:t xml:space="preserve">Allah ve resulü </w:t>
      </w:r>
      <w:r w:rsidR="006417BB">
        <w:rPr>
          <w:rFonts w:cs="Times New Roman"/>
        </w:rPr>
        <w:t>ayet-i kerime</w:t>
      </w:r>
      <w:r w:rsidRPr="005F690E">
        <w:rPr>
          <w:rFonts w:cs="Times New Roman"/>
        </w:rPr>
        <w:t>de sadece itaat edilmesi gereken bir makam olarak beyan edilmiştir</w:t>
      </w:r>
      <w:r w:rsidR="009D1BC7" w:rsidRPr="005F690E">
        <w:rPr>
          <w:rFonts w:cs="Times New Roman"/>
        </w:rPr>
        <w:t>.</w:t>
      </w:r>
      <w:r w:rsidR="00F93E59">
        <w:rPr>
          <w:rFonts w:cs="Times New Roman"/>
        </w:rPr>
        <w:t xml:space="preserve"> </w:t>
      </w:r>
      <w:r w:rsidRPr="005F690E">
        <w:rPr>
          <w:rFonts w:cs="Times New Roman"/>
        </w:rPr>
        <w:t>Dolayısıyla ulul emr de aynı makama sahiptir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Bu hakikat gereğince ulul emr sahabe</w:t>
      </w:r>
      <w:r w:rsidR="009D1BC7" w:rsidRPr="005F690E">
        <w:rPr>
          <w:rFonts w:cs="Times New Roman"/>
        </w:rPr>
        <w:t>,</w:t>
      </w:r>
      <w:r w:rsidR="00F93E59">
        <w:rPr>
          <w:rFonts w:cs="Times New Roman"/>
        </w:rPr>
        <w:t xml:space="preserve"> </w:t>
      </w:r>
      <w:r w:rsidRPr="005F690E">
        <w:rPr>
          <w:rFonts w:cs="Times New Roman"/>
        </w:rPr>
        <w:t>tabiin</w:t>
      </w:r>
      <w:r w:rsidR="009D1BC7" w:rsidRPr="005F690E">
        <w:rPr>
          <w:rFonts w:cs="Times New Roman"/>
        </w:rPr>
        <w:t>,</w:t>
      </w:r>
      <w:r w:rsidR="00F93E59">
        <w:rPr>
          <w:rFonts w:cs="Times New Roman"/>
        </w:rPr>
        <w:t xml:space="preserve"> </w:t>
      </w:r>
      <w:r w:rsidRPr="005F690E">
        <w:rPr>
          <w:rFonts w:cs="Times New Roman"/>
        </w:rPr>
        <w:t>muhaci</w:t>
      </w:r>
      <w:r w:rsidRPr="005F690E">
        <w:rPr>
          <w:rFonts w:cs="Times New Roman"/>
        </w:rPr>
        <w:t>r</w:t>
      </w:r>
      <w:r w:rsidRPr="005F690E">
        <w:rPr>
          <w:rFonts w:cs="Times New Roman"/>
        </w:rPr>
        <w:t>ler ve ensarda olamaz zira bu görüşte söz konusu farklılık mevcut değildir</w:t>
      </w:r>
      <w:r w:rsidR="009D1BC7" w:rsidRPr="005F690E">
        <w:rPr>
          <w:rFonts w:cs="Times New Roman"/>
        </w:rPr>
        <w:t>.</w:t>
      </w:r>
      <w:r w:rsidR="00F93E59">
        <w:rPr>
          <w:rFonts w:cs="Times New Roman"/>
        </w:rPr>
        <w:t xml:space="preserve"> </w:t>
      </w:r>
      <w:r w:rsidRPr="005F690E">
        <w:rPr>
          <w:rFonts w:cs="Times New Roman"/>
        </w:rPr>
        <w:t xml:space="preserve">Aksine ayetin </w:t>
      </w:r>
      <w:r w:rsidR="004D4AC3" w:rsidRPr="005F690E">
        <w:rPr>
          <w:rFonts w:cs="Times New Roman"/>
        </w:rPr>
        <w:t>nüzul</w:t>
      </w:r>
      <w:r w:rsidRPr="005F690E">
        <w:rPr>
          <w:rFonts w:cs="Times New Roman"/>
        </w:rPr>
        <w:t xml:space="preserve"> zamanında bu ay</w:t>
      </w:r>
      <w:r w:rsidRPr="005F690E">
        <w:rPr>
          <w:rFonts w:cs="Times New Roman"/>
        </w:rPr>
        <w:t>e</w:t>
      </w:r>
      <w:r w:rsidRPr="005F690E">
        <w:rPr>
          <w:rFonts w:cs="Times New Roman"/>
        </w:rPr>
        <w:t>tin muhatabı olan müminler sahabe</w:t>
      </w:r>
      <w:r w:rsidR="009D1BC7" w:rsidRPr="005F690E">
        <w:rPr>
          <w:rFonts w:cs="Times New Roman"/>
        </w:rPr>
        <w:t>,</w:t>
      </w:r>
      <w:r w:rsidR="00F93E59">
        <w:rPr>
          <w:rFonts w:cs="Times New Roman"/>
        </w:rPr>
        <w:t xml:space="preserve"> </w:t>
      </w:r>
      <w:r w:rsidRPr="005F690E">
        <w:rPr>
          <w:rFonts w:cs="Times New Roman"/>
        </w:rPr>
        <w:t>muhacirler ve ensarın bizzat kendisidir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2</w:t>
      </w:r>
      <w:r w:rsidR="00934088">
        <w:rPr>
          <w:rFonts w:cs="Times New Roman"/>
        </w:rPr>
        <w:t xml:space="preserve">- </w:t>
      </w:r>
      <w:r w:rsidRPr="005F690E">
        <w:rPr>
          <w:rFonts w:cs="Times New Roman"/>
        </w:rPr>
        <w:t>Önemli bir başka hususta şudur ki eğer ulul emirden maksat sahabe olacak olursa bu durumda da şunu sormak gerekir</w:t>
      </w:r>
      <w:r w:rsidR="009D1BC7" w:rsidRPr="005F690E">
        <w:rPr>
          <w:rFonts w:cs="Times New Roman"/>
        </w:rPr>
        <w:t>:</w:t>
      </w:r>
      <w:r w:rsidR="00F93E59">
        <w:rPr>
          <w:rFonts w:cs="Times New Roman"/>
        </w:rPr>
        <w:t xml:space="preserve"> </w:t>
      </w:r>
      <w:r w:rsidRPr="005F690E">
        <w:rPr>
          <w:rFonts w:cs="Times New Roman"/>
        </w:rPr>
        <w:t>Acaba ashab toplu bir genellik şeklinde mi mül</w:t>
      </w:r>
      <w:r w:rsidRPr="005F690E">
        <w:rPr>
          <w:rFonts w:cs="Times New Roman"/>
        </w:rPr>
        <w:t>a</w:t>
      </w:r>
      <w:r w:rsidRPr="005F690E">
        <w:rPr>
          <w:rFonts w:cs="Times New Roman"/>
        </w:rPr>
        <w:t xml:space="preserve">haza edilmişlerdir yoksa </w:t>
      </w:r>
      <w:r w:rsidR="004D4AC3" w:rsidRPr="005F690E">
        <w:rPr>
          <w:rFonts w:cs="Times New Roman"/>
        </w:rPr>
        <w:t>istiğraki</w:t>
      </w:r>
      <w:r w:rsidRPr="005F690E">
        <w:rPr>
          <w:rFonts w:cs="Times New Roman"/>
        </w:rPr>
        <w:t xml:space="preserve"> (bütün herkesi kapsay</w:t>
      </w:r>
      <w:r w:rsidRPr="005F690E">
        <w:rPr>
          <w:rFonts w:cs="Times New Roman"/>
        </w:rPr>
        <w:t>a</w:t>
      </w:r>
      <w:r w:rsidRPr="005F690E">
        <w:rPr>
          <w:rFonts w:cs="Times New Roman"/>
        </w:rPr>
        <w:t>cak şekilde) bir genellik içinde mi?</w:t>
      </w:r>
    </w:p>
    <w:p w:rsidR="00AC523C" w:rsidRPr="005F690E" w:rsidRDefault="00AC523C" w:rsidP="00AC523C">
      <w:pPr>
        <w:rPr>
          <w:rFonts w:cs="Times New Roman"/>
        </w:rPr>
      </w:pPr>
      <w:r w:rsidRPr="005F690E">
        <w:rPr>
          <w:rFonts w:cs="Times New Roman"/>
        </w:rPr>
        <w:t>Daha açık bir ifadeyle acaba ashabın her biri bağımsız bir şekilde mi ulul emirdir ve yöneticilik makamına s</w:t>
      </w:r>
      <w:r w:rsidRPr="005F690E">
        <w:rPr>
          <w:rFonts w:cs="Times New Roman"/>
        </w:rPr>
        <w:t>a</w:t>
      </w:r>
      <w:r w:rsidRPr="005F690E">
        <w:rPr>
          <w:rFonts w:cs="Times New Roman"/>
        </w:rPr>
        <w:t>hiptir yoksa onların toplamı ve bütünü mü bu makama sahiptir? Tabiatıyla ikinci durumda onların sözünün itib</w:t>
      </w:r>
      <w:r w:rsidRPr="005F690E">
        <w:rPr>
          <w:rFonts w:cs="Times New Roman"/>
        </w:rPr>
        <w:t>a</w:t>
      </w:r>
      <w:r w:rsidRPr="005F690E">
        <w:rPr>
          <w:rFonts w:cs="Times New Roman"/>
        </w:rPr>
        <w:t>rı görüş birliği ve icma durumunda olacaktır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İkinci varsayım (toplu genellik) zahire aykırıdır</w:t>
      </w:r>
      <w:r w:rsidR="009D1BC7" w:rsidRPr="005F690E">
        <w:rPr>
          <w:rFonts w:cs="Times New Roman"/>
        </w:rPr>
        <w:t>.</w:t>
      </w:r>
      <w:r w:rsidR="00F93E59">
        <w:rPr>
          <w:rFonts w:cs="Times New Roman"/>
        </w:rPr>
        <w:t xml:space="preserve"> </w:t>
      </w:r>
      <w:r w:rsidRPr="005F690E">
        <w:rPr>
          <w:rFonts w:cs="Times New Roman"/>
        </w:rPr>
        <w:t>Nit</w:t>
      </w:r>
      <w:r w:rsidRPr="005F690E">
        <w:rPr>
          <w:rFonts w:cs="Times New Roman"/>
        </w:rPr>
        <w:t>e</w:t>
      </w:r>
      <w:r w:rsidRPr="005F690E">
        <w:rPr>
          <w:rFonts w:cs="Times New Roman"/>
        </w:rPr>
        <w:t>kim bir bunu Fahr</w:t>
      </w:r>
      <w:r w:rsidR="00934088">
        <w:rPr>
          <w:rFonts w:cs="Times New Roman"/>
        </w:rPr>
        <w:t xml:space="preserve">-u </w:t>
      </w:r>
      <w:r w:rsidRPr="005F690E">
        <w:rPr>
          <w:rFonts w:cs="Times New Roman"/>
        </w:rPr>
        <w:t>Razi’nin sözünü açıklarken beyan e</w:t>
      </w:r>
      <w:r w:rsidRPr="005F690E">
        <w:rPr>
          <w:rFonts w:cs="Times New Roman"/>
        </w:rPr>
        <w:t>t</w:t>
      </w:r>
      <w:r w:rsidRPr="005F690E">
        <w:rPr>
          <w:rFonts w:cs="Times New Roman"/>
        </w:rPr>
        <w:t>tik</w:t>
      </w:r>
      <w:r w:rsidR="009D1BC7" w:rsidRPr="005F690E">
        <w:rPr>
          <w:rFonts w:cs="Times New Roman"/>
        </w:rPr>
        <w:t>.</w:t>
      </w:r>
      <w:r w:rsidR="00F93E59">
        <w:rPr>
          <w:rFonts w:cs="Times New Roman"/>
        </w:rPr>
        <w:t xml:space="preserve"> </w:t>
      </w:r>
      <w:r w:rsidRPr="005F690E">
        <w:rPr>
          <w:rFonts w:cs="Times New Roman"/>
        </w:rPr>
        <w:t>Sahabeden her birinin velayet makamına sahip old</w:t>
      </w:r>
      <w:r w:rsidRPr="005F690E">
        <w:rPr>
          <w:rFonts w:cs="Times New Roman"/>
        </w:rPr>
        <w:t>u</w:t>
      </w:r>
      <w:r w:rsidRPr="005F690E">
        <w:rPr>
          <w:rFonts w:cs="Times New Roman"/>
        </w:rPr>
        <w:t>ğunu ifade eden birinci görüşte zahire aykırıdır ve sah</w:t>
      </w:r>
      <w:r w:rsidRPr="005F690E">
        <w:rPr>
          <w:rFonts w:cs="Times New Roman"/>
        </w:rPr>
        <w:t>a</w:t>
      </w:r>
      <w:r w:rsidRPr="005F690E">
        <w:rPr>
          <w:rFonts w:cs="Times New Roman"/>
        </w:rPr>
        <w:t>benin siretine muhalif konumdadır</w:t>
      </w:r>
      <w:r w:rsidR="009D1BC7" w:rsidRPr="005F690E">
        <w:rPr>
          <w:rFonts w:cs="Times New Roman"/>
        </w:rPr>
        <w:t>.</w:t>
      </w:r>
      <w:r w:rsidR="00F93E59">
        <w:rPr>
          <w:rFonts w:cs="Times New Roman"/>
        </w:rPr>
        <w:t xml:space="preserve"> </w:t>
      </w:r>
      <w:r w:rsidRPr="005F690E">
        <w:rPr>
          <w:rFonts w:cs="Times New Roman"/>
        </w:rPr>
        <w:t>Zira sahabe zamanı</w:t>
      </w:r>
      <w:r w:rsidRPr="005F690E">
        <w:rPr>
          <w:rFonts w:cs="Times New Roman"/>
        </w:rPr>
        <w:t>n</w:t>
      </w:r>
      <w:r w:rsidRPr="005F690E">
        <w:rPr>
          <w:rFonts w:cs="Times New Roman"/>
        </w:rPr>
        <w:t>da da bu böyle olmamıştır</w:t>
      </w:r>
      <w:r w:rsidR="009D1BC7" w:rsidRPr="005F690E">
        <w:rPr>
          <w:rFonts w:cs="Times New Roman"/>
        </w:rPr>
        <w:t>.</w:t>
      </w:r>
      <w:r w:rsidR="00F93E59">
        <w:rPr>
          <w:rFonts w:cs="Times New Roman"/>
        </w:rPr>
        <w:t xml:space="preserve"> </w:t>
      </w:r>
      <w:r w:rsidRPr="005F690E">
        <w:rPr>
          <w:rFonts w:cs="Times New Roman"/>
        </w:rPr>
        <w:t>Onlardan hiç birisi diğeri için itaati farz olan hem de mutlak bir şekilde itaati gereken bir kimse olarak kabul görmemiştir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Bundan da öte sahabe ilmi ve ameli açıdan bir çok i</w:t>
      </w:r>
      <w:r w:rsidRPr="005F690E">
        <w:rPr>
          <w:rFonts w:cs="Times New Roman"/>
        </w:rPr>
        <w:t>h</w:t>
      </w:r>
      <w:r w:rsidRPr="005F690E">
        <w:rPr>
          <w:rFonts w:cs="Times New Roman"/>
        </w:rPr>
        <w:t>tilafa sahip olmuşlardır</w:t>
      </w:r>
      <w:r w:rsidR="009D1BC7" w:rsidRPr="005F690E">
        <w:rPr>
          <w:rFonts w:cs="Times New Roman"/>
        </w:rPr>
        <w:t>.</w:t>
      </w:r>
      <w:r w:rsidR="00F93E59">
        <w:rPr>
          <w:rFonts w:cs="Times New Roman"/>
        </w:rPr>
        <w:t xml:space="preserve"> </w:t>
      </w:r>
      <w:r w:rsidRPr="005F690E">
        <w:rPr>
          <w:rFonts w:cs="Times New Roman"/>
        </w:rPr>
        <w:t>Onlardan bir çoğu ilmi ve ahlaki salahiyetten yoksun kimselerdi</w:t>
      </w:r>
      <w:r w:rsidR="009D1BC7" w:rsidRPr="005F690E">
        <w:rPr>
          <w:rFonts w:cs="Times New Roman"/>
        </w:rPr>
        <w:t>.</w:t>
      </w:r>
      <w:r w:rsidR="00F93E59">
        <w:rPr>
          <w:rFonts w:cs="Times New Roman"/>
        </w:rPr>
        <w:t xml:space="preserve"> </w:t>
      </w:r>
      <w:r w:rsidRPr="005F690E">
        <w:rPr>
          <w:rFonts w:cs="Times New Roman"/>
        </w:rPr>
        <w:t>Onlar hakkında fasıkların haberini araştırmanın farz olduğu hükmü nazil olmuştur</w:t>
      </w:r>
      <w:r w:rsidR="009D1BC7" w:rsidRPr="005F690E">
        <w:rPr>
          <w:rFonts w:cs="Times New Roman"/>
        </w:rPr>
        <w:t>.</w:t>
      </w:r>
      <w:r w:rsidR="00F93E59">
        <w:rPr>
          <w:rFonts w:cs="Times New Roman"/>
        </w:rPr>
        <w:t xml:space="preserve"> </w:t>
      </w:r>
      <w:r w:rsidRPr="005F690E">
        <w:rPr>
          <w:rFonts w:cs="Times New Roman"/>
        </w:rPr>
        <w:t>Örneğin Velid b</w:t>
      </w:r>
      <w:r w:rsidR="009D1BC7" w:rsidRPr="005F690E">
        <w:rPr>
          <w:rFonts w:cs="Times New Roman"/>
        </w:rPr>
        <w:t>.</w:t>
      </w:r>
      <w:r w:rsidR="00F93E59">
        <w:rPr>
          <w:rFonts w:cs="Times New Roman"/>
        </w:rPr>
        <w:t xml:space="preserve"> </w:t>
      </w:r>
      <w:r w:rsidRPr="005F690E">
        <w:rPr>
          <w:rFonts w:cs="Times New Roman"/>
        </w:rPr>
        <w:t>Ukbe gibi</w:t>
      </w:r>
      <w:r w:rsidR="009D1BC7" w:rsidRPr="005F690E">
        <w:rPr>
          <w:rFonts w:cs="Times New Roman"/>
        </w:rPr>
        <w:t xml:space="preserve">. </w:t>
      </w:r>
      <w:r w:rsidRPr="005F690E">
        <w:rPr>
          <w:rStyle w:val="FootnoteReference"/>
          <w:rFonts w:cs="Times New Roman"/>
        </w:rPr>
        <w:footnoteReference w:id="130"/>
      </w:r>
      <w:r w:rsidRPr="005F690E">
        <w:rPr>
          <w:rFonts w:cs="Times New Roman"/>
        </w:rPr>
        <w:t xml:space="preserve"> O halde ulul emirden ma</w:t>
      </w:r>
      <w:r w:rsidRPr="005F690E">
        <w:rPr>
          <w:rFonts w:cs="Times New Roman"/>
        </w:rPr>
        <w:t>k</w:t>
      </w:r>
      <w:r w:rsidRPr="005F690E">
        <w:rPr>
          <w:rFonts w:cs="Times New Roman"/>
        </w:rPr>
        <w:t>sat mutlak bir şekilde sahabe</w:t>
      </w:r>
      <w:r w:rsidR="009D1BC7" w:rsidRPr="005F690E">
        <w:rPr>
          <w:rFonts w:cs="Times New Roman"/>
        </w:rPr>
        <w:t>,</w:t>
      </w:r>
      <w:r w:rsidR="00F93E59">
        <w:rPr>
          <w:rFonts w:cs="Times New Roman"/>
        </w:rPr>
        <w:t xml:space="preserve"> </w:t>
      </w:r>
      <w:r w:rsidRPr="005F690E">
        <w:rPr>
          <w:rFonts w:cs="Times New Roman"/>
        </w:rPr>
        <w:t>muhacirler veya ensar o</w:t>
      </w:r>
      <w:r w:rsidRPr="005F690E">
        <w:rPr>
          <w:rFonts w:cs="Times New Roman"/>
        </w:rPr>
        <w:t>l</w:t>
      </w:r>
      <w:r w:rsidRPr="005F690E">
        <w:rPr>
          <w:rFonts w:cs="Times New Roman"/>
        </w:rPr>
        <w:t xml:space="preserve">ması nasıl mümkün olabilir? </w:t>
      </w:r>
    </w:p>
    <w:p w:rsidR="00AC523C" w:rsidRPr="005F690E" w:rsidRDefault="00AC523C" w:rsidP="00AC523C">
      <w:pPr>
        <w:rPr>
          <w:rFonts w:cs="Times New Roman"/>
        </w:rPr>
      </w:pPr>
    </w:p>
    <w:p w:rsidR="00AC523C" w:rsidRPr="005F690E" w:rsidRDefault="00AC523C" w:rsidP="0087537B">
      <w:pPr>
        <w:pStyle w:val="Heading1"/>
      </w:pPr>
      <w:bookmarkStart w:id="172" w:name="_Toc142548556"/>
      <w:bookmarkStart w:id="173" w:name="_Toc266615564"/>
      <w:r w:rsidRPr="005F690E">
        <w:t>Ulul emirden maksat seriyyelerin komutanları ve emirleri de değildir</w:t>
      </w:r>
      <w:bookmarkEnd w:id="172"/>
      <w:bookmarkEnd w:id="173"/>
    </w:p>
    <w:p w:rsidR="00AC523C" w:rsidRPr="005F690E" w:rsidRDefault="00AC523C" w:rsidP="00AC523C">
      <w:pPr>
        <w:rPr>
          <w:rFonts w:cs="Times New Roman"/>
        </w:rPr>
      </w:pPr>
      <w:r w:rsidRPr="005F690E">
        <w:rPr>
          <w:rFonts w:cs="Times New Roman"/>
        </w:rPr>
        <w:t>Aynı şekilde ulul emirden maksat seriyyelerin</w:t>
      </w:r>
      <w:r w:rsidRPr="005F690E">
        <w:rPr>
          <w:rStyle w:val="FootnoteReference"/>
          <w:rFonts w:cs="Times New Roman"/>
        </w:rPr>
        <w:footnoteReference w:id="131"/>
      </w:r>
      <w:r w:rsidRPr="005F690E">
        <w:rPr>
          <w:rFonts w:cs="Times New Roman"/>
        </w:rPr>
        <w:t xml:space="preserve"> kom</w:t>
      </w:r>
      <w:r w:rsidRPr="005F690E">
        <w:rPr>
          <w:rFonts w:cs="Times New Roman"/>
        </w:rPr>
        <w:t>u</w:t>
      </w:r>
      <w:r w:rsidRPr="005F690E">
        <w:rPr>
          <w:rFonts w:cs="Times New Roman"/>
        </w:rPr>
        <w:t>tanları ve emirleri de olamaz</w:t>
      </w:r>
      <w:r w:rsidR="009D1BC7" w:rsidRPr="005F690E">
        <w:rPr>
          <w:rFonts w:cs="Times New Roman"/>
        </w:rPr>
        <w:t>.</w:t>
      </w:r>
      <w:r w:rsidR="00F93E59">
        <w:rPr>
          <w:rFonts w:cs="Times New Roman"/>
        </w:rPr>
        <w:t xml:space="preserve"> </w:t>
      </w:r>
      <w:r w:rsidRPr="005F690E">
        <w:rPr>
          <w:rFonts w:cs="Times New Roman"/>
        </w:rPr>
        <w:t>Zira bütün bu söylediğimiz şeylerin yanı sıra ulul emrin resule atfedilmesi</w:t>
      </w:r>
      <w:r w:rsidR="009D1BC7" w:rsidRPr="005F690E">
        <w:rPr>
          <w:rFonts w:cs="Times New Roman"/>
        </w:rPr>
        <w:t>,</w:t>
      </w:r>
      <w:r w:rsidR="00F93E59">
        <w:rPr>
          <w:rFonts w:cs="Times New Roman"/>
        </w:rPr>
        <w:t xml:space="preserve"> </w:t>
      </w:r>
      <w:r w:rsidRPr="005F690E">
        <w:rPr>
          <w:rFonts w:cs="Times New Roman"/>
        </w:rPr>
        <w:t>ulul emre mutlak itaatin farz oluşu</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İhtilafa düşerseniz</w:t>
      </w:r>
      <w:r w:rsidR="007A36A8">
        <w:rPr>
          <w:rFonts w:cs="Times New Roman"/>
          <w:b/>
          <w:bCs/>
        </w:rPr>
        <w:t>”</w:t>
      </w:r>
      <w:r w:rsidRPr="005F690E">
        <w:rPr>
          <w:rFonts w:cs="Times New Roman"/>
          <w:b/>
          <w:bCs/>
        </w:rPr>
        <w:t xml:space="preserve"> </w:t>
      </w:r>
      <w:r w:rsidRPr="005F690E">
        <w:rPr>
          <w:rFonts w:cs="Times New Roman"/>
        </w:rPr>
        <w:t>cümles</w:t>
      </w:r>
      <w:r w:rsidRPr="005F690E">
        <w:rPr>
          <w:rFonts w:cs="Times New Roman"/>
        </w:rPr>
        <w:t>i</w:t>
      </w:r>
      <w:r w:rsidRPr="005F690E">
        <w:rPr>
          <w:rFonts w:cs="Times New Roman"/>
        </w:rPr>
        <w:t>nin Allah</w:t>
      </w:r>
      <w:r w:rsidR="009D1BC7" w:rsidRPr="005F690E">
        <w:rPr>
          <w:rFonts w:cs="Times New Roman"/>
        </w:rPr>
        <w:t>,</w:t>
      </w:r>
      <w:r w:rsidR="00F93E59">
        <w:rPr>
          <w:rFonts w:cs="Times New Roman"/>
        </w:rPr>
        <w:t xml:space="preserve"> </w:t>
      </w:r>
      <w:r w:rsidR="00876524">
        <w:rPr>
          <w:rFonts w:cs="Times New Roman"/>
        </w:rPr>
        <w:t>Peygamber</w:t>
      </w:r>
      <w:r w:rsidRPr="005F690E">
        <w:rPr>
          <w:rFonts w:cs="Times New Roman"/>
        </w:rPr>
        <w:t xml:space="preserve"> ve ulul emre itaatin gereğine d</w:t>
      </w:r>
      <w:r w:rsidRPr="005F690E">
        <w:rPr>
          <w:rFonts w:cs="Times New Roman"/>
        </w:rPr>
        <w:t>a</w:t>
      </w:r>
      <w:r w:rsidRPr="005F690E">
        <w:rPr>
          <w:rFonts w:cs="Times New Roman"/>
        </w:rPr>
        <w:t>yandırılması ulul emrin masum olmasına delalet etmekt</w:t>
      </w:r>
      <w:r w:rsidRPr="005F690E">
        <w:rPr>
          <w:rFonts w:cs="Times New Roman"/>
        </w:rPr>
        <w:t>e</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Oysa seriyyelerin komutanları böyle bir ismete sahip değillerdi</w:t>
      </w:r>
      <w:r w:rsidR="009D1BC7" w:rsidRPr="005F690E">
        <w:rPr>
          <w:rFonts w:cs="Times New Roman"/>
        </w:rPr>
        <w:t>.</w:t>
      </w:r>
      <w:r w:rsidR="00F93E59">
        <w:rPr>
          <w:rFonts w:cs="Times New Roman"/>
        </w:rPr>
        <w:t xml:space="preserve"> </w:t>
      </w:r>
      <w:r w:rsidRPr="005F690E">
        <w:rPr>
          <w:rFonts w:cs="Times New Roman"/>
        </w:rPr>
        <w:t>Sahabe ve tabiinden nakledilen gerçekler de bu hakikati teyit etmektedir</w:t>
      </w:r>
      <w:r w:rsidR="009D1BC7" w:rsidRPr="005F690E">
        <w:rPr>
          <w:rFonts w:cs="Times New Roman"/>
        </w:rPr>
        <w:t>.</w:t>
      </w:r>
      <w:r w:rsidR="00F93E59">
        <w:rPr>
          <w:rFonts w:cs="Times New Roman"/>
        </w:rPr>
        <w:t xml:space="preserve"> </w:t>
      </w:r>
      <w:r w:rsidRPr="005F690E">
        <w:rPr>
          <w:rFonts w:cs="Times New Roman"/>
        </w:rPr>
        <w:t>Biz onlardan sadece bazılarına işaret etmek istiyoruz</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1</w:t>
      </w:r>
      <w:r w:rsidR="00934088">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 xml:space="preserve">Abbas’tan nakledilen bir rivayete göre ulul emr ayeti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Kendisini</w:t>
      </w:r>
      <w:r w:rsidRPr="005F690E">
        <w:rPr>
          <w:rFonts w:cs="Times New Roman"/>
        </w:rPr>
        <w:t xml:space="preserve"> seriye kom</w:t>
      </w:r>
      <w:r w:rsidRPr="005F690E">
        <w:rPr>
          <w:rFonts w:cs="Times New Roman"/>
        </w:rPr>
        <w:t>u</w:t>
      </w:r>
      <w:r w:rsidRPr="005F690E">
        <w:rPr>
          <w:rFonts w:cs="Times New Roman"/>
        </w:rPr>
        <w:t>tanı olarak gönderdiği bir kimse hakkında nazil olmuştur</w:t>
      </w:r>
      <w:r w:rsidR="009D1BC7" w:rsidRPr="005F690E">
        <w:rPr>
          <w:rFonts w:cs="Times New Roman"/>
        </w:rPr>
        <w:t xml:space="preserve">. </w:t>
      </w:r>
      <w:r w:rsidRPr="005F690E">
        <w:rPr>
          <w:rStyle w:val="FootnoteReference"/>
          <w:rFonts w:cs="Times New Roman"/>
        </w:rPr>
        <w:footnoteReference w:id="132"/>
      </w:r>
    </w:p>
    <w:p w:rsidR="00AC523C" w:rsidRPr="005F690E" w:rsidRDefault="00AC523C" w:rsidP="00AC523C">
      <w:pPr>
        <w:rPr>
          <w:rFonts w:cs="Times New Roman"/>
        </w:rPr>
      </w:pPr>
      <w:r w:rsidRPr="005F690E">
        <w:rPr>
          <w:rFonts w:cs="Times New Roman"/>
        </w:rPr>
        <w:t>Bu hadisin senedinde Haccac b</w:t>
      </w:r>
      <w:r w:rsidR="009D1BC7" w:rsidRPr="005F690E">
        <w:rPr>
          <w:rFonts w:cs="Times New Roman"/>
        </w:rPr>
        <w:t>.</w:t>
      </w:r>
      <w:r w:rsidR="00F93E59">
        <w:rPr>
          <w:rFonts w:cs="Times New Roman"/>
        </w:rPr>
        <w:t xml:space="preserve"> </w:t>
      </w:r>
      <w:r w:rsidRPr="005F690E">
        <w:rPr>
          <w:rFonts w:cs="Times New Roman"/>
        </w:rPr>
        <w:t>Muhammed yer a</w:t>
      </w:r>
      <w:r w:rsidRPr="005F690E">
        <w:rPr>
          <w:rFonts w:cs="Times New Roman"/>
        </w:rPr>
        <w:t>l</w:t>
      </w:r>
      <w:r w:rsidRPr="005F690E">
        <w:rPr>
          <w:rFonts w:cs="Times New Roman"/>
        </w:rPr>
        <w:t>mıştır ki İbn</w:t>
      </w:r>
      <w:r w:rsidR="00934088">
        <w:rPr>
          <w:rFonts w:cs="Times New Roman"/>
        </w:rPr>
        <w:t>-i</w:t>
      </w:r>
      <w:r w:rsidR="00F93E59">
        <w:rPr>
          <w:rFonts w:cs="Times New Roman"/>
        </w:rPr>
        <w:t xml:space="preserve"> </w:t>
      </w:r>
      <w:r w:rsidRPr="005F690E">
        <w:rPr>
          <w:rFonts w:cs="Times New Roman"/>
        </w:rPr>
        <w:t>Saad onun hakkında ömrünün sonunda (akıl ve hafıza açısından ) büyük bir kayba ve değişime uğradı</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Hacer ise bu şahsın söz konusu halde dahi rivayet ettiğini beyan etmiştir</w:t>
      </w:r>
      <w:r w:rsidR="009D1BC7" w:rsidRPr="005F690E">
        <w:rPr>
          <w:rFonts w:cs="Times New Roman"/>
        </w:rPr>
        <w:t xml:space="preserve">. </w:t>
      </w:r>
      <w:r w:rsidRPr="005F690E">
        <w:rPr>
          <w:rStyle w:val="FootnoteReference"/>
          <w:rFonts w:cs="Times New Roman"/>
        </w:rPr>
        <w:footnoteReference w:id="133"/>
      </w:r>
    </w:p>
    <w:p w:rsidR="00AC523C" w:rsidRPr="005F690E" w:rsidRDefault="00AC523C" w:rsidP="00AC523C">
      <w:pPr>
        <w:rPr>
          <w:rFonts w:cs="Times New Roman"/>
        </w:rPr>
      </w:pPr>
      <w:r w:rsidRPr="005F690E">
        <w:rPr>
          <w:rFonts w:cs="Times New Roman"/>
        </w:rPr>
        <w:t>Tabiatıyla bu nitelikteki bir insanın rivayetleri muteber kabul edilemez</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2</w:t>
      </w:r>
      <w:r w:rsidR="00934088">
        <w:rPr>
          <w:rFonts w:cs="Times New Roman"/>
        </w:rPr>
        <w:t xml:space="preserve">- </w:t>
      </w:r>
      <w:r w:rsidRPr="005F690E">
        <w:rPr>
          <w:rFonts w:cs="Times New Roman"/>
        </w:rPr>
        <w:t>Meymun b</w:t>
      </w:r>
      <w:r w:rsidR="009D1BC7" w:rsidRPr="005F690E">
        <w:rPr>
          <w:rFonts w:cs="Times New Roman"/>
        </w:rPr>
        <w:t>.</w:t>
      </w:r>
      <w:r w:rsidR="00F93E59">
        <w:rPr>
          <w:rFonts w:cs="Times New Roman"/>
        </w:rPr>
        <w:t xml:space="preserve"> </w:t>
      </w:r>
      <w:r w:rsidRPr="005F690E">
        <w:rPr>
          <w:rFonts w:cs="Times New Roman"/>
        </w:rPr>
        <w:t>Mehran’dan rivayet edilen başka bir hadiste ise ulul emirden maksadın seriyyeler ile birlikte giden kimseler olduğu yer almıştır</w:t>
      </w:r>
      <w:r w:rsidR="009D1BC7" w:rsidRPr="005F690E">
        <w:rPr>
          <w:rFonts w:cs="Times New Roman"/>
        </w:rPr>
        <w:t xml:space="preserve">. </w:t>
      </w:r>
      <w:r w:rsidRPr="005F690E">
        <w:rPr>
          <w:rStyle w:val="FootnoteReference"/>
          <w:rFonts w:cs="Times New Roman"/>
        </w:rPr>
        <w:footnoteReference w:id="134"/>
      </w:r>
    </w:p>
    <w:p w:rsidR="00AC523C" w:rsidRPr="005F690E" w:rsidRDefault="00AC523C" w:rsidP="00AC523C">
      <w:pPr>
        <w:rPr>
          <w:rFonts w:cs="Times New Roman"/>
        </w:rPr>
      </w:pPr>
      <w:r w:rsidRPr="005F690E">
        <w:rPr>
          <w:rFonts w:cs="Times New Roman"/>
        </w:rPr>
        <w:t>Bu hadisin senedinde de Anbese b</w:t>
      </w:r>
      <w:r w:rsidR="009D1BC7" w:rsidRPr="005F690E">
        <w:rPr>
          <w:rFonts w:cs="Times New Roman"/>
        </w:rPr>
        <w:t>.</w:t>
      </w:r>
      <w:r w:rsidR="00F93E59">
        <w:rPr>
          <w:rFonts w:cs="Times New Roman"/>
        </w:rPr>
        <w:t xml:space="preserve"> </w:t>
      </w:r>
      <w:r w:rsidRPr="005F690E">
        <w:rPr>
          <w:rFonts w:cs="Times New Roman"/>
        </w:rPr>
        <w:t>Said Zaris yer a</w:t>
      </w:r>
      <w:r w:rsidRPr="005F690E">
        <w:rPr>
          <w:rFonts w:cs="Times New Roman"/>
        </w:rPr>
        <w:t>l</w:t>
      </w:r>
      <w:r w:rsidRPr="005F690E">
        <w:rPr>
          <w:rFonts w:cs="Times New Roman"/>
        </w:rPr>
        <w:t>mıştır ki İbn</w:t>
      </w:r>
      <w:r w:rsidR="00934088">
        <w:rPr>
          <w:rFonts w:cs="Times New Roman"/>
        </w:rPr>
        <w:t>-i</w:t>
      </w:r>
      <w:r w:rsidR="00F93E59">
        <w:rPr>
          <w:rFonts w:cs="Times New Roman"/>
        </w:rPr>
        <w:t xml:space="preserve"> </w:t>
      </w:r>
      <w:r w:rsidRPr="005F690E">
        <w:rPr>
          <w:rFonts w:cs="Times New Roman"/>
        </w:rPr>
        <w:t>Habban onun hakkında</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o sürekli hata ediyordu</w:t>
      </w:r>
      <w:r w:rsidR="007A36A8">
        <w:rPr>
          <w:rFonts w:cs="Times New Roman"/>
        </w:rPr>
        <w:t>”</w:t>
      </w:r>
      <w:r w:rsidRPr="005F690E">
        <w:rPr>
          <w:rFonts w:cs="Times New Roman"/>
        </w:rPr>
        <w:t xml:space="preserve"> demiştir</w:t>
      </w:r>
      <w:r w:rsidR="009D1BC7" w:rsidRPr="005F690E">
        <w:rPr>
          <w:rFonts w:cs="Times New Roman"/>
        </w:rPr>
        <w:t xml:space="preserve">. </w:t>
      </w:r>
      <w:r w:rsidRPr="005F690E">
        <w:rPr>
          <w:rStyle w:val="FootnoteReference"/>
          <w:rFonts w:cs="Times New Roman"/>
        </w:rPr>
        <w:footnoteReference w:id="135"/>
      </w:r>
      <w:r w:rsidRPr="005F690E">
        <w:rPr>
          <w:rFonts w:cs="Times New Roman"/>
        </w:rPr>
        <w:t xml:space="preserve"> </w:t>
      </w:r>
    </w:p>
    <w:p w:rsidR="00AC523C" w:rsidRPr="005F690E" w:rsidRDefault="00AC523C" w:rsidP="00AC523C">
      <w:pPr>
        <w:rPr>
          <w:rFonts w:cs="Times New Roman"/>
        </w:rPr>
      </w:pPr>
      <w:r w:rsidRPr="005F690E">
        <w:rPr>
          <w:rFonts w:cs="Times New Roman"/>
        </w:rPr>
        <w:t>Taberi’nin Sediyy’den naklettiği</w:t>
      </w:r>
      <w:r w:rsidRPr="005F690E">
        <w:rPr>
          <w:rStyle w:val="FootnoteReference"/>
          <w:rFonts w:cs="Times New Roman"/>
        </w:rPr>
        <w:footnoteReference w:id="136"/>
      </w:r>
      <w:r w:rsidRPr="005F690E">
        <w:rPr>
          <w:rFonts w:cs="Times New Roman"/>
        </w:rPr>
        <w:t xml:space="preserve"> bir hadise göre ulul emr ayeti Halid b</w:t>
      </w:r>
      <w:r w:rsidR="009D1BC7" w:rsidRPr="005F690E">
        <w:rPr>
          <w:rFonts w:cs="Times New Roman"/>
        </w:rPr>
        <w:t>.</w:t>
      </w:r>
      <w:r w:rsidR="00F93E59">
        <w:rPr>
          <w:rFonts w:cs="Times New Roman"/>
        </w:rPr>
        <w:t xml:space="preserve"> </w:t>
      </w:r>
      <w:r w:rsidRPr="005F690E">
        <w:rPr>
          <w:rFonts w:cs="Times New Roman"/>
        </w:rPr>
        <w:t>Velid’in komutanlık ettiği için de Ammar b</w:t>
      </w:r>
      <w:r w:rsidR="009D1BC7" w:rsidRPr="005F690E">
        <w:rPr>
          <w:rFonts w:cs="Times New Roman"/>
        </w:rPr>
        <w:t>.</w:t>
      </w:r>
      <w:r w:rsidR="00F93E59">
        <w:rPr>
          <w:rFonts w:cs="Times New Roman"/>
        </w:rPr>
        <w:t xml:space="preserve"> </w:t>
      </w:r>
      <w:r w:rsidRPr="005F690E">
        <w:rPr>
          <w:rFonts w:cs="Times New Roman"/>
        </w:rPr>
        <w:t>Yasir’in bulunduğu ve Müslüman bir kimseye verilen eman hakkında kendisiyle ihtilafa düştüğü</w:t>
      </w:r>
      <w:r w:rsidR="009D1BC7" w:rsidRPr="005F690E">
        <w:rPr>
          <w:rFonts w:cs="Times New Roman"/>
        </w:rPr>
        <w:t>,</w:t>
      </w:r>
      <w:r w:rsidR="00F93E59">
        <w:rPr>
          <w:rFonts w:cs="Times New Roman"/>
        </w:rPr>
        <w:t xml:space="preserve"> </w:t>
      </w:r>
      <w:r w:rsidRPr="005F690E">
        <w:rPr>
          <w:rFonts w:cs="Times New Roman"/>
        </w:rPr>
        <w:t>seriye olayı ile ilgili olduğu yer almıştır</w:t>
      </w:r>
      <w:r w:rsidR="009D1BC7" w:rsidRPr="005F690E">
        <w:rPr>
          <w:rFonts w:cs="Times New Roman"/>
        </w:rPr>
        <w:t xml:space="preserve">. </w:t>
      </w:r>
      <w:r w:rsidRPr="005F690E">
        <w:rPr>
          <w:rStyle w:val="FootnoteReference"/>
          <w:rFonts w:cs="Times New Roman"/>
        </w:rPr>
        <w:footnoteReference w:id="137"/>
      </w:r>
      <w:r w:rsidRPr="005F690E">
        <w:rPr>
          <w:rFonts w:cs="Times New Roman"/>
        </w:rPr>
        <w:t xml:space="preserve"> Bu hadiste sahih d</w:t>
      </w:r>
      <w:r w:rsidRPr="005F690E">
        <w:rPr>
          <w:rFonts w:cs="Times New Roman"/>
        </w:rPr>
        <w:t>e</w:t>
      </w:r>
      <w:r w:rsidRPr="005F690E">
        <w:rPr>
          <w:rFonts w:cs="Times New Roman"/>
        </w:rPr>
        <w:t>ğildir</w:t>
      </w:r>
      <w:r w:rsidR="009D1BC7" w:rsidRPr="005F690E">
        <w:rPr>
          <w:rFonts w:cs="Times New Roman"/>
        </w:rPr>
        <w:t>,</w:t>
      </w:r>
      <w:r w:rsidR="00F93E59">
        <w:rPr>
          <w:rFonts w:cs="Times New Roman"/>
        </w:rPr>
        <w:t xml:space="preserve"> </w:t>
      </w:r>
      <w:r w:rsidRPr="005F690E">
        <w:rPr>
          <w:rFonts w:cs="Times New Roman"/>
        </w:rPr>
        <w:t>evvela mürsel hadistir</w:t>
      </w:r>
      <w:r w:rsidR="009D1BC7" w:rsidRPr="005F690E">
        <w:rPr>
          <w:rFonts w:cs="Times New Roman"/>
        </w:rPr>
        <w:t>.</w:t>
      </w:r>
      <w:r w:rsidR="00F93E59">
        <w:rPr>
          <w:rFonts w:cs="Times New Roman"/>
        </w:rPr>
        <w:t xml:space="preserve"> </w:t>
      </w:r>
      <w:r w:rsidRPr="005F690E">
        <w:rPr>
          <w:rFonts w:cs="Times New Roman"/>
        </w:rPr>
        <w:t>İkinci olarak Sediyy ha</w:t>
      </w:r>
      <w:r w:rsidRPr="005F690E">
        <w:rPr>
          <w:rFonts w:cs="Times New Roman"/>
        </w:rPr>
        <w:t>k</w:t>
      </w:r>
      <w:r w:rsidRPr="005F690E">
        <w:rPr>
          <w:rFonts w:cs="Times New Roman"/>
        </w:rPr>
        <w:t>kında Yahya b</w:t>
      </w:r>
      <w:r w:rsidR="009D1BC7" w:rsidRPr="005F690E">
        <w:rPr>
          <w:rFonts w:cs="Times New Roman"/>
        </w:rPr>
        <w:t>.</w:t>
      </w:r>
      <w:r w:rsidR="00F93E59">
        <w:rPr>
          <w:rFonts w:cs="Times New Roman"/>
        </w:rPr>
        <w:t xml:space="preserve"> </w:t>
      </w:r>
      <w:r w:rsidRPr="005F690E">
        <w:rPr>
          <w:rFonts w:cs="Times New Roman"/>
        </w:rPr>
        <w:t>Muin ve Ukeyli’den zayıf olduğu nakl</w:t>
      </w:r>
      <w:r w:rsidRPr="005F690E">
        <w:rPr>
          <w:rFonts w:cs="Times New Roman"/>
        </w:rPr>
        <w:t>e</w:t>
      </w:r>
      <w:r w:rsidRPr="005F690E">
        <w:rPr>
          <w:rFonts w:cs="Times New Roman"/>
        </w:rPr>
        <w:t>dilmiştir</w:t>
      </w:r>
      <w:r w:rsidR="009D1BC7" w:rsidRPr="005F690E">
        <w:rPr>
          <w:rFonts w:cs="Times New Roman"/>
        </w:rPr>
        <w:t>.</w:t>
      </w:r>
      <w:r w:rsidR="00F93E59">
        <w:rPr>
          <w:rFonts w:cs="Times New Roman"/>
        </w:rPr>
        <w:t xml:space="preserve"> </w:t>
      </w:r>
      <w:r w:rsidRPr="005F690E">
        <w:rPr>
          <w:rFonts w:cs="Times New Roman"/>
        </w:rPr>
        <w:t>Cevz Cani de bu kimsenin yalancı olduğunu b</w:t>
      </w:r>
      <w:r w:rsidRPr="005F690E">
        <w:rPr>
          <w:rFonts w:cs="Times New Roman"/>
        </w:rPr>
        <w:t>e</w:t>
      </w:r>
      <w:r w:rsidRPr="005F690E">
        <w:rPr>
          <w:rFonts w:cs="Times New Roman"/>
        </w:rPr>
        <w:t>lirtmiştir</w:t>
      </w:r>
      <w:r w:rsidR="009D1BC7" w:rsidRPr="005F690E">
        <w:rPr>
          <w:rFonts w:cs="Times New Roman"/>
        </w:rPr>
        <w:t xml:space="preserve">. </w:t>
      </w:r>
      <w:r w:rsidRPr="005F690E">
        <w:rPr>
          <w:rStyle w:val="FootnoteReference"/>
          <w:rFonts w:cs="Times New Roman"/>
        </w:rPr>
        <w:footnoteReference w:id="138"/>
      </w:r>
      <w:r w:rsidRPr="005F690E">
        <w:rPr>
          <w:rFonts w:cs="Times New Roman"/>
        </w:rPr>
        <w:t xml:space="preserve"> </w:t>
      </w:r>
    </w:p>
    <w:p w:rsidR="00AC523C" w:rsidRPr="005F690E" w:rsidRDefault="00AC523C" w:rsidP="00AC523C">
      <w:pPr>
        <w:rPr>
          <w:rFonts w:cs="Times New Roman"/>
        </w:rPr>
      </w:pPr>
      <w:r w:rsidRPr="005F690E">
        <w:rPr>
          <w:rFonts w:cs="Times New Roman"/>
        </w:rPr>
        <w:t>3</w:t>
      </w:r>
      <w:r w:rsidR="00934088">
        <w:rPr>
          <w:rFonts w:cs="Times New Roman"/>
        </w:rPr>
        <w:t xml:space="preserve">- </w:t>
      </w:r>
      <w:r w:rsidRPr="005F690E">
        <w:rPr>
          <w:rFonts w:cs="Times New Roman"/>
        </w:rPr>
        <w:t>Buhari’nin ulul emr ayetinin tefsiri hakkında nakle</w:t>
      </w:r>
      <w:r w:rsidRPr="005F690E">
        <w:rPr>
          <w:rFonts w:cs="Times New Roman"/>
        </w:rPr>
        <w:t>t</w:t>
      </w:r>
      <w:r w:rsidRPr="005F690E">
        <w:rPr>
          <w:rFonts w:cs="Times New Roman"/>
        </w:rPr>
        <w:t>tiği bir hadiste şöyle yer almıştır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Sadaka b</w:t>
      </w:r>
      <w:r w:rsidR="009D1BC7" w:rsidRPr="005F690E">
        <w:rPr>
          <w:rFonts w:cs="Times New Roman"/>
        </w:rPr>
        <w:t>.</w:t>
      </w:r>
      <w:r w:rsidR="00F93E59">
        <w:rPr>
          <w:rFonts w:cs="Times New Roman"/>
        </w:rPr>
        <w:t xml:space="preserve"> </w:t>
      </w:r>
      <w:r w:rsidRPr="005F690E">
        <w:rPr>
          <w:rFonts w:cs="Times New Roman"/>
        </w:rPr>
        <w:t>Fazl</w:t>
      </w:r>
      <w:r w:rsidR="009D1BC7" w:rsidRPr="005F690E">
        <w:rPr>
          <w:rFonts w:cs="Times New Roman"/>
        </w:rPr>
        <w:t>,</w:t>
      </w:r>
      <w:r w:rsidR="00F93E59">
        <w:rPr>
          <w:rFonts w:cs="Times New Roman"/>
        </w:rPr>
        <w:t xml:space="preserve"> </w:t>
      </w:r>
      <w:r w:rsidRPr="005F690E">
        <w:rPr>
          <w:rFonts w:cs="Times New Roman"/>
        </w:rPr>
        <w:t>Haccac b</w:t>
      </w:r>
      <w:r w:rsidR="009D1BC7" w:rsidRPr="005F690E">
        <w:rPr>
          <w:rFonts w:cs="Times New Roman"/>
        </w:rPr>
        <w:t>.</w:t>
      </w:r>
      <w:r w:rsidR="00F93E59">
        <w:rPr>
          <w:rFonts w:cs="Times New Roman"/>
        </w:rPr>
        <w:t xml:space="preserve"> </w:t>
      </w:r>
      <w:r w:rsidRPr="005F690E">
        <w:rPr>
          <w:rFonts w:cs="Times New Roman"/>
        </w:rPr>
        <w:t>Muhammed’in o da Cureyc’in o da Ya’la b</w:t>
      </w:r>
      <w:r w:rsidR="009D1BC7" w:rsidRPr="005F690E">
        <w:rPr>
          <w:rFonts w:cs="Times New Roman"/>
        </w:rPr>
        <w:t>.</w:t>
      </w:r>
      <w:r w:rsidR="00F93E59">
        <w:rPr>
          <w:rFonts w:cs="Times New Roman"/>
        </w:rPr>
        <w:t xml:space="preserve"> </w:t>
      </w:r>
      <w:r w:rsidRPr="005F690E">
        <w:rPr>
          <w:rFonts w:cs="Times New Roman"/>
        </w:rPr>
        <w:t>Müslim’in o da Said b</w:t>
      </w:r>
      <w:r w:rsidR="009D1BC7" w:rsidRPr="005F690E">
        <w:rPr>
          <w:rFonts w:cs="Times New Roman"/>
        </w:rPr>
        <w:t>.</w:t>
      </w:r>
      <w:r w:rsidR="00F93E59">
        <w:rPr>
          <w:rFonts w:cs="Times New Roman"/>
        </w:rPr>
        <w:t xml:space="preserve"> </w:t>
      </w:r>
      <w:r w:rsidRPr="005F690E">
        <w:rPr>
          <w:rFonts w:cs="Times New Roman"/>
        </w:rPr>
        <w:t>Cubeyr’in o da İbn</w:t>
      </w:r>
      <w:r w:rsidR="00934088">
        <w:rPr>
          <w:rFonts w:cs="Times New Roman"/>
        </w:rPr>
        <w:t>-i</w:t>
      </w:r>
      <w:r w:rsidR="00F93E59">
        <w:rPr>
          <w:rFonts w:cs="Times New Roman"/>
        </w:rPr>
        <w:t xml:space="preserve"> </w:t>
      </w:r>
      <w:r w:rsidRPr="005F690E">
        <w:rPr>
          <w:rFonts w:cs="Times New Roman"/>
        </w:rPr>
        <w:t>Abbas’ın şöyle dediğini bizlere nakletmiştir</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Allah’a itaat ediniz</w:t>
      </w:r>
      <w:r w:rsidR="009D1BC7" w:rsidRPr="005F690E">
        <w:rPr>
          <w:rFonts w:cs="Times New Roman"/>
          <w:b/>
          <w:bCs/>
        </w:rPr>
        <w:t>,</w:t>
      </w:r>
      <w:r w:rsidR="00F93E59">
        <w:rPr>
          <w:rFonts w:cs="Times New Roman"/>
          <w:b/>
          <w:bCs/>
        </w:rPr>
        <w:t xml:space="preserve"> </w:t>
      </w:r>
      <w:r w:rsidR="004D4AC3" w:rsidRPr="005F690E">
        <w:rPr>
          <w:rFonts w:cs="Times New Roman"/>
          <w:b/>
          <w:bCs/>
        </w:rPr>
        <w:t>resule</w:t>
      </w:r>
      <w:r w:rsidRPr="005F690E">
        <w:rPr>
          <w:rFonts w:cs="Times New Roman"/>
          <w:b/>
          <w:bCs/>
        </w:rPr>
        <w:t xml:space="preserve"> ve si</w:t>
      </w:r>
      <w:r w:rsidRPr="005F690E">
        <w:rPr>
          <w:rFonts w:cs="Times New Roman"/>
          <w:b/>
          <w:bCs/>
        </w:rPr>
        <w:t>z</w:t>
      </w:r>
      <w:r w:rsidRPr="005F690E">
        <w:rPr>
          <w:rFonts w:cs="Times New Roman"/>
          <w:b/>
          <w:bCs/>
        </w:rPr>
        <w:t>den olan emir sahiplerine itaat ediniz</w:t>
      </w:r>
      <w:r w:rsidR="007A36A8">
        <w:rPr>
          <w:rFonts w:cs="Times New Roman"/>
          <w:b/>
          <w:bCs/>
        </w:rPr>
        <w:t>”</w:t>
      </w:r>
      <w:r w:rsidRPr="005F690E">
        <w:rPr>
          <w:rFonts w:cs="Times New Roman"/>
          <w:b/>
          <w:bCs/>
        </w:rPr>
        <w:t xml:space="preserve"> </w:t>
      </w:r>
      <w:r w:rsidRPr="005F690E">
        <w:rPr>
          <w:rFonts w:cs="Times New Roman"/>
        </w:rPr>
        <w:t xml:space="preserve">ayeti </w:t>
      </w:r>
      <w:r w:rsidR="00876524">
        <w:rPr>
          <w:rFonts w:cs="Times New Roman"/>
        </w:rPr>
        <w:t>Peyga</w:t>
      </w:r>
      <w:r w:rsidR="00876524">
        <w:rPr>
          <w:rFonts w:cs="Times New Roman"/>
        </w:rPr>
        <w:t>m</w:t>
      </w:r>
      <w:r w:rsidR="00876524">
        <w:rPr>
          <w:rFonts w:cs="Times New Roman"/>
        </w:rPr>
        <w:t>ber’in</w:t>
      </w:r>
      <w:r w:rsidRPr="005F690E">
        <w:rPr>
          <w:rFonts w:cs="Times New Roman"/>
        </w:rPr>
        <w:t xml:space="preserve"> kendisini bir seriyyede gönderdiği zaman </w:t>
      </w:r>
      <w:r w:rsidR="004D4AC3" w:rsidRPr="005F690E">
        <w:rPr>
          <w:rFonts w:cs="Times New Roman"/>
        </w:rPr>
        <w:t>Abdullah</w:t>
      </w:r>
      <w:r w:rsidRPr="005F690E">
        <w:rPr>
          <w:rFonts w:cs="Times New Roman"/>
        </w:rPr>
        <w:t xml:space="preserve"> b</w:t>
      </w:r>
      <w:r w:rsidR="009D1BC7" w:rsidRPr="005F690E">
        <w:rPr>
          <w:rFonts w:cs="Times New Roman"/>
        </w:rPr>
        <w:t>.</w:t>
      </w:r>
      <w:r w:rsidR="00F93E59">
        <w:rPr>
          <w:rFonts w:cs="Times New Roman"/>
        </w:rPr>
        <w:t xml:space="preserve"> </w:t>
      </w:r>
      <w:r w:rsidRPr="005F690E">
        <w:rPr>
          <w:rFonts w:cs="Times New Roman"/>
        </w:rPr>
        <w:t>Hazafe</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Kays b</w:t>
      </w:r>
      <w:r w:rsidR="009D1BC7" w:rsidRPr="005F690E">
        <w:rPr>
          <w:rFonts w:cs="Times New Roman"/>
        </w:rPr>
        <w:t>.</w:t>
      </w:r>
      <w:r w:rsidR="00F93E59">
        <w:rPr>
          <w:rFonts w:cs="Times New Roman"/>
        </w:rPr>
        <w:t xml:space="preserve"> </w:t>
      </w:r>
      <w:r w:rsidRPr="005F690E">
        <w:rPr>
          <w:rFonts w:cs="Times New Roman"/>
        </w:rPr>
        <w:t>Adiyy hakkında nazil olmuştur</w:t>
      </w:r>
      <w:r w:rsidR="009D1BC7" w:rsidRPr="005F690E">
        <w:rPr>
          <w:rFonts w:cs="Times New Roman"/>
        </w:rPr>
        <w:t xml:space="preserve">. </w:t>
      </w:r>
      <w:r w:rsidRPr="005F690E">
        <w:rPr>
          <w:rStyle w:val="FootnoteReference"/>
          <w:rFonts w:cs="Times New Roman"/>
        </w:rPr>
        <w:footnoteReference w:id="139"/>
      </w:r>
    </w:p>
    <w:p w:rsidR="00AC523C" w:rsidRPr="005F690E" w:rsidRDefault="00AC523C" w:rsidP="00AC523C">
      <w:pPr>
        <w:rPr>
          <w:rFonts w:cs="Times New Roman"/>
        </w:rPr>
      </w:pPr>
      <w:r w:rsidRPr="005F690E">
        <w:rPr>
          <w:rFonts w:cs="Times New Roman"/>
        </w:rPr>
        <w:t>Said b</w:t>
      </w:r>
      <w:r w:rsidR="009D1BC7" w:rsidRPr="005F690E">
        <w:rPr>
          <w:rFonts w:cs="Times New Roman"/>
        </w:rPr>
        <w:t>.</w:t>
      </w:r>
      <w:r w:rsidR="00F93E59">
        <w:rPr>
          <w:rFonts w:cs="Times New Roman"/>
        </w:rPr>
        <w:t xml:space="preserve"> </w:t>
      </w:r>
      <w:r w:rsidRPr="005F690E">
        <w:rPr>
          <w:rFonts w:cs="Times New Roman"/>
        </w:rPr>
        <w:t>Cubeyr’in İbn</w:t>
      </w:r>
      <w:r w:rsidR="00934088">
        <w:rPr>
          <w:rFonts w:cs="Times New Roman"/>
        </w:rPr>
        <w:t>-i</w:t>
      </w:r>
      <w:r w:rsidR="00F93E59">
        <w:rPr>
          <w:rFonts w:cs="Times New Roman"/>
        </w:rPr>
        <w:t xml:space="preserve"> </w:t>
      </w:r>
      <w:r w:rsidRPr="005F690E">
        <w:rPr>
          <w:rFonts w:cs="Times New Roman"/>
        </w:rPr>
        <w:t>Abbas’tan naklettiği bu hadise göre ulul emr ayeti Abdullah b</w:t>
      </w:r>
      <w:r w:rsidR="009D1BC7" w:rsidRPr="005F690E">
        <w:rPr>
          <w:rFonts w:cs="Times New Roman"/>
        </w:rPr>
        <w:t>.</w:t>
      </w:r>
      <w:r w:rsidR="00F93E59">
        <w:rPr>
          <w:rFonts w:cs="Times New Roman"/>
        </w:rPr>
        <w:t xml:space="preserve"> </w:t>
      </w:r>
      <w:r w:rsidRPr="005F690E">
        <w:rPr>
          <w:rFonts w:cs="Times New Roman"/>
        </w:rPr>
        <w:t>Hazafe hakkında nazil olmuştur</w:t>
      </w:r>
      <w:r w:rsidR="009D1BC7" w:rsidRPr="005F690E">
        <w:rPr>
          <w:rFonts w:cs="Times New Roman"/>
        </w:rPr>
        <w:t>.</w:t>
      </w:r>
      <w:r w:rsidR="00F93E59">
        <w:rPr>
          <w:rFonts w:cs="Times New Roman"/>
        </w:rPr>
        <w:t xml:space="preserve"> </w:t>
      </w:r>
      <w:r w:rsidRPr="005F690E">
        <w:rPr>
          <w:rFonts w:cs="Times New Roman"/>
        </w:rPr>
        <w:t>Bu hadis</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Hacer’in Feth’ul Bari’de söyl</w:t>
      </w:r>
      <w:r w:rsidRPr="005F690E">
        <w:rPr>
          <w:rFonts w:cs="Times New Roman"/>
        </w:rPr>
        <w:t>e</w:t>
      </w:r>
      <w:r w:rsidRPr="005F690E">
        <w:rPr>
          <w:rFonts w:cs="Times New Roman"/>
        </w:rPr>
        <w:t>diği sözden de anlaşıldığı üzere muhtemelen Suneyd b</w:t>
      </w:r>
      <w:r w:rsidR="009D1BC7" w:rsidRPr="005F690E">
        <w:rPr>
          <w:rFonts w:cs="Times New Roman"/>
        </w:rPr>
        <w:t>.</w:t>
      </w:r>
      <w:r w:rsidR="00F93E59">
        <w:rPr>
          <w:rFonts w:cs="Times New Roman"/>
        </w:rPr>
        <w:t xml:space="preserve"> </w:t>
      </w:r>
      <w:r w:rsidRPr="005F690E">
        <w:rPr>
          <w:rFonts w:cs="Times New Roman"/>
        </w:rPr>
        <w:t>Davud Mesisi’den rivayet edilmiştir</w:t>
      </w:r>
      <w:r w:rsidR="009D1BC7" w:rsidRPr="005F690E">
        <w:rPr>
          <w:rFonts w:cs="Times New Roman"/>
        </w:rPr>
        <w:t>.</w:t>
      </w:r>
      <w:r w:rsidR="00F93E59">
        <w:rPr>
          <w:rFonts w:cs="Times New Roman"/>
        </w:rPr>
        <w:t xml:space="preserve"> </w:t>
      </w:r>
      <w:r w:rsidR="004D4AC3" w:rsidRPr="005F690E">
        <w:rPr>
          <w:rFonts w:cs="Times New Roman"/>
        </w:rPr>
        <w:t>Nitekim İbn</w:t>
      </w:r>
      <w:r w:rsidR="004D4AC3">
        <w:rPr>
          <w:rFonts w:cs="Times New Roman"/>
        </w:rPr>
        <w:t>-i</w:t>
      </w:r>
      <w:r w:rsidR="00F93E59">
        <w:rPr>
          <w:rFonts w:cs="Times New Roman"/>
        </w:rPr>
        <w:t xml:space="preserve"> </w:t>
      </w:r>
      <w:r w:rsidR="004D4AC3" w:rsidRPr="005F690E">
        <w:rPr>
          <w:rFonts w:cs="Times New Roman"/>
        </w:rPr>
        <w:t>Seken de bunu nakletmiştir ama çoğunluktan nakledi</w:t>
      </w:r>
      <w:r w:rsidR="004D4AC3">
        <w:rPr>
          <w:rFonts w:cs="Times New Roman"/>
        </w:rPr>
        <w:t>ldi</w:t>
      </w:r>
      <w:r w:rsidR="004D4AC3" w:rsidRPr="005F690E">
        <w:rPr>
          <w:rFonts w:cs="Times New Roman"/>
        </w:rPr>
        <w:t xml:space="preserve">ği </w:t>
      </w:r>
      <w:r w:rsidR="004D4AC3">
        <w:rPr>
          <w:rFonts w:cs="Times New Roman"/>
        </w:rPr>
        <w:t>v</w:t>
      </w:r>
      <w:r w:rsidR="004D4AC3" w:rsidRPr="005F690E">
        <w:rPr>
          <w:rFonts w:cs="Times New Roman"/>
        </w:rPr>
        <w:t>e şimdiki Buhari’de de yer aldığı şekilde Sadaka b.</w:t>
      </w:r>
      <w:r w:rsidR="00F93E59">
        <w:rPr>
          <w:rFonts w:cs="Times New Roman"/>
        </w:rPr>
        <w:t xml:space="preserve"> </w:t>
      </w:r>
      <w:r w:rsidR="004D4AC3" w:rsidRPr="005F690E">
        <w:rPr>
          <w:rFonts w:cs="Times New Roman"/>
        </w:rPr>
        <w:t>Fazl’dan değil.</w:t>
      </w:r>
      <w:r w:rsidR="00F93E59">
        <w:rPr>
          <w:rFonts w:cs="Times New Roman"/>
        </w:rPr>
        <w:t xml:space="preserve"> </w:t>
      </w:r>
      <w:r w:rsidRPr="005F690E">
        <w:rPr>
          <w:rFonts w:cs="Times New Roman"/>
        </w:rPr>
        <w:t>Diğer bir çokları da bu şekilde rivayet e</w:t>
      </w:r>
      <w:r w:rsidRPr="005F690E">
        <w:rPr>
          <w:rFonts w:cs="Times New Roman"/>
        </w:rPr>
        <w:t>t</w:t>
      </w:r>
      <w:r w:rsidRPr="005F690E">
        <w:rPr>
          <w:rFonts w:cs="Times New Roman"/>
        </w:rPr>
        <w:t>miştir</w:t>
      </w:r>
      <w:r w:rsidR="009D1BC7" w:rsidRPr="005F690E">
        <w:rPr>
          <w:rFonts w:cs="Times New Roman"/>
        </w:rPr>
        <w:t>.</w:t>
      </w:r>
      <w:r w:rsidR="00F93E59">
        <w:rPr>
          <w:rFonts w:cs="Times New Roman"/>
        </w:rPr>
        <w:t xml:space="preserve"> </w:t>
      </w:r>
      <w:r w:rsidRPr="005F690E">
        <w:rPr>
          <w:rFonts w:cs="Times New Roman"/>
        </w:rPr>
        <w:t>Şuandaki Sahih</w:t>
      </w:r>
      <w:r w:rsidR="00934088">
        <w:rPr>
          <w:rFonts w:cs="Times New Roman"/>
        </w:rPr>
        <w:t>-i</w:t>
      </w:r>
      <w:r w:rsidR="00F93E59">
        <w:rPr>
          <w:rFonts w:cs="Times New Roman"/>
        </w:rPr>
        <w:t xml:space="preserve"> </w:t>
      </w:r>
      <w:r w:rsidRPr="005F690E">
        <w:rPr>
          <w:rFonts w:cs="Times New Roman"/>
        </w:rPr>
        <w:t>Buhari’de böyle yer almıştır</w:t>
      </w:r>
      <w:r w:rsidR="009D1BC7" w:rsidRPr="005F690E">
        <w:rPr>
          <w:rFonts w:cs="Times New Roman"/>
        </w:rPr>
        <w:t>.</w:t>
      </w:r>
      <w:r w:rsidR="00F93E59">
        <w:rPr>
          <w:rFonts w:cs="Times New Roman"/>
        </w:rPr>
        <w:t xml:space="preserve"> </w:t>
      </w:r>
      <w:r w:rsidRPr="005F690E">
        <w:rPr>
          <w:rFonts w:cs="Times New Roman"/>
        </w:rPr>
        <w:t>Suneyd b</w:t>
      </w:r>
      <w:r w:rsidR="009D1BC7" w:rsidRPr="005F690E">
        <w:rPr>
          <w:rFonts w:cs="Times New Roman"/>
        </w:rPr>
        <w:t>.</w:t>
      </w:r>
      <w:r w:rsidR="00F93E59">
        <w:rPr>
          <w:rFonts w:cs="Times New Roman"/>
        </w:rPr>
        <w:t xml:space="preserve"> </w:t>
      </w:r>
      <w:r w:rsidRPr="005F690E">
        <w:rPr>
          <w:rFonts w:cs="Times New Roman"/>
        </w:rPr>
        <w:t>Davud</w:t>
      </w:r>
      <w:r w:rsidR="009D1BC7" w:rsidRPr="005F690E">
        <w:rPr>
          <w:rFonts w:cs="Times New Roman"/>
        </w:rPr>
        <w:t>,</w:t>
      </w:r>
      <w:r w:rsidR="00F93E59">
        <w:rPr>
          <w:rFonts w:cs="Times New Roman"/>
        </w:rPr>
        <w:t xml:space="preserve"> </w:t>
      </w:r>
      <w:r w:rsidRPr="005F690E">
        <w:rPr>
          <w:rFonts w:cs="Times New Roman"/>
        </w:rPr>
        <w:t>Ebi Hatem ve Nesai tarafından zayıf görülmüştür</w:t>
      </w:r>
      <w:r w:rsidR="009D1BC7" w:rsidRPr="005F690E">
        <w:rPr>
          <w:rFonts w:cs="Times New Roman"/>
        </w:rPr>
        <w:t xml:space="preserve">. </w:t>
      </w:r>
      <w:r w:rsidRPr="005F690E">
        <w:rPr>
          <w:rStyle w:val="FootnoteReference"/>
          <w:rFonts w:cs="Times New Roman"/>
        </w:rPr>
        <w:footnoteReference w:id="140"/>
      </w:r>
    </w:p>
    <w:p w:rsidR="00AC523C" w:rsidRPr="005F690E" w:rsidRDefault="00AC523C" w:rsidP="00AC523C">
      <w:pPr>
        <w:rPr>
          <w:rFonts w:cs="Times New Roman"/>
        </w:rPr>
      </w:pPr>
      <w:r w:rsidRPr="005F690E">
        <w:rPr>
          <w:rFonts w:cs="Times New Roman"/>
        </w:rPr>
        <w:t>O halde ilk olarak hadisin Buhari’de yer aldığı şekliyle Sadaka b</w:t>
      </w:r>
      <w:r w:rsidR="009D1BC7" w:rsidRPr="005F690E">
        <w:rPr>
          <w:rFonts w:cs="Times New Roman"/>
        </w:rPr>
        <w:t>.</w:t>
      </w:r>
      <w:r w:rsidR="00F93E59">
        <w:rPr>
          <w:rFonts w:cs="Times New Roman"/>
        </w:rPr>
        <w:t xml:space="preserve"> </w:t>
      </w:r>
      <w:r w:rsidRPr="005F690E">
        <w:rPr>
          <w:rFonts w:cs="Times New Roman"/>
        </w:rPr>
        <w:t>Fazl’dan nakledilmiş olması kesin değildir</w:t>
      </w:r>
      <w:r w:rsidR="009D1BC7" w:rsidRPr="005F690E">
        <w:rPr>
          <w:rFonts w:cs="Times New Roman"/>
        </w:rPr>
        <w:t>.</w:t>
      </w:r>
      <w:r w:rsidR="00F93E59">
        <w:rPr>
          <w:rFonts w:cs="Times New Roman"/>
        </w:rPr>
        <w:t xml:space="preserve"> </w:t>
      </w:r>
      <w:r w:rsidRPr="005F690E">
        <w:rPr>
          <w:rFonts w:cs="Times New Roman"/>
        </w:rPr>
        <w:t xml:space="preserve">Aksine </w:t>
      </w:r>
      <w:r w:rsidR="004D4AC3" w:rsidRPr="005F690E">
        <w:rPr>
          <w:rFonts w:cs="Times New Roman"/>
        </w:rPr>
        <w:t>zayıf</w:t>
      </w:r>
      <w:r w:rsidRPr="005F690E">
        <w:rPr>
          <w:rFonts w:cs="Times New Roman"/>
        </w:rPr>
        <w:t xml:space="preserve"> olarak görülen Suney’den nakledilmiş olm</w:t>
      </w:r>
      <w:r w:rsidRPr="005F690E">
        <w:rPr>
          <w:rFonts w:cs="Times New Roman"/>
        </w:rPr>
        <w:t>a</w:t>
      </w:r>
      <w:r w:rsidRPr="005F690E">
        <w:rPr>
          <w:rFonts w:cs="Times New Roman"/>
        </w:rPr>
        <w:t>sı mümkündür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İkinci olarak senedinde Haccac b</w:t>
      </w:r>
      <w:r w:rsidR="009D1BC7" w:rsidRPr="005F690E">
        <w:rPr>
          <w:rFonts w:cs="Times New Roman"/>
        </w:rPr>
        <w:t>.</w:t>
      </w:r>
      <w:r w:rsidR="00F93E59">
        <w:rPr>
          <w:rFonts w:cs="Times New Roman"/>
        </w:rPr>
        <w:t xml:space="preserve"> </w:t>
      </w:r>
      <w:r w:rsidRPr="005F690E">
        <w:rPr>
          <w:rFonts w:cs="Times New Roman"/>
        </w:rPr>
        <w:t>Muhammed vardır ki İbn</w:t>
      </w:r>
      <w:r w:rsidR="00934088">
        <w:rPr>
          <w:rFonts w:cs="Times New Roman"/>
        </w:rPr>
        <w:t>-i</w:t>
      </w:r>
      <w:r w:rsidR="00F93E59">
        <w:rPr>
          <w:rFonts w:cs="Times New Roman"/>
        </w:rPr>
        <w:t xml:space="preserve"> </w:t>
      </w:r>
      <w:r w:rsidRPr="005F690E">
        <w:rPr>
          <w:rFonts w:cs="Times New Roman"/>
        </w:rPr>
        <w:t>Saad onun hakkında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O ömrünün sonunda hafıza kaybına uğramıştır</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AC523C" w:rsidP="00AC523C">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Hacer ise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O buna rağmen rivayet etmiştir</w:t>
      </w:r>
      <w:r w:rsidR="00FC4D46" w:rsidRPr="005F690E">
        <w:rPr>
          <w:rFonts w:cs="Times New Roman"/>
        </w:rPr>
        <w:t>.</w:t>
      </w:r>
      <w:r w:rsidR="007A36A8">
        <w:rPr>
          <w:rFonts w:cs="Times New Roman"/>
        </w:rPr>
        <w:t>”</w:t>
      </w:r>
      <w:r w:rsidRPr="005F690E">
        <w:rPr>
          <w:rStyle w:val="FootnoteReference"/>
          <w:rFonts w:cs="Times New Roman"/>
        </w:rPr>
        <w:footnoteReference w:id="141"/>
      </w:r>
    </w:p>
    <w:p w:rsidR="00AC523C" w:rsidRPr="005F690E" w:rsidRDefault="00AC523C" w:rsidP="00AC523C">
      <w:pPr>
        <w:rPr>
          <w:rFonts w:cs="Times New Roman"/>
        </w:rPr>
      </w:pPr>
    </w:p>
    <w:p w:rsidR="00AC523C" w:rsidRPr="005F690E" w:rsidRDefault="00AC523C" w:rsidP="0087537B">
      <w:pPr>
        <w:pStyle w:val="Heading1"/>
      </w:pPr>
      <w:bookmarkStart w:id="174" w:name="_Toc142548557"/>
      <w:bookmarkStart w:id="175" w:name="_Toc266615565"/>
      <w:r w:rsidRPr="005F690E">
        <w:t>Ulul emr Ebubekir ve Ömer</w:t>
      </w:r>
      <w:r w:rsidR="0087537B">
        <w:t xml:space="preserve"> </w:t>
      </w:r>
      <w:r w:rsidRPr="005F690E">
        <w:t>de olamaz</w:t>
      </w:r>
      <w:bookmarkEnd w:id="174"/>
      <w:bookmarkEnd w:id="175"/>
    </w:p>
    <w:p w:rsidR="00AC523C" w:rsidRPr="005F690E" w:rsidRDefault="00AC523C" w:rsidP="00AC523C">
      <w:pPr>
        <w:rPr>
          <w:rFonts w:cs="Times New Roman"/>
        </w:rPr>
      </w:pPr>
      <w:r w:rsidRPr="005F690E">
        <w:rPr>
          <w:rFonts w:cs="Times New Roman"/>
        </w:rPr>
        <w:t>Geçen sayfalarda da açıkça belirttiğimiz gibi ulul emr ayetinden maksat Ebubekir ve Ömer’de olamaz</w:t>
      </w:r>
      <w:r w:rsidR="009D1BC7" w:rsidRPr="005F690E">
        <w:rPr>
          <w:rFonts w:cs="Times New Roman"/>
        </w:rPr>
        <w:t>.</w:t>
      </w:r>
      <w:r w:rsidR="00F93E59">
        <w:rPr>
          <w:rFonts w:cs="Times New Roman"/>
        </w:rPr>
        <w:t xml:space="preserve"> </w:t>
      </w:r>
      <w:r w:rsidRPr="005F690E">
        <w:rPr>
          <w:rFonts w:cs="Times New Roman"/>
        </w:rPr>
        <w:t>Bütün bu bilgilerin yanı sıra Ebubekir ve Ömer’in sorulara cevap veremeyişi ve hatta hadis ve tarih kitaplarında yer aldığı üzere ilahi hükümlere aykırı görüş belirtmeleri bu görüşü teyit etmektedir</w:t>
      </w:r>
      <w:r w:rsidR="009D1BC7" w:rsidRPr="005F690E">
        <w:rPr>
          <w:rFonts w:cs="Times New Roman"/>
        </w:rPr>
        <w:t>.</w:t>
      </w:r>
      <w:r w:rsidR="00F93E59">
        <w:rPr>
          <w:rFonts w:cs="Times New Roman"/>
        </w:rPr>
        <w:t xml:space="preserve"> </w:t>
      </w:r>
      <w:r w:rsidRPr="005F690E">
        <w:rPr>
          <w:rFonts w:cs="Times New Roman"/>
        </w:rPr>
        <w:t xml:space="preserve">Bu konuda </w:t>
      </w:r>
      <w:r w:rsidR="00D9333A">
        <w:rPr>
          <w:rFonts w:cs="Times New Roman"/>
        </w:rPr>
        <w:t>el-</w:t>
      </w:r>
      <w:r w:rsidRPr="005F690E">
        <w:rPr>
          <w:rFonts w:cs="Times New Roman"/>
        </w:rPr>
        <w:t>Gadir kitabının altıncı ve yedinci ciltlerine müracaat ediniz</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Ehl</w:t>
      </w:r>
      <w:r w:rsidR="00934088">
        <w:rPr>
          <w:rFonts w:cs="Times New Roman"/>
        </w:rPr>
        <w:t>-i</w:t>
      </w:r>
      <w:r w:rsidR="00F93E59">
        <w:rPr>
          <w:rFonts w:cs="Times New Roman"/>
        </w:rPr>
        <w:t xml:space="preserve"> </w:t>
      </w:r>
      <w:r w:rsidRPr="005F690E">
        <w:rPr>
          <w:rFonts w:cs="Times New Roman"/>
        </w:rPr>
        <w:t>Sünnet kitaplarının bazısında nakledilen ve Ebu Bekir ile Ömer’e itaat edilmesini emreden bir hadiste ise şöyle yer almıştır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Benden sonra Ebubekir ve Ömer’e iktida ediniz</w:t>
      </w:r>
      <w:r w:rsidR="007A36A8">
        <w:rPr>
          <w:rFonts w:cs="Times New Roman"/>
        </w:rPr>
        <w:t>”</w:t>
      </w:r>
      <w:r w:rsidRPr="005F690E">
        <w:rPr>
          <w:rFonts w:cs="Times New Roman"/>
        </w:rPr>
        <w:t xml:space="preserve"> bu hadiste bir çok açıdan tartışılır duru</w:t>
      </w:r>
      <w:r w:rsidRPr="005F690E">
        <w:rPr>
          <w:rFonts w:cs="Times New Roman"/>
        </w:rPr>
        <w:t>m</w:t>
      </w:r>
      <w:r w:rsidRPr="005F690E">
        <w:rPr>
          <w:rFonts w:cs="Times New Roman"/>
        </w:rPr>
        <w:t>dadır</w:t>
      </w:r>
      <w:r w:rsidR="009D1BC7" w:rsidRPr="005F690E">
        <w:rPr>
          <w:rFonts w:cs="Times New Roman"/>
        </w:rPr>
        <w:t>.</w:t>
      </w:r>
      <w:r w:rsidR="00F93E59">
        <w:rPr>
          <w:rFonts w:cs="Times New Roman"/>
        </w:rPr>
        <w:t xml:space="preserve"> </w:t>
      </w:r>
      <w:r w:rsidRPr="005F690E">
        <w:rPr>
          <w:rFonts w:cs="Times New Roman"/>
        </w:rPr>
        <w:t>Bu hususlardan biri hadisin senedinde Abdulmelik b</w:t>
      </w:r>
      <w:r w:rsidR="009D1BC7" w:rsidRPr="005F690E">
        <w:rPr>
          <w:rFonts w:cs="Times New Roman"/>
        </w:rPr>
        <w:t>.</w:t>
      </w:r>
      <w:r w:rsidR="00F93E59">
        <w:rPr>
          <w:rFonts w:cs="Times New Roman"/>
        </w:rPr>
        <w:t xml:space="preserve"> </w:t>
      </w:r>
      <w:r w:rsidRPr="005F690E">
        <w:rPr>
          <w:rFonts w:cs="Times New Roman"/>
        </w:rPr>
        <w:t>Umeyr’in olmasıdır</w:t>
      </w:r>
      <w:r w:rsidR="009D1BC7" w:rsidRPr="005F690E">
        <w:rPr>
          <w:rFonts w:cs="Times New Roman"/>
        </w:rPr>
        <w:t>.</w:t>
      </w:r>
      <w:r w:rsidR="00F93E59">
        <w:rPr>
          <w:rFonts w:cs="Times New Roman"/>
        </w:rPr>
        <w:t xml:space="preserve"> </w:t>
      </w:r>
      <w:r w:rsidRPr="005F690E">
        <w:rPr>
          <w:rFonts w:cs="Times New Roman"/>
        </w:rPr>
        <w:t>Oysa Tehzib’ul Kemal</w:t>
      </w:r>
      <w:r w:rsidRPr="005F690E">
        <w:rPr>
          <w:rStyle w:val="FootnoteReference"/>
          <w:rFonts w:cs="Times New Roman"/>
        </w:rPr>
        <w:footnoteReference w:id="142"/>
      </w:r>
      <w:r w:rsidR="00F93E59">
        <w:rPr>
          <w:rFonts w:cs="Times New Roman"/>
        </w:rPr>
        <w:t xml:space="preserve"> </w:t>
      </w:r>
      <w:r w:rsidRPr="005F690E">
        <w:rPr>
          <w:rFonts w:cs="Times New Roman"/>
        </w:rPr>
        <w:t>adlı kita</w:t>
      </w:r>
      <w:r w:rsidRPr="005F690E">
        <w:rPr>
          <w:rFonts w:cs="Times New Roman"/>
        </w:rPr>
        <w:t>p</w:t>
      </w:r>
      <w:r w:rsidRPr="005F690E">
        <w:rPr>
          <w:rFonts w:cs="Times New Roman"/>
        </w:rPr>
        <w:t>ta Ahmed b</w:t>
      </w:r>
      <w:r w:rsidR="009D1BC7" w:rsidRPr="005F690E">
        <w:rPr>
          <w:rFonts w:cs="Times New Roman"/>
        </w:rPr>
        <w:t>.</w:t>
      </w:r>
      <w:r w:rsidR="00F93E59">
        <w:rPr>
          <w:rFonts w:cs="Times New Roman"/>
        </w:rPr>
        <w:t xml:space="preserve"> </w:t>
      </w:r>
      <w:r w:rsidRPr="005F690E">
        <w:rPr>
          <w:rFonts w:cs="Times New Roman"/>
        </w:rPr>
        <w:t>Hanbel’den bu kimse hakkında şöyle dediği nakledilmektedir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Abdulmelik b</w:t>
      </w:r>
      <w:r w:rsidR="009D1BC7" w:rsidRPr="005F690E">
        <w:rPr>
          <w:rFonts w:cs="Times New Roman"/>
        </w:rPr>
        <w:t>.</w:t>
      </w:r>
      <w:r w:rsidR="00F93E59">
        <w:rPr>
          <w:rFonts w:cs="Times New Roman"/>
        </w:rPr>
        <w:t xml:space="preserve"> </w:t>
      </w:r>
      <w:r w:rsidRPr="005F690E">
        <w:rPr>
          <w:rFonts w:cs="Times New Roman"/>
        </w:rPr>
        <w:t>Umeyr gerçekten de çelişkili hadisler nakletmiştir</w:t>
      </w:r>
      <w:r w:rsidR="009D1BC7" w:rsidRPr="005F690E">
        <w:rPr>
          <w:rFonts w:cs="Times New Roman"/>
        </w:rPr>
        <w:t>.</w:t>
      </w:r>
      <w:r w:rsidR="00F93E59">
        <w:rPr>
          <w:rFonts w:cs="Times New Roman"/>
        </w:rPr>
        <w:t xml:space="preserve"> </w:t>
      </w:r>
      <w:r w:rsidRPr="005F690E">
        <w:rPr>
          <w:rFonts w:cs="Times New Roman"/>
        </w:rPr>
        <w:t xml:space="preserve">Naklettiği </w:t>
      </w:r>
      <w:r w:rsidR="004D4AC3" w:rsidRPr="005F690E">
        <w:rPr>
          <w:rFonts w:cs="Times New Roman"/>
        </w:rPr>
        <w:t>beş yüz</w:t>
      </w:r>
      <w:r w:rsidRPr="005F690E">
        <w:rPr>
          <w:rFonts w:cs="Times New Roman"/>
        </w:rPr>
        <w:t xml:space="preserve"> hadisin bir çoğunda hata etmiştir</w:t>
      </w:r>
      <w:r w:rsidR="00FC4D46" w:rsidRPr="005F690E">
        <w:rPr>
          <w:rFonts w:cs="Times New Roman"/>
        </w:rPr>
        <w:t>.</w:t>
      </w:r>
      <w:r w:rsidR="007A36A8">
        <w:rPr>
          <w:rFonts w:cs="Times New Roman"/>
        </w:rPr>
        <w:t>”</w:t>
      </w:r>
      <w:r w:rsidRPr="005F690E">
        <w:rPr>
          <w:rFonts w:cs="Times New Roman"/>
        </w:rPr>
        <w:t xml:space="preserve"> Ahmed b</w:t>
      </w:r>
      <w:r w:rsidR="009D1BC7" w:rsidRPr="005F690E">
        <w:rPr>
          <w:rFonts w:cs="Times New Roman"/>
        </w:rPr>
        <w:t>.</w:t>
      </w:r>
      <w:r w:rsidR="00F93E59">
        <w:rPr>
          <w:rFonts w:cs="Times New Roman"/>
        </w:rPr>
        <w:t xml:space="preserve"> </w:t>
      </w:r>
      <w:r w:rsidRPr="005F690E">
        <w:rPr>
          <w:rFonts w:cs="Times New Roman"/>
        </w:rPr>
        <w:t>Hanbel onun zayıf olduğunu hatırlatmış ve Ebu Hatem’den şöyle nakletmi</w:t>
      </w:r>
      <w:r w:rsidRPr="005F690E">
        <w:rPr>
          <w:rFonts w:cs="Times New Roman"/>
        </w:rPr>
        <w:t>ş</w:t>
      </w:r>
      <w:r w:rsidRPr="005F690E">
        <w:rPr>
          <w:rFonts w:cs="Times New Roman"/>
        </w:rPr>
        <w:t>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Abdulmelik hadis hafızı değildir</w:t>
      </w:r>
      <w:r w:rsidR="009D1BC7" w:rsidRPr="005F690E">
        <w:rPr>
          <w:rFonts w:cs="Times New Roman"/>
        </w:rPr>
        <w:t>.</w:t>
      </w:r>
      <w:r w:rsidR="00F93E59">
        <w:rPr>
          <w:rFonts w:cs="Times New Roman"/>
        </w:rPr>
        <w:t xml:space="preserve"> </w:t>
      </w:r>
      <w:r w:rsidRPr="005F690E">
        <w:rPr>
          <w:rFonts w:cs="Times New Roman"/>
        </w:rPr>
        <w:t>Ölmeden önce h</w:t>
      </w:r>
      <w:r w:rsidRPr="005F690E">
        <w:rPr>
          <w:rFonts w:cs="Times New Roman"/>
        </w:rPr>
        <w:t>a</w:t>
      </w:r>
      <w:r w:rsidRPr="005F690E">
        <w:rPr>
          <w:rFonts w:cs="Times New Roman"/>
        </w:rPr>
        <w:t>fıza kaybına uğramıştır</w:t>
      </w:r>
      <w:r w:rsidR="00FC4D46" w:rsidRPr="005F690E">
        <w:rPr>
          <w:rFonts w:cs="Times New Roman"/>
        </w:rPr>
        <w:t>.</w:t>
      </w:r>
      <w:r w:rsidR="007A36A8">
        <w:rPr>
          <w:rFonts w:cs="Times New Roman"/>
        </w:rPr>
        <w:t>”</w:t>
      </w:r>
      <w:r w:rsidRPr="005F690E">
        <w:rPr>
          <w:rFonts w:cs="Times New Roman"/>
        </w:rPr>
        <w:t xml:space="preserve"> Tirmizi’nin senedinde</w:t>
      </w:r>
      <w:r w:rsidRPr="005F690E">
        <w:rPr>
          <w:rStyle w:val="FootnoteReference"/>
          <w:rFonts w:cs="Times New Roman"/>
        </w:rPr>
        <w:footnoteReference w:id="143"/>
      </w:r>
      <w:r w:rsidRPr="005F690E">
        <w:rPr>
          <w:rFonts w:cs="Times New Roman"/>
        </w:rPr>
        <w:t xml:space="preserve"> ise S</w:t>
      </w:r>
      <w:r w:rsidRPr="005F690E">
        <w:rPr>
          <w:rFonts w:cs="Times New Roman"/>
        </w:rPr>
        <w:t>a</w:t>
      </w:r>
      <w:r w:rsidRPr="005F690E">
        <w:rPr>
          <w:rFonts w:cs="Times New Roman"/>
        </w:rPr>
        <w:t>lim b</w:t>
      </w:r>
      <w:r w:rsidR="009D1BC7" w:rsidRPr="005F690E">
        <w:rPr>
          <w:rFonts w:cs="Times New Roman"/>
        </w:rPr>
        <w:t>.</w:t>
      </w:r>
      <w:r w:rsidR="00F93E59">
        <w:rPr>
          <w:rFonts w:cs="Times New Roman"/>
        </w:rPr>
        <w:t xml:space="preserve"> </w:t>
      </w:r>
      <w:r w:rsidRPr="005F690E">
        <w:rPr>
          <w:rFonts w:cs="Times New Roman"/>
        </w:rPr>
        <w:t>Ala Muradi adında bir kimse vardır</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Muin ve Nesai bu kimseyi zayıf kabul etmişlerdir</w:t>
      </w:r>
      <w:r w:rsidR="009D1BC7" w:rsidRPr="005F690E">
        <w:rPr>
          <w:rFonts w:cs="Times New Roman"/>
        </w:rPr>
        <w:t xml:space="preserve">. </w:t>
      </w:r>
      <w:r w:rsidRPr="005F690E">
        <w:rPr>
          <w:rStyle w:val="FootnoteReference"/>
          <w:rFonts w:cs="Times New Roman"/>
        </w:rPr>
        <w:footnoteReference w:id="144"/>
      </w:r>
      <w:r w:rsidRPr="005F690E">
        <w:rPr>
          <w:rFonts w:cs="Times New Roman"/>
        </w:rPr>
        <w:t xml:space="preserve"> Aynı şekilde Tirmizi’nin senedinde Said b</w:t>
      </w:r>
      <w:r w:rsidR="009D1BC7" w:rsidRPr="005F690E">
        <w:rPr>
          <w:rFonts w:cs="Times New Roman"/>
        </w:rPr>
        <w:t>.</w:t>
      </w:r>
      <w:r w:rsidR="00F93E59">
        <w:rPr>
          <w:rFonts w:cs="Times New Roman"/>
        </w:rPr>
        <w:t xml:space="preserve"> </w:t>
      </w:r>
      <w:r w:rsidRPr="005F690E">
        <w:rPr>
          <w:rFonts w:cs="Times New Roman"/>
        </w:rPr>
        <w:t>Yahya b</w:t>
      </w:r>
      <w:r w:rsidR="009D1BC7" w:rsidRPr="005F690E">
        <w:rPr>
          <w:rFonts w:cs="Times New Roman"/>
        </w:rPr>
        <w:t>.</w:t>
      </w:r>
      <w:r w:rsidR="00F93E59">
        <w:rPr>
          <w:rFonts w:cs="Times New Roman"/>
        </w:rPr>
        <w:t xml:space="preserve"> </w:t>
      </w:r>
      <w:r w:rsidRPr="005F690E">
        <w:rPr>
          <w:rFonts w:cs="Times New Roman"/>
        </w:rPr>
        <w:t>Said’ul Emevi adlı birisi vardır ki İbn</w:t>
      </w:r>
      <w:r w:rsidR="00934088">
        <w:rPr>
          <w:rFonts w:cs="Times New Roman"/>
        </w:rPr>
        <w:t>-i</w:t>
      </w:r>
      <w:r w:rsidR="00F93E59">
        <w:rPr>
          <w:rFonts w:cs="Times New Roman"/>
        </w:rPr>
        <w:t xml:space="preserve"> </w:t>
      </w:r>
      <w:r w:rsidRPr="005F690E">
        <w:rPr>
          <w:rFonts w:cs="Times New Roman"/>
        </w:rPr>
        <w:t>Hacer onun hakkında Salih b</w:t>
      </w:r>
      <w:r w:rsidR="009D1BC7" w:rsidRPr="005F690E">
        <w:rPr>
          <w:rFonts w:cs="Times New Roman"/>
        </w:rPr>
        <w:t>.</w:t>
      </w:r>
      <w:r w:rsidR="00F93E59">
        <w:rPr>
          <w:rFonts w:cs="Times New Roman"/>
        </w:rPr>
        <w:t xml:space="preserve"> </w:t>
      </w:r>
      <w:r w:rsidRPr="005F690E">
        <w:rPr>
          <w:rFonts w:cs="Times New Roman"/>
        </w:rPr>
        <w:t>Muhammed’den şöyle dediğini nakletmiştir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O sürekli hata eden bir kimseydi</w:t>
      </w:r>
      <w:r w:rsidR="00FC4D46" w:rsidRPr="005F690E">
        <w:rPr>
          <w:rFonts w:cs="Times New Roman"/>
        </w:rPr>
        <w:t>.</w:t>
      </w:r>
      <w:r w:rsidR="007A36A8">
        <w:rPr>
          <w:rFonts w:cs="Times New Roman"/>
        </w:rPr>
        <w:t>”</w:t>
      </w:r>
      <w:r w:rsidRPr="005F690E">
        <w:rPr>
          <w:rStyle w:val="FootnoteReference"/>
          <w:rFonts w:cs="Times New Roman"/>
        </w:rPr>
        <w:footnoteReference w:id="145"/>
      </w:r>
    </w:p>
    <w:p w:rsidR="00AC523C" w:rsidRPr="005F690E" w:rsidRDefault="00AC523C" w:rsidP="00AC523C">
      <w:pPr>
        <w:rPr>
          <w:rFonts w:cs="Times New Roman"/>
        </w:rPr>
      </w:pPr>
      <w:r w:rsidRPr="005F690E">
        <w:rPr>
          <w:rFonts w:cs="Times New Roman"/>
        </w:rPr>
        <w:t>Bundan öte eğer bu tür hadisler sabit olsaydı Ebubekir ve Ömer Sakife’de bunları delil olarak ortaya sürer ve h</w:t>
      </w:r>
      <w:r w:rsidRPr="005F690E">
        <w:rPr>
          <w:rFonts w:cs="Times New Roman"/>
        </w:rPr>
        <w:t>i</w:t>
      </w:r>
      <w:r w:rsidRPr="005F690E">
        <w:rPr>
          <w:rFonts w:cs="Times New Roman"/>
        </w:rPr>
        <w:t>lafet için salahiyetleri olduğunu ispat ederlerdi</w:t>
      </w:r>
      <w:r w:rsidR="009D1BC7" w:rsidRPr="005F690E">
        <w:rPr>
          <w:rFonts w:cs="Times New Roman"/>
        </w:rPr>
        <w:t>.</w:t>
      </w:r>
      <w:r w:rsidR="00F93E59">
        <w:rPr>
          <w:rFonts w:cs="Times New Roman"/>
        </w:rPr>
        <w:t xml:space="preserve"> </w:t>
      </w:r>
      <w:r w:rsidRPr="005F690E">
        <w:rPr>
          <w:rFonts w:cs="Times New Roman"/>
        </w:rPr>
        <w:t>Oysa böyle bir şey kesinlikle nakledilmemiştir</w:t>
      </w:r>
      <w:r w:rsidR="009D1BC7" w:rsidRPr="005F690E">
        <w:rPr>
          <w:rFonts w:cs="Times New Roman"/>
        </w:rPr>
        <w:t>.</w:t>
      </w:r>
      <w:r w:rsidR="00F93E59">
        <w:rPr>
          <w:rFonts w:cs="Times New Roman"/>
        </w:rPr>
        <w:t xml:space="preserve"> </w:t>
      </w:r>
      <w:r w:rsidRPr="005F690E">
        <w:rPr>
          <w:rFonts w:cs="Times New Roman"/>
        </w:rPr>
        <w:t>Bu da böyle bir hadisin doğru olmadığını ve uydurulduğunu kesin bir ş</w:t>
      </w:r>
      <w:r w:rsidRPr="005F690E">
        <w:rPr>
          <w:rFonts w:cs="Times New Roman"/>
        </w:rPr>
        <w:t>e</w:t>
      </w:r>
      <w:r w:rsidRPr="005F690E">
        <w:rPr>
          <w:rFonts w:cs="Times New Roman"/>
        </w:rPr>
        <w:t>kilde ortaya koymaktadır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176" w:name="_Toc142548558"/>
      <w:bookmarkStart w:id="177" w:name="_Toc266615566"/>
      <w:r w:rsidRPr="005F690E">
        <w:t>Ulul emr şeri velayet sahipleri de (baba gibi) değildir</w:t>
      </w:r>
      <w:bookmarkEnd w:id="176"/>
      <w:bookmarkEnd w:id="177"/>
    </w:p>
    <w:p w:rsidR="00AC523C" w:rsidRPr="005F690E" w:rsidRDefault="00AC523C" w:rsidP="00AC523C">
      <w:pPr>
        <w:rPr>
          <w:rFonts w:cs="Times New Roman"/>
        </w:rPr>
      </w:pPr>
      <w:r w:rsidRPr="005F690E">
        <w:rPr>
          <w:rFonts w:cs="Times New Roman"/>
        </w:rPr>
        <w:t>Ulul emr mutlak bir şekilde baba</w:t>
      </w:r>
      <w:r w:rsidR="009D1BC7" w:rsidRPr="005F690E">
        <w:rPr>
          <w:rFonts w:cs="Times New Roman"/>
        </w:rPr>
        <w:t>,</w:t>
      </w:r>
      <w:r w:rsidR="00F93E59">
        <w:rPr>
          <w:rFonts w:cs="Times New Roman"/>
        </w:rPr>
        <w:t xml:space="preserve"> </w:t>
      </w:r>
      <w:r w:rsidRPr="005F690E">
        <w:rPr>
          <w:rFonts w:cs="Times New Roman"/>
        </w:rPr>
        <w:t>ata ve benzeri ki</w:t>
      </w:r>
      <w:r w:rsidRPr="005F690E">
        <w:rPr>
          <w:rFonts w:cs="Times New Roman"/>
        </w:rPr>
        <w:t>m</w:t>
      </w:r>
      <w:r w:rsidRPr="005F690E">
        <w:rPr>
          <w:rFonts w:cs="Times New Roman"/>
        </w:rPr>
        <w:t>seler gibi şeri velayete sahip olan insanlar da olamaz</w:t>
      </w:r>
      <w:r w:rsidR="009D1BC7" w:rsidRPr="005F690E">
        <w:rPr>
          <w:rFonts w:cs="Times New Roman"/>
        </w:rPr>
        <w:t>.</w:t>
      </w:r>
      <w:r w:rsidR="00F93E59">
        <w:rPr>
          <w:rFonts w:cs="Times New Roman"/>
        </w:rPr>
        <w:t xml:space="preserve"> </w:t>
      </w:r>
      <w:r w:rsidRPr="005F690E">
        <w:rPr>
          <w:rFonts w:cs="Times New Roman"/>
        </w:rPr>
        <w:t>Bu konuda daha önce açıkladığımız bilgiler ışığında apaçık bir şekilde ortaya çıkmaktadır</w:t>
      </w:r>
      <w:r w:rsidR="009D1BC7" w:rsidRPr="005F690E">
        <w:rPr>
          <w:rFonts w:cs="Times New Roman"/>
        </w:rPr>
        <w:t xml:space="preserve">. </w:t>
      </w:r>
    </w:p>
    <w:p w:rsidR="00AC523C" w:rsidRPr="005F690E" w:rsidRDefault="00AC523C" w:rsidP="00AC523C">
      <w:pPr>
        <w:rPr>
          <w:rFonts w:cs="Times New Roman"/>
          <w:b/>
          <w:bCs/>
        </w:rPr>
      </w:pPr>
    </w:p>
    <w:p w:rsidR="00AC523C" w:rsidRPr="005F690E" w:rsidRDefault="00AC523C" w:rsidP="0087537B">
      <w:pPr>
        <w:pStyle w:val="Heading1"/>
      </w:pPr>
      <w:bookmarkStart w:id="178" w:name="_Toc142548559"/>
      <w:bookmarkStart w:id="179" w:name="_Toc266615567"/>
      <w:r w:rsidRPr="005F690E">
        <w:t>Ululemr ve menzilet</w:t>
      </w:r>
      <w:r w:rsidR="009D1BC7" w:rsidRPr="005F690E">
        <w:t>,</w:t>
      </w:r>
      <w:r w:rsidR="00F93E59">
        <w:t xml:space="preserve"> </w:t>
      </w:r>
      <w:r w:rsidR="004D4AC3" w:rsidRPr="005F690E">
        <w:t>itaat</w:t>
      </w:r>
      <w:r w:rsidR="009D1BC7" w:rsidRPr="005F690E">
        <w:t>,</w:t>
      </w:r>
      <w:r w:rsidR="00F93E59">
        <w:t xml:space="preserve"> </w:t>
      </w:r>
      <w:r w:rsidRPr="005F690E">
        <w:t>sakaleyn</w:t>
      </w:r>
      <w:r w:rsidR="00F93E59">
        <w:t xml:space="preserve"> </w:t>
      </w:r>
      <w:r w:rsidRPr="005F690E">
        <w:t>hadisleri</w:t>
      </w:r>
      <w:bookmarkEnd w:id="178"/>
      <w:bookmarkEnd w:id="179"/>
      <w:r w:rsidRPr="005F690E">
        <w:t xml:space="preserve"> </w:t>
      </w:r>
    </w:p>
    <w:p w:rsidR="00AC523C" w:rsidRPr="005F690E" w:rsidRDefault="00AC523C" w:rsidP="0087537B">
      <w:pPr>
        <w:pStyle w:val="Heading1"/>
      </w:pPr>
      <w:bookmarkStart w:id="180" w:name="_Toc142548560"/>
      <w:bookmarkStart w:id="181" w:name="_Toc266615568"/>
      <w:r w:rsidRPr="005F690E">
        <w:t>Menzilet hadisi</w:t>
      </w:r>
      <w:bookmarkEnd w:id="180"/>
      <w:bookmarkEnd w:id="181"/>
    </w:p>
    <w:p w:rsidR="00AC523C" w:rsidRPr="005F690E" w:rsidRDefault="00AC523C" w:rsidP="00AC523C">
      <w:pPr>
        <w:rPr>
          <w:rFonts w:cs="Times New Roman"/>
        </w:rPr>
      </w:pPr>
      <w:r w:rsidRPr="005F690E">
        <w:rPr>
          <w:rFonts w:cs="Times New Roman"/>
        </w:rPr>
        <w:t>Hakim Haskani’nin</w:t>
      </w:r>
      <w:r w:rsidRPr="005F690E">
        <w:rPr>
          <w:rStyle w:val="FootnoteReference"/>
          <w:rFonts w:cs="Times New Roman"/>
        </w:rPr>
        <w:footnoteReference w:id="146"/>
      </w:r>
      <w:r w:rsidRPr="005F690E">
        <w:rPr>
          <w:rFonts w:cs="Times New Roman"/>
        </w:rPr>
        <w:t xml:space="preserve"> Şevahid’ut Tenzil’de</w:t>
      </w:r>
      <w:r w:rsidRPr="005F690E">
        <w:rPr>
          <w:rStyle w:val="FootnoteReference"/>
          <w:rFonts w:cs="Times New Roman"/>
        </w:rPr>
        <w:footnoteReference w:id="147"/>
      </w:r>
      <w:r w:rsidRPr="005F690E">
        <w:rPr>
          <w:rFonts w:cs="Times New Roman"/>
        </w:rPr>
        <w:t xml:space="preserve"> ulul emr ayetinin tefsiri hakkında naklettiği hadiste kendi isnadıyla Mücahid’den şöyle rivayet 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Sizden olan emir sahipleri</w:t>
      </w:r>
      <w:r w:rsidR="007A36A8">
        <w:rPr>
          <w:rFonts w:cs="Times New Roman"/>
        </w:rPr>
        <w:t>”</w:t>
      </w:r>
      <w:r w:rsidRPr="005F690E">
        <w:rPr>
          <w:rFonts w:cs="Times New Roman"/>
        </w:rPr>
        <w:t xml:space="preserve"> ayeti hakkında Mücahid şöyle demiştir</w:t>
      </w:r>
      <w:r w:rsidR="009D1BC7" w:rsidRPr="005F690E">
        <w:rPr>
          <w:rFonts w:cs="Times New Roman"/>
        </w:rPr>
        <w:t>:</w:t>
      </w:r>
      <w:r w:rsidR="00F93E59">
        <w:rPr>
          <w:rFonts w:cs="Times New Roman"/>
        </w:rPr>
        <w:t xml:space="preserve"> </w:t>
      </w:r>
      <w:r w:rsidR="006417BB">
        <w:rPr>
          <w:rFonts w:cs="Times New Roman"/>
        </w:rPr>
        <w:t>Ayet-i kerime</w:t>
      </w:r>
      <w:r w:rsidRPr="005F690E">
        <w:rPr>
          <w:rFonts w:cs="Times New Roman"/>
        </w:rPr>
        <w:t xml:space="preserve"> müminlerin Emiri Ali hakkında nazil olmuştur</w:t>
      </w:r>
      <w:r w:rsidR="009D1BC7" w:rsidRPr="005F690E">
        <w:rPr>
          <w:rFonts w:cs="Times New Roman"/>
        </w:rPr>
        <w:t>.</w:t>
      </w:r>
      <w:r w:rsidR="00F93E59">
        <w:rPr>
          <w:rFonts w:cs="Times New Roman"/>
        </w:rPr>
        <w:t xml:space="preserve"> </w:t>
      </w:r>
      <w:r w:rsidRPr="005F690E">
        <w:rPr>
          <w:rFonts w:cs="Times New Roman"/>
        </w:rPr>
        <w:t xml:space="preserve">Allah resulü onu Medine’de kendi yerine geçirdiği zaman bu ayet nazil olmuştur ve Ali </w:t>
      </w:r>
      <w:r w:rsidR="00F93E59">
        <w:rPr>
          <w:rFonts w:cs="Times New Roman"/>
        </w:rPr>
        <w:t>(a. s.)</w:t>
      </w:r>
      <w:r w:rsidR="00AF5F6E">
        <w:rPr>
          <w:rFonts w:cs="Times New Roman"/>
        </w:rPr>
        <w:t xml:space="preserve"> </w:t>
      </w:r>
      <w:r w:rsidR="001C004F" w:rsidRPr="005F690E">
        <w:rPr>
          <w:rFonts w:cs="Times New Roman"/>
        </w:rPr>
        <w:t xml:space="preserve">İse </w:t>
      </w:r>
      <w:r w:rsidRPr="005F690E">
        <w:rPr>
          <w:rFonts w:cs="Times New Roman"/>
        </w:rPr>
        <w:t>şöyle buyurmu</w:t>
      </w:r>
      <w:r w:rsidRPr="005F690E">
        <w:rPr>
          <w:rFonts w:cs="Times New Roman"/>
        </w:rPr>
        <w:t>ş</w:t>
      </w:r>
      <w:r w:rsidRPr="005F690E">
        <w:rPr>
          <w:rFonts w:cs="Times New Roman"/>
        </w:rPr>
        <w:t>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Beni kadınlara ve çocuklara sorumlu mu tayin ed</w:t>
      </w:r>
      <w:r w:rsidRPr="005F690E">
        <w:rPr>
          <w:rFonts w:cs="Times New Roman"/>
        </w:rPr>
        <w:t>i</w:t>
      </w:r>
      <w:r w:rsidRPr="005F690E">
        <w:rPr>
          <w:rFonts w:cs="Times New Roman"/>
        </w:rPr>
        <w:t>yorsun?</w:t>
      </w:r>
      <w:r w:rsidR="007A36A8">
        <w:rPr>
          <w:rFonts w:cs="Times New Roman"/>
        </w:rPr>
        <w:t>”</w:t>
      </w:r>
      <w:r w:rsidRPr="005F690E">
        <w:rPr>
          <w:rFonts w:cs="Times New Roman"/>
        </w:rPr>
        <w:t xml:space="preserve"> </w:t>
      </w:r>
      <w:r w:rsidR="004A6F00">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Sen bana oranla Harun’un Musa’ya olan </w:t>
      </w:r>
      <w:r w:rsidR="004D4AC3" w:rsidRPr="005F690E">
        <w:rPr>
          <w:rFonts w:cs="Times New Roman"/>
        </w:rPr>
        <w:t>nispeti</w:t>
      </w:r>
      <w:r w:rsidRPr="005F690E">
        <w:rPr>
          <w:rFonts w:cs="Times New Roman"/>
        </w:rPr>
        <w:t xml:space="preserve"> gibi olmasını istemez misin nitekim Musa da Harun’a</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kavmim içinde benim yerime geç</w:t>
      </w:r>
      <w:r w:rsidR="007A36A8">
        <w:rPr>
          <w:rFonts w:cs="Times New Roman"/>
        </w:rPr>
        <w:t>”</w:t>
      </w:r>
      <w:r w:rsidRPr="005F690E">
        <w:rPr>
          <w:rFonts w:cs="Times New Roman"/>
        </w:rPr>
        <w:t xml:space="preserve"> diye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sizden olan emir sahipleri</w:t>
      </w:r>
      <w:r w:rsidR="007A36A8">
        <w:rPr>
          <w:rFonts w:cs="Times New Roman"/>
        </w:rPr>
        <w:t>”</w:t>
      </w:r>
      <w:r w:rsidRPr="005F690E">
        <w:rPr>
          <w:rFonts w:cs="Times New Roman"/>
        </w:rPr>
        <w:t xml:space="preserve"> ayetinin </w:t>
      </w:r>
      <w:r w:rsidR="00D52DB0" w:rsidRPr="005F690E">
        <w:rPr>
          <w:rFonts w:cs="Times New Roman"/>
        </w:rPr>
        <w:t>mıs</w:t>
      </w:r>
      <w:r w:rsidR="00D52DB0">
        <w:rPr>
          <w:rFonts w:cs="Times New Roman"/>
        </w:rPr>
        <w:t>d</w:t>
      </w:r>
      <w:r w:rsidR="00D52DB0" w:rsidRPr="005F690E">
        <w:rPr>
          <w:rFonts w:cs="Times New Roman"/>
        </w:rPr>
        <w:t>akı</w:t>
      </w:r>
      <w:r w:rsidRPr="005F690E">
        <w:rPr>
          <w:rFonts w:cs="Times New Roman"/>
        </w:rPr>
        <w:t xml:space="preserve"> da Ali b</w:t>
      </w:r>
      <w:r w:rsidR="009D1BC7" w:rsidRPr="005F690E">
        <w:rPr>
          <w:rFonts w:cs="Times New Roman"/>
        </w:rPr>
        <w:t>.</w:t>
      </w:r>
      <w:r w:rsidR="00F93E59">
        <w:rPr>
          <w:rFonts w:cs="Times New Roman"/>
        </w:rPr>
        <w:t xml:space="preserve"> </w:t>
      </w:r>
      <w:r w:rsidRPr="005F690E">
        <w:rPr>
          <w:rFonts w:cs="Times New Roman"/>
        </w:rPr>
        <w:t>Ebi Talib’tir</w:t>
      </w:r>
      <w:r w:rsidR="009D1BC7" w:rsidRPr="005F690E">
        <w:rPr>
          <w:rFonts w:cs="Times New Roman"/>
        </w:rPr>
        <w:t>.</w:t>
      </w:r>
      <w:r w:rsidR="00F93E59">
        <w:rPr>
          <w:rFonts w:cs="Times New Roman"/>
        </w:rPr>
        <w:t xml:space="preserve"> </w:t>
      </w:r>
      <w:r w:rsidRPr="005F690E">
        <w:rPr>
          <w:rFonts w:cs="Times New Roman"/>
        </w:rPr>
        <w:t xml:space="preserve">Allah onu bizzat </w:t>
      </w:r>
      <w:r w:rsidR="00876524">
        <w:rPr>
          <w:rFonts w:cs="Times New Roman"/>
        </w:rPr>
        <w:t>Peygamber</w:t>
      </w:r>
      <w:r w:rsidRPr="005F690E">
        <w:rPr>
          <w:rFonts w:cs="Times New Roman"/>
        </w:rPr>
        <w:t xml:space="preserve"> zamanında kendisinden sonra ümmete yönetici tayin etmiştir</w:t>
      </w:r>
      <w:r w:rsidR="009D1BC7" w:rsidRPr="005F690E">
        <w:rPr>
          <w:rFonts w:cs="Times New Roman"/>
        </w:rPr>
        <w:t>.</w:t>
      </w:r>
      <w:r w:rsidR="00F93E59">
        <w:rPr>
          <w:rFonts w:cs="Times New Roman"/>
        </w:rPr>
        <w:t xml:space="preserve"> </w:t>
      </w:r>
      <w:r w:rsidRPr="005F690E">
        <w:rPr>
          <w:rFonts w:cs="Times New Roman"/>
        </w:rPr>
        <w:t>Böylece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Pr="005F690E">
        <w:rPr>
          <w:rFonts w:cs="Times New Roman"/>
        </w:rPr>
        <w:t xml:space="preserve">Medine’de </w:t>
      </w:r>
      <w:r w:rsidR="00876524">
        <w:rPr>
          <w:rFonts w:cs="Times New Roman"/>
        </w:rPr>
        <w:t>Peygamber’in</w:t>
      </w:r>
      <w:r w:rsidRPr="005F690E">
        <w:rPr>
          <w:rFonts w:cs="Times New Roman"/>
        </w:rPr>
        <w:t xml:space="preserve"> yerine geçmiştir</w:t>
      </w:r>
      <w:r w:rsidR="009D1BC7" w:rsidRPr="005F690E">
        <w:rPr>
          <w:rFonts w:cs="Times New Roman"/>
        </w:rPr>
        <w:t>.</w:t>
      </w:r>
      <w:r w:rsidR="00F93E59">
        <w:rPr>
          <w:rFonts w:cs="Times New Roman"/>
        </w:rPr>
        <w:t xml:space="preserve"> </w:t>
      </w:r>
      <w:r w:rsidRPr="005F690E">
        <w:rPr>
          <w:rFonts w:cs="Times New Roman"/>
        </w:rPr>
        <w:t>O halde Allah kullarını ona itaat etmeyi ve ona muhalefette bulunm</w:t>
      </w:r>
      <w:r w:rsidRPr="005F690E">
        <w:rPr>
          <w:rFonts w:cs="Times New Roman"/>
        </w:rPr>
        <w:t>a</w:t>
      </w:r>
      <w:r w:rsidRPr="005F690E">
        <w:rPr>
          <w:rFonts w:cs="Times New Roman"/>
        </w:rPr>
        <w:t>mayı emretmiştir</w:t>
      </w:r>
      <w:r w:rsidR="00FC4D46" w:rsidRPr="005F690E">
        <w:rPr>
          <w:rFonts w:cs="Times New Roman"/>
        </w:rPr>
        <w:t>.</w:t>
      </w:r>
      <w:r w:rsidR="007A36A8">
        <w:rPr>
          <w:rFonts w:cs="Times New Roman"/>
        </w:rPr>
        <w:t>”</w:t>
      </w:r>
    </w:p>
    <w:p w:rsidR="00AC523C" w:rsidRPr="005F690E" w:rsidRDefault="00AC523C" w:rsidP="00AC523C">
      <w:pPr>
        <w:rPr>
          <w:rFonts w:cs="Times New Roman"/>
        </w:rPr>
      </w:pPr>
      <w:r w:rsidRPr="005F690E">
        <w:rPr>
          <w:rFonts w:cs="Times New Roman"/>
        </w:rPr>
        <w:t>Bu hadiste tabiiden olan büyük alim</w:t>
      </w:r>
      <w:r w:rsidR="009D1BC7" w:rsidRPr="005F690E">
        <w:rPr>
          <w:rFonts w:cs="Times New Roman"/>
        </w:rPr>
        <w:t>,</w:t>
      </w:r>
      <w:r w:rsidR="00F93E59">
        <w:rPr>
          <w:rFonts w:cs="Times New Roman"/>
        </w:rPr>
        <w:t xml:space="preserve"> </w:t>
      </w:r>
      <w:r w:rsidRPr="005F690E">
        <w:rPr>
          <w:rFonts w:cs="Times New Roman"/>
        </w:rPr>
        <w:t xml:space="preserve">müfessir ve mücahid ayetin nüzul sebebinin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Pr="005F690E">
        <w:rPr>
          <w:rFonts w:cs="Times New Roman"/>
        </w:rPr>
        <w:t xml:space="preserve">Ali’yi </w:t>
      </w:r>
      <w:r w:rsidR="00F93E59">
        <w:rPr>
          <w:rFonts w:cs="Times New Roman"/>
        </w:rPr>
        <w:t>(a. s.)</w:t>
      </w:r>
      <w:r w:rsidR="00AF5F6E">
        <w:rPr>
          <w:rFonts w:cs="Times New Roman"/>
        </w:rPr>
        <w:t xml:space="preserve"> </w:t>
      </w:r>
      <w:r w:rsidRPr="005F690E">
        <w:rPr>
          <w:rFonts w:cs="Times New Roman"/>
        </w:rPr>
        <w:t>Medine’de bıraktığı bir zamanda nazil olan ulul emr ayeti olduğunu söylemektedir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 xml:space="preserve">Bu hadiste Harun’a Musa’ya oranla isnat edilen bütün makamlar </w:t>
      </w:r>
      <w:r w:rsidR="00876524">
        <w:rPr>
          <w:rFonts w:cs="Times New Roman"/>
        </w:rPr>
        <w:t>Peygamber’e</w:t>
      </w:r>
      <w:r w:rsidRPr="005F690E">
        <w:rPr>
          <w:rFonts w:cs="Times New Roman"/>
        </w:rPr>
        <w:t xml:space="preserve"> oranla Hz</w:t>
      </w:r>
      <w:r w:rsidR="009D1BC7" w:rsidRPr="005F690E">
        <w:rPr>
          <w:rFonts w:cs="Times New Roman"/>
        </w:rPr>
        <w:t>.</w:t>
      </w:r>
      <w:r w:rsidR="00F93E59">
        <w:rPr>
          <w:rFonts w:cs="Times New Roman"/>
        </w:rPr>
        <w:t xml:space="preserve"> </w:t>
      </w:r>
      <w:r w:rsidRPr="005F690E">
        <w:rPr>
          <w:rFonts w:cs="Times New Roman"/>
        </w:rPr>
        <w:t>Ali’ye isnat edilmiştir</w:t>
      </w:r>
      <w:r w:rsidR="009D1BC7" w:rsidRPr="005F690E">
        <w:rPr>
          <w:rFonts w:cs="Times New Roman"/>
        </w:rPr>
        <w:t>.</w:t>
      </w:r>
      <w:r w:rsidR="00F93E59">
        <w:rPr>
          <w:rFonts w:cs="Times New Roman"/>
        </w:rPr>
        <w:t xml:space="preserve"> </w:t>
      </w:r>
      <w:r w:rsidRPr="005F690E">
        <w:rPr>
          <w:rFonts w:cs="Times New Roman"/>
        </w:rPr>
        <w:t>Bu makamlardan biri de Harun’un Musa’nın halifesi o</w:t>
      </w:r>
      <w:r w:rsidRPr="005F690E">
        <w:rPr>
          <w:rFonts w:cs="Times New Roman"/>
        </w:rPr>
        <w:t>l</w:t>
      </w:r>
      <w:r w:rsidRPr="005F690E">
        <w:rPr>
          <w:rFonts w:cs="Times New Roman"/>
        </w:rPr>
        <w:t>masıdır</w:t>
      </w:r>
      <w:r w:rsidR="009D1BC7" w:rsidRPr="005F690E">
        <w:rPr>
          <w:rFonts w:cs="Times New Roman"/>
        </w:rPr>
        <w:t>.</w:t>
      </w:r>
      <w:r w:rsidR="00F93E59">
        <w:rPr>
          <w:rFonts w:cs="Times New Roman"/>
        </w:rPr>
        <w:t xml:space="preserve"> </w:t>
      </w:r>
      <w:r w:rsidRPr="005F690E">
        <w:rPr>
          <w:rFonts w:cs="Times New Roman"/>
        </w:rPr>
        <w:t>Bu hilafet –ki bunun gereği olarak bütün Mü</w:t>
      </w:r>
      <w:r w:rsidRPr="005F690E">
        <w:rPr>
          <w:rFonts w:cs="Times New Roman"/>
        </w:rPr>
        <w:t>s</w:t>
      </w:r>
      <w:r w:rsidRPr="005F690E">
        <w:rPr>
          <w:rFonts w:cs="Times New Roman"/>
        </w:rPr>
        <w:t>lümanlar Hz</w:t>
      </w:r>
      <w:r w:rsidR="009D1BC7" w:rsidRPr="005F690E">
        <w:rPr>
          <w:rFonts w:cs="Times New Roman"/>
        </w:rPr>
        <w:t>.</w:t>
      </w:r>
      <w:r w:rsidR="00F93E59">
        <w:rPr>
          <w:rFonts w:cs="Times New Roman"/>
        </w:rPr>
        <w:t xml:space="preserve"> </w:t>
      </w:r>
      <w:r w:rsidRPr="005F690E">
        <w:rPr>
          <w:rFonts w:cs="Times New Roman"/>
        </w:rPr>
        <w:t>Ali’ye itaat etmekle yükümlüdürler</w:t>
      </w:r>
      <w:r w:rsidR="00934088">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İçin </w:t>
      </w:r>
      <w:r w:rsidRPr="005F690E">
        <w:rPr>
          <w:rFonts w:cs="Times New Roman"/>
        </w:rPr>
        <w:t>karar kılınmıştır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 xml:space="preserve">Şu önemli noktayı da hatırlatmak gerekir ki bu </w:t>
      </w:r>
      <w:r w:rsidR="00D52DB0" w:rsidRPr="005F690E">
        <w:rPr>
          <w:rFonts w:cs="Times New Roman"/>
        </w:rPr>
        <w:t>nüzul</w:t>
      </w:r>
      <w:r w:rsidRPr="005F690E">
        <w:rPr>
          <w:rFonts w:cs="Times New Roman"/>
        </w:rPr>
        <w:t xml:space="preserve"> sebebinden de öte menzilet hadisi Şii ve Sünni her iki grup arasında da kesin ve sabit olan hadislerdendir</w:t>
      </w:r>
      <w:r w:rsidR="009D1BC7" w:rsidRPr="005F690E">
        <w:rPr>
          <w:rFonts w:cs="Times New Roman"/>
        </w:rPr>
        <w:t>.</w:t>
      </w:r>
      <w:r w:rsidR="00F93E59">
        <w:rPr>
          <w:rFonts w:cs="Times New Roman"/>
        </w:rPr>
        <w:t xml:space="preserve"> </w:t>
      </w:r>
      <w:r w:rsidRPr="005F690E">
        <w:rPr>
          <w:rFonts w:cs="Times New Roman"/>
        </w:rPr>
        <w:t>Öyle ki menzilet hadisinin beyanından sonra da mezkur nüzul sebebi hakkında hakim Haskani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şeyh</w:t>
      </w:r>
      <w:r w:rsidRPr="005F690E">
        <w:rPr>
          <w:rFonts w:cs="Times New Roman"/>
        </w:rPr>
        <w:t>i</w:t>
      </w:r>
      <w:r w:rsidRPr="005F690E">
        <w:rPr>
          <w:rFonts w:cs="Times New Roman"/>
        </w:rPr>
        <w:t>miz Ebu Hazim Hafız’ın hakkında</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Ben onları </w:t>
      </w:r>
      <w:r w:rsidR="00D52DB0" w:rsidRPr="005F690E">
        <w:rPr>
          <w:rFonts w:cs="Times New Roman"/>
        </w:rPr>
        <w:t>beş bin</w:t>
      </w:r>
      <w:r w:rsidRPr="005F690E">
        <w:rPr>
          <w:rFonts w:cs="Times New Roman"/>
        </w:rPr>
        <w:t xml:space="preserve"> senetle naklettim</w:t>
      </w:r>
      <w:r w:rsidR="007A36A8">
        <w:rPr>
          <w:rFonts w:cs="Times New Roman"/>
        </w:rPr>
        <w:t>”</w:t>
      </w:r>
      <w:r w:rsidRPr="005F690E">
        <w:rPr>
          <w:rFonts w:cs="Times New Roman"/>
        </w:rPr>
        <w:t xml:space="preserve"> diye buyurduğu menzilet hadisidir</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AC523C" w:rsidP="00AC523C">
      <w:pPr>
        <w:rPr>
          <w:rFonts w:cs="Times New Roman"/>
        </w:rPr>
      </w:pPr>
      <w:r w:rsidRPr="005F690E">
        <w:rPr>
          <w:rFonts w:cs="Times New Roman"/>
        </w:rPr>
        <w:t xml:space="preserve">Bu yüzden bu hadisin muteber oluşu hususunda hiç </w:t>
      </w:r>
      <w:r w:rsidR="00D52DB0" w:rsidRPr="005F690E">
        <w:rPr>
          <w:rFonts w:cs="Times New Roman"/>
        </w:rPr>
        <w:t>bir</w:t>
      </w:r>
      <w:r w:rsidRPr="005F690E">
        <w:rPr>
          <w:rFonts w:cs="Times New Roman"/>
        </w:rPr>
        <w:t xml:space="preserve"> şek ve şüphe yoktur</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Esakir gibi büyük muhaddisler de kendi kitaplarında bu hadisi bir çok sahabeden rivayet etmişlerdir</w:t>
      </w:r>
      <w:r w:rsidR="00FC4D46" w:rsidRPr="005F690E">
        <w:rPr>
          <w:rFonts w:cs="Times New Roman"/>
        </w:rPr>
        <w:t>.</w:t>
      </w:r>
      <w:r w:rsidR="007A36A8">
        <w:rPr>
          <w:rFonts w:cs="Times New Roman"/>
        </w:rPr>
        <w:t>”</w:t>
      </w:r>
      <w:r w:rsidRPr="005F690E">
        <w:rPr>
          <w:rStyle w:val="FootnoteReference"/>
          <w:rFonts w:cs="Times New Roman"/>
        </w:rPr>
        <w:footnoteReference w:id="148"/>
      </w:r>
      <w:r w:rsidRPr="005F690E">
        <w:rPr>
          <w:rFonts w:cs="Times New Roman"/>
        </w:rPr>
        <w:t xml:space="preserve"> </w:t>
      </w:r>
    </w:p>
    <w:p w:rsidR="00AC523C" w:rsidRPr="005F690E" w:rsidRDefault="00AC523C" w:rsidP="00AC523C">
      <w:pPr>
        <w:rPr>
          <w:rFonts w:cs="Times New Roman"/>
        </w:rPr>
      </w:pPr>
      <w:r w:rsidRPr="005F690E">
        <w:rPr>
          <w:rFonts w:cs="Times New Roman"/>
        </w:rPr>
        <w:t>Bu hadisin de delalet ettiği gibi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Pr="005F690E">
        <w:rPr>
          <w:rFonts w:cs="Times New Roman"/>
        </w:rPr>
        <w:t>Pe</w:t>
      </w:r>
      <w:r w:rsidRPr="005F690E">
        <w:rPr>
          <w:rFonts w:cs="Times New Roman"/>
        </w:rPr>
        <w:t>y</w:t>
      </w:r>
      <w:r w:rsidRPr="005F690E">
        <w:rPr>
          <w:rFonts w:cs="Times New Roman"/>
        </w:rPr>
        <w:t>gamberden sonra ümmetin en üstünü ve bilginidir</w:t>
      </w:r>
      <w:r w:rsidR="009D1BC7" w:rsidRPr="005F690E">
        <w:rPr>
          <w:rFonts w:cs="Times New Roman"/>
        </w:rPr>
        <w:t>,</w:t>
      </w:r>
      <w:r w:rsidR="00F93E59">
        <w:rPr>
          <w:rFonts w:cs="Times New Roman"/>
        </w:rPr>
        <w:t xml:space="preserve"> </w:t>
      </w:r>
      <w:r w:rsidR="00876524">
        <w:rPr>
          <w:rFonts w:cs="Times New Roman"/>
        </w:rPr>
        <w:t>Pe</w:t>
      </w:r>
      <w:r w:rsidR="00876524">
        <w:rPr>
          <w:rFonts w:cs="Times New Roman"/>
        </w:rPr>
        <w:t>y</w:t>
      </w:r>
      <w:r w:rsidR="00876524">
        <w:rPr>
          <w:rFonts w:cs="Times New Roman"/>
        </w:rPr>
        <w:t>gamber’in</w:t>
      </w:r>
      <w:r w:rsidRPr="005F690E">
        <w:rPr>
          <w:rFonts w:cs="Times New Roman"/>
        </w:rPr>
        <w:t xml:space="preserve"> kendi hayatında ve ondan sonra da yerine g</w:t>
      </w:r>
      <w:r w:rsidRPr="005F690E">
        <w:rPr>
          <w:rFonts w:cs="Times New Roman"/>
        </w:rPr>
        <w:t>e</w:t>
      </w:r>
      <w:r w:rsidRPr="005F690E">
        <w:rPr>
          <w:rFonts w:cs="Times New Roman"/>
        </w:rPr>
        <w:t>çen halifesidir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182" w:name="_Toc142548561"/>
      <w:bookmarkStart w:id="183" w:name="_Toc266615569"/>
      <w:r w:rsidRPr="005F690E">
        <w:t>İtaat hadisi</w:t>
      </w:r>
      <w:bookmarkEnd w:id="182"/>
      <w:bookmarkEnd w:id="183"/>
    </w:p>
    <w:p w:rsidR="00AC523C" w:rsidRPr="005F690E" w:rsidRDefault="00AC523C" w:rsidP="00AC523C">
      <w:pPr>
        <w:rPr>
          <w:rFonts w:cs="Times New Roman"/>
        </w:rPr>
      </w:pPr>
      <w:r w:rsidRPr="005F690E">
        <w:rPr>
          <w:rFonts w:cs="Times New Roman"/>
        </w:rPr>
        <w:t>Ulul emr ayetini Hz</w:t>
      </w:r>
      <w:r w:rsidR="009D1BC7" w:rsidRPr="005F690E">
        <w:rPr>
          <w:rFonts w:cs="Times New Roman"/>
        </w:rPr>
        <w:t>.</w:t>
      </w:r>
      <w:r w:rsidR="00F93E59">
        <w:rPr>
          <w:rFonts w:cs="Times New Roman"/>
        </w:rPr>
        <w:t xml:space="preserve"> </w:t>
      </w:r>
      <w:r w:rsidRPr="005F690E">
        <w:rPr>
          <w:rFonts w:cs="Times New Roman"/>
        </w:rPr>
        <w:t>Ali’ye uyarlayan güçlü delille</w:t>
      </w:r>
      <w:r w:rsidRPr="005F690E">
        <w:rPr>
          <w:rFonts w:cs="Times New Roman"/>
        </w:rPr>
        <w:t>r</w:t>
      </w:r>
      <w:r w:rsidRPr="005F690E">
        <w:rPr>
          <w:rFonts w:cs="Times New Roman"/>
        </w:rPr>
        <w:t>den biri de itaat hadisidir</w:t>
      </w:r>
      <w:r w:rsidR="009D1BC7" w:rsidRPr="005F690E">
        <w:rPr>
          <w:rFonts w:cs="Times New Roman"/>
        </w:rPr>
        <w:t>.</w:t>
      </w:r>
      <w:r w:rsidR="00F93E59">
        <w:rPr>
          <w:rFonts w:cs="Times New Roman"/>
        </w:rPr>
        <w:t xml:space="preserve"> </w:t>
      </w:r>
      <w:r w:rsidRPr="005F690E">
        <w:rPr>
          <w:rFonts w:cs="Times New Roman"/>
        </w:rPr>
        <w:t>Bu hadiste farklı lafız ve yo</w:t>
      </w:r>
      <w:r w:rsidRPr="005F690E">
        <w:rPr>
          <w:rFonts w:cs="Times New Roman"/>
        </w:rPr>
        <w:t>l</w:t>
      </w:r>
      <w:r w:rsidRPr="005F690E">
        <w:rPr>
          <w:rFonts w:cs="Times New Roman"/>
        </w:rPr>
        <w:t>larla nakledilmiştir</w:t>
      </w:r>
      <w:r w:rsidR="009D1BC7" w:rsidRPr="005F690E">
        <w:rPr>
          <w:rFonts w:cs="Times New Roman"/>
        </w:rPr>
        <w:t xml:space="preserve">. </w:t>
      </w:r>
    </w:p>
    <w:p w:rsidR="00AC523C" w:rsidRPr="005F690E" w:rsidRDefault="00D52DB0" w:rsidP="00AC523C">
      <w:pPr>
        <w:rPr>
          <w:rFonts w:cs="Times New Roman"/>
        </w:rPr>
      </w:pPr>
      <w:r w:rsidRPr="005F690E">
        <w:rPr>
          <w:rFonts w:cs="Times New Roman"/>
        </w:rPr>
        <w:t>Hakim Nişaburi Kitab’ul Mustedrek Ale’l Sahiheyn’de</w:t>
      </w:r>
      <w:r w:rsidRPr="005F690E">
        <w:rPr>
          <w:rStyle w:val="FootnoteReference"/>
          <w:rFonts w:cs="Times New Roman"/>
        </w:rPr>
        <w:footnoteReference w:id="149"/>
      </w:r>
      <w:r w:rsidRPr="005F690E">
        <w:rPr>
          <w:rFonts w:cs="Times New Roman"/>
        </w:rPr>
        <w:t xml:space="preserve"> bu rivayeti nakletmiştir ve</w:t>
      </w:r>
      <w:r>
        <w:rPr>
          <w:rFonts w:cs="Times New Roman"/>
        </w:rPr>
        <w:t xml:space="preserve"> Zehebi’de sayfa</w:t>
      </w:r>
      <w:r w:rsidRPr="005F690E">
        <w:rPr>
          <w:rFonts w:cs="Times New Roman"/>
        </w:rPr>
        <w:t xml:space="preserve"> altındaki Telhis’te bu hadisin sahih olduğunu önemle vurgulamıştır. </w:t>
      </w:r>
    </w:p>
    <w:p w:rsidR="00AC523C" w:rsidRPr="005F690E" w:rsidRDefault="00AC523C" w:rsidP="00AC523C">
      <w:pPr>
        <w:rPr>
          <w:rFonts w:cs="Times New Roman"/>
        </w:rPr>
      </w:pPr>
      <w:r w:rsidRPr="005F690E">
        <w:rPr>
          <w:rFonts w:cs="Times New Roman"/>
        </w:rPr>
        <w:t>Hadisin metni şöyledir</w:t>
      </w:r>
      <w:r w:rsidR="009D1BC7" w:rsidRPr="005F690E">
        <w:rPr>
          <w:rFonts w:cs="Times New Roman"/>
        </w:rPr>
        <w:t>:</w:t>
      </w:r>
      <w:r w:rsidR="00F93E59">
        <w:rPr>
          <w:rFonts w:cs="Times New Roman"/>
        </w:rPr>
        <w:t xml:space="preserve"> </w:t>
      </w:r>
      <w:r w:rsidRPr="005F690E">
        <w:rPr>
          <w:rFonts w:cs="Times New Roman"/>
        </w:rPr>
        <w:t xml:space="preserve">Allah Resulü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Her kim bana itaat ederse şüphesiz Allah’a itaat etmiştir ve her kim de bana isyan ederse şüphesiz Allah’a isyan etmiştir</w:t>
      </w:r>
      <w:r w:rsidR="009D1BC7" w:rsidRPr="005F690E">
        <w:rPr>
          <w:rFonts w:cs="Times New Roman"/>
        </w:rPr>
        <w:t>.</w:t>
      </w:r>
      <w:r w:rsidR="00F93E59">
        <w:rPr>
          <w:rFonts w:cs="Times New Roman"/>
        </w:rPr>
        <w:t xml:space="preserve"> </w:t>
      </w:r>
      <w:r w:rsidRPr="005F690E">
        <w:rPr>
          <w:rFonts w:cs="Times New Roman"/>
        </w:rPr>
        <w:t>Her kim Ali’ye itaat ederse şüph</w:t>
      </w:r>
      <w:r w:rsidRPr="005F690E">
        <w:rPr>
          <w:rFonts w:cs="Times New Roman"/>
        </w:rPr>
        <w:t>e</w:t>
      </w:r>
      <w:r w:rsidRPr="005F690E">
        <w:rPr>
          <w:rFonts w:cs="Times New Roman"/>
        </w:rPr>
        <w:t>siz bana itaat etmiştir</w:t>
      </w:r>
      <w:r w:rsidR="009D1BC7" w:rsidRPr="005F690E">
        <w:rPr>
          <w:rFonts w:cs="Times New Roman"/>
        </w:rPr>
        <w:t>.</w:t>
      </w:r>
      <w:r w:rsidR="00F93E59">
        <w:rPr>
          <w:rFonts w:cs="Times New Roman"/>
        </w:rPr>
        <w:t xml:space="preserve"> </w:t>
      </w:r>
      <w:r w:rsidRPr="005F690E">
        <w:rPr>
          <w:rFonts w:cs="Times New Roman"/>
        </w:rPr>
        <w:t>Her kim de Ali’ye isyan ederse hiç şüphesiz bana isyan etmiştir</w:t>
      </w:r>
      <w:r w:rsidR="00FC4D46" w:rsidRPr="005F690E">
        <w:rPr>
          <w:rFonts w:cs="Times New Roman"/>
        </w:rPr>
        <w:t>.</w:t>
      </w:r>
      <w:r w:rsidR="007A36A8">
        <w:rPr>
          <w:rFonts w:cs="Times New Roman"/>
        </w:rPr>
        <w:t>”</w:t>
      </w:r>
    </w:p>
    <w:p w:rsidR="00AC523C" w:rsidRPr="005F690E" w:rsidRDefault="00AC523C" w:rsidP="00AC523C">
      <w:pPr>
        <w:rPr>
          <w:rFonts w:cs="Times New Roman"/>
        </w:rPr>
      </w:pPr>
      <w:r w:rsidRPr="005F690E">
        <w:rPr>
          <w:rFonts w:cs="Times New Roman"/>
        </w:rPr>
        <w:t>Bu hadiste Ali’ye itaati kendine itaat ile birlikte karar kılmıştır</w:t>
      </w:r>
      <w:r w:rsidR="009D1BC7" w:rsidRPr="005F690E">
        <w:rPr>
          <w:rFonts w:cs="Times New Roman"/>
        </w:rPr>
        <w:t>.</w:t>
      </w:r>
      <w:r w:rsidR="00F93E59">
        <w:rPr>
          <w:rFonts w:cs="Times New Roman"/>
        </w:rPr>
        <w:t xml:space="preserve"> </w:t>
      </w:r>
      <w:r w:rsidRPr="005F690E">
        <w:rPr>
          <w:rFonts w:cs="Times New Roman"/>
        </w:rPr>
        <w:t>Nitekim kendisine itaati de Allah’a itaat ile bi</w:t>
      </w:r>
      <w:r w:rsidRPr="005F690E">
        <w:rPr>
          <w:rFonts w:cs="Times New Roman"/>
        </w:rPr>
        <w:t>r</w:t>
      </w:r>
      <w:r w:rsidRPr="005F690E">
        <w:rPr>
          <w:rFonts w:cs="Times New Roman"/>
        </w:rPr>
        <w:t>likte zikretmiştir</w:t>
      </w:r>
      <w:r w:rsidR="009D1BC7" w:rsidRPr="005F690E">
        <w:rPr>
          <w:rFonts w:cs="Times New Roman"/>
        </w:rPr>
        <w:t>.</w:t>
      </w:r>
      <w:r w:rsidR="00F93E59">
        <w:rPr>
          <w:rFonts w:cs="Times New Roman"/>
        </w:rPr>
        <w:t xml:space="preserve"> </w:t>
      </w:r>
      <w:r w:rsidRPr="005F690E">
        <w:rPr>
          <w:rFonts w:cs="Times New Roman"/>
        </w:rPr>
        <w:t>Aynı şekilde ona isyanı da kendisine i</w:t>
      </w:r>
      <w:r w:rsidRPr="005F690E">
        <w:rPr>
          <w:rFonts w:cs="Times New Roman"/>
        </w:rPr>
        <w:t>s</w:t>
      </w:r>
      <w:r w:rsidRPr="005F690E">
        <w:rPr>
          <w:rFonts w:cs="Times New Roman"/>
        </w:rPr>
        <w:t>yan saymış ve kendisine isyanı da Allah’a isyan olarak karar kılmıştır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Bu hadis açık bir şekilde Hz</w:t>
      </w:r>
      <w:r w:rsidR="009D1BC7" w:rsidRPr="005F690E">
        <w:rPr>
          <w:rFonts w:cs="Times New Roman"/>
        </w:rPr>
        <w:t>.</w:t>
      </w:r>
      <w:r w:rsidR="00F93E59">
        <w:rPr>
          <w:rFonts w:cs="Times New Roman"/>
        </w:rPr>
        <w:t xml:space="preserve"> </w:t>
      </w:r>
      <w:r w:rsidRPr="005F690E">
        <w:rPr>
          <w:rFonts w:cs="Times New Roman"/>
        </w:rPr>
        <w:t>Ali’ye itaatin kendisine itaat gibi farz olduğuna delalet etmektedir</w:t>
      </w:r>
      <w:r w:rsidR="009D1BC7" w:rsidRPr="005F690E">
        <w:rPr>
          <w:rFonts w:cs="Times New Roman"/>
        </w:rPr>
        <w:t>.</w:t>
      </w:r>
      <w:r w:rsidR="00F93E59">
        <w:rPr>
          <w:rFonts w:cs="Times New Roman"/>
        </w:rPr>
        <w:t xml:space="preserve"> </w:t>
      </w:r>
      <w:r w:rsidRPr="005F690E">
        <w:rPr>
          <w:rFonts w:cs="Times New Roman"/>
        </w:rPr>
        <w:t>Bu hadisin içeriği ulul emre itaatin Allah resulüne itaat olduğuna d</w:t>
      </w:r>
      <w:r w:rsidRPr="005F690E">
        <w:rPr>
          <w:rFonts w:cs="Times New Roman"/>
        </w:rPr>
        <w:t>e</w:t>
      </w:r>
      <w:r w:rsidRPr="005F690E">
        <w:rPr>
          <w:rFonts w:cs="Times New Roman"/>
        </w:rPr>
        <w:t>lalet eden ulul emr ayetinin içeriğinin aynısıdır</w:t>
      </w:r>
      <w:r w:rsidR="009D1BC7" w:rsidRPr="005F690E">
        <w:rPr>
          <w:rFonts w:cs="Times New Roman"/>
        </w:rPr>
        <w:t>.</w:t>
      </w:r>
      <w:r w:rsidR="00F93E59">
        <w:rPr>
          <w:rFonts w:cs="Times New Roman"/>
        </w:rPr>
        <w:t xml:space="preserve"> </w:t>
      </w:r>
      <w:r w:rsidRPr="005F690E">
        <w:rPr>
          <w:rFonts w:cs="Times New Roman"/>
        </w:rPr>
        <w:t>Hakikatte bu hadis müminlerin Emiri Hz</w:t>
      </w:r>
      <w:r w:rsidR="009D1BC7" w:rsidRPr="005F690E">
        <w:rPr>
          <w:rFonts w:cs="Times New Roman"/>
        </w:rPr>
        <w:t>.</w:t>
      </w:r>
      <w:r w:rsidR="00F93E59">
        <w:rPr>
          <w:rFonts w:cs="Times New Roman"/>
        </w:rPr>
        <w:t xml:space="preserve"> </w:t>
      </w:r>
      <w:r w:rsidRPr="005F690E">
        <w:rPr>
          <w:rFonts w:cs="Times New Roman"/>
        </w:rPr>
        <w:t>Ali^’ye uyarlanma nokt</w:t>
      </w:r>
      <w:r w:rsidRPr="005F690E">
        <w:rPr>
          <w:rFonts w:cs="Times New Roman"/>
        </w:rPr>
        <w:t>a</w:t>
      </w:r>
      <w:r w:rsidRPr="005F690E">
        <w:rPr>
          <w:rFonts w:cs="Times New Roman"/>
        </w:rPr>
        <w:t>sında ulul emr ayetinin tefsir edicisi konumundadır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Aynı şekilde bu hadis Hz</w:t>
      </w:r>
      <w:r w:rsidR="009D1BC7" w:rsidRPr="005F690E">
        <w:rPr>
          <w:rFonts w:cs="Times New Roman"/>
        </w:rPr>
        <w:t>.</w:t>
      </w:r>
      <w:r w:rsidR="00F93E59">
        <w:rPr>
          <w:rFonts w:cs="Times New Roman"/>
        </w:rPr>
        <w:t xml:space="preserve"> </w:t>
      </w:r>
      <w:r w:rsidRPr="005F690E">
        <w:rPr>
          <w:rFonts w:cs="Times New Roman"/>
        </w:rPr>
        <w:t>Ali’nin masum olduğuna da delalet etmektedir</w:t>
      </w:r>
      <w:r w:rsidR="009D1BC7" w:rsidRPr="005F690E">
        <w:rPr>
          <w:rFonts w:cs="Times New Roman"/>
        </w:rPr>
        <w:t>.</w:t>
      </w:r>
      <w:r w:rsidR="00F93E59">
        <w:rPr>
          <w:rFonts w:cs="Times New Roman"/>
        </w:rPr>
        <w:t xml:space="preserve"> </w:t>
      </w:r>
      <w:r w:rsidRPr="005F690E">
        <w:rPr>
          <w:rFonts w:cs="Times New Roman"/>
        </w:rPr>
        <w:t>Zira itaat emrin bir gereğidir</w:t>
      </w:r>
      <w:r w:rsidR="009D1BC7" w:rsidRPr="005F690E">
        <w:rPr>
          <w:rFonts w:cs="Times New Roman"/>
        </w:rPr>
        <w:t>.</w:t>
      </w:r>
      <w:r w:rsidR="00F93E59">
        <w:rPr>
          <w:rFonts w:cs="Times New Roman"/>
        </w:rPr>
        <w:t xml:space="preserve"> </w:t>
      </w:r>
      <w:r w:rsidRPr="005F690E">
        <w:rPr>
          <w:rFonts w:cs="Times New Roman"/>
        </w:rPr>
        <w:t xml:space="preserve">Emir ve ferman olmaksızın itaat söz konusu değildir ve emir ise iradeye dayalıdır ve irade ise fiildeki maslahatı </w:t>
      </w:r>
      <w:r w:rsidR="00D52DB0" w:rsidRPr="005F690E">
        <w:rPr>
          <w:rFonts w:cs="Times New Roman"/>
        </w:rPr>
        <w:t>derk e</w:t>
      </w:r>
      <w:r w:rsidR="00D52DB0" w:rsidRPr="005F690E">
        <w:rPr>
          <w:rFonts w:cs="Times New Roman"/>
        </w:rPr>
        <w:t>t</w:t>
      </w:r>
      <w:r w:rsidR="00D52DB0" w:rsidRPr="005F690E">
        <w:rPr>
          <w:rFonts w:cs="Times New Roman"/>
        </w:rPr>
        <w:t>mek</w:t>
      </w:r>
      <w:r w:rsidRPr="005F690E">
        <w:rPr>
          <w:rFonts w:cs="Times New Roman"/>
        </w:rPr>
        <w:t xml:space="preserve"> ve şevkin sonucudur</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Ali’ye itaat </w:t>
      </w:r>
      <w:r w:rsidR="00876524">
        <w:rPr>
          <w:rFonts w:cs="Times New Roman"/>
        </w:rPr>
        <w:t>Peygamber’e</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İtaat </w:t>
      </w:r>
      <w:r w:rsidRPr="005F690E">
        <w:rPr>
          <w:rFonts w:cs="Times New Roman"/>
        </w:rPr>
        <w:t xml:space="preserve">ile birlik ve gereklilik teşkil eden hadisin gerektirdiği bir şey olunca onun emri de tıpkı </w:t>
      </w:r>
      <w:r w:rsidR="00876524">
        <w:rPr>
          <w:rFonts w:cs="Times New Roman"/>
        </w:rPr>
        <w:t>Peyga</w:t>
      </w:r>
      <w:r w:rsidR="00876524">
        <w:rPr>
          <w:rFonts w:cs="Times New Roman"/>
        </w:rPr>
        <w:t>m</w:t>
      </w:r>
      <w:r w:rsidR="00876524">
        <w:rPr>
          <w:rFonts w:cs="Times New Roman"/>
        </w:rPr>
        <w:t>ber’in</w:t>
      </w:r>
      <w:r w:rsidRPr="005F690E">
        <w:rPr>
          <w:rFonts w:cs="Times New Roman"/>
        </w:rPr>
        <w:t xml:space="preserve"> emri ve onun iradesi de tıpkı </w:t>
      </w:r>
      <w:r w:rsidR="00876524">
        <w:rPr>
          <w:rFonts w:cs="Times New Roman"/>
        </w:rPr>
        <w:t>Peygamber’in</w:t>
      </w:r>
      <w:r w:rsidRPr="005F690E">
        <w:rPr>
          <w:rFonts w:cs="Times New Roman"/>
        </w:rPr>
        <w:t xml:space="preserve"> iradesi ve maslahat derki de tıpkı </w:t>
      </w:r>
      <w:r w:rsidR="00876524">
        <w:rPr>
          <w:rFonts w:cs="Times New Roman"/>
        </w:rPr>
        <w:t>Peygamber’in</w:t>
      </w:r>
      <w:r w:rsidRPr="005F690E">
        <w:rPr>
          <w:rFonts w:cs="Times New Roman"/>
        </w:rPr>
        <w:t xml:space="preserve"> bir maslahatı </w:t>
      </w:r>
      <w:r w:rsidR="00D52DB0" w:rsidRPr="005F690E">
        <w:rPr>
          <w:rFonts w:cs="Times New Roman"/>
        </w:rPr>
        <w:t>derk etmesi</w:t>
      </w:r>
      <w:r w:rsidRPr="005F690E">
        <w:rPr>
          <w:rFonts w:cs="Times New Roman"/>
        </w:rPr>
        <w:t xml:space="preserve"> gibi sayılmaktadır ve bu da Hz</w:t>
      </w:r>
      <w:r w:rsidR="009D1BC7" w:rsidRPr="005F690E">
        <w:rPr>
          <w:rFonts w:cs="Times New Roman"/>
        </w:rPr>
        <w:t>.</w:t>
      </w:r>
      <w:r w:rsidR="00F93E59">
        <w:rPr>
          <w:rFonts w:cs="Times New Roman"/>
        </w:rPr>
        <w:t xml:space="preserve"> </w:t>
      </w:r>
      <w:r w:rsidRPr="005F690E">
        <w:rPr>
          <w:rFonts w:cs="Times New Roman"/>
        </w:rPr>
        <w:t>Ali’nin ism</w:t>
      </w:r>
      <w:r w:rsidRPr="005F690E">
        <w:rPr>
          <w:rFonts w:cs="Times New Roman"/>
        </w:rPr>
        <w:t>e</w:t>
      </w:r>
      <w:r w:rsidRPr="005F690E">
        <w:rPr>
          <w:rFonts w:cs="Times New Roman"/>
        </w:rPr>
        <w:t>tini göstermektedir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184" w:name="_Toc142548562"/>
      <w:bookmarkStart w:id="185" w:name="_Toc266615570"/>
      <w:r w:rsidRPr="005F690E">
        <w:t>Sakaleyn Hadisi</w:t>
      </w:r>
      <w:bookmarkEnd w:id="184"/>
      <w:bookmarkEnd w:id="185"/>
    </w:p>
    <w:p w:rsidR="00AC523C" w:rsidRPr="005F690E" w:rsidRDefault="00AC523C" w:rsidP="00AC523C">
      <w:pPr>
        <w:rPr>
          <w:rFonts w:cs="Times New Roman"/>
        </w:rPr>
      </w:pPr>
      <w:r w:rsidRPr="005F690E">
        <w:rPr>
          <w:rFonts w:cs="Times New Roman"/>
        </w:rPr>
        <w:t xml:space="preserve">Ulul emrin </w:t>
      </w:r>
      <w:r w:rsidR="00876524">
        <w:rPr>
          <w:rFonts w:cs="Times New Roman"/>
        </w:rPr>
        <w:t>Peygamber’in</w:t>
      </w:r>
      <w:r w:rsidRPr="005F690E">
        <w:rPr>
          <w:rFonts w:cs="Times New Roman"/>
        </w:rPr>
        <w:t xml:space="preserve"> ehli beytine </w:t>
      </w:r>
      <w:r w:rsidR="00F93E59">
        <w:rPr>
          <w:rFonts w:cs="Times New Roman"/>
        </w:rPr>
        <w:t>(a. s.)</w:t>
      </w:r>
      <w:r w:rsidR="00AF5F6E">
        <w:rPr>
          <w:rFonts w:cs="Times New Roman"/>
        </w:rPr>
        <w:t xml:space="preserve"> </w:t>
      </w:r>
      <w:r w:rsidR="001C004F" w:rsidRPr="005F690E">
        <w:rPr>
          <w:rFonts w:cs="Times New Roman"/>
        </w:rPr>
        <w:t>Uyarla</w:t>
      </w:r>
      <w:r w:rsidR="001C004F" w:rsidRPr="005F690E">
        <w:rPr>
          <w:rFonts w:cs="Times New Roman"/>
        </w:rPr>
        <w:t>n</w:t>
      </w:r>
      <w:r w:rsidR="001C004F" w:rsidRPr="005F690E">
        <w:rPr>
          <w:rFonts w:cs="Times New Roman"/>
        </w:rPr>
        <w:t xml:space="preserve">dığının </w:t>
      </w:r>
      <w:r w:rsidRPr="005F690E">
        <w:rPr>
          <w:rFonts w:cs="Times New Roman"/>
        </w:rPr>
        <w:t>başka bir delili de sakaleyn hadisidir</w:t>
      </w:r>
      <w:r w:rsidR="009D1BC7" w:rsidRPr="005F690E">
        <w:rPr>
          <w:rFonts w:cs="Times New Roman"/>
        </w:rPr>
        <w:t>.</w:t>
      </w:r>
      <w:r w:rsidR="00F93E59">
        <w:rPr>
          <w:rFonts w:cs="Times New Roman"/>
        </w:rPr>
        <w:t xml:space="preserve"> </w:t>
      </w:r>
      <w:r w:rsidRPr="005F690E">
        <w:rPr>
          <w:rFonts w:cs="Times New Roman"/>
        </w:rPr>
        <w:t>Bu hadis Şia ve Ehl</w:t>
      </w:r>
      <w:r w:rsidR="00934088">
        <w:rPr>
          <w:rFonts w:cs="Times New Roman"/>
        </w:rPr>
        <w:t>-i</w:t>
      </w:r>
      <w:r w:rsidR="00F93E59">
        <w:rPr>
          <w:rFonts w:cs="Times New Roman"/>
        </w:rPr>
        <w:t xml:space="preserve"> </w:t>
      </w:r>
      <w:r w:rsidRPr="005F690E">
        <w:rPr>
          <w:rFonts w:cs="Times New Roman"/>
        </w:rPr>
        <w:t>Sünnet arasında kesin hadislerden biridir</w:t>
      </w:r>
      <w:r w:rsidR="009D1BC7" w:rsidRPr="005F690E">
        <w:rPr>
          <w:rFonts w:cs="Times New Roman"/>
        </w:rPr>
        <w:t>.</w:t>
      </w:r>
      <w:r w:rsidR="00F93E59">
        <w:rPr>
          <w:rFonts w:cs="Times New Roman"/>
        </w:rPr>
        <w:t xml:space="preserve"> </w:t>
      </w:r>
      <w:r w:rsidRPr="005F690E">
        <w:rPr>
          <w:rFonts w:cs="Times New Roman"/>
        </w:rPr>
        <w:t>Bir çok yollar ve senetlerle hadis kaynaklarında nakledilmi</w:t>
      </w:r>
      <w:r w:rsidRPr="005F690E">
        <w:rPr>
          <w:rFonts w:cs="Times New Roman"/>
        </w:rPr>
        <w:t>ş</w:t>
      </w:r>
      <w:r w:rsidRPr="005F690E">
        <w:rPr>
          <w:rFonts w:cs="Times New Roman"/>
        </w:rPr>
        <w:t>tir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Bu hadis her ne kadar çeşitli yerlerde ve farklı lafızla</w:t>
      </w:r>
      <w:r w:rsidRPr="005F690E">
        <w:rPr>
          <w:rFonts w:cs="Times New Roman"/>
        </w:rPr>
        <w:t>r</w:t>
      </w:r>
      <w:r w:rsidRPr="005F690E">
        <w:rPr>
          <w:rFonts w:cs="Times New Roman"/>
        </w:rPr>
        <w:t>la nakledilmiş olsa da bu hadiste yer alan iki cümle me</w:t>
      </w:r>
      <w:r w:rsidRPr="005F690E">
        <w:rPr>
          <w:rFonts w:cs="Times New Roman"/>
        </w:rPr>
        <w:t>r</w:t>
      </w:r>
      <w:r w:rsidRPr="005F690E">
        <w:rPr>
          <w:rFonts w:cs="Times New Roman"/>
        </w:rPr>
        <w:t>kezi bir boyuta sahiptir ve o iki cümle de şudur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aranıza iki değerli şey bırakıyorum</w:t>
      </w:r>
      <w:r w:rsidR="009D1BC7" w:rsidRPr="005F690E">
        <w:rPr>
          <w:rFonts w:cs="Times New Roman"/>
        </w:rPr>
        <w:t>:</w:t>
      </w:r>
      <w:r w:rsidR="00F93E59">
        <w:rPr>
          <w:rFonts w:cs="Times New Roman"/>
        </w:rPr>
        <w:t xml:space="preserve"> </w:t>
      </w:r>
      <w:r w:rsidRPr="005F690E">
        <w:rPr>
          <w:rFonts w:cs="Times New Roman"/>
        </w:rPr>
        <w:t>Bunlar Allah’ın kit</w:t>
      </w:r>
      <w:r w:rsidRPr="005F690E">
        <w:rPr>
          <w:rFonts w:cs="Times New Roman"/>
        </w:rPr>
        <w:t>a</w:t>
      </w:r>
      <w:r w:rsidRPr="005F690E">
        <w:rPr>
          <w:rFonts w:cs="Times New Roman"/>
        </w:rPr>
        <w:t>bı ve benim itretim olan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imdir</w:t>
      </w:r>
      <w:r w:rsidR="009D1BC7" w:rsidRPr="005F690E">
        <w:rPr>
          <w:rFonts w:cs="Times New Roman"/>
        </w:rPr>
        <w:t>.</w:t>
      </w:r>
      <w:r w:rsidR="00F93E59">
        <w:rPr>
          <w:rFonts w:cs="Times New Roman"/>
        </w:rPr>
        <w:t xml:space="preserve"> </w:t>
      </w:r>
      <w:r w:rsidRPr="005F690E">
        <w:rPr>
          <w:rFonts w:cs="Times New Roman"/>
        </w:rPr>
        <w:t>Onlara yapışt</w:t>
      </w:r>
      <w:r w:rsidRPr="005F690E">
        <w:rPr>
          <w:rFonts w:cs="Times New Roman"/>
        </w:rPr>
        <w:t>ı</w:t>
      </w:r>
      <w:r w:rsidRPr="005F690E">
        <w:rPr>
          <w:rFonts w:cs="Times New Roman"/>
        </w:rPr>
        <w:t>ğınız sürece sapmazınız</w:t>
      </w:r>
      <w:r w:rsidR="009D1BC7" w:rsidRPr="005F690E">
        <w:rPr>
          <w:rFonts w:cs="Times New Roman"/>
        </w:rPr>
        <w:t>.</w:t>
      </w:r>
      <w:r w:rsidR="00F93E59">
        <w:rPr>
          <w:rFonts w:cs="Times New Roman"/>
        </w:rPr>
        <w:t xml:space="preserve"> </w:t>
      </w:r>
      <w:r w:rsidRPr="005F690E">
        <w:rPr>
          <w:rFonts w:cs="Times New Roman"/>
        </w:rPr>
        <w:t>Şüphesiz onlar havuzda yanıma gelinceye kadar asla birbirinden ayrılmazlar</w:t>
      </w:r>
      <w:r w:rsidR="00FC4D46" w:rsidRPr="005F690E">
        <w:rPr>
          <w:rFonts w:cs="Times New Roman"/>
        </w:rPr>
        <w:t>.</w:t>
      </w:r>
      <w:r w:rsidR="007A36A8">
        <w:rPr>
          <w:rFonts w:cs="Times New Roman"/>
        </w:rPr>
        <w:t>”</w:t>
      </w:r>
      <w:r w:rsidRPr="005F690E">
        <w:rPr>
          <w:rStyle w:val="FootnoteReference"/>
          <w:rFonts w:cs="Times New Roman"/>
        </w:rPr>
        <w:footnoteReference w:id="150"/>
      </w:r>
    </w:p>
    <w:p w:rsidR="00AC523C" w:rsidRPr="005F690E" w:rsidRDefault="00AC523C" w:rsidP="00AC523C">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Hacer</w:t>
      </w:r>
      <w:r w:rsidR="009D1BC7" w:rsidRPr="005F690E">
        <w:rPr>
          <w:rFonts w:cs="Times New Roman"/>
        </w:rPr>
        <w:t>,</w:t>
      </w:r>
      <w:r w:rsidR="00F93E59">
        <w:rPr>
          <w:rFonts w:cs="Times New Roman"/>
        </w:rPr>
        <w:t xml:space="preserve"> </w:t>
      </w:r>
      <w:r w:rsidR="00D52DB0">
        <w:rPr>
          <w:rFonts w:cs="Times New Roman"/>
        </w:rPr>
        <w:t>Sevai</w:t>
      </w:r>
      <w:r w:rsidR="00D52DB0" w:rsidRPr="005F690E">
        <w:rPr>
          <w:rFonts w:cs="Times New Roman"/>
        </w:rPr>
        <w:t>k’ul</w:t>
      </w:r>
      <w:r w:rsidRPr="005F690E">
        <w:rPr>
          <w:rFonts w:cs="Times New Roman"/>
        </w:rPr>
        <w:t xml:space="preserve"> Muhrika</w:t>
      </w:r>
      <w:r w:rsidRPr="005F690E">
        <w:rPr>
          <w:rStyle w:val="FootnoteReference"/>
          <w:rFonts w:cs="Times New Roman"/>
        </w:rPr>
        <w:footnoteReference w:id="151"/>
      </w:r>
      <w:r w:rsidRPr="005F690E">
        <w:rPr>
          <w:rFonts w:cs="Times New Roman"/>
        </w:rPr>
        <w:t xml:space="preserve"> adlı kitabında bu h</w:t>
      </w:r>
      <w:r w:rsidRPr="005F690E">
        <w:rPr>
          <w:rFonts w:cs="Times New Roman"/>
        </w:rPr>
        <w:t>a</w:t>
      </w:r>
      <w:r w:rsidRPr="005F690E">
        <w:rPr>
          <w:rFonts w:cs="Times New Roman"/>
        </w:rPr>
        <w:t>dis hakkında şöyle diyor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Sakaleyn’e sarılmayı emreden hadis bir çok yolla na</w:t>
      </w:r>
      <w:r w:rsidRPr="005F690E">
        <w:rPr>
          <w:rFonts w:cs="Times New Roman"/>
        </w:rPr>
        <w:t>k</w:t>
      </w:r>
      <w:r w:rsidRPr="005F690E">
        <w:rPr>
          <w:rFonts w:cs="Times New Roman"/>
        </w:rPr>
        <w:t>ledilmiştir</w:t>
      </w:r>
      <w:r w:rsidR="009D1BC7" w:rsidRPr="005F690E">
        <w:rPr>
          <w:rFonts w:cs="Times New Roman"/>
        </w:rPr>
        <w:t>,</w:t>
      </w:r>
      <w:r w:rsidR="00F93E59">
        <w:rPr>
          <w:rFonts w:cs="Times New Roman"/>
        </w:rPr>
        <w:t xml:space="preserve"> </w:t>
      </w:r>
      <w:r w:rsidRPr="005F690E">
        <w:rPr>
          <w:rFonts w:cs="Times New Roman"/>
        </w:rPr>
        <w:t xml:space="preserve">bu hadis yirmi </w:t>
      </w:r>
      <w:r w:rsidR="00D52DB0" w:rsidRPr="005F690E">
        <w:rPr>
          <w:rFonts w:cs="Times New Roman"/>
        </w:rPr>
        <w:t>küsur</w:t>
      </w:r>
      <w:r w:rsidRPr="005F690E">
        <w:rPr>
          <w:rFonts w:cs="Times New Roman"/>
        </w:rPr>
        <w:t xml:space="preserve"> sahabeden nakledilmi</w:t>
      </w:r>
      <w:r w:rsidRPr="005F690E">
        <w:rPr>
          <w:rFonts w:cs="Times New Roman"/>
        </w:rPr>
        <w:t>ş</w:t>
      </w:r>
      <w:r w:rsidRPr="005F690E">
        <w:rPr>
          <w:rFonts w:cs="Times New Roman"/>
        </w:rPr>
        <w:t>tir</w:t>
      </w:r>
      <w:r w:rsidR="009D1BC7" w:rsidRPr="005F690E">
        <w:rPr>
          <w:rFonts w:cs="Times New Roman"/>
        </w:rPr>
        <w:t>.</w:t>
      </w:r>
      <w:r w:rsidR="00F93E59">
        <w:rPr>
          <w:rFonts w:cs="Times New Roman"/>
        </w:rPr>
        <w:t xml:space="preserve"> </w:t>
      </w:r>
      <w:r w:rsidRPr="005F690E">
        <w:rPr>
          <w:rFonts w:cs="Times New Roman"/>
        </w:rPr>
        <w:t xml:space="preserve">Bu hadis kaynaklarının bazısında yer aldığına göre </w:t>
      </w:r>
      <w:r w:rsidR="00876524">
        <w:rPr>
          <w:rFonts w:cs="Times New Roman"/>
        </w:rPr>
        <w:t>Peygamber</w:t>
      </w:r>
      <w:r w:rsidRPr="005F690E">
        <w:rPr>
          <w:rFonts w:cs="Times New Roman"/>
        </w:rPr>
        <w:t xml:space="preserve"> bu hadisi Medine’de hastalığı zamanında a</w:t>
      </w:r>
      <w:r w:rsidRPr="005F690E">
        <w:rPr>
          <w:rFonts w:cs="Times New Roman"/>
        </w:rPr>
        <w:t>s</w:t>
      </w:r>
      <w:r w:rsidRPr="005F690E">
        <w:rPr>
          <w:rFonts w:cs="Times New Roman"/>
        </w:rPr>
        <w:t>habının kendi etrafında toplandığı bir zamanda beyan e</w:t>
      </w:r>
      <w:r w:rsidRPr="005F690E">
        <w:rPr>
          <w:rFonts w:cs="Times New Roman"/>
        </w:rPr>
        <w:t>t</w:t>
      </w:r>
      <w:r w:rsidRPr="005F690E">
        <w:rPr>
          <w:rFonts w:cs="Times New Roman"/>
        </w:rPr>
        <w:t>miştir</w:t>
      </w:r>
      <w:r w:rsidR="009D1BC7" w:rsidRPr="005F690E">
        <w:rPr>
          <w:rFonts w:cs="Times New Roman"/>
        </w:rPr>
        <w:t>.</w:t>
      </w:r>
      <w:r w:rsidR="00F93E59">
        <w:rPr>
          <w:rFonts w:cs="Times New Roman"/>
        </w:rPr>
        <w:t xml:space="preserve"> </w:t>
      </w:r>
      <w:r w:rsidRPr="005F690E">
        <w:rPr>
          <w:rFonts w:cs="Times New Roman"/>
        </w:rPr>
        <w:t xml:space="preserve">Diğer bazı rivayet kanallarına göre ise bu hadisi Peygamber </w:t>
      </w:r>
      <w:r w:rsidR="00F93E59">
        <w:rPr>
          <w:rFonts w:cs="Times New Roman"/>
        </w:rPr>
        <w:t>(s. a. a.)</w:t>
      </w:r>
      <w:r w:rsidR="00AF5F6E">
        <w:rPr>
          <w:rFonts w:cs="Times New Roman"/>
        </w:rPr>
        <w:t xml:space="preserve"> </w:t>
      </w:r>
      <w:r w:rsidRPr="005F690E">
        <w:rPr>
          <w:rFonts w:cs="Times New Roman"/>
        </w:rPr>
        <w:t>Gadir</w:t>
      </w:r>
      <w:r w:rsidR="00934088">
        <w:rPr>
          <w:rFonts w:cs="Times New Roman"/>
        </w:rPr>
        <w:t>-i</w:t>
      </w:r>
      <w:r w:rsidR="00F93E59">
        <w:rPr>
          <w:rFonts w:cs="Times New Roman"/>
        </w:rPr>
        <w:t xml:space="preserve"> </w:t>
      </w:r>
      <w:r w:rsidRPr="005F690E">
        <w:rPr>
          <w:rFonts w:cs="Times New Roman"/>
        </w:rPr>
        <w:t>Hum’da beyan etmiştir</w:t>
      </w:r>
      <w:r w:rsidR="009D1BC7" w:rsidRPr="005F690E">
        <w:rPr>
          <w:rFonts w:cs="Times New Roman"/>
        </w:rPr>
        <w:t>.</w:t>
      </w:r>
      <w:r w:rsidR="00F93E59">
        <w:rPr>
          <w:rFonts w:cs="Times New Roman"/>
        </w:rPr>
        <w:t xml:space="preserve"> </w:t>
      </w:r>
      <w:r w:rsidRPr="005F690E">
        <w:rPr>
          <w:rFonts w:cs="Times New Roman"/>
        </w:rPr>
        <w:t>D</w:t>
      </w:r>
      <w:r w:rsidRPr="005F690E">
        <w:rPr>
          <w:rFonts w:cs="Times New Roman"/>
        </w:rPr>
        <w:t>i</w:t>
      </w:r>
      <w:r w:rsidRPr="005F690E">
        <w:rPr>
          <w:rFonts w:cs="Times New Roman"/>
        </w:rPr>
        <w:t>ğer bazı hadis kanallarında bu hadisi Taif’ten dönerken beyan buyurmuştur</w:t>
      </w:r>
      <w:r w:rsidR="009D1BC7" w:rsidRPr="005F690E">
        <w:rPr>
          <w:rFonts w:cs="Times New Roman"/>
        </w:rPr>
        <w:t>.</w:t>
      </w:r>
      <w:r w:rsidR="00F93E59">
        <w:rPr>
          <w:rFonts w:cs="Times New Roman"/>
        </w:rPr>
        <w:t xml:space="preserve"> </w:t>
      </w:r>
      <w:r w:rsidRPr="005F690E">
        <w:rPr>
          <w:rFonts w:cs="Times New Roman"/>
        </w:rPr>
        <w:t>Bunlar arasında bir aykırılık söz k</w:t>
      </w:r>
      <w:r w:rsidRPr="005F690E">
        <w:rPr>
          <w:rFonts w:cs="Times New Roman"/>
        </w:rPr>
        <w:t>o</w:t>
      </w:r>
      <w:r w:rsidRPr="005F690E">
        <w:rPr>
          <w:rFonts w:cs="Times New Roman"/>
        </w:rPr>
        <w:t>nusu değildir</w:t>
      </w:r>
      <w:r w:rsidR="009D1BC7" w:rsidRPr="005F690E">
        <w:rPr>
          <w:rFonts w:cs="Times New Roman"/>
        </w:rPr>
        <w:t>.</w:t>
      </w:r>
      <w:r w:rsidR="00F93E59">
        <w:rPr>
          <w:rFonts w:cs="Times New Roman"/>
        </w:rPr>
        <w:t xml:space="preserve"> </w:t>
      </w:r>
      <w:r w:rsidRPr="005F690E">
        <w:rPr>
          <w:rFonts w:cs="Times New Roman"/>
        </w:rPr>
        <w:t>Zira bütün bu hususlarda ve diğer bazı ye</w:t>
      </w:r>
      <w:r w:rsidRPr="005F690E">
        <w:rPr>
          <w:rFonts w:cs="Times New Roman"/>
        </w:rPr>
        <w:t>r</w:t>
      </w:r>
      <w:r w:rsidRPr="005F690E">
        <w:rPr>
          <w:rFonts w:cs="Times New Roman"/>
        </w:rPr>
        <w:t xml:space="preserve">lerde mezkur hadisi </w:t>
      </w:r>
      <w:r w:rsidR="00D52DB0">
        <w:rPr>
          <w:rFonts w:cs="Times New Roman"/>
        </w:rPr>
        <w:t>K</w:t>
      </w:r>
      <w:r w:rsidR="00D52DB0" w:rsidRPr="005F690E">
        <w:rPr>
          <w:rFonts w:cs="Times New Roman"/>
        </w:rPr>
        <w:t>ur’an</w:t>
      </w:r>
      <w:r w:rsidRPr="005F690E">
        <w:rPr>
          <w:rFonts w:cs="Times New Roman"/>
        </w:rPr>
        <w:t xml:space="preserve"> ve tertemiz Ehl</w:t>
      </w:r>
      <w:r w:rsidR="00934088">
        <w:rPr>
          <w:rFonts w:cs="Times New Roman"/>
        </w:rPr>
        <w:t>-i</w:t>
      </w:r>
      <w:r w:rsidR="00F93E59">
        <w:rPr>
          <w:rFonts w:cs="Times New Roman"/>
        </w:rPr>
        <w:t xml:space="preserve"> </w:t>
      </w:r>
      <w:r w:rsidRPr="005F690E">
        <w:rPr>
          <w:rFonts w:cs="Times New Roman"/>
        </w:rPr>
        <w:t>beyte sarı</w:t>
      </w:r>
      <w:r w:rsidRPr="005F690E">
        <w:rPr>
          <w:rFonts w:cs="Times New Roman"/>
        </w:rPr>
        <w:t>l</w:t>
      </w:r>
      <w:r w:rsidRPr="005F690E">
        <w:rPr>
          <w:rFonts w:cs="Times New Roman"/>
        </w:rPr>
        <w:t xml:space="preserve">manın önemi sebebiyle </w:t>
      </w:r>
      <w:r w:rsidR="00D52DB0" w:rsidRPr="005F690E">
        <w:rPr>
          <w:rFonts w:cs="Times New Roman"/>
        </w:rPr>
        <w:t>defalarca</w:t>
      </w:r>
      <w:r w:rsidRPr="005F690E">
        <w:rPr>
          <w:rFonts w:cs="Times New Roman"/>
        </w:rPr>
        <w:t xml:space="preserve"> beyan etmiş olması mümkündür</w:t>
      </w:r>
      <w:r w:rsidR="00FC4D46" w:rsidRPr="005F690E">
        <w:rPr>
          <w:rFonts w:cs="Times New Roman"/>
        </w:rPr>
        <w:t>.</w:t>
      </w:r>
      <w:r w:rsidR="007A36A8">
        <w:rPr>
          <w:rFonts w:cs="Times New Roman"/>
        </w:rPr>
        <w:t>”</w:t>
      </w:r>
      <w:r w:rsidRPr="005F690E">
        <w:rPr>
          <w:rFonts w:cs="Times New Roman"/>
        </w:rPr>
        <w:t xml:space="preserve"> </w:t>
      </w:r>
      <w:r w:rsidR="00D52DB0" w:rsidRPr="005F690E">
        <w:rPr>
          <w:rFonts w:cs="Times New Roman"/>
        </w:rPr>
        <w:t>Şia’nın büyük alimlerinden Allame Behrani Gayet’ul Mera</w:t>
      </w:r>
      <w:r w:rsidR="00D52DB0">
        <w:rPr>
          <w:rFonts w:cs="Times New Roman"/>
        </w:rPr>
        <w:t>m</w:t>
      </w:r>
      <w:r w:rsidR="00D52DB0" w:rsidRPr="005F690E">
        <w:rPr>
          <w:rStyle w:val="FootnoteReference"/>
          <w:rFonts w:cs="Times New Roman"/>
        </w:rPr>
        <w:footnoteReference w:id="152"/>
      </w:r>
      <w:r w:rsidR="00D52DB0" w:rsidRPr="005F690E">
        <w:rPr>
          <w:rFonts w:cs="Times New Roman"/>
        </w:rPr>
        <w:t xml:space="preserve"> adlı kitapta sakaleyn hadisini otuz dokuz yolla Ehl</w:t>
      </w:r>
      <w:r w:rsidR="00D52DB0">
        <w:rPr>
          <w:rFonts w:cs="Times New Roman"/>
        </w:rPr>
        <w:t>-i</w:t>
      </w:r>
      <w:r w:rsidR="00F93E59">
        <w:rPr>
          <w:rFonts w:cs="Times New Roman"/>
        </w:rPr>
        <w:t xml:space="preserve"> </w:t>
      </w:r>
      <w:r w:rsidR="00D52DB0" w:rsidRPr="005F690E">
        <w:rPr>
          <w:rFonts w:cs="Times New Roman"/>
        </w:rPr>
        <w:t>Sünnetten ve seksen iki yolla da Şia’dan nakletmiştir.</w:t>
      </w:r>
      <w:r w:rsidR="00F93E59">
        <w:rPr>
          <w:rFonts w:cs="Times New Roman"/>
        </w:rPr>
        <w:t xml:space="preserve"> </w:t>
      </w:r>
    </w:p>
    <w:p w:rsidR="00AC523C" w:rsidRPr="005F690E" w:rsidRDefault="00AC523C" w:rsidP="00AC523C">
      <w:pPr>
        <w:rPr>
          <w:rFonts w:cs="Times New Roman"/>
        </w:rPr>
      </w:pPr>
      <w:r w:rsidRPr="005F690E">
        <w:rPr>
          <w:rFonts w:cs="Times New Roman"/>
        </w:rPr>
        <w:t>Bu hadisi şerifte ilk olarak ümmetin sapıklıktan ku</w:t>
      </w:r>
      <w:r w:rsidRPr="005F690E">
        <w:rPr>
          <w:rFonts w:cs="Times New Roman"/>
        </w:rPr>
        <w:t>r</w:t>
      </w:r>
      <w:r w:rsidRPr="005F690E">
        <w:rPr>
          <w:rFonts w:cs="Times New Roman"/>
        </w:rPr>
        <w:t xml:space="preserve">tulmasının iki şeye sarılmakla (Kur’an ve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 mümkün olduğu beyan edilmiştir</w:t>
      </w:r>
      <w:r w:rsidR="009D1BC7" w:rsidRPr="005F690E">
        <w:rPr>
          <w:rFonts w:cs="Times New Roman"/>
        </w:rPr>
        <w:t>.</w:t>
      </w:r>
      <w:r w:rsidR="00F93E59">
        <w:rPr>
          <w:rFonts w:cs="Times New Roman"/>
        </w:rPr>
        <w:t xml:space="preserve"> </w:t>
      </w:r>
      <w:r w:rsidRPr="005F690E">
        <w:rPr>
          <w:rFonts w:cs="Times New Roman"/>
        </w:rPr>
        <w:t>Dolay</w:t>
      </w:r>
      <w:r w:rsidRPr="005F690E">
        <w:rPr>
          <w:rFonts w:cs="Times New Roman"/>
        </w:rPr>
        <w:t>ı</w:t>
      </w:r>
      <w:r w:rsidRPr="005F690E">
        <w:rPr>
          <w:rFonts w:cs="Times New Roman"/>
        </w:rPr>
        <w:t>sıyla da bu hadisin delalet ettiği üzere eğer bu iki şeyden biri terk edilecek olursa sapıklık kesinleşmektedir</w:t>
      </w:r>
      <w:r w:rsidR="009D1BC7" w:rsidRPr="005F690E">
        <w:rPr>
          <w:rFonts w:cs="Times New Roman"/>
        </w:rPr>
        <w:t>.</w:t>
      </w:r>
      <w:r w:rsidR="00F93E59">
        <w:rPr>
          <w:rFonts w:cs="Times New Roman"/>
        </w:rPr>
        <w:t xml:space="preserve"> </w:t>
      </w:r>
      <w:r w:rsidR="00876524">
        <w:rPr>
          <w:rFonts w:cs="Times New Roman"/>
        </w:rPr>
        <w:t>Pe</w:t>
      </w:r>
      <w:r w:rsidR="00876524">
        <w:rPr>
          <w:rFonts w:cs="Times New Roman"/>
        </w:rPr>
        <w:t>y</w:t>
      </w:r>
      <w:r w:rsidR="00876524">
        <w:rPr>
          <w:rFonts w:cs="Times New Roman"/>
        </w:rPr>
        <w:t>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 ve Kur’an bir bütünlük ve ber</w:t>
      </w:r>
      <w:r w:rsidRPr="005F690E">
        <w:rPr>
          <w:rFonts w:cs="Times New Roman"/>
        </w:rPr>
        <w:t>a</w:t>
      </w:r>
      <w:r w:rsidRPr="005F690E">
        <w:rPr>
          <w:rFonts w:cs="Times New Roman"/>
        </w:rPr>
        <w:t>berlik içindedir</w:t>
      </w:r>
      <w:r w:rsidR="009D1BC7" w:rsidRPr="005F690E">
        <w:rPr>
          <w:rFonts w:cs="Times New Roman"/>
        </w:rPr>
        <w:t>.</w:t>
      </w:r>
      <w:r w:rsidR="00F93E59">
        <w:rPr>
          <w:rFonts w:cs="Times New Roman"/>
        </w:rPr>
        <w:t xml:space="preserve"> </w:t>
      </w:r>
      <w:r w:rsidRPr="005F690E">
        <w:rPr>
          <w:rFonts w:cs="Times New Roman"/>
        </w:rPr>
        <w:t>Onlardan hiç biri diğerinden ayrılmaz</w:t>
      </w:r>
      <w:r w:rsidR="009D1BC7" w:rsidRPr="005F690E">
        <w:rPr>
          <w:rFonts w:cs="Times New Roman"/>
        </w:rPr>
        <w:t>.</w:t>
      </w:r>
      <w:r w:rsidR="00F93E59">
        <w:rPr>
          <w:rFonts w:cs="Times New Roman"/>
        </w:rPr>
        <w:t xml:space="preserve"> </w:t>
      </w:r>
      <w:r w:rsidRPr="005F690E">
        <w:rPr>
          <w:rFonts w:cs="Times New Roman"/>
        </w:rPr>
        <w:t>Bu iki cümlenin açıkça beyan ettiği üzere başlarında Ali b</w:t>
      </w:r>
      <w:r w:rsidR="009D1BC7" w:rsidRPr="005F690E">
        <w:rPr>
          <w:rFonts w:cs="Times New Roman"/>
        </w:rPr>
        <w:t>.</w:t>
      </w:r>
      <w:r w:rsidR="00F93E59">
        <w:rPr>
          <w:rFonts w:cs="Times New Roman"/>
        </w:rPr>
        <w:t xml:space="preserve"> </w:t>
      </w:r>
      <w:r w:rsidRPr="005F690E">
        <w:rPr>
          <w:rFonts w:cs="Times New Roman"/>
        </w:rPr>
        <w:t>Ebi Talib’in olduğu Ehl</w:t>
      </w:r>
      <w:r w:rsidR="00934088">
        <w:rPr>
          <w:rFonts w:cs="Times New Roman"/>
        </w:rPr>
        <w:t>-i</w:t>
      </w:r>
      <w:r w:rsidR="00F93E59">
        <w:rPr>
          <w:rFonts w:cs="Times New Roman"/>
        </w:rPr>
        <w:t xml:space="preserve"> </w:t>
      </w:r>
      <w:r w:rsidRPr="005F690E">
        <w:rPr>
          <w:rFonts w:cs="Times New Roman"/>
        </w:rPr>
        <w:t xml:space="preserve">Beyt tıpkı Kur’an gibi </w:t>
      </w:r>
      <w:r w:rsidR="00D52DB0" w:rsidRPr="005F690E">
        <w:rPr>
          <w:rFonts w:cs="Times New Roman"/>
        </w:rPr>
        <w:t>Mü</w:t>
      </w:r>
      <w:r w:rsidR="00D52DB0" w:rsidRPr="005F690E">
        <w:rPr>
          <w:rFonts w:cs="Times New Roman"/>
        </w:rPr>
        <w:t>s</w:t>
      </w:r>
      <w:r w:rsidR="00D52DB0" w:rsidRPr="005F690E">
        <w:rPr>
          <w:rFonts w:cs="Times New Roman"/>
        </w:rPr>
        <w:t>lümanların</w:t>
      </w:r>
      <w:r w:rsidRPr="005F690E">
        <w:rPr>
          <w:rFonts w:cs="Times New Roman"/>
        </w:rPr>
        <w:t xml:space="preserve"> sarıldığı ve etrafında toplandığı bir merkez olmalıdır</w:t>
      </w:r>
      <w:r w:rsidR="009D1BC7" w:rsidRPr="005F690E">
        <w:rPr>
          <w:rFonts w:cs="Times New Roman"/>
        </w:rPr>
        <w:t>.</w:t>
      </w:r>
      <w:r w:rsidR="00F93E59">
        <w:rPr>
          <w:rFonts w:cs="Times New Roman"/>
        </w:rPr>
        <w:t xml:space="preserve"> </w:t>
      </w:r>
      <w:r w:rsidRPr="005F690E">
        <w:rPr>
          <w:rFonts w:cs="Times New Roman"/>
        </w:rPr>
        <w:t>Bütün ümmet onların emirlerine mutlaka itaat etmelidir</w:t>
      </w:r>
      <w:r w:rsidR="009D1BC7" w:rsidRPr="005F690E">
        <w:rPr>
          <w:rFonts w:cs="Times New Roman"/>
        </w:rPr>
        <w:t>.</w:t>
      </w:r>
      <w:r w:rsidR="00F93E59">
        <w:rPr>
          <w:rFonts w:cs="Times New Roman"/>
        </w:rPr>
        <w:t xml:space="preserve"> </w:t>
      </w:r>
      <w:r w:rsidRPr="005F690E">
        <w:rPr>
          <w:rFonts w:cs="Times New Roman"/>
        </w:rPr>
        <w:t xml:space="preserve">Zira onlar asla </w:t>
      </w:r>
      <w:r w:rsidR="00D52DB0" w:rsidRPr="005F690E">
        <w:rPr>
          <w:rFonts w:cs="Times New Roman"/>
        </w:rPr>
        <w:t>Kur’an</w:t>
      </w:r>
      <w:r w:rsidR="00D52DB0">
        <w:rPr>
          <w:rFonts w:cs="Times New Roman"/>
        </w:rPr>
        <w:t>'</w:t>
      </w:r>
      <w:r w:rsidR="00D52DB0" w:rsidRPr="005F690E">
        <w:rPr>
          <w:rFonts w:cs="Times New Roman"/>
        </w:rPr>
        <w:t>dan</w:t>
      </w:r>
      <w:r w:rsidRPr="005F690E">
        <w:rPr>
          <w:rFonts w:cs="Times New Roman"/>
        </w:rPr>
        <w:t xml:space="preserve"> ayrılmazlar</w:t>
      </w:r>
      <w:r w:rsidR="009D1BC7" w:rsidRPr="005F690E">
        <w:rPr>
          <w:rFonts w:cs="Times New Roman"/>
        </w:rPr>
        <w:t>,</w:t>
      </w:r>
      <w:r w:rsidR="00F93E59">
        <w:rPr>
          <w:rFonts w:cs="Times New Roman"/>
        </w:rPr>
        <w:t xml:space="preserve"> </w:t>
      </w:r>
      <w:r w:rsidRPr="005F690E">
        <w:rPr>
          <w:rFonts w:cs="Times New Roman"/>
        </w:rPr>
        <w:t>bu da onların apaçık bir şekilde masum olduklarına delalet e</w:t>
      </w:r>
      <w:r w:rsidRPr="005F690E">
        <w:rPr>
          <w:rFonts w:cs="Times New Roman"/>
        </w:rPr>
        <w:t>t</w:t>
      </w:r>
      <w:r w:rsidRPr="005F690E">
        <w:rPr>
          <w:rFonts w:cs="Times New Roman"/>
        </w:rPr>
        <w:t>mektedir</w:t>
      </w:r>
      <w:r w:rsidR="009D1BC7" w:rsidRPr="005F690E">
        <w:rPr>
          <w:rFonts w:cs="Times New Roman"/>
        </w:rPr>
        <w:t>.</w:t>
      </w:r>
      <w:r w:rsidR="00F93E59">
        <w:rPr>
          <w:rFonts w:cs="Times New Roman"/>
        </w:rPr>
        <w:t xml:space="preserve"> </w:t>
      </w:r>
      <w:r w:rsidRPr="005F690E">
        <w:rPr>
          <w:rFonts w:cs="Times New Roman"/>
        </w:rPr>
        <w:t>Zira günah ve yanlışlık içine düşmeleri mü</w:t>
      </w:r>
      <w:r w:rsidRPr="005F690E">
        <w:rPr>
          <w:rFonts w:cs="Times New Roman"/>
        </w:rPr>
        <w:t>m</w:t>
      </w:r>
      <w:r w:rsidRPr="005F690E">
        <w:rPr>
          <w:rFonts w:cs="Times New Roman"/>
        </w:rPr>
        <w:t xml:space="preserve">kün olsaydı mutlaka </w:t>
      </w:r>
      <w:r w:rsidR="00D52DB0" w:rsidRPr="005F690E">
        <w:rPr>
          <w:rFonts w:cs="Times New Roman"/>
        </w:rPr>
        <w:t>Kur’</w:t>
      </w:r>
      <w:r w:rsidR="00D52DB0">
        <w:rPr>
          <w:rFonts w:cs="Times New Roman"/>
        </w:rPr>
        <w:t>a</w:t>
      </w:r>
      <w:r w:rsidR="00D52DB0" w:rsidRPr="005F690E">
        <w:rPr>
          <w:rFonts w:cs="Times New Roman"/>
        </w:rPr>
        <w:t>n</w:t>
      </w:r>
      <w:r w:rsidR="00D52DB0">
        <w:rPr>
          <w:rFonts w:cs="Times New Roman"/>
        </w:rPr>
        <w:t>'</w:t>
      </w:r>
      <w:r w:rsidR="00D52DB0" w:rsidRPr="005F690E">
        <w:rPr>
          <w:rFonts w:cs="Times New Roman"/>
        </w:rPr>
        <w:t>dan</w:t>
      </w:r>
      <w:r w:rsidRPr="005F690E">
        <w:rPr>
          <w:rFonts w:cs="Times New Roman"/>
        </w:rPr>
        <w:t xml:space="preserve"> ayrılmış olurlardı oysa sakaleyn hadisi esasınca da onlar hiçbir zaman </w:t>
      </w:r>
      <w:r w:rsidR="00D52DB0" w:rsidRPr="005F690E">
        <w:rPr>
          <w:rFonts w:cs="Times New Roman"/>
        </w:rPr>
        <w:t>Kur’an</w:t>
      </w:r>
      <w:r w:rsidR="00D52DB0">
        <w:rPr>
          <w:rFonts w:cs="Times New Roman"/>
        </w:rPr>
        <w:t>'</w:t>
      </w:r>
      <w:r w:rsidR="00D52DB0" w:rsidRPr="005F690E">
        <w:rPr>
          <w:rFonts w:cs="Times New Roman"/>
        </w:rPr>
        <w:t>dan</w:t>
      </w:r>
      <w:r w:rsidRPr="005F690E">
        <w:rPr>
          <w:rFonts w:cs="Times New Roman"/>
        </w:rPr>
        <w:t xml:space="preserve"> ayrılmazlar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D52DB0" w:rsidP="0087537B">
      <w:pPr>
        <w:pStyle w:val="Heading1"/>
      </w:pPr>
      <w:bookmarkStart w:id="186" w:name="_Toc142548563"/>
      <w:bookmarkStart w:id="187" w:name="_Toc266615571"/>
      <w:r w:rsidRPr="005F690E">
        <w:t>Şia ve Ehl</w:t>
      </w:r>
      <w:r>
        <w:t>-i</w:t>
      </w:r>
      <w:r w:rsidR="00F93E59">
        <w:t xml:space="preserve"> </w:t>
      </w:r>
      <w:r w:rsidRPr="005F690E">
        <w:t>Sünnet kaynaklarında ulul emr hakkındaki hadisler</w:t>
      </w:r>
      <w:bookmarkEnd w:id="186"/>
      <w:bookmarkEnd w:id="187"/>
    </w:p>
    <w:p w:rsidR="00AC523C" w:rsidRPr="005F690E" w:rsidRDefault="00AC523C" w:rsidP="00AC523C">
      <w:pPr>
        <w:rPr>
          <w:rFonts w:cs="Times New Roman"/>
        </w:rPr>
      </w:pPr>
      <w:r w:rsidRPr="005F690E">
        <w:rPr>
          <w:rFonts w:cs="Times New Roman"/>
        </w:rPr>
        <w:t>Ulul emr’in Hz</w:t>
      </w:r>
      <w:r w:rsidR="009D1BC7" w:rsidRPr="005F690E">
        <w:rPr>
          <w:rFonts w:cs="Times New Roman"/>
        </w:rPr>
        <w:t>.</w:t>
      </w:r>
      <w:r w:rsidR="00F93E59">
        <w:rPr>
          <w:rFonts w:cs="Times New Roman"/>
        </w:rPr>
        <w:t xml:space="preserve"> </w:t>
      </w:r>
      <w:r w:rsidRPr="005F690E">
        <w:rPr>
          <w:rFonts w:cs="Times New Roman"/>
        </w:rPr>
        <w:t>Ali’ye ve diğer on bir masum evladına (İmamiye Şiasının in iki imamına) uyarlandığına delalet eden diğer bir delil ise Şia ve Ehl</w:t>
      </w:r>
      <w:r w:rsidR="00934088">
        <w:rPr>
          <w:rFonts w:cs="Times New Roman"/>
        </w:rPr>
        <w:t>-i</w:t>
      </w:r>
      <w:r w:rsidR="00F93E59">
        <w:rPr>
          <w:rFonts w:cs="Times New Roman"/>
        </w:rPr>
        <w:t xml:space="preserve"> </w:t>
      </w:r>
      <w:r w:rsidRPr="005F690E">
        <w:rPr>
          <w:rFonts w:cs="Times New Roman"/>
        </w:rPr>
        <w:t>Sünnet hadis kayna</w:t>
      </w:r>
      <w:r w:rsidRPr="005F690E">
        <w:rPr>
          <w:rFonts w:cs="Times New Roman"/>
        </w:rPr>
        <w:t>k</w:t>
      </w:r>
      <w:r w:rsidRPr="005F690E">
        <w:rPr>
          <w:rFonts w:cs="Times New Roman"/>
        </w:rPr>
        <w:t>larında yer alan hadislerdir</w:t>
      </w:r>
      <w:r w:rsidR="009D1BC7" w:rsidRPr="005F690E">
        <w:rPr>
          <w:rFonts w:cs="Times New Roman"/>
        </w:rPr>
        <w:t>.</w:t>
      </w:r>
      <w:r w:rsidR="00F93E59">
        <w:rPr>
          <w:rFonts w:cs="Times New Roman"/>
        </w:rPr>
        <w:t xml:space="preserve"> </w:t>
      </w:r>
      <w:r w:rsidRPr="005F690E">
        <w:rPr>
          <w:rFonts w:cs="Times New Roman"/>
        </w:rPr>
        <w:t>Bu hadisler ulul emri Hz</w:t>
      </w:r>
      <w:r w:rsidR="009D1BC7" w:rsidRPr="005F690E">
        <w:rPr>
          <w:rFonts w:cs="Times New Roman"/>
        </w:rPr>
        <w:t>.</w:t>
      </w:r>
      <w:r w:rsidR="00F93E59">
        <w:rPr>
          <w:rFonts w:cs="Times New Roman"/>
        </w:rPr>
        <w:t xml:space="preserve"> </w:t>
      </w:r>
      <w:r w:rsidRPr="005F690E">
        <w:rPr>
          <w:rFonts w:cs="Times New Roman"/>
        </w:rPr>
        <w:t>Ali ve ondan sonraki on bir masum imam olarak tefsir etmi</w:t>
      </w:r>
      <w:r w:rsidRPr="005F690E">
        <w:rPr>
          <w:rFonts w:cs="Times New Roman"/>
        </w:rPr>
        <w:t>ş</w:t>
      </w:r>
      <w:r w:rsidRPr="005F690E">
        <w:rPr>
          <w:rFonts w:cs="Times New Roman"/>
        </w:rPr>
        <w:t>tir</w:t>
      </w:r>
      <w:r w:rsidR="009D1BC7" w:rsidRPr="005F690E">
        <w:rPr>
          <w:rFonts w:cs="Times New Roman"/>
        </w:rPr>
        <w:t>.</w:t>
      </w:r>
      <w:r w:rsidR="00F93E59">
        <w:rPr>
          <w:rFonts w:cs="Times New Roman"/>
        </w:rPr>
        <w:t xml:space="preserve"> </w:t>
      </w:r>
      <w:r w:rsidRPr="005F690E">
        <w:rPr>
          <w:rFonts w:cs="Times New Roman"/>
        </w:rPr>
        <w:t>Bu hadislerden birkaç örneği zikretmek istiyoruz</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188" w:name="_Toc142548564"/>
      <w:bookmarkStart w:id="189" w:name="_Toc266615572"/>
      <w:r w:rsidRPr="005F690E">
        <w:t>Birinci Hadis</w:t>
      </w:r>
      <w:bookmarkEnd w:id="188"/>
      <w:bookmarkEnd w:id="189"/>
    </w:p>
    <w:p w:rsidR="00AC523C" w:rsidRPr="005F690E" w:rsidRDefault="00AC523C" w:rsidP="00AC523C">
      <w:pPr>
        <w:rPr>
          <w:rFonts w:cs="Times New Roman"/>
        </w:rPr>
      </w:pPr>
      <w:r w:rsidRPr="005F690E">
        <w:rPr>
          <w:rFonts w:cs="Times New Roman"/>
        </w:rPr>
        <w:t>İbrahim b</w:t>
      </w:r>
      <w:r w:rsidR="009D1BC7" w:rsidRPr="005F690E">
        <w:rPr>
          <w:rFonts w:cs="Times New Roman"/>
        </w:rPr>
        <w:t>.</w:t>
      </w:r>
      <w:r w:rsidR="00F93E59">
        <w:rPr>
          <w:rFonts w:cs="Times New Roman"/>
        </w:rPr>
        <w:t xml:space="preserve"> </w:t>
      </w:r>
      <w:r w:rsidRPr="005F690E">
        <w:rPr>
          <w:rFonts w:cs="Times New Roman"/>
        </w:rPr>
        <w:t>Muhammed b</w:t>
      </w:r>
      <w:r w:rsidR="009D1BC7" w:rsidRPr="005F690E">
        <w:rPr>
          <w:rFonts w:cs="Times New Roman"/>
        </w:rPr>
        <w:t>.</w:t>
      </w:r>
      <w:r w:rsidR="00F93E59">
        <w:rPr>
          <w:rFonts w:cs="Times New Roman"/>
        </w:rPr>
        <w:t xml:space="preserve"> </w:t>
      </w:r>
      <w:r w:rsidRPr="005F690E">
        <w:rPr>
          <w:rFonts w:cs="Times New Roman"/>
        </w:rPr>
        <w:t>Mueyyid Cueydi</w:t>
      </w:r>
      <w:r w:rsidR="009D1BC7" w:rsidRPr="005F690E">
        <w:rPr>
          <w:rFonts w:cs="Times New Roman"/>
        </w:rPr>
        <w:t xml:space="preserve">, </w:t>
      </w:r>
      <w:r w:rsidRPr="005F690E">
        <w:rPr>
          <w:rStyle w:val="FootnoteReference"/>
          <w:rFonts w:cs="Times New Roman"/>
        </w:rPr>
        <w:footnoteReference w:id="153"/>
      </w:r>
      <w:r w:rsidRPr="005F690E">
        <w:rPr>
          <w:rFonts w:cs="Times New Roman"/>
        </w:rPr>
        <w:t xml:space="preserve"> Feraid’un </w:t>
      </w:r>
      <w:r w:rsidR="00D52DB0" w:rsidRPr="005F690E">
        <w:rPr>
          <w:rFonts w:cs="Times New Roman"/>
        </w:rPr>
        <w:t>Si</w:t>
      </w:r>
      <w:r w:rsidR="00D52DB0">
        <w:rPr>
          <w:rFonts w:cs="Times New Roman"/>
        </w:rPr>
        <w:t>m</w:t>
      </w:r>
      <w:r w:rsidR="00D52DB0" w:rsidRPr="005F690E">
        <w:rPr>
          <w:rFonts w:cs="Times New Roman"/>
        </w:rPr>
        <w:t>teyn</w:t>
      </w:r>
      <w:r w:rsidRPr="005F690E">
        <w:rPr>
          <w:rStyle w:val="FootnoteReference"/>
          <w:rFonts w:cs="Times New Roman"/>
        </w:rPr>
        <w:footnoteReference w:id="154"/>
      </w:r>
      <w:r w:rsidRPr="005F690E">
        <w:rPr>
          <w:rFonts w:cs="Times New Roman"/>
        </w:rPr>
        <w:t xml:space="preserve"> adlı kitabında sahip oldukları senetl</w:t>
      </w:r>
      <w:r w:rsidRPr="005F690E">
        <w:rPr>
          <w:rFonts w:cs="Times New Roman"/>
        </w:rPr>
        <w:t>e</w:t>
      </w:r>
      <w:r w:rsidRPr="005F690E">
        <w:rPr>
          <w:rFonts w:cs="Times New Roman"/>
        </w:rPr>
        <w:t>riyle ve Şeyh Saduk İbn</w:t>
      </w:r>
      <w:r w:rsidR="00934088">
        <w:rPr>
          <w:rFonts w:cs="Times New Roman"/>
        </w:rPr>
        <w:t>-i</w:t>
      </w:r>
      <w:r w:rsidR="00F93E59">
        <w:rPr>
          <w:rFonts w:cs="Times New Roman"/>
        </w:rPr>
        <w:t xml:space="preserve"> </w:t>
      </w:r>
      <w:r w:rsidRPr="005F690E">
        <w:rPr>
          <w:rFonts w:cs="Times New Roman"/>
        </w:rPr>
        <w:t>Babeveyh Kumi ise Kemaluddin adlı kitabında</w:t>
      </w:r>
      <w:r w:rsidRPr="005F690E">
        <w:rPr>
          <w:rStyle w:val="FootnoteReference"/>
          <w:rFonts w:cs="Times New Roman"/>
        </w:rPr>
        <w:footnoteReference w:id="155"/>
      </w:r>
      <w:r w:rsidRPr="005F690E">
        <w:rPr>
          <w:rFonts w:cs="Times New Roman"/>
        </w:rPr>
        <w:t xml:space="preserve"> Suleym b</w:t>
      </w:r>
      <w:r w:rsidR="009D1BC7" w:rsidRPr="005F690E">
        <w:rPr>
          <w:rFonts w:cs="Times New Roman"/>
        </w:rPr>
        <w:t>.</w:t>
      </w:r>
      <w:r w:rsidR="00F93E59">
        <w:rPr>
          <w:rFonts w:cs="Times New Roman"/>
        </w:rPr>
        <w:t xml:space="preserve"> </w:t>
      </w:r>
      <w:r w:rsidRPr="005F690E">
        <w:rPr>
          <w:rFonts w:cs="Times New Roman"/>
        </w:rPr>
        <w:t xml:space="preserve">Kays’tan </w:t>
      </w:r>
      <w:r w:rsidR="00D52DB0" w:rsidRPr="005F690E">
        <w:rPr>
          <w:rFonts w:cs="Times New Roman"/>
        </w:rPr>
        <w:t>şöyle</w:t>
      </w:r>
      <w:r w:rsidRPr="005F690E">
        <w:rPr>
          <w:rFonts w:cs="Times New Roman"/>
        </w:rPr>
        <w:t xml:space="preserve"> r</w:t>
      </w:r>
      <w:r w:rsidRPr="005F690E">
        <w:rPr>
          <w:rFonts w:cs="Times New Roman"/>
        </w:rPr>
        <w:t>i</w:t>
      </w:r>
      <w:r w:rsidRPr="005F690E">
        <w:rPr>
          <w:rFonts w:cs="Times New Roman"/>
        </w:rPr>
        <w:t>vayet etmişlerdir</w:t>
      </w:r>
      <w:r w:rsidR="009D1BC7" w:rsidRPr="005F690E">
        <w:rPr>
          <w:rFonts w:cs="Times New Roman"/>
        </w:rPr>
        <w:t>.</w:t>
      </w:r>
      <w:r w:rsidR="00F93E59">
        <w:rPr>
          <w:rFonts w:cs="Times New Roman"/>
        </w:rPr>
        <w:t xml:space="preserve"> </w:t>
      </w:r>
      <w:r w:rsidRPr="005F690E">
        <w:rPr>
          <w:rFonts w:cs="Times New Roman"/>
        </w:rPr>
        <w:t>Osman’ın hilafeti zamanında Allah R</w:t>
      </w:r>
      <w:r w:rsidRPr="005F690E">
        <w:rPr>
          <w:rFonts w:cs="Times New Roman"/>
        </w:rPr>
        <w:t>e</w:t>
      </w:r>
      <w:r w:rsidRPr="005F690E">
        <w:rPr>
          <w:rFonts w:cs="Times New Roman"/>
        </w:rPr>
        <w:t>sulünün mescidinde Hz</w:t>
      </w:r>
      <w:r w:rsidR="009D1BC7" w:rsidRPr="005F690E">
        <w:rPr>
          <w:rFonts w:cs="Times New Roman"/>
        </w:rPr>
        <w:t>.</w:t>
      </w:r>
      <w:r w:rsidR="00F93E59">
        <w:rPr>
          <w:rFonts w:cs="Times New Roman"/>
        </w:rPr>
        <w:t xml:space="preserve"> </w:t>
      </w:r>
      <w:r w:rsidRPr="005F690E">
        <w:rPr>
          <w:rFonts w:cs="Times New Roman"/>
        </w:rPr>
        <w:t>Ali’nin orada bulunduğunu ve bir cemaatle birlikte sohbet ettiğini gördüm</w:t>
      </w:r>
      <w:r w:rsidR="009D1BC7" w:rsidRPr="005F690E">
        <w:rPr>
          <w:rFonts w:cs="Times New Roman"/>
        </w:rPr>
        <w:t>,</w:t>
      </w:r>
      <w:r w:rsidR="00F93E59">
        <w:rPr>
          <w:rFonts w:cs="Times New Roman"/>
        </w:rPr>
        <w:t xml:space="preserve"> </w:t>
      </w:r>
      <w:r w:rsidRPr="005F690E">
        <w:rPr>
          <w:rFonts w:cs="Times New Roman"/>
        </w:rPr>
        <w:t>onlar Kureyş’in faziletleri</w:t>
      </w:r>
      <w:r w:rsidR="009D1BC7" w:rsidRPr="005F690E">
        <w:rPr>
          <w:rFonts w:cs="Times New Roman"/>
        </w:rPr>
        <w:t>,</w:t>
      </w:r>
      <w:r w:rsidR="00F93E59">
        <w:rPr>
          <w:rFonts w:cs="Times New Roman"/>
        </w:rPr>
        <w:t xml:space="preserve"> </w:t>
      </w:r>
      <w:r w:rsidRPr="005F690E">
        <w:rPr>
          <w:rFonts w:cs="Times New Roman"/>
        </w:rPr>
        <w:t xml:space="preserve">geçmişi ve </w:t>
      </w:r>
      <w:r w:rsidR="00876524">
        <w:rPr>
          <w:rFonts w:cs="Times New Roman"/>
        </w:rPr>
        <w:t>Peygamber’in</w:t>
      </w:r>
      <w:r w:rsidRPr="005F690E">
        <w:rPr>
          <w:rFonts w:cs="Times New Roman"/>
        </w:rPr>
        <w:t xml:space="preserve">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 xml:space="preserve">A9 </w:t>
      </w:r>
      <w:r w:rsidRPr="005F690E">
        <w:rPr>
          <w:rFonts w:cs="Times New Roman"/>
        </w:rPr>
        <w:t>Kureyş hakkında söyledikleri hususunda birbirleriyle k</w:t>
      </w:r>
      <w:r w:rsidRPr="005F690E">
        <w:rPr>
          <w:rFonts w:cs="Times New Roman"/>
        </w:rPr>
        <w:t>o</w:t>
      </w:r>
      <w:r w:rsidRPr="005F690E">
        <w:rPr>
          <w:rFonts w:cs="Times New Roman"/>
        </w:rPr>
        <w:t>nuşuyorlardı</w:t>
      </w:r>
      <w:r w:rsidR="009D1BC7" w:rsidRPr="005F690E">
        <w:rPr>
          <w:rFonts w:cs="Times New Roman"/>
        </w:rPr>
        <w:t>.</w:t>
      </w:r>
      <w:r w:rsidR="00F93E59">
        <w:rPr>
          <w:rFonts w:cs="Times New Roman"/>
        </w:rPr>
        <w:t xml:space="preserve"> </w:t>
      </w:r>
      <w:r w:rsidRPr="005F690E">
        <w:rPr>
          <w:rFonts w:cs="Times New Roman"/>
        </w:rPr>
        <w:t>Onlar Ensar’ın faziletlerini</w:t>
      </w:r>
      <w:r w:rsidR="009D1BC7" w:rsidRPr="005F690E">
        <w:rPr>
          <w:rFonts w:cs="Times New Roman"/>
        </w:rPr>
        <w:t>,</w:t>
      </w:r>
      <w:r w:rsidR="00F93E59">
        <w:rPr>
          <w:rFonts w:cs="Times New Roman"/>
        </w:rPr>
        <w:t xml:space="preserve"> </w:t>
      </w:r>
      <w:r w:rsidRPr="005F690E">
        <w:rPr>
          <w:rFonts w:cs="Times New Roman"/>
        </w:rPr>
        <w:t>parlak geçmi</w:t>
      </w:r>
      <w:r w:rsidRPr="005F690E">
        <w:rPr>
          <w:rFonts w:cs="Times New Roman"/>
        </w:rPr>
        <w:t>ş</w:t>
      </w:r>
      <w:r w:rsidRPr="005F690E">
        <w:rPr>
          <w:rFonts w:cs="Times New Roman"/>
        </w:rPr>
        <w:t xml:space="preserve">lerini ve </w:t>
      </w:r>
      <w:r w:rsidR="00D52DB0" w:rsidRPr="005F690E">
        <w:rPr>
          <w:rFonts w:cs="Times New Roman"/>
        </w:rPr>
        <w:t>Allah’ın</w:t>
      </w:r>
      <w:r w:rsidRPr="005F690E">
        <w:rPr>
          <w:rFonts w:cs="Times New Roman"/>
        </w:rPr>
        <w:t xml:space="preserve"> </w:t>
      </w:r>
      <w:r w:rsidR="00D52DB0" w:rsidRPr="005F690E">
        <w:rPr>
          <w:rFonts w:cs="Times New Roman"/>
        </w:rPr>
        <w:t>Kur’an</w:t>
      </w:r>
      <w:r w:rsidR="00D52DB0">
        <w:rPr>
          <w:rFonts w:cs="Times New Roman"/>
        </w:rPr>
        <w:t>'</w:t>
      </w:r>
      <w:r w:rsidR="00D52DB0" w:rsidRPr="005F690E">
        <w:rPr>
          <w:rFonts w:cs="Times New Roman"/>
        </w:rPr>
        <w:t>da</w:t>
      </w:r>
      <w:r w:rsidRPr="005F690E">
        <w:rPr>
          <w:rFonts w:cs="Times New Roman"/>
        </w:rPr>
        <w:t xml:space="preserve"> onlar hakkında söylediği ö</w:t>
      </w:r>
      <w:r w:rsidRPr="005F690E">
        <w:rPr>
          <w:rFonts w:cs="Times New Roman"/>
        </w:rPr>
        <w:t>v</w:t>
      </w:r>
      <w:r w:rsidRPr="005F690E">
        <w:rPr>
          <w:rFonts w:cs="Times New Roman"/>
        </w:rPr>
        <w:t>güleri hatırlatıyor</w:t>
      </w:r>
      <w:r w:rsidR="009D1BC7" w:rsidRPr="005F690E">
        <w:rPr>
          <w:rFonts w:cs="Times New Roman"/>
        </w:rPr>
        <w:t>.</w:t>
      </w:r>
      <w:r w:rsidR="00F93E59">
        <w:rPr>
          <w:rFonts w:cs="Times New Roman"/>
        </w:rPr>
        <w:t xml:space="preserve"> </w:t>
      </w:r>
      <w:r w:rsidRPr="005F690E">
        <w:rPr>
          <w:rFonts w:cs="Times New Roman"/>
        </w:rPr>
        <w:t>Her grup kendi faziletlerini bir bir s</w:t>
      </w:r>
      <w:r w:rsidRPr="005F690E">
        <w:rPr>
          <w:rFonts w:cs="Times New Roman"/>
        </w:rPr>
        <w:t>a</w:t>
      </w:r>
      <w:r w:rsidRPr="005F690E">
        <w:rPr>
          <w:rFonts w:cs="Times New Roman"/>
        </w:rPr>
        <w:t>yıyorlardır</w:t>
      </w:r>
      <w:r w:rsidR="009D1BC7" w:rsidRPr="005F690E">
        <w:rPr>
          <w:rFonts w:cs="Times New Roman"/>
        </w:rPr>
        <w:t>.</w:t>
      </w:r>
      <w:r w:rsidR="00F93E59">
        <w:rPr>
          <w:rFonts w:cs="Times New Roman"/>
        </w:rPr>
        <w:t xml:space="preserve"> </w:t>
      </w:r>
      <w:r w:rsidRPr="005F690E">
        <w:rPr>
          <w:rFonts w:cs="Times New Roman"/>
        </w:rPr>
        <w:t xml:space="preserve">Bu konuşma meclisine </w:t>
      </w:r>
      <w:r w:rsidR="00D52DB0" w:rsidRPr="005F690E">
        <w:rPr>
          <w:rFonts w:cs="Times New Roman"/>
        </w:rPr>
        <w:t>iki yüzden</w:t>
      </w:r>
      <w:r w:rsidRPr="005F690E">
        <w:rPr>
          <w:rFonts w:cs="Times New Roman"/>
        </w:rPr>
        <w:t xml:space="preserve"> fazla insan katılmıştı</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9D1BC7" w:rsidRPr="005F690E">
        <w:rPr>
          <w:rFonts w:cs="Times New Roman"/>
        </w:rPr>
        <w:t>,</w:t>
      </w:r>
      <w:r w:rsidR="00F93E59">
        <w:rPr>
          <w:rFonts w:cs="Times New Roman"/>
        </w:rPr>
        <w:t xml:space="preserve"> </w:t>
      </w:r>
      <w:r w:rsidRPr="005F690E">
        <w:rPr>
          <w:rFonts w:cs="Times New Roman"/>
        </w:rPr>
        <w:t>Sa’d b</w:t>
      </w:r>
      <w:r w:rsidR="009D1BC7" w:rsidRPr="005F690E">
        <w:rPr>
          <w:rFonts w:cs="Times New Roman"/>
        </w:rPr>
        <w:t>.</w:t>
      </w:r>
      <w:r w:rsidR="00F93E59">
        <w:rPr>
          <w:rFonts w:cs="Times New Roman"/>
        </w:rPr>
        <w:t xml:space="preserve"> </w:t>
      </w:r>
      <w:r w:rsidRPr="005F690E">
        <w:rPr>
          <w:rFonts w:cs="Times New Roman"/>
        </w:rPr>
        <w:t>Ebi Vakkas</w:t>
      </w:r>
      <w:r w:rsidR="009D1BC7" w:rsidRPr="005F690E">
        <w:rPr>
          <w:rFonts w:cs="Times New Roman"/>
        </w:rPr>
        <w:t>,</w:t>
      </w:r>
      <w:r w:rsidR="00F93E59">
        <w:rPr>
          <w:rFonts w:cs="Times New Roman"/>
        </w:rPr>
        <w:t xml:space="preserve"> </w:t>
      </w:r>
      <w:r w:rsidRPr="005F690E">
        <w:rPr>
          <w:rFonts w:cs="Times New Roman"/>
        </w:rPr>
        <w:t>Abdurrahman b</w:t>
      </w:r>
      <w:r w:rsidR="009D1BC7" w:rsidRPr="005F690E">
        <w:rPr>
          <w:rFonts w:cs="Times New Roman"/>
        </w:rPr>
        <w:t>.</w:t>
      </w:r>
      <w:r w:rsidR="00F93E59">
        <w:rPr>
          <w:rFonts w:cs="Times New Roman"/>
        </w:rPr>
        <w:t xml:space="preserve"> </w:t>
      </w:r>
      <w:r w:rsidRPr="005F690E">
        <w:rPr>
          <w:rFonts w:cs="Times New Roman"/>
        </w:rPr>
        <w:t>Avf</w:t>
      </w:r>
      <w:r w:rsidR="009D1BC7" w:rsidRPr="005F690E">
        <w:rPr>
          <w:rFonts w:cs="Times New Roman"/>
        </w:rPr>
        <w:t>,</w:t>
      </w:r>
      <w:r w:rsidR="00F93E59">
        <w:rPr>
          <w:rFonts w:cs="Times New Roman"/>
        </w:rPr>
        <w:t xml:space="preserve"> </w:t>
      </w:r>
      <w:r w:rsidRPr="005F690E">
        <w:rPr>
          <w:rFonts w:cs="Times New Roman"/>
        </w:rPr>
        <w:t>Talha</w:t>
      </w:r>
      <w:r w:rsidR="009D1BC7" w:rsidRPr="005F690E">
        <w:rPr>
          <w:rFonts w:cs="Times New Roman"/>
        </w:rPr>
        <w:t>,</w:t>
      </w:r>
      <w:r w:rsidR="00F93E59">
        <w:rPr>
          <w:rFonts w:cs="Times New Roman"/>
        </w:rPr>
        <w:t xml:space="preserve"> </w:t>
      </w:r>
      <w:r w:rsidRPr="005F690E">
        <w:rPr>
          <w:rFonts w:cs="Times New Roman"/>
        </w:rPr>
        <w:t>Zübeyir</w:t>
      </w:r>
      <w:r w:rsidR="009D1BC7" w:rsidRPr="005F690E">
        <w:rPr>
          <w:rFonts w:cs="Times New Roman"/>
        </w:rPr>
        <w:t>,</w:t>
      </w:r>
      <w:r w:rsidR="00F93E59">
        <w:rPr>
          <w:rFonts w:cs="Times New Roman"/>
        </w:rPr>
        <w:t xml:space="preserve"> </w:t>
      </w:r>
      <w:r w:rsidRPr="005F690E">
        <w:rPr>
          <w:rFonts w:cs="Times New Roman"/>
        </w:rPr>
        <w:t>Miktat</w:t>
      </w:r>
      <w:r w:rsidR="009D1BC7" w:rsidRPr="005F690E">
        <w:rPr>
          <w:rFonts w:cs="Times New Roman"/>
        </w:rPr>
        <w:t>,</w:t>
      </w:r>
      <w:r w:rsidR="00F93E59">
        <w:rPr>
          <w:rFonts w:cs="Times New Roman"/>
        </w:rPr>
        <w:t xml:space="preserve"> </w:t>
      </w:r>
      <w:r w:rsidRPr="005F690E">
        <w:rPr>
          <w:rFonts w:cs="Times New Roman"/>
        </w:rPr>
        <w:t>Ebuzer</w:t>
      </w:r>
      <w:r w:rsidR="009D1BC7" w:rsidRPr="005F690E">
        <w:rPr>
          <w:rFonts w:cs="Times New Roman"/>
        </w:rPr>
        <w:t>,</w:t>
      </w:r>
      <w:r w:rsidR="00F93E59">
        <w:rPr>
          <w:rFonts w:cs="Times New Roman"/>
        </w:rPr>
        <w:t xml:space="preserve"> </w:t>
      </w:r>
      <w:r w:rsidRPr="005F690E">
        <w:rPr>
          <w:rFonts w:cs="Times New Roman"/>
        </w:rPr>
        <w:t>Hasan</w:t>
      </w:r>
      <w:r w:rsidR="009D1BC7" w:rsidRPr="005F690E">
        <w:rPr>
          <w:rFonts w:cs="Times New Roman"/>
        </w:rPr>
        <w:t>,</w:t>
      </w:r>
      <w:r w:rsidR="00F93E59">
        <w:rPr>
          <w:rFonts w:cs="Times New Roman"/>
        </w:rPr>
        <w:t xml:space="preserve"> </w:t>
      </w:r>
      <w:r w:rsidRPr="005F690E">
        <w:rPr>
          <w:rFonts w:cs="Times New Roman"/>
        </w:rPr>
        <w:t>Hüseyin ve İbn</w:t>
      </w:r>
      <w:r w:rsidR="00934088">
        <w:rPr>
          <w:rFonts w:cs="Times New Roman"/>
        </w:rPr>
        <w:t>-i</w:t>
      </w:r>
      <w:r w:rsidR="00F93E59">
        <w:rPr>
          <w:rFonts w:cs="Times New Roman"/>
        </w:rPr>
        <w:t xml:space="preserve"> </w:t>
      </w:r>
      <w:r w:rsidRPr="005F690E">
        <w:rPr>
          <w:rFonts w:cs="Times New Roman"/>
        </w:rPr>
        <w:t>Abbas’ta o cemaatin içinde hazır bulunuyordu</w:t>
      </w:r>
      <w:r w:rsidR="009D1BC7" w:rsidRPr="005F690E">
        <w:rPr>
          <w:rFonts w:cs="Times New Roman"/>
        </w:rPr>
        <w:t>.</w:t>
      </w:r>
      <w:r w:rsidR="00F93E59">
        <w:rPr>
          <w:rFonts w:cs="Times New Roman"/>
        </w:rPr>
        <w:t xml:space="preserve"> </w:t>
      </w:r>
      <w:r w:rsidRPr="005F690E">
        <w:rPr>
          <w:rFonts w:cs="Times New Roman"/>
        </w:rPr>
        <w:t>Bu celese sabahtan öğleye kadar sürdü</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 xml:space="preserve">. </w:t>
      </w:r>
      <w:r w:rsidR="001C004F" w:rsidRPr="005F690E">
        <w:rPr>
          <w:rFonts w:cs="Times New Roman"/>
        </w:rPr>
        <w:t xml:space="preserve">Ali </w:t>
      </w:r>
      <w:r w:rsidRPr="005F690E">
        <w:rPr>
          <w:rFonts w:cs="Times New Roman"/>
        </w:rPr>
        <w:t>b</w:t>
      </w:r>
      <w:r w:rsidR="009D1BC7" w:rsidRPr="005F690E">
        <w:rPr>
          <w:rFonts w:cs="Times New Roman"/>
        </w:rPr>
        <w:t>.</w:t>
      </w:r>
      <w:r w:rsidR="00F93E59">
        <w:rPr>
          <w:rFonts w:cs="Times New Roman"/>
        </w:rPr>
        <w:t xml:space="preserve"> </w:t>
      </w:r>
      <w:r w:rsidRPr="005F690E">
        <w:rPr>
          <w:rFonts w:cs="Times New Roman"/>
        </w:rPr>
        <w:t>Ebi Talib öylece oturmuş ve sessiz kalmıştı</w:t>
      </w:r>
      <w:r w:rsidR="009D1BC7" w:rsidRPr="005F690E">
        <w:rPr>
          <w:rFonts w:cs="Times New Roman"/>
        </w:rPr>
        <w:t>.</w:t>
      </w:r>
      <w:r w:rsidR="00F93E59">
        <w:rPr>
          <w:rFonts w:cs="Times New Roman"/>
        </w:rPr>
        <w:t xml:space="preserve"> </w:t>
      </w:r>
      <w:r w:rsidRPr="005F690E">
        <w:rPr>
          <w:rFonts w:cs="Times New Roman"/>
        </w:rPr>
        <w:t>Topl</w:t>
      </w:r>
      <w:r w:rsidRPr="005F690E">
        <w:rPr>
          <w:rFonts w:cs="Times New Roman"/>
        </w:rPr>
        <w:t>u</w:t>
      </w:r>
      <w:r w:rsidRPr="005F690E">
        <w:rPr>
          <w:rFonts w:cs="Times New Roman"/>
        </w:rPr>
        <w:t>luk ona yönelerek bu konuda konuşmasını istedi</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Ali bunun üzerine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Siz iki gruptan her biriniz kendi faziletlerini zikretti ve sözün hakkını eda etti</w:t>
      </w:r>
      <w:r w:rsidR="009D1BC7" w:rsidRPr="005F690E">
        <w:rPr>
          <w:rFonts w:cs="Times New Roman"/>
        </w:rPr>
        <w:t>.</w:t>
      </w:r>
      <w:r w:rsidR="00F93E59">
        <w:rPr>
          <w:rFonts w:cs="Times New Roman"/>
        </w:rPr>
        <w:t xml:space="preserve"> </w:t>
      </w:r>
      <w:r w:rsidRPr="005F690E">
        <w:rPr>
          <w:rFonts w:cs="Times New Roman"/>
        </w:rPr>
        <w:t>Ben şimdi Kureyş ve Ensar’a soruyorum bu faziletl</w:t>
      </w:r>
      <w:r w:rsidRPr="005F690E">
        <w:rPr>
          <w:rFonts w:cs="Times New Roman"/>
        </w:rPr>
        <w:t>e</w:t>
      </w:r>
      <w:r w:rsidRPr="005F690E">
        <w:rPr>
          <w:rFonts w:cs="Times New Roman"/>
        </w:rPr>
        <w:t>ri Allah</w:t>
      </w:r>
      <w:r w:rsidR="00934088">
        <w:rPr>
          <w:rFonts w:cs="Times New Roman"/>
        </w:rPr>
        <w:t xml:space="preserve">-u </w:t>
      </w:r>
      <w:r w:rsidRPr="005F690E">
        <w:rPr>
          <w:rFonts w:cs="Times New Roman"/>
        </w:rPr>
        <w:t>Teala kim için sizlere ihsan etti</w:t>
      </w:r>
      <w:r w:rsidR="009D1BC7" w:rsidRPr="005F690E">
        <w:rPr>
          <w:rFonts w:cs="Times New Roman"/>
        </w:rPr>
        <w:t>.</w:t>
      </w:r>
      <w:r w:rsidR="00F93E59">
        <w:rPr>
          <w:rFonts w:cs="Times New Roman"/>
        </w:rPr>
        <w:t xml:space="preserve"> </w:t>
      </w:r>
      <w:r w:rsidRPr="005F690E">
        <w:rPr>
          <w:rFonts w:cs="Times New Roman"/>
        </w:rPr>
        <w:t>Acaba sizler kendinizin veya kabilenizin veya ailenizin nitelikleri s</w:t>
      </w:r>
      <w:r w:rsidRPr="005F690E">
        <w:rPr>
          <w:rFonts w:cs="Times New Roman"/>
        </w:rPr>
        <w:t>e</w:t>
      </w:r>
      <w:r w:rsidRPr="005F690E">
        <w:rPr>
          <w:rFonts w:cs="Times New Roman"/>
        </w:rPr>
        <w:t>bebiyle mi bu faziletlere sahip oldunuz</w:t>
      </w:r>
      <w:r w:rsidR="009D1BC7" w:rsidRPr="005F690E">
        <w:rPr>
          <w:rFonts w:cs="Times New Roman"/>
        </w:rPr>
        <w:t>.</w:t>
      </w:r>
      <w:r w:rsidR="00F93E59">
        <w:rPr>
          <w:rFonts w:cs="Times New Roman"/>
        </w:rPr>
        <w:t xml:space="preserve"> </w:t>
      </w:r>
      <w:r w:rsidRPr="005F690E">
        <w:rPr>
          <w:rFonts w:cs="Times New Roman"/>
        </w:rPr>
        <w:t>Yoksa başka bir sebepten dolayı mı bu faziletleri elde ettiniz</w:t>
      </w:r>
      <w:r w:rsidR="009D1BC7" w:rsidRPr="005F690E">
        <w:rPr>
          <w:rFonts w:cs="Times New Roman"/>
        </w:rPr>
        <w:t>.</w:t>
      </w:r>
      <w:r w:rsidR="00F93E59">
        <w:rPr>
          <w:rFonts w:cs="Times New Roman"/>
        </w:rPr>
        <w:t xml:space="preserve"> </w:t>
      </w:r>
      <w:r w:rsidRPr="005F690E">
        <w:rPr>
          <w:rFonts w:cs="Times New Roman"/>
        </w:rPr>
        <w:t>Onlar şöyle dediler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Allah bu faziletleri Muhammed </w:t>
      </w:r>
      <w:r w:rsidR="00F93E59">
        <w:rPr>
          <w:rFonts w:cs="Times New Roman"/>
        </w:rPr>
        <w:t>(s. a. a.)</w:t>
      </w:r>
      <w:r w:rsidR="00AF5F6E">
        <w:rPr>
          <w:rFonts w:cs="Times New Roman"/>
        </w:rPr>
        <w:t xml:space="preserve"> </w:t>
      </w:r>
      <w:r w:rsidR="001C004F" w:rsidRPr="005F690E">
        <w:rPr>
          <w:rFonts w:cs="Times New Roman"/>
        </w:rPr>
        <w:t xml:space="preserve">Ve </w:t>
      </w:r>
      <w:r w:rsidRPr="005F690E">
        <w:rPr>
          <w:rFonts w:cs="Times New Roman"/>
        </w:rPr>
        <w:t>onun kavmi hatırına bizlere merhamet buyurmuştur</w:t>
      </w:r>
      <w:r w:rsidR="00FC4D46" w:rsidRPr="005F690E">
        <w:rPr>
          <w:rFonts w:cs="Times New Roman"/>
        </w:rPr>
        <w:t>.</w:t>
      </w:r>
      <w:r w:rsidR="007A36A8">
        <w:rPr>
          <w:rFonts w:cs="Times New Roman"/>
        </w:rPr>
        <w:t>”</w:t>
      </w:r>
      <w:r w:rsidRPr="005F690E">
        <w:rPr>
          <w:rFonts w:cs="Times New Roman"/>
        </w:rPr>
        <w:t xml:space="preserve">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Kureyş ve Ensar topluluğu doğru dediniz</w:t>
      </w:r>
      <w:r w:rsidR="009D1BC7" w:rsidRPr="005F690E">
        <w:rPr>
          <w:rFonts w:cs="Times New Roman"/>
        </w:rPr>
        <w:t>.</w:t>
      </w:r>
      <w:r w:rsidR="00F93E59">
        <w:rPr>
          <w:rFonts w:cs="Times New Roman"/>
        </w:rPr>
        <w:t xml:space="preserve"> </w:t>
      </w:r>
      <w:r w:rsidRPr="005F690E">
        <w:rPr>
          <w:rFonts w:cs="Times New Roman"/>
        </w:rPr>
        <w:t>Acaba bilmiyorsunuz ki sizler dünya ve ahiret hususunda elde ettiğiniz hayırlara hiç şüphesiz bir Ehl</w:t>
      </w:r>
      <w:r w:rsidR="00934088">
        <w:rPr>
          <w:rFonts w:cs="Times New Roman"/>
        </w:rPr>
        <w:t>-i</w:t>
      </w:r>
      <w:r w:rsidR="00F93E59">
        <w:rPr>
          <w:rFonts w:cs="Times New Roman"/>
        </w:rPr>
        <w:t xml:space="preserve"> </w:t>
      </w:r>
      <w:r w:rsidRPr="005F690E">
        <w:rPr>
          <w:rFonts w:cs="Times New Roman"/>
        </w:rPr>
        <w:t>Beyt vesilesiyle ulaştınız</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AC523C" w:rsidP="00160DEC">
      <w:pPr>
        <w:rPr>
          <w:rFonts w:cs="Times New Roman"/>
        </w:rPr>
      </w:pP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Ali (as</w:t>
      </w:r>
      <w:r w:rsidR="009D1BC7" w:rsidRPr="005F690E">
        <w:rPr>
          <w:rFonts w:cs="Times New Roman"/>
        </w:rPr>
        <w:t xml:space="preserve">. </w:t>
      </w:r>
      <w:r w:rsidRPr="005F690E">
        <w:rPr>
          <w:rFonts w:cs="Times New Roman"/>
        </w:rPr>
        <w:t>) daha sonra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 faziletlerini ve kendi faziletlerini sıraladı</w:t>
      </w:r>
      <w:r w:rsidR="009D1BC7" w:rsidRPr="005F690E">
        <w:rPr>
          <w:rFonts w:cs="Times New Roman"/>
        </w:rPr>
        <w:t>.</w:t>
      </w:r>
      <w:r w:rsidR="00F93E59">
        <w:rPr>
          <w:rFonts w:cs="Times New Roman"/>
        </w:rPr>
        <w:t xml:space="preserve"> </w:t>
      </w:r>
      <w:r w:rsidRPr="005F690E">
        <w:rPr>
          <w:rFonts w:cs="Times New Roman"/>
        </w:rPr>
        <w:t>Onlar da bunu tasdik ettiler</w:t>
      </w:r>
      <w:r w:rsidR="009D1BC7" w:rsidRPr="005F690E">
        <w:rPr>
          <w:rFonts w:cs="Times New Roman"/>
        </w:rPr>
        <w:t>.</w:t>
      </w:r>
      <w:r w:rsidR="00F93E59">
        <w:rPr>
          <w:rFonts w:cs="Times New Roman"/>
        </w:rPr>
        <w:t xml:space="preserve"> </w:t>
      </w:r>
      <w:r w:rsidRPr="005F690E">
        <w:rPr>
          <w:rFonts w:cs="Times New Roman"/>
        </w:rPr>
        <w:t>Onlar Hz</w:t>
      </w:r>
      <w:r w:rsidR="009D1BC7" w:rsidRPr="005F690E">
        <w:rPr>
          <w:rFonts w:cs="Times New Roman"/>
        </w:rPr>
        <w:t>.</w:t>
      </w:r>
      <w:r w:rsidR="00F93E59">
        <w:rPr>
          <w:rFonts w:cs="Times New Roman"/>
        </w:rPr>
        <w:t xml:space="preserve"> </w:t>
      </w:r>
      <w:r w:rsidRPr="005F690E">
        <w:rPr>
          <w:rFonts w:cs="Times New Roman"/>
        </w:rPr>
        <w:t>Ali’nin buyurduğu bir çok şeyi teyit ettiler</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Ali bu konuşmasının bir yerinde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Si</w:t>
      </w:r>
      <w:r w:rsidRPr="005F690E">
        <w:rPr>
          <w:rFonts w:cs="Times New Roman"/>
        </w:rPr>
        <w:t>z</w:t>
      </w:r>
      <w:r w:rsidRPr="005F690E">
        <w:rPr>
          <w:rFonts w:cs="Times New Roman"/>
        </w:rPr>
        <w:t>leri Allah’a ant içiririm</w:t>
      </w:r>
      <w:r w:rsidR="009D1BC7" w:rsidRPr="005F690E">
        <w:rPr>
          <w:rFonts w:cs="Times New Roman"/>
        </w:rPr>
        <w:t>,</w:t>
      </w:r>
      <w:r w:rsidR="00F93E59">
        <w:rPr>
          <w:rFonts w:cs="Times New Roman"/>
        </w:rPr>
        <w:t xml:space="preserve"> </w:t>
      </w:r>
      <w:r w:rsidRPr="005F690E">
        <w:rPr>
          <w:rFonts w:cs="Times New Roman"/>
        </w:rPr>
        <w:t>acaba Allah</w:t>
      </w:r>
      <w:r w:rsidR="00934088">
        <w:rPr>
          <w:rFonts w:cs="Times New Roman"/>
        </w:rPr>
        <w:t xml:space="preserve">-u </w:t>
      </w:r>
      <w:r w:rsidRPr="005F690E">
        <w:rPr>
          <w:rFonts w:cs="Times New Roman"/>
        </w:rPr>
        <w:t>Teala’nın</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Ey iman edenler</w:t>
      </w:r>
      <w:r w:rsidR="009D1BC7" w:rsidRPr="005F690E">
        <w:rPr>
          <w:rFonts w:cs="Times New Roman"/>
          <w:b/>
          <w:bCs/>
        </w:rPr>
        <w:t>!</w:t>
      </w:r>
      <w:r w:rsidR="00F93E59">
        <w:rPr>
          <w:rFonts w:cs="Times New Roman"/>
          <w:b/>
          <w:bCs/>
        </w:rPr>
        <w:t xml:space="preserve"> </w:t>
      </w:r>
      <w:r w:rsidRPr="005F690E">
        <w:rPr>
          <w:rFonts w:cs="Times New Roman"/>
          <w:b/>
          <w:bCs/>
        </w:rPr>
        <w:t>Allah’a itaat ediniz</w:t>
      </w:r>
      <w:r w:rsidR="009D1BC7" w:rsidRPr="005F690E">
        <w:rPr>
          <w:rFonts w:cs="Times New Roman"/>
          <w:b/>
          <w:bCs/>
        </w:rPr>
        <w:t>,</w:t>
      </w:r>
      <w:r w:rsidR="00F93E59">
        <w:rPr>
          <w:rFonts w:cs="Times New Roman"/>
          <w:b/>
          <w:bCs/>
        </w:rPr>
        <w:t xml:space="preserve"> </w:t>
      </w:r>
      <w:r w:rsidRPr="005F690E">
        <w:rPr>
          <w:rFonts w:cs="Times New Roman"/>
          <w:b/>
          <w:bCs/>
        </w:rPr>
        <w:t>resule ve sizden olan emir sahiplerine itaat ediniz</w:t>
      </w:r>
      <w:r w:rsidR="007A36A8">
        <w:rPr>
          <w:rFonts w:cs="Times New Roman"/>
          <w:b/>
          <w:bCs/>
        </w:rPr>
        <w:t>”</w:t>
      </w:r>
      <w:r w:rsidRPr="005F690E">
        <w:rPr>
          <w:rStyle w:val="FootnoteReference"/>
          <w:rFonts w:cs="Times New Roman"/>
          <w:b/>
          <w:bCs/>
        </w:rPr>
        <w:footnoteReference w:id="156"/>
      </w:r>
      <w:r w:rsidR="009467E0">
        <w:rPr>
          <w:rFonts w:cs="Times New Roman"/>
          <w:b/>
          <w:bCs/>
        </w:rPr>
        <w:t>,</w:t>
      </w:r>
      <w:r w:rsidRPr="005F690E">
        <w:rPr>
          <w:rFonts w:cs="Times New Roman"/>
          <w:b/>
          <w:bCs/>
        </w:rPr>
        <w:t xml:space="preserve"> </w:t>
      </w:r>
      <w:r w:rsidR="007A36A8">
        <w:rPr>
          <w:rFonts w:cs="Times New Roman"/>
          <w:b/>
          <w:bCs/>
        </w:rPr>
        <w:t>“</w:t>
      </w:r>
      <w:r w:rsidR="00160DEC">
        <w:rPr>
          <w:rFonts w:cs="Times New Roman"/>
          <w:b/>
          <w:bCs/>
        </w:rPr>
        <w:t xml:space="preserve">Sizin </w:t>
      </w:r>
      <w:r w:rsidR="00160DEC" w:rsidRPr="00160DEC">
        <w:rPr>
          <w:rFonts w:cs="Times New Roman"/>
          <w:b/>
          <w:bCs/>
        </w:rPr>
        <w:t>veliniz, a</w:t>
      </w:r>
      <w:r w:rsidR="00160DEC" w:rsidRPr="00160DEC">
        <w:rPr>
          <w:rFonts w:cs="Times New Roman"/>
          <w:b/>
          <w:bCs/>
        </w:rPr>
        <w:t>n</w:t>
      </w:r>
      <w:r w:rsidR="00160DEC" w:rsidRPr="00160DEC">
        <w:rPr>
          <w:rFonts w:cs="Times New Roman"/>
          <w:b/>
          <w:bCs/>
        </w:rPr>
        <w:t xml:space="preserve">cak Allah, </w:t>
      </w:r>
      <w:r w:rsidR="001C004F" w:rsidRPr="00160DEC">
        <w:rPr>
          <w:rFonts w:cs="Times New Roman"/>
          <w:b/>
          <w:bCs/>
        </w:rPr>
        <w:t xml:space="preserve">o'nun </w:t>
      </w:r>
      <w:r w:rsidR="00160DEC" w:rsidRPr="00160DEC">
        <w:rPr>
          <w:rFonts w:cs="Times New Roman"/>
          <w:b/>
          <w:bCs/>
        </w:rPr>
        <w:t>Resulü, rükû' ediciler olarak namaz kılan ve zekâtı veren müminlerdir.</w:t>
      </w:r>
      <w:r w:rsidR="007A36A8">
        <w:rPr>
          <w:rFonts w:cs="Times New Roman"/>
          <w:b/>
          <w:bCs/>
        </w:rPr>
        <w:t>”</w:t>
      </w:r>
      <w:r w:rsidRPr="005F690E">
        <w:rPr>
          <w:rStyle w:val="FootnoteReference"/>
          <w:rFonts w:cs="Times New Roman"/>
          <w:b/>
          <w:bCs/>
        </w:rPr>
        <w:footnoteReference w:id="157"/>
      </w:r>
      <w:r w:rsidR="009467E0">
        <w:rPr>
          <w:rFonts w:cs="Times New Roman"/>
        </w:rPr>
        <w:t xml:space="preserve"> ve </w:t>
      </w:r>
      <w:r w:rsidR="007A36A8">
        <w:rPr>
          <w:rFonts w:cs="Times New Roman"/>
        </w:rPr>
        <w:t>“</w:t>
      </w:r>
      <w:r w:rsidR="005A6B11" w:rsidRPr="005A6B11">
        <w:rPr>
          <w:rFonts w:cs="Times New Roman"/>
          <w:b/>
        </w:rPr>
        <w:t xml:space="preserve">Yoksa siz, içinizden cihad edenleri ve Allah'tan ve Resulünden ve </w:t>
      </w:r>
      <w:r w:rsidR="00D52DB0" w:rsidRPr="005A6B11">
        <w:rPr>
          <w:rFonts w:cs="Times New Roman"/>
          <w:b/>
        </w:rPr>
        <w:t>müminlerden</w:t>
      </w:r>
      <w:r w:rsidR="005A6B11" w:rsidRPr="005A6B11">
        <w:rPr>
          <w:rFonts w:cs="Times New Roman"/>
          <w:b/>
        </w:rPr>
        <w:t xml:space="preserve"> başka sır</w:t>
      </w:r>
      <w:r w:rsidR="00934088">
        <w:rPr>
          <w:rFonts w:cs="Times New Roman"/>
          <w:b/>
        </w:rPr>
        <w:t xml:space="preserve">- </w:t>
      </w:r>
      <w:r w:rsidR="005A6B11" w:rsidRPr="005A6B11">
        <w:rPr>
          <w:rFonts w:cs="Times New Roman"/>
          <w:b/>
        </w:rPr>
        <w:t>dostu edinmeyenleri Allah 'bilip (ortaya) çıkarmadan' bırakılıvereceğinizi mi sandınız? Allah yapmakta olduklarınızdan haberi olandır</w:t>
      </w:r>
      <w:r w:rsidR="007A36A8">
        <w:rPr>
          <w:rFonts w:cs="Times New Roman"/>
        </w:rPr>
        <w:t>”</w:t>
      </w:r>
      <w:r w:rsidRPr="005F690E">
        <w:rPr>
          <w:rStyle w:val="FootnoteReference"/>
          <w:rFonts w:cs="Times New Roman"/>
        </w:rPr>
        <w:footnoteReference w:id="158"/>
      </w:r>
      <w:r w:rsidRPr="005F690E">
        <w:rPr>
          <w:rFonts w:cs="Times New Roman"/>
        </w:rPr>
        <w:t xml:space="preserve"> </w:t>
      </w:r>
      <w:r w:rsidR="009467E0">
        <w:rPr>
          <w:rFonts w:cs="Times New Roman"/>
        </w:rPr>
        <w:t>ayetleri indiğinde</w:t>
      </w:r>
      <w:r w:rsidRPr="005F690E">
        <w:rPr>
          <w:rFonts w:cs="Times New Roman"/>
        </w:rPr>
        <w:t xml:space="preserve"> müminlere mi özgüdür yoksa bütün müminleri mi kapsamaktadır?</w:t>
      </w:r>
      <w:r w:rsidR="007A36A8">
        <w:rPr>
          <w:rFonts w:cs="Times New Roman"/>
        </w:rPr>
        <w:t>”</w:t>
      </w:r>
      <w:r w:rsidRPr="005F690E">
        <w:rPr>
          <w:rFonts w:cs="Times New Roman"/>
        </w:rPr>
        <w:t xml:space="preserve"> Allah</w:t>
      </w:r>
      <w:r w:rsidR="00934088">
        <w:rPr>
          <w:rFonts w:cs="Times New Roman"/>
        </w:rPr>
        <w:t xml:space="preserve">-u </w:t>
      </w:r>
      <w:r w:rsidRPr="005F690E">
        <w:rPr>
          <w:rFonts w:cs="Times New Roman"/>
        </w:rPr>
        <w:t xml:space="preserve">Teala </w:t>
      </w:r>
      <w:r w:rsidR="00876524">
        <w:rPr>
          <w:rFonts w:cs="Times New Roman"/>
        </w:rPr>
        <w:t>Pe</w:t>
      </w:r>
      <w:r w:rsidR="00876524">
        <w:rPr>
          <w:rFonts w:cs="Times New Roman"/>
        </w:rPr>
        <w:t>y</w:t>
      </w:r>
      <w:r w:rsidR="00876524">
        <w:rPr>
          <w:rFonts w:cs="Times New Roman"/>
        </w:rPr>
        <w:t>gamber’in</w:t>
      </w:r>
      <w:r w:rsidRPr="005F690E">
        <w:rPr>
          <w:rFonts w:cs="Times New Roman"/>
        </w:rPr>
        <w:t>e ümmetin işleri hususundaki emir sahiplerini beyan etmesini ve onlara</w:t>
      </w:r>
      <w:r w:rsidR="009D1BC7" w:rsidRPr="005F690E">
        <w:rPr>
          <w:rFonts w:cs="Times New Roman"/>
        </w:rPr>
        <w:t>,</w:t>
      </w:r>
      <w:r w:rsidR="00F93E59">
        <w:rPr>
          <w:rFonts w:cs="Times New Roman"/>
        </w:rPr>
        <w:t xml:space="preserve"> </w:t>
      </w:r>
      <w:r w:rsidRPr="005F690E">
        <w:rPr>
          <w:rFonts w:cs="Times New Roman"/>
        </w:rPr>
        <w:t>namaz</w:t>
      </w:r>
      <w:r w:rsidR="009D1BC7" w:rsidRPr="005F690E">
        <w:rPr>
          <w:rFonts w:cs="Times New Roman"/>
        </w:rPr>
        <w:t>,</w:t>
      </w:r>
      <w:r w:rsidR="00F93E59">
        <w:rPr>
          <w:rFonts w:cs="Times New Roman"/>
        </w:rPr>
        <w:t xml:space="preserve"> </w:t>
      </w:r>
      <w:r w:rsidRPr="005F690E">
        <w:rPr>
          <w:rFonts w:cs="Times New Roman"/>
        </w:rPr>
        <w:t>zekat ve haccı tefsir e</w:t>
      </w:r>
      <w:r w:rsidRPr="005F690E">
        <w:rPr>
          <w:rFonts w:cs="Times New Roman"/>
        </w:rPr>
        <w:t>t</w:t>
      </w:r>
      <w:r w:rsidRPr="005F690E">
        <w:rPr>
          <w:rFonts w:cs="Times New Roman"/>
        </w:rPr>
        <w:t>tiği gibi velayet ve emir sahipliği makamını da tefsir e</w:t>
      </w:r>
      <w:r w:rsidRPr="005F690E">
        <w:rPr>
          <w:rFonts w:cs="Times New Roman"/>
        </w:rPr>
        <w:t>t</w:t>
      </w:r>
      <w:r w:rsidRPr="005F690E">
        <w:rPr>
          <w:rFonts w:cs="Times New Roman"/>
        </w:rPr>
        <w:t>mesini emretti</w:t>
      </w:r>
      <w:r w:rsidR="009D1BC7" w:rsidRPr="005F690E">
        <w:rPr>
          <w:rFonts w:cs="Times New Roman"/>
        </w:rPr>
        <w:t>.</w:t>
      </w:r>
      <w:r w:rsidR="00F93E59">
        <w:rPr>
          <w:rFonts w:cs="Times New Roman"/>
        </w:rPr>
        <w:t xml:space="preserve"> </w:t>
      </w:r>
      <w:r w:rsidRPr="005F690E">
        <w:rPr>
          <w:rFonts w:cs="Times New Roman"/>
        </w:rPr>
        <w:t xml:space="preserve">Ve aynı şekilde </w:t>
      </w:r>
      <w:r w:rsidR="00876524">
        <w:rPr>
          <w:rFonts w:cs="Times New Roman"/>
        </w:rPr>
        <w:t>Peygamber’e</w:t>
      </w:r>
      <w:r w:rsidRPr="005F690E">
        <w:rPr>
          <w:rFonts w:cs="Times New Roman"/>
        </w:rPr>
        <w:t xml:space="preserve"> Gadir</w:t>
      </w:r>
      <w:r w:rsidR="00934088">
        <w:rPr>
          <w:rFonts w:cs="Times New Roman"/>
        </w:rPr>
        <w:t>-i</w:t>
      </w:r>
      <w:r w:rsidR="00F93E59">
        <w:rPr>
          <w:rFonts w:cs="Times New Roman"/>
        </w:rPr>
        <w:t xml:space="preserve"> </w:t>
      </w:r>
      <w:r w:rsidRPr="005F690E">
        <w:rPr>
          <w:rFonts w:cs="Times New Roman"/>
        </w:rPr>
        <w:t>Gum’da beni tayin etmesini emir buyurdu</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 xml:space="preserve">Bunun üzerine Peygamber </w:t>
      </w:r>
      <w:r w:rsidR="00F93E59">
        <w:rPr>
          <w:rFonts w:cs="Times New Roman"/>
        </w:rPr>
        <w:t>(s. a. a.)</w:t>
      </w:r>
      <w:r w:rsidR="00AF5F6E">
        <w:rPr>
          <w:rFonts w:cs="Times New Roman"/>
        </w:rPr>
        <w:t xml:space="preserve"> </w:t>
      </w:r>
      <w:r w:rsidR="001C004F" w:rsidRPr="005F690E">
        <w:rPr>
          <w:rFonts w:cs="Times New Roman"/>
        </w:rPr>
        <w:t xml:space="preserve">Hutbe </w:t>
      </w:r>
      <w:r w:rsidRPr="005F690E">
        <w:rPr>
          <w:rFonts w:cs="Times New Roman"/>
        </w:rPr>
        <w:t>okudu ve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insanlar</w:t>
      </w:r>
      <w:r w:rsidR="009D1BC7" w:rsidRPr="005F690E">
        <w:rPr>
          <w:rFonts w:cs="Times New Roman"/>
        </w:rPr>
        <w:t>!</w:t>
      </w:r>
      <w:r w:rsidR="00F93E59">
        <w:rPr>
          <w:rFonts w:cs="Times New Roman"/>
        </w:rPr>
        <w:t xml:space="preserve"> </w:t>
      </w:r>
      <w:r w:rsidRPr="005F690E">
        <w:rPr>
          <w:rFonts w:cs="Times New Roman"/>
        </w:rPr>
        <w:t>Allah bana bir risalet ve g</w:t>
      </w:r>
      <w:r w:rsidRPr="005F690E">
        <w:rPr>
          <w:rFonts w:cs="Times New Roman"/>
        </w:rPr>
        <w:t>ö</w:t>
      </w:r>
      <w:r w:rsidRPr="005F690E">
        <w:rPr>
          <w:rFonts w:cs="Times New Roman"/>
        </w:rPr>
        <w:t>rev vermiştir</w:t>
      </w:r>
      <w:r w:rsidR="009D1BC7" w:rsidRPr="005F690E">
        <w:rPr>
          <w:rFonts w:cs="Times New Roman"/>
        </w:rPr>
        <w:t>.</w:t>
      </w:r>
      <w:r w:rsidR="00F93E59">
        <w:rPr>
          <w:rFonts w:cs="Times New Roman"/>
        </w:rPr>
        <w:t xml:space="preserve"> </w:t>
      </w:r>
      <w:r w:rsidRPr="005F690E">
        <w:rPr>
          <w:rFonts w:cs="Times New Roman"/>
        </w:rPr>
        <w:t>Göğsüm bundan darlık duymaktadır</w:t>
      </w:r>
      <w:r w:rsidR="009D1BC7" w:rsidRPr="005F690E">
        <w:rPr>
          <w:rFonts w:cs="Times New Roman"/>
        </w:rPr>
        <w:t>.</w:t>
      </w:r>
      <w:r w:rsidR="00F93E59">
        <w:rPr>
          <w:rFonts w:cs="Times New Roman"/>
        </w:rPr>
        <w:t xml:space="preserve"> </w:t>
      </w:r>
      <w:r w:rsidRPr="005F690E">
        <w:rPr>
          <w:rFonts w:cs="Times New Roman"/>
        </w:rPr>
        <w:t>İnsa</w:t>
      </w:r>
      <w:r w:rsidRPr="005F690E">
        <w:rPr>
          <w:rFonts w:cs="Times New Roman"/>
        </w:rPr>
        <w:t>n</w:t>
      </w:r>
      <w:r w:rsidRPr="005F690E">
        <w:rPr>
          <w:rFonts w:cs="Times New Roman"/>
        </w:rPr>
        <w:t>ların bu risalet ve görev hususunda beni yalanlayacağını zannediyorum</w:t>
      </w:r>
      <w:r w:rsidR="009D1BC7" w:rsidRPr="005F690E">
        <w:rPr>
          <w:rFonts w:cs="Times New Roman"/>
        </w:rPr>
        <w:t>.</w:t>
      </w:r>
      <w:r w:rsidR="00F93E59">
        <w:rPr>
          <w:rFonts w:cs="Times New Roman"/>
        </w:rPr>
        <w:t xml:space="preserve"> </w:t>
      </w:r>
      <w:r w:rsidRPr="005F690E">
        <w:rPr>
          <w:rFonts w:cs="Times New Roman"/>
        </w:rPr>
        <w:t>Bunun üzerine Allah tebliğ etmemi emre</w:t>
      </w:r>
      <w:r w:rsidRPr="005F690E">
        <w:rPr>
          <w:rFonts w:cs="Times New Roman"/>
        </w:rPr>
        <w:t>t</w:t>
      </w:r>
      <w:r w:rsidRPr="005F690E">
        <w:rPr>
          <w:rFonts w:cs="Times New Roman"/>
        </w:rPr>
        <w:t xml:space="preserve">ti akdi </w:t>
      </w:r>
      <w:r w:rsidR="00990644" w:rsidRPr="005F690E">
        <w:rPr>
          <w:rFonts w:cs="Times New Roman"/>
        </w:rPr>
        <w:t>takdir</w:t>
      </w:r>
      <w:r w:rsidRPr="005F690E">
        <w:rPr>
          <w:rFonts w:cs="Times New Roman"/>
        </w:rPr>
        <w:t>de beni azab ile korkuttu</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AC523C" w:rsidP="00AC523C">
      <w:pPr>
        <w:rPr>
          <w:rFonts w:cs="Times New Roman"/>
          <w:b/>
          <w:bCs/>
        </w:rPr>
      </w:pPr>
      <w:r w:rsidRPr="005F690E">
        <w:rPr>
          <w:rFonts w:cs="Times New Roman"/>
        </w:rPr>
        <w:t xml:space="preserve">Bunun üzerine </w:t>
      </w:r>
      <w:r w:rsidR="004A6F00">
        <w:rPr>
          <w:rFonts w:cs="Times New Roman"/>
        </w:rPr>
        <w:t xml:space="preserve">Peygamber </w:t>
      </w:r>
      <w:r w:rsidR="00F93E59">
        <w:rPr>
          <w:rFonts w:cs="Times New Roman"/>
        </w:rPr>
        <w:t>(s. a. a.)</w:t>
      </w:r>
      <w:r w:rsidRPr="005F690E">
        <w:rPr>
          <w:rFonts w:cs="Times New Roman"/>
        </w:rPr>
        <w:t xml:space="preserve"> insanların bir yere toplanmasını emretti</w:t>
      </w:r>
      <w:r w:rsidR="009D1BC7" w:rsidRPr="005F690E">
        <w:rPr>
          <w:rFonts w:cs="Times New Roman"/>
        </w:rPr>
        <w:t>,</w:t>
      </w:r>
      <w:r w:rsidR="00F93E59">
        <w:rPr>
          <w:rFonts w:cs="Times New Roman"/>
        </w:rPr>
        <w:t xml:space="preserve"> </w:t>
      </w:r>
      <w:r w:rsidRPr="005F690E">
        <w:rPr>
          <w:rFonts w:cs="Times New Roman"/>
        </w:rPr>
        <w:t>bir hutbe okudu ve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insanlar</w:t>
      </w:r>
      <w:r w:rsidR="009D1BC7" w:rsidRPr="005F690E">
        <w:rPr>
          <w:rFonts w:cs="Times New Roman"/>
        </w:rPr>
        <w:t>!</w:t>
      </w:r>
      <w:r w:rsidR="00F93E59">
        <w:rPr>
          <w:rFonts w:cs="Times New Roman"/>
        </w:rPr>
        <w:t xml:space="preserve"> </w:t>
      </w:r>
      <w:r w:rsidRPr="005F690E">
        <w:rPr>
          <w:rFonts w:cs="Times New Roman"/>
        </w:rPr>
        <w:t>Acaba yüce Allah’ın benim mevlam old</w:t>
      </w:r>
      <w:r w:rsidRPr="005F690E">
        <w:rPr>
          <w:rFonts w:cs="Times New Roman"/>
        </w:rPr>
        <w:t>u</w:t>
      </w:r>
      <w:r w:rsidRPr="005F690E">
        <w:rPr>
          <w:rFonts w:cs="Times New Roman"/>
        </w:rPr>
        <w:t>ğunu benim de müminlerin mevlası olduğumu ve onlara kendi canlarından daha yakın ve evla olduğumu biliyor musunuz?</w:t>
      </w:r>
      <w:r w:rsidR="007A36A8">
        <w:rPr>
          <w:rFonts w:cs="Times New Roman"/>
        </w:rPr>
        <w:t>”</w:t>
      </w:r>
      <w:r w:rsidRPr="005F690E">
        <w:rPr>
          <w:rFonts w:cs="Times New Roman"/>
        </w:rPr>
        <w:t xml:space="preserve"> Onlar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Evet ey Allah’ın Resulü</w:t>
      </w:r>
      <w:r w:rsidR="009D1BC7" w:rsidRPr="005F690E">
        <w:rPr>
          <w:rFonts w:cs="Times New Roman"/>
        </w:rPr>
        <w:t xml:space="preserve">! </w:t>
      </w:r>
      <w:r w:rsidR="007A36A8">
        <w:rPr>
          <w:rFonts w:cs="Times New Roman"/>
        </w:rPr>
        <w:t>“</w:t>
      </w:r>
      <w:r w:rsidRPr="005F690E">
        <w:rPr>
          <w:rFonts w:cs="Times New Roman"/>
        </w:rPr>
        <w:t xml:space="preserve"> dediler</w:t>
      </w:r>
      <w:r w:rsidR="009D1BC7" w:rsidRPr="005F690E">
        <w:rPr>
          <w:rFonts w:cs="Times New Roman"/>
        </w:rPr>
        <w:t>.</w:t>
      </w:r>
      <w:r w:rsidR="00F93E59">
        <w:rPr>
          <w:rFonts w:cs="Times New Roman"/>
        </w:rPr>
        <w:t xml:space="preserve"> </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Ali ayağa kalk</w:t>
      </w:r>
      <w:r w:rsidR="007A36A8">
        <w:rPr>
          <w:rFonts w:cs="Times New Roman"/>
        </w:rPr>
        <w:t>”</w:t>
      </w:r>
      <w:r w:rsidRPr="005F690E">
        <w:rPr>
          <w:rFonts w:cs="Times New Roman"/>
        </w:rPr>
        <w:t xml:space="preserve"> bende ayağa kalkınca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herkimin mevlası isem Ali de onun mevlasıdır</w:t>
      </w:r>
      <w:r w:rsidR="009D1BC7" w:rsidRPr="005F690E">
        <w:rPr>
          <w:rFonts w:cs="Times New Roman"/>
        </w:rPr>
        <w:t>.</w:t>
      </w:r>
      <w:r w:rsidR="00F93E59">
        <w:rPr>
          <w:rFonts w:cs="Times New Roman"/>
        </w:rPr>
        <w:t xml:space="preserve"> </w:t>
      </w:r>
      <w:r w:rsidRPr="005F690E">
        <w:rPr>
          <w:rFonts w:cs="Times New Roman"/>
        </w:rPr>
        <w:t>Ey Allahım</w:t>
      </w:r>
      <w:r w:rsidR="009D1BC7" w:rsidRPr="005F690E">
        <w:rPr>
          <w:rFonts w:cs="Times New Roman"/>
        </w:rPr>
        <w:t>!</w:t>
      </w:r>
      <w:r w:rsidR="00F93E59">
        <w:rPr>
          <w:rFonts w:cs="Times New Roman"/>
        </w:rPr>
        <w:t xml:space="preserve"> </w:t>
      </w:r>
      <w:r w:rsidRPr="005F690E">
        <w:rPr>
          <w:rFonts w:cs="Times New Roman"/>
        </w:rPr>
        <w:t>Ali’yi seveni sev ve ona düşman olana düşman ol</w:t>
      </w:r>
      <w:r w:rsidR="00FC4D46" w:rsidRPr="005F690E">
        <w:rPr>
          <w:rFonts w:cs="Times New Roman"/>
        </w:rPr>
        <w:t>.</w:t>
      </w:r>
      <w:r w:rsidR="007A36A8">
        <w:rPr>
          <w:rFonts w:cs="Times New Roman"/>
        </w:rPr>
        <w:t>”</w:t>
      </w:r>
      <w:r w:rsidRPr="005F690E">
        <w:rPr>
          <w:rFonts w:cs="Times New Roman"/>
        </w:rPr>
        <w:t xml:space="preserve"> Selman ayağa kalkarak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Allah’ın Resulü</w:t>
      </w:r>
      <w:r w:rsidR="009D1BC7" w:rsidRPr="005F690E">
        <w:rPr>
          <w:rFonts w:cs="Times New Roman"/>
        </w:rPr>
        <w:t>!</w:t>
      </w:r>
      <w:r w:rsidR="00F93E59">
        <w:rPr>
          <w:rFonts w:cs="Times New Roman"/>
        </w:rPr>
        <w:t xml:space="preserve"> </w:t>
      </w:r>
      <w:r w:rsidRPr="005F690E">
        <w:rPr>
          <w:rFonts w:cs="Times New Roman"/>
        </w:rPr>
        <w:t>Bu ne tür bir velayettir?</w:t>
      </w:r>
      <w:r w:rsidR="007A36A8">
        <w:rPr>
          <w:rFonts w:cs="Times New Roman"/>
        </w:rPr>
        <w:t>”</w:t>
      </w:r>
      <w:r w:rsidRPr="005F690E">
        <w:rPr>
          <w:rFonts w:cs="Times New Roman"/>
        </w:rPr>
        <w:t xml:space="preserve"> </w:t>
      </w:r>
      <w:r w:rsidR="004A6F00">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velayet benim sahip olduğum velayet gibidir</w:t>
      </w:r>
      <w:r w:rsidR="009D1BC7" w:rsidRPr="005F690E">
        <w:rPr>
          <w:rFonts w:cs="Times New Roman"/>
        </w:rPr>
        <w:t>.</w:t>
      </w:r>
      <w:r w:rsidR="00F93E59">
        <w:rPr>
          <w:rFonts w:cs="Times New Roman"/>
        </w:rPr>
        <w:t xml:space="preserve"> </w:t>
      </w:r>
      <w:r w:rsidRPr="005F690E">
        <w:rPr>
          <w:rFonts w:cs="Times New Roman"/>
        </w:rPr>
        <w:t>Ben her kime kendi canından evla ise bu Ali’de ona kendi canından daha evladır</w:t>
      </w:r>
      <w:r w:rsidR="00FC4D46" w:rsidRPr="005F690E">
        <w:rPr>
          <w:rFonts w:cs="Times New Roman"/>
        </w:rPr>
        <w:t>.</w:t>
      </w:r>
      <w:r w:rsidR="007A36A8">
        <w:rPr>
          <w:rFonts w:cs="Times New Roman"/>
        </w:rPr>
        <w:t>”</w:t>
      </w:r>
      <w:r w:rsidRPr="005F690E">
        <w:rPr>
          <w:rFonts w:cs="Times New Roman"/>
        </w:rPr>
        <w:t xml:space="preserve"> Bunun ardından yüce Allah şu </w:t>
      </w:r>
      <w:r w:rsidR="006417BB">
        <w:rPr>
          <w:rFonts w:cs="Times New Roman"/>
        </w:rPr>
        <w:t>ayet-i kerime</w:t>
      </w:r>
      <w:r w:rsidRPr="005F690E">
        <w:rPr>
          <w:rFonts w:cs="Times New Roman"/>
        </w:rPr>
        <w:t>yi nazil buyurdu</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 xml:space="preserve">bugün sizlere dinimi kemale erdirdi ve sizlere din olarak </w:t>
      </w:r>
      <w:r w:rsidR="00D52DB0">
        <w:rPr>
          <w:rFonts w:cs="Times New Roman"/>
          <w:b/>
          <w:bCs/>
        </w:rPr>
        <w:t>İ</w:t>
      </w:r>
      <w:r w:rsidR="00D52DB0" w:rsidRPr="005F690E">
        <w:rPr>
          <w:rFonts w:cs="Times New Roman"/>
          <w:b/>
          <w:bCs/>
        </w:rPr>
        <w:t>slam</w:t>
      </w:r>
      <w:r w:rsidR="00D52DB0">
        <w:rPr>
          <w:rFonts w:cs="Times New Roman"/>
          <w:b/>
          <w:bCs/>
        </w:rPr>
        <w:t>'</w:t>
      </w:r>
      <w:r w:rsidR="00D52DB0" w:rsidRPr="005F690E">
        <w:rPr>
          <w:rFonts w:cs="Times New Roman"/>
          <w:b/>
          <w:bCs/>
        </w:rPr>
        <w:t>ı</w:t>
      </w:r>
      <w:r w:rsidRPr="005F690E">
        <w:rPr>
          <w:rFonts w:cs="Times New Roman"/>
          <w:b/>
          <w:bCs/>
        </w:rPr>
        <w:t xml:space="preserve"> b</w:t>
      </w:r>
      <w:r w:rsidRPr="005F690E">
        <w:rPr>
          <w:rFonts w:cs="Times New Roman"/>
          <w:b/>
          <w:bCs/>
        </w:rPr>
        <w:t>e</w:t>
      </w:r>
      <w:r w:rsidRPr="005F690E">
        <w:rPr>
          <w:rFonts w:cs="Times New Roman"/>
          <w:b/>
          <w:bCs/>
        </w:rPr>
        <w:t>ğendim</w:t>
      </w:r>
      <w:r w:rsidR="007A36A8">
        <w:rPr>
          <w:rFonts w:cs="Times New Roman"/>
          <w:b/>
          <w:bCs/>
        </w:rPr>
        <w:t>”</w:t>
      </w:r>
      <w:r w:rsidRPr="005F690E">
        <w:rPr>
          <w:rStyle w:val="FootnoteReference"/>
          <w:rFonts w:cs="Times New Roman"/>
          <w:b/>
          <w:bCs/>
        </w:rPr>
        <w:footnoteReference w:id="159"/>
      </w:r>
    </w:p>
    <w:p w:rsidR="00AC523C" w:rsidRPr="005F690E" w:rsidRDefault="00AC523C" w:rsidP="00AC523C">
      <w:pPr>
        <w:rPr>
          <w:rFonts w:cs="Times New Roman"/>
        </w:rPr>
      </w:pPr>
      <w:r w:rsidRPr="005F690E">
        <w:rPr>
          <w:rFonts w:cs="Times New Roman"/>
        </w:rPr>
        <w:t>Bunun üzerine Ebubekir ve Ömer ayağa kalkarak şö</w:t>
      </w:r>
      <w:r w:rsidRPr="005F690E">
        <w:rPr>
          <w:rFonts w:cs="Times New Roman"/>
        </w:rPr>
        <w:t>y</w:t>
      </w:r>
      <w:r w:rsidRPr="005F690E">
        <w:rPr>
          <w:rFonts w:cs="Times New Roman"/>
        </w:rPr>
        <w:t>le dediler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 resulü bu ayetler Hz</w:t>
      </w:r>
      <w:r w:rsidR="009D1BC7" w:rsidRPr="005F690E">
        <w:rPr>
          <w:rFonts w:cs="Times New Roman"/>
        </w:rPr>
        <w:t>.</w:t>
      </w:r>
      <w:r w:rsidR="00F93E59">
        <w:rPr>
          <w:rFonts w:cs="Times New Roman"/>
        </w:rPr>
        <w:t xml:space="preserve"> </w:t>
      </w:r>
      <w:r w:rsidRPr="005F690E">
        <w:rPr>
          <w:rFonts w:cs="Times New Roman"/>
        </w:rPr>
        <w:t>Ali’ye mi ö</w:t>
      </w:r>
      <w:r w:rsidRPr="005F690E">
        <w:rPr>
          <w:rFonts w:cs="Times New Roman"/>
        </w:rPr>
        <w:t>z</w:t>
      </w:r>
      <w:r w:rsidRPr="005F690E">
        <w:rPr>
          <w:rFonts w:cs="Times New Roman"/>
        </w:rPr>
        <w:t>güdür?</w:t>
      </w:r>
      <w:r w:rsidR="007A36A8">
        <w:rPr>
          <w:rFonts w:cs="Times New Roman"/>
        </w:rPr>
        <w:t>”</w:t>
      </w:r>
      <w:r w:rsidRPr="005F690E">
        <w:rPr>
          <w:rFonts w:cs="Times New Roman"/>
        </w:rPr>
        <w:t xml:space="preserve">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Evet Ali’nin ve k</w:t>
      </w:r>
      <w:r w:rsidRPr="005F690E">
        <w:rPr>
          <w:rFonts w:cs="Times New Roman"/>
        </w:rPr>
        <w:t>ı</w:t>
      </w:r>
      <w:r w:rsidRPr="005F690E">
        <w:rPr>
          <w:rFonts w:cs="Times New Roman"/>
        </w:rPr>
        <w:t>yamet gününe kadar diğer vasilerime özgüdür</w:t>
      </w:r>
      <w:r w:rsidR="00FC4D46" w:rsidRPr="005F690E">
        <w:rPr>
          <w:rFonts w:cs="Times New Roman"/>
        </w:rPr>
        <w:t>.</w:t>
      </w:r>
      <w:r w:rsidR="007A36A8">
        <w:rPr>
          <w:rFonts w:cs="Times New Roman"/>
        </w:rPr>
        <w:t>”</w:t>
      </w:r>
      <w:r w:rsidRPr="005F690E">
        <w:rPr>
          <w:rFonts w:cs="Times New Roman"/>
        </w:rPr>
        <w:t xml:space="preserve"> Onlar şöyle dediler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 resulü onları bizim için beyan et</w:t>
      </w:r>
      <w:r w:rsidR="00FC4D46" w:rsidRPr="005F690E">
        <w:rPr>
          <w:rFonts w:cs="Times New Roman"/>
        </w:rPr>
        <w:t>.</w:t>
      </w:r>
      <w:r w:rsidR="007A36A8">
        <w:rPr>
          <w:rFonts w:cs="Times New Roman"/>
        </w:rPr>
        <w:t>”</w:t>
      </w:r>
      <w:r w:rsidRPr="005F690E">
        <w:rPr>
          <w:rFonts w:cs="Times New Roman"/>
        </w:rPr>
        <w:t xml:space="preserve">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Ali benim kardeşim</w:t>
      </w:r>
      <w:r w:rsidR="009D1BC7" w:rsidRPr="005F690E">
        <w:rPr>
          <w:rFonts w:cs="Times New Roman"/>
        </w:rPr>
        <w:t>,</w:t>
      </w:r>
      <w:r w:rsidR="00F93E59">
        <w:rPr>
          <w:rFonts w:cs="Times New Roman"/>
        </w:rPr>
        <w:t xml:space="preserve"> </w:t>
      </w:r>
      <w:r w:rsidRPr="005F690E">
        <w:rPr>
          <w:rFonts w:cs="Times New Roman"/>
        </w:rPr>
        <w:t>v</w:t>
      </w:r>
      <w:r w:rsidRPr="005F690E">
        <w:rPr>
          <w:rFonts w:cs="Times New Roman"/>
        </w:rPr>
        <w:t>e</w:t>
      </w:r>
      <w:r w:rsidRPr="005F690E">
        <w:rPr>
          <w:rFonts w:cs="Times New Roman"/>
        </w:rPr>
        <w:t>zirim</w:t>
      </w:r>
      <w:r w:rsidR="009D1BC7" w:rsidRPr="005F690E">
        <w:rPr>
          <w:rFonts w:cs="Times New Roman"/>
        </w:rPr>
        <w:t>,</w:t>
      </w:r>
      <w:r w:rsidR="00F93E59">
        <w:rPr>
          <w:rFonts w:cs="Times New Roman"/>
        </w:rPr>
        <w:t xml:space="preserve"> </w:t>
      </w:r>
      <w:r w:rsidRPr="005F690E">
        <w:rPr>
          <w:rFonts w:cs="Times New Roman"/>
        </w:rPr>
        <w:t>varisim</w:t>
      </w:r>
      <w:r w:rsidR="009D1BC7" w:rsidRPr="005F690E">
        <w:rPr>
          <w:rFonts w:cs="Times New Roman"/>
        </w:rPr>
        <w:t>,</w:t>
      </w:r>
      <w:r w:rsidR="00F93E59">
        <w:rPr>
          <w:rFonts w:cs="Times New Roman"/>
        </w:rPr>
        <w:t xml:space="preserve"> </w:t>
      </w:r>
      <w:r w:rsidRPr="005F690E">
        <w:rPr>
          <w:rFonts w:cs="Times New Roman"/>
        </w:rPr>
        <w:t>vasim ve ümmetim arasında halifem ve benden sonra her müminin velisidir</w:t>
      </w:r>
      <w:r w:rsidR="009D1BC7" w:rsidRPr="005F690E">
        <w:rPr>
          <w:rFonts w:cs="Times New Roman"/>
        </w:rPr>
        <w:t>.</w:t>
      </w:r>
      <w:r w:rsidR="00F93E59">
        <w:rPr>
          <w:rFonts w:cs="Times New Roman"/>
        </w:rPr>
        <w:t xml:space="preserve"> </w:t>
      </w:r>
      <w:r w:rsidRPr="005F690E">
        <w:rPr>
          <w:rFonts w:cs="Times New Roman"/>
        </w:rPr>
        <w:t>Ondan sonra oğlum Hasan</w:t>
      </w:r>
      <w:r w:rsidR="00F93E59">
        <w:rPr>
          <w:rFonts w:cs="Times New Roman"/>
        </w:rPr>
        <w:t xml:space="preserve"> </w:t>
      </w:r>
      <w:r w:rsidRPr="005F690E">
        <w:rPr>
          <w:rFonts w:cs="Times New Roman"/>
        </w:rPr>
        <w:t>daha sonra Hüseyin ve Hüseyin’imin evlatlarından dokuz kimse birbiri ardınca aynı makama sahiptir</w:t>
      </w:r>
      <w:r w:rsidR="009D1BC7" w:rsidRPr="005F690E">
        <w:rPr>
          <w:rFonts w:cs="Times New Roman"/>
        </w:rPr>
        <w:t>.</w:t>
      </w:r>
      <w:r w:rsidR="00F93E59">
        <w:rPr>
          <w:rFonts w:cs="Times New Roman"/>
        </w:rPr>
        <w:t xml:space="preserve"> </w:t>
      </w:r>
      <w:r w:rsidRPr="005F690E">
        <w:rPr>
          <w:rFonts w:cs="Times New Roman"/>
        </w:rPr>
        <w:t xml:space="preserve">Kur’an onlarladır onlar da </w:t>
      </w:r>
      <w:r w:rsidR="009408CC" w:rsidRPr="005F690E">
        <w:rPr>
          <w:rFonts w:cs="Times New Roman"/>
        </w:rPr>
        <w:t>Kur’an</w:t>
      </w:r>
      <w:r w:rsidR="009408CC">
        <w:rPr>
          <w:rFonts w:cs="Times New Roman"/>
        </w:rPr>
        <w:t>'</w:t>
      </w:r>
      <w:r w:rsidR="009408CC" w:rsidRPr="005F690E">
        <w:rPr>
          <w:rFonts w:cs="Times New Roman"/>
        </w:rPr>
        <w:t>ladır</w:t>
      </w:r>
      <w:r w:rsidRPr="005F690E">
        <w:rPr>
          <w:rFonts w:cs="Times New Roman"/>
        </w:rPr>
        <w:t xml:space="preserve"> ve havuzda yanıma geli</w:t>
      </w:r>
      <w:r w:rsidRPr="005F690E">
        <w:rPr>
          <w:rFonts w:cs="Times New Roman"/>
        </w:rPr>
        <w:t>n</w:t>
      </w:r>
      <w:r w:rsidRPr="005F690E">
        <w:rPr>
          <w:rFonts w:cs="Times New Roman"/>
        </w:rPr>
        <w:t>ceye kadar</w:t>
      </w:r>
      <w:r w:rsidR="00F93E59">
        <w:rPr>
          <w:rFonts w:cs="Times New Roman"/>
        </w:rPr>
        <w:t xml:space="preserve"> </w:t>
      </w:r>
      <w:r w:rsidRPr="005F690E">
        <w:rPr>
          <w:rFonts w:cs="Times New Roman"/>
        </w:rPr>
        <w:t>onlar</w:t>
      </w:r>
      <w:r w:rsidR="00F93E59">
        <w:rPr>
          <w:rFonts w:cs="Times New Roman"/>
        </w:rPr>
        <w:t xml:space="preserve"> </w:t>
      </w:r>
      <w:r w:rsidR="009408CC" w:rsidRPr="005F690E">
        <w:rPr>
          <w:rFonts w:cs="Times New Roman"/>
        </w:rPr>
        <w:t>Kur’an</w:t>
      </w:r>
      <w:r w:rsidR="009408CC">
        <w:rPr>
          <w:rFonts w:cs="Times New Roman"/>
        </w:rPr>
        <w:t>'</w:t>
      </w:r>
      <w:r w:rsidR="009408CC" w:rsidRPr="005F690E">
        <w:rPr>
          <w:rFonts w:cs="Times New Roman"/>
        </w:rPr>
        <w:t>dan</w:t>
      </w:r>
      <w:r w:rsidRPr="005F690E">
        <w:rPr>
          <w:rFonts w:cs="Times New Roman"/>
        </w:rPr>
        <w:t xml:space="preserve"> ve Kur’an da onlardan asla ayrılmaz</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AC523C" w:rsidP="00AC523C">
      <w:pPr>
        <w:rPr>
          <w:rFonts w:cs="Times New Roman"/>
        </w:rPr>
      </w:pPr>
      <w:r w:rsidRPr="005F690E">
        <w:rPr>
          <w:rFonts w:cs="Times New Roman"/>
        </w:rPr>
        <w:t>Daha sonra Hz</w:t>
      </w:r>
      <w:r w:rsidR="009D1BC7" w:rsidRPr="005F690E">
        <w:rPr>
          <w:rFonts w:cs="Times New Roman"/>
        </w:rPr>
        <w:t>.</w:t>
      </w:r>
      <w:r w:rsidR="00F93E59">
        <w:rPr>
          <w:rFonts w:cs="Times New Roman"/>
        </w:rPr>
        <w:t xml:space="preserve"> </w:t>
      </w:r>
      <w:r w:rsidRPr="005F690E">
        <w:rPr>
          <w:rFonts w:cs="Times New Roman"/>
        </w:rPr>
        <w:t>Ali o toplulukta Gadir</w:t>
      </w:r>
      <w:r w:rsidR="00934088">
        <w:rPr>
          <w:rFonts w:cs="Times New Roman"/>
        </w:rPr>
        <w:t>-i</w:t>
      </w:r>
      <w:r w:rsidR="00F93E59">
        <w:rPr>
          <w:rFonts w:cs="Times New Roman"/>
        </w:rPr>
        <w:t xml:space="preserve"> </w:t>
      </w:r>
      <w:r w:rsidRPr="005F690E">
        <w:rPr>
          <w:rFonts w:cs="Times New Roman"/>
        </w:rPr>
        <w:t>Hum sahn</w:t>
      </w:r>
      <w:r w:rsidRPr="005F690E">
        <w:rPr>
          <w:rFonts w:cs="Times New Roman"/>
        </w:rPr>
        <w:t>e</w:t>
      </w:r>
      <w:r w:rsidRPr="005F690E">
        <w:rPr>
          <w:rFonts w:cs="Times New Roman"/>
        </w:rPr>
        <w:t xml:space="preserve">sinde hazır bulunan ve bu sözleri bizzat </w:t>
      </w:r>
      <w:r w:rsidR="00876524">
        <w:rPr>
          <w:rFonts w:cs="Times New Roman"/>
        </w:rPr>
        <w:t>Peygamber</w:t>
      </w:r>
      <w:r w:rsidRPr="005F690E">
        <w:rPr>
          <w:rFonts w:cs="Times New Roman"/>
        </w:rPr>
        <w:t>den işiten ve şuanda da hatırında tutan kimselerden ayağa kalkmasını ve tanıklık etmesini istedi</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Zeyd b</w:t>
      </w:r>
      <w:r w:rsidR="009D1BC7" w:rsidRPr="005F690E">
        <w:rPr>
          <w:rFonts w:cs="Times New Roman"/>
        </w:rPr>
        <w:t>.</w:t>
      </w:r>
      <w:r w:rsidR="00F93E59">
        <w:rPr>
          <w:rFonts w:cs="Times New Roman"/>
        </w:rPr>
        <w:t xml:space="preserve"> </w:t>
      </w:r>
      <w:r w:rsidRPr="005F690E">
        <w:rPr>
          <w:rFonts w:cs="Times New Roman"/>
        </w:rPr>
        <w:t>Erkam</w:t>
      </w:r>
      <w:r w:rsidR="009D1BC7" w:rsidRPr="005F690E">
        <w:rPr>
          <w:rFonts w:cs="Times New Roman"/>
        </w:rPr>
        <w:t>,</w:t>
      </w:r>
      <w:r w:rsidR="00F93E59">
        <w:rPr>
          <w:rFonts w:cs="Times New Roman"/>
        </w:rPr>
        <w:t xml:space="preserve"> </w:t>
      </w:r>
      <w:r w:rsidRPr="005F690E">
        <w:rPr>
          <w:rFonts w:cs="Times New Roman"/>
        </w:rPr>
        <w:t>Bera b</w:t>
      </w:r>
      <w:r w:rsidR="009D1BC7" w:rsidRPr="005F690E">
        <w:rPr>
          <w:rFonts w:cs="Times New Roman"/>
        </w:rPr>
        <w:t>.</w:t>
      </w:r>
      <w:r w:rsidR="00F93E59">
        <w:rPr>
          <w:rFonts w:cs="Times New Roman"/>
        </w:rPr>
        <w:t xml:space="preserve"> </w:t>
      </w:r>
      <w:r w:rsidRPr="005F690E">
        <w:rPr>
          <w:rFonts w:cs="Times New Roman"/>
        </w:rPr>
        <w:t>Azib</w:t>
      </w:r>
      <w:r w:rsidR="009D1BC7" w:rsidRPr="005F690E">
        <w:rPr>
          <w:rFonts w:cs="Times New Roman"/>
        </w:rPr>
        <w:t>,</w:t>
      </w:r>
      <w:r w:rsidR="00F93E59">
        <w:rPr>
          <w:rFonts w:cs="Times New Roman"/>
        </w:rPr>
        <w:t xml:space="preserve"> </w:t>
      </w:r>
      <w:r w:rsidRPr="005F690E">
        <w:rPr>
          <w:rFonts w:cs="Times New Roman"/>
        </w:rPr>
        <w:t>Selman</w:t>
      </w:r>
      <w:r w:rsidR="009D1BC7" w:rsidRPr="005F690E">
        <w:rPr>
          <w:rFonts w:cs="Times New Roman"/>
        </w:rPr>
        <w:t>,</w:t>
      </w:r>
      <w:r w:rsidR="00F93E59">
        <w:rPr>
          <w:rFonts w:cs="Times New Roman"/>
        </w:rPr>
        <w:t xml:space="preserve"> </w:t>
      </w:r>
      <w:r w:rsidRPr="005F690E">
        <w:rPr>
          <w:rFonts w:cs="Times New Roman"/>
        </w:rPr>
        <w:t>Ebuzer ve Mikdad ayağa kalktılar ve şöyle dediler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Biz şahitlik e</w:t>
      </w:r>
      <w:r w:rsidRPr="005F690E">
        <w:rPr>
          <w:rFonts w:cs="Times New Roman"/>
        </w:rPr>
        <w:t>t</w:t>
      </w:r>
      <w:r w:rsidRPr="005F690E">
        <w:rPr>
          <w:rFonts w:cs="Times New Roman"/>
        </w:rPr>
        <w:t xml:space="preserve">mekteyiz ve </w:t>
      </w:r>
      <w:r w:rsidR="00876524">
        <w:rPr>
          <w:rFonts w:cs="Times New Roman"/>
        </w:rPr>
        <w:t>Peygamber’in</w:t>
      </w:r>
      <w:r w:rsidRPr="005F690E">
        <w:rPr>
          <w:rFonts w:cs="Times New Roman"/>
        </w:rPr>
        <w:t xml:space="preserve"> bu sözlerini hatırlamaktayız</w:t>
      </w:r>
      <w:r w:rsidR="009D1BC7" w:rsidRPr="005F690E">
        <w:rPr>
          <w:rFonts w:cs="Times New Roman"/>
        </w:rPr>
        <w:t>.</w:t>
      </w:r>
      <w:r w:rsidR="00F93E59">
        <w:rPr>
          <w:rFonts w:cs="Times New Roman"/>
        </w:rPr>
        <w:t xml:space="preserve"> </w:t>
      </w:r>
      <w:r w:rsidRPr="005F690E">
        <w:rPr>
          <w:rFonts w:cs="Times New Roman"/>
        </w:rPr>
        <w:t>Peygamber minberin üzerinde durmuş ve sen de onun y</w:t>
      </w:r>
      <w:r w:rsidRPr="005F690E">
        <w:rPr>
          <w:rFonts w:cs="Times New Roman"/>
        </w:rPr>
        <w:t>a</w:t>
      </w:r>
      <w:r w:rsidRPr="005F690E">
        <w:rPr>
          <w:rFonts w:cs="Times New Roman"/>
        </w:rPr>
        <w:t>nında duruyordun</w:t>
      </w:r>
      <w:r w:rsidR="009D1BC7" w:rsidRPr="005F690E">
        <w:rPr>
          <w:rFonts w:cs="Times New Roman"/>
        </w:rPr>
        <w:t>.</w:t>
      </w:r>
      <w:r w:rsidR="00F93E59">
        <w:rPr>
          <w:rFonts w:cs="Times New Roman"/>
        </w:rPr>
        <w:t xml:space="preserve"> </w:t>
      </w:r>
      <w:r w:rsidRPr="005F690E">
        <w:rPr>
          <w:rFonts w:cs="Times New Roman"/>
        </w:rPr>
        <w:t>Bunun üzerine Peygamber şöyle b</w:t>
      </w:r>
      <w:r w:rsidRPr="005F690E">
        <w:rPr>
          <w:rFonts w:cs="Times New Roman"/>
        </w:rPr>
        <w:t>u</w:t>
      </w:r>
      <w:r w:rsidRPr="005F690E">
        <w:rPr>
          <w:rFonts w:cs="Times New Roman"/>
        </w:rPr>
        <w:t>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insanlar</w:t>
      </w:r>
      <w:r w:rsidR="009D1BC7" w:rsidRPr="005F690E">
        <w:rPr>
          <w:rFonts w:cs="Times New Roman"/>
        </w:rPr>
        <w:t>!</w:t>
      </w:r>
      <w:r w:rsidR="00F93E59">
        <w:rPr>
          <w:rFonts w:cs="Times New Roman"/>
        </w:rPr>
        <w:t xml:space="preserve"> </w:t>
      </w:r>
      <w:r w:rsidRPr="005F690E">
        <w:rPr>
          <w:rFonts w:cs="Times New Roman"/>
        </w:rPr>
        <w:t>Aziz ve celil olan Allah bana sizlere imamınızı ve benden sonra velayet makamına geçecek vasim ve halifemi tayin etmemi istedi</w:t>
      </w:r>
      <w:r w:rsidR="009D1BC7" w:rsidRPr="005F690E">
        <w:rPr>
          <w:rFonts w:cs="Times New Roman"/>
        </w:rPr>
        <w:t>.</w:t>
      </w:r>
      <w:r w:rsidR="00F93E59">
        <w:rPr>
          <w:rFonts w:cs="Times New Roman"/>
        </w:rPr>
        <w:t xml:space="preserve"> </w:t>
      </w:r>
      <w:r w:rsidRPr="005F690E">
        <w:rPr>
          <w:rFonts w:cs="Times New Roman"/>
        </w:rPr>
        <w:t>Aziz ve celil olan Allah’ın kitabında itaatini farz kıldığı ve itaatini benim itaatimle yakın kıldığı kimseyi sizlere veli olarak tayin e</w:t>
      </w:r>
      <w:r w:rsidRPr="005F690E">
        <w:rPr>
          <w:rFonts w:cs="Times New Roman"/>
        </w:rPr>
        <w:t>t</w:t>
      </w:r>
      <w:r w:rsidRPr="005F690E">
        <w:rPr>
          <w:rFonts w:cs="Times New Roman"/>
        </w:rPr>
        <w:t>ti</w:t>
      </w:r>
      <w:r w:rsidR="009D1BC7" w:rsidRPr="005F690E">
        <w:rPr>
          <w:rFonts w:cs="Times New Roman"/>
        </w:rPr>
        <w:t>.</w:t>
      </w:r>
      <w:r w:rsidR="00F93E59">
        <w:rPr>
          <w:rFonts w:cs="Times New Roman"/>
        </w:rPr>
        <w:t xml:space="preserve"> </w:t>
      </w:r>
      <w:r w:rsidRPr="005F690E">
        <w:rPr>
          <w:rFonts w:cs="Times New Roman"/>
        </w:rPr>
        <w:t>(ulul emr ayetine işareten)</w:t>
      </w:r>
    </w:p>
    <w:p w:rsidR="00AC523C" w:rsidRPr="005F690E" w:rsidRDefault="00AC523C" w:rsidP="00AC523C">
      <w:pPr>
        <w:rPr>
          <w:rFonts w:cs="Times New Roman"/>
        </w:rPr>
      </w:pPr>
      <w:r w:rsidRPr="005F690E">
        <w:rPr>
          <w:rFonts w:cs="Times New Roman"/>
        </w:rPr>
        <w:t>Ey insanlar</w:t>
      </w:r>
      <w:r w:rsidR="009D1BC7" w:rsidRPr="005F690E">
        <w:rPr>
          <w:rFonts w:cs="Times New Roman"/>
        </w:rPr>
        <w:t>!</w:t>
      </w:r>
      <w:r w:rsidR="00F93E59">
        <w:rPr>
          <w:rFonts w:cs="Times New Roman"/>
        </w:rPr>
        <w:t xml:space="preserve"> </w:t>
      </w:r>
      <w:r w:rsidRPr="005F690E">
        <w:rPr>
          <w:rFonts w:cs="Times New Roman"/>
        </w:rPr>
        <w:t>Allah sizlere namaz</w:t>
      </w:r>
      <w:r w:rsidR="009D1BC7" w:rsidRPr="005F690E">
        <w:rPr>
          <w:rFonts w:cs="Times New Roman"/>
        </w:rPr>
        <w:t>,</w:t>
      </w:r>
      <w:r w:rsidR="00F93E59">
        <w:rPr>
          <w:rFonts w:cs="Times New Roman"/>
        </w:rPr>
        <w:t xml:space="preserve"> </w:t>
      </w:r>
      <w:r w:rsidRPr="005F690E">
        <w:rPr>
          <w:rFonts w:cs="Times New Roman"/>
        </w:rPr>
        <w:t>zekat</w:t>
      </w:r>
      <w:r w:rsidR="009D1BC7" w:rsidRPr="005F690E">
        <w:rPr>
          <w:rFonts w:cs="Times New Roman"/>
        </w:rPr>
        <w:t xml:space="preserve">, </w:t>
      </w:r>
      <w:r w:rsidRPr="005F690E">
        <w:rPr>
          <w:rFonts w:cs="Times New Roman"/>
        </w:rPr>
        <w:t>oruç ve haccı emretmiştir</w:t>
      </w:r>
      <w:r w:rsidR="009D1BC7" w:rsidRPr="005F690E">
        <w:rPr>
          <w:rFonts w:cs="Times New Roman"/>
        </w:rPr>
        <w:t>.</w:t>
      </w:r>
      <w:r w:rsidR="00F93E59">
        <w:rPr>
          <w:rFonts w:cs="Times New Roman"/>
        </w:rPr>
        <w:t xml:space="preserve"> </w:t>
      </w:r>
      <w:r w:rsidRPr="005F690E">
        <w:rPr>
          <w:rFonts w:cs="Times New Roman"/>
        </w:rPr>
        <w:t>Ben bunları sizler için tefsir ve beyan ettim</w:t>
      </w:r>
      <w:r w:rsidR="009D1BC7" w:rsidRPr="005F690E">
        <w:rPr>
          <w:rFonts w:cs="Times New Roman"/>
        </w:rPr>
        <w:t>.</w:t>
      </w:r>
      <w:r w:rsidR="00F93E59">
        <w:rPr>
          <w:rFonts w:cs="Times New Roman"/>
        </w:rPr>
        <w:t xml:space="preserve"> </w:t>
      </w:r>
      <w:r w:rsidRPr="005F690E">
        <w:rPr>
          <w:rFonts w:cs="Times New Roman"/>
        </w:rPr>
        <w:t>Sizlere aynı şekilde velayete iman etmeyi de iman etmeyi emretmiştir</w:t>
      </w:r>
      <w:r w:rsidR="009D1BC7" w:rsidRPr="005F690E">
        <w:rPr>
          <w:rFonts w:cs="Times New Roman"/>
        </w:rPr>
        <w:t>.</w:t>
      </w:r>
      <w:r w:rsidR="00F93E59">
        <w:rPr>
          <w:rFonts w:cs="Times New Roman"/>
        </w:rPr>
        <w:t xml:space="preserve"> </w:t>
      </w:r>
      <w:r w:rsidRPr="005F690E">
        <w:rPr>
          <w:rFonts w:cs="Times New Roman"/>
        </w:rPr>
        <w:t>Ben sizleri şahit tutuyorum ki bu velayet s</w:t>
      </w:r>
      <w:r w:rsidRPr="005F690E">
        <w:rPr>
          <w:rFonts w:cs="Times New Roman"/>
        </w:rPr>
        <w:t>a</w:t>
      </w:r>
      <w:r w:rsidRPr="005F690E">
        <w:rPr>
          <w:rFonts w:cs="Times New Roman"/>
        </w:rPr>
        <w:t>dece bu şahsa aittir</w:t>
      </w:r>
      <w:r w:rsidR="009D1BC7" w:rsidRPr="005F690E">
        <w:rPr>
          <w:rFonts w:cs="Times New Roman"/>
        </w:rPr>
        <w:t>.</w:t>
      </w:r>
      <w:r w:rsidR="00F93E59">
        <w:rPr>
          <w:rFonts w:cs="Times New Roman"/>
        </w:rPr>
        <w:t xml:space="preserve"> </w:t>
      </w:r>
      <w:r w:rsidRPr="005F690E">
        <w:rPr>
          <w:rFonts w:cs="Times New Roman"/>
        </w:rPr>
        <w:t>(Peygamber bu sözleri buyururken elini Ali’nin üzerine koydu</w:t>
      </w:r>
      <w:r w:rsidR="009D1BC7" w:rsidRPr="005F690E">
        <w:rPr>
          <w:rFonts w:cs="Times New Roman"/>
        </w:rPr>
        <w:t xml:space="preserve">. </w:t>
      </w:r>
      <w:r w:rsidRPr="005F690E">
        <w:rPr>
          <w:rFonts w:cs="Times New Roman"/>
        </w:rPr>
        <w:t>) bundan sonra da iki evladı Hasan ve Hüseyin’e ve ondan sonra da bu hilafet ve vel</w:t>
      </w:r>
      <w:r w:rsidRPr="005F690E">
        <w:rPr>
          <w:rFonts w:cs="Times New Roman"/>
        </w:rPr>
        <w:t>a</w:t>
      </w:r>
      <w:r w:rsidRPr="005F690E">
        <w:rPr>
          <w:rFonts w:cs="Times New Roman"/>
        </w:rPr>
        <w:t>yet makamı onun çocuklarından olan imamlara aittir</w:t>
      </w:r>
      <w:r w:rsidR="00FC4D46" w:rsidRPr="005F690E">
        <w:rPr>
          <w:rFonts w:cs="Times New Roman"/>
        </w:rPr>
        <w:t>.</w:t>
      </w:r>
      <w:r w:rsidR="007A36A8">
        <w:rPr>
          <w:rFonts w:cs="Times New Roman"/>
        </w:rPr>
        <w:t>”</w:t>
      </w:r>
    </w:p>
    <w:p w:rsidR="00AC523C" w:rsidRPr="005F690E" w:rsidRDefault="00AC523C" w:rsidP="00AC523C">
      <w:pPr>
        <w:rPr>
          <w:rFonts w:cs="Times New Roman"/>
        </w:rPr>
      </w:pPr>
      <w:r w:rsidRPr="005F690E">
        <w:rPr>
          <w:rFonts w:cs="Times New Roman"/>
        </w:rPr>
        <w:t>Bu hadis oldukça detaylıdır ve biz ulul emr ayetiyle i</w:t>
      </w:r>
      <w:r w:rsidRPr="005F690E">
        <w:rPr>
          <w:rFonts w:cs="Times New Roman"/>
        </w:rPr>
        <w:t>l</w:t>
      </w:r>
      <w:r w:rsidRPr="005F690E">
        <w:rPr>
          <w:rFonts w:cs="Times New Roman"/>
        </w:rPr>
        <w:t>gili olan bu miktarıyla yetiniyoruz</w:t>
      </w:r>
      <w:r w:rsidR="009D1BC7" w:rsidRPr="005F690E">
        <w:rPr>
          <w:rFonts w:cs="Times New Roman"/>
        </w:rPr>
        <w:t>.</w:t>
      </w:r>
      <w:r w:rsidR="00F93E59">
        <w:rPr>
          <w:rFonts w:cs="Times New Roman"/>
        </w:rPr>
        <w:t xml:space="preserve"> </w:t>
      </w:r>
      <w:r w:rsidRPr="005F690E">
        <w:rPr>
          <w:rFonts w:cs="Times New Roman"/>
        </w:rPr>
        <w:t>Araştırmacı kimseler bu hadisin detaylarını adını andığımız kaynaklarda müt</w:t>
      </w:r>
      <w:r w:rsidRPr="005F690E">
        <w:rPr>
          <w:rFonts w:cs="Times New Roman"/>
        </w:rPr>
        <w:t>a</w:t>
      </w:r>
      <w:r w:rsidRPr="005F690E">
        <w:rPr>
          <w:rFonts w:cs="Times New Roman"/>
        </w:rPr>
        <w:t>laa edebilirler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190" w:name="_Toc142548565"/>
      <w:bookmarkStart w:id="191" w:name="_Toc266615573"/>
      <w:r w:rsidRPr="005F690E">
        <w:t>İkinci hadis</w:t>
      </w:r>
      <w:bookmarkEnd w:id="190"/>
      <w:bookmarkEnd w:id="191"/>
    </w:p>
    <w:p w:rsidR="00AC523C" w:rsidRPr="005F690E" w:rsidRDefault="00AC523C" w:rsidP="00AC523C">
      <w:pPr>
        <w:rPr>
          <w:rFonts w:cs="Times New Roman"/>
        </w:rPr>
      </w:pPr>
      <w:r w:rsidRPr="005F690E">
        <w:rPr>
          <w:rFonts w:cs="Times New Roman"/>
        </w:rPr>
        <w:t>Merhum Saduk Kemaluddin</w:t>
      </w:r>
      <w:r w:rsidRPr="005F690E">
        <w:rPr>
          <w:rStyle w:val="FootnoteReference"/>
          <w:rFonts w:cs="Times New Roman"/>
        </w:rPr>
        <w:footnoteReference w:id="160"/>
      </w:r>
      <w:r w:rsidRPr="005F690E">
        <w:rPr>
          <w:rFonts w:cs="Times New Roman"/>
        </w:rPr>
        <w:t xml:space="preserve"> adlı kitabında Cabir b</w:t>
      </w:r>
      <w:r w:rsidR="009D1BC7" w:rsidRPr="005F690E">
        <w:rPr>
          <w:rFonts w:cs="Times New Roman"/>
        </w:rPr>
        <w:t>.</w:t>
      </w:r>
      <w:r w:rsidR="00F93E59">
        <w:rPr>
          <w:rFonts w:cs="Times New Roman"/>
        </w:rPr>
        <w:t xml:space="preserve"> </w:t>
      </w:r>
      <w:r w:rsidRPr="005F690E">
        <w:rPr>
          <w:rFonts w:cs="Times New Roman"/>
        </w:rPr>
        <w:t>Yezid Cufi’den şöyle dediğini rivayet etmiştir</w:t>
      </w:r>
      <w:r w:rsidR="009D1BC7" w:rsidRPr="005F690E">
        <w:rPr>
          <w:rFonts w:cs="Times New Roman"/>
        </w:rPr>
        <w:t>:</w:t>
      </w:r>
      <w:r w:rsidR="00F93E59">
        <w:rPr>
          <w:rFonts w:cs="Times New Roman"/>
        </w:rPr>
        <w:t xml:space="preserve"> </w:t>
      </w:r>
      <w:r w:rsidRPr="005F690E">
        <w:rPr>
          <w:rFonts w:cs="Times New Roman"/>
        </w:rPr>
        <w:t>Cabir b</w:t>
      </w:r>
      <w:r w:rsidR="009D1BC7" w:rsidRPr="005F690E">
        <w:rPr>
          <w:rFonts w:cs="Times New Roman"/>
        </w:rPr>
        <w:t>.</w:t>
      </w:r>
      <w:r w:rsidR="00F93E59">
        <w:rPr>
          <w:rFonts w:cs="Times New Roman"/>
        </w:rPr>
        <w:t xml:space="preserve"> </w:t>
      </w:r>
      <w:r w:rsidRPr="005F690E">
        <w:rPr>
          <w:rFonts w:cs="Times New Roman"/>
        </w:rPr>
        <w:t>Abdillah Ensari’nin şöyle dediğini işittim</w:t>
      </w:r>
      <w:r w:rsidR="009D1BC7" w:rsidRPr="005F690E">
        <w:rPr>
          <w:rFonts w:cs="Times New Roman"/>
        </w:rPr>
        <w:t>:</w:t>
      </w:r>
      <w:r w:rsidR="00F93E59">
        <w:rPr>
          <w:rFonts w:cs="Times New Roman"/>
        </w:rPr>
        <w:t xml:space="preserve"> </w:t>
      </w:r>
      <w:r w:rsidRPr="005F690E">
        <w:rPr>
          <w:rFonts w:cs="Times New Roman"/>
        </w:rPr>
        <w:t xml:space="preserve">Aziz ve celil olan Allah </w:t>
      </w:r>
      <w:r w:rsidR="00876524">
        <w:rPr>
          <w:rFonts w:cs="Times New Roman"/>
        </w:rPr>
        <w:t>Peygamber’in</w:t>
      </w:r>
      <w:r w:rsidRPr="005F690E">
        <w:rPr>
          <w:rFonts w:cs="Times New Roman"/>
        </w:rPr>
        <w:t xml:space="preserve">e </w:t>
      </w:r>
      <w:r w:rsidR="007A36A8">
        <w:rPr>
          <w:rFonts w:cs="Times New Roman"/>
          <w:b/>
          <w:bCs/>
        </w:rPr>
        <w:t>“</w:t>
      </w:r>
      <w:r w:rsidRPr="005F690E">
        <w:rPr>
          <w:rFonts w:cs="Times New Roman"/>
          <w:b/>
          <w:bCs/>
        </w:rPr>
        <w:t>Ey iman edenler</w:t>
      </w:r>
      <w:r w:rsidR="009D1BC7" w:rsidRPr="005F690E">
        <w:rPr>
          <w:rFonts w:cs="Times New Roman"/>
          <w:b/>
          <w:bCs/>
        </w:rPr>
        <w:t>!</w:t>
      </w:r>
      <w:r w:rsidR="00F93E59">
        <w:rPr>
          <w:rFonts w:cs="Times New Roman"/>
          <w:b/>
          <w:bCs/>
        </w:rPr>
        <w:t xml:space="preserve"> </w:t>
      </w:r>
      <w:r w:rsidRPr="005F690E">
        <w:rPr>
          <w:rFonts w:cs="Times New Roman"/>
          <w:b/>
          <w:bCs/>
        </w:rPr>
        <w:t>Allah’a</w:t>
      </w:r>
      <w:r w:rsidR="009D1BC7" w:rsidRPr="005F690E">
        <w:rPr>
          <w:rFonts w:cs="Times New Roman"/>
          <w:b/>
          <w:bCs/>
        </w:rPr>
        <w:t>,</w:t>
      </w:r>
      <w:r w:rsidR="00F93E59">
        <w:rPr>
          <w:rFonts w:cs="Times New Roman"/>
          <w:b/>
          <w:bCs/>
        </w:rPr>
        <w:t xml:space="preserve"> </w:t>
      </w:r>
      <w:r w:rsidRPr="005F690E">
        <w:rPr>
          <w:rFonts w:cs="Times New Roman"/>
          <w:b/>
          <w:bCs/>
        </w:rPr>
        <w:t>resulüne ve sizden olan emir sahiplerine itaat edin</w:t>
      </w:r>
      <w:r w:rsidR="007A36A8">
        <w:rPr>
          <w:rFonts w:cs="Times New Roman"/>
          <w:b/>
          <w:bCs/>
        </w:rPr>
        <w:t>”</w:t>
      </w:r>
      <w:r w:rsidRPr="005F690E">
        <w:rPr>
          <w:rFonts w:cs="Times New Roman"/>
          <w:b/>
          <w:bCs/>
        </w:rPr>
        <w:t xml:space="preserve"> </w:t>
      </w:r>
      <w:r w:rsidRPr="005F690E">
        <w:rPr>
          <w:rFonts w:cs="Times New Roman"/>
        </w:rPr>
        <w:t>ayeti nazil olduğu zaman ben şöyle sordum</w:t>
      </w:r>
      <w:r w:rsidR="009D1BC7" w:rsidRPr="005F690E">
        <w:rPr>
          <w:rFonts w:cs="Times New Roman"/>
        </w:rPr>
        <w:t>.</w:t>
      </w:r>
      <w:r w:rsidR="00F93E59">
        <w:rPr>
          <w:rFonts w:cs="Times New Roman"/>
        </w:rPr>
        <w:t xml:space="preserve"> </w:t>
      </w:r>
      <w:r w:rsidRPr="005F690E">
        <w:rPr>
          <w:rFonts w:cs="Times New Roman"/>
        </w:rPr>
        <w:t xml:space="preserve">Ey </w:t>
      </w:r>
      <w:r w:rsidR="009408CC" w:rsidRPr="005F690E">
        <w:rPr>
          <w:rFonts w:cs="Times New Roman"/>
        </w:rPr>
        <w:t>Allah’ın</w:t>
      </w:r>
      <w:r w:rsidRPr="005F690E">
        <w:rPr>
          <w:rFonts w:cs="Times New Roman"/>
        </w:rPr>
        <w:t xml:space="preserve"> Resulü</w:t>
      </w:r>
      <w:r w:rsidR="009D1BC7" w:rsidRPr="005F690E">
        <w:rPr>
          <w:rFonts w:cs="Times New Roman"/>
        </w:rPr>
        <w:t>!</w:t>
      </w:r>
      <w:r w:rsidR="00F93E59">
        <w:rPr>
          <w:rFonts w:cs="Times New Roman"/>
        </w:rPr>
        <w:t xml:space="preserve"> </w:t>
      </w:r>
      <w:r w:rsidRPr="005F690E">
        <w:rPr>
          <w:rFonts w:cs="Times New Roman"/>
        </w:rPr>
        <w:t>Allah ve resulünü tanıdık</w:t>
      </w:r>
      <w:r w:rsidR="009D1BC7" w:rsidRPr="005F690E">
        <w:rPr>
          <w:rFonts w:cs="Times New Roman"/>
        </w:rPr>
        <w:t>,</w:t>
      </w:r>
      <w:r w:rsidR="00F93E59">
        <w:rPr>
          <w:rFonts w:cs="Times New Roman"/>
        </w:rPr>
        <w:t xml:space="preserve"> </w:t>
      </w:r>
      <w:r w:rsidRPr="005F690E">
        <w:rPr>
          <w:rFonts w:cs="Times New Roman"/>
        </w:rPr>
        <w:t>o halde Allah’ın itaa</w:t>
      </w:r>
      <w:r w:rsidRPr="005F690E">
        <w:rPr>
          <w:rFonts w:cs="Times New Roman"/>
        </w:rPr>
        <w:t>t</w:t>
      </w:r>
      <w:r w:rsidRPr="005F690E">
        <w:rPr>
          <w:rFonts w:cs="Times New Roman"/>
        </w:rPr>
        <w:t>lerini senin itaatinle beraber zikrettiği emir sahipleri ki</w:t>
      </w:r>
      <w:r w:rsidRPr="005F690E">
        <w:rPr>
          <w:rFonts w:cs="Times New Roman"/>
        </w:rPr>
        <w:t>m</w:t>
      </w:r>
      <w:r w:rsidRPr="005F690E">
        <w:rPr>
          <w:rFonts w:cs="Times New Roman"/>
        </w:rPr>
        <w:t>lerdir?</w:t>
      </w:r>
      <w:r w:rsidR="007A36A8">
        <w:rPr>
          <w:rFonts w:cs="Times New Roman"/>
        </w:rPr>
        <w:t>”</w:t>
      </w:r>
      <w:r w:rsidRPr="005F690E">
        <w:rPr>
          <w:rFonts w:cs="Times New Roman"/>
        </w:rPr>
        <w:t xml:space="preserve"> Bunun üzeri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C</w:t>
      </w:r>
      <w:r w:rsidRPr="005F690E">
        <w:rPr>
          <w:rFonts w:cs="Times New Roman"/>
        </w:rPr>
        <w:t>a</w:t>
      </w:r>
      <w:r w:rsidRPr="005F690E">
        <w:rPr>
          <w:rFonts w:cs="Times New Roman"/>
        </w:rPr>
        <w:t>bir</w:t>
      </w:r>
      <w:r w:rsidR="009D1BC7" w:rsidRPr="005F690E">
        <w:rPr>
          <w:rFonts w:cs="Times New Roman"/>
        </w:rPr>
        <w:t>!</w:t>
      </w:r>
      <w:r w:rsidR="00F93E59">
        <w:rPr>
          <w:rFonts w:cs="Times New Roman"/>
        </w:rPr>
        <w:t xml:space="preserve"> </w:t>
      </w:r>
      <w:r w:rsidRPr="005F690E">
        <w:rPr>
          <w:rFonts w:cs="Times New Roman"/>
        </w:rPr>
        <w:t>Onlar benim halifelerim ve Müslümanların benden sonraki imamlarıdır</w:t>
      </w:r>
      <w:r w:rsidR="009D1BC7" w:rsidRPr="005F690E">
        <w:rPr>
          <w:rFonts w:cs="Times New Roman"/>
        </w:rPr>
        <w:t>.</w:t>
      </w:r>
      <w:r w:rsidR="00F93E59">
        <w:rPr>
          <w:rFonts w:cs="Times New Roman"/>
        </w:rPr>
        <w:t xml:space="preserve"> </w:t>
      </w:r>
      <w:r w:rsidRPr="005F690E">
        <w:rPr>
          <w:rFonts w:cs="Times New Roman"/>
        </w:rPr>
        <w:t>Onların ilki Ali b</w:t>
      </w:r>
      <w:r w:rsidR="009D1BC7" w:rsidRPr="005F690E">
        <w:rPr>
          <w:rFonts w:cs="Times New Roman"/>
        </w:rPr>
        <w:t>.</w:t>
      </w:r>
      <w:r w:rsidR="00F93E59">
        <w:rPr>
          <w:rFonts w:cs="Times New Roman"/>
        </w:rPr>
        <w:t xml:space="preserve"> </w:t>
      </w:r>
      <w:r w:rsidRPr="005F690E">
        <w:rPr>
          <w:rFonts w:cs="Times New Roman"/>
        </w:rPr>
        <w:t>Ebi Talib</w:t>
      </w:r>
      <w:r w:rsidR="009D1BC7" w:rsidRPr="005F690E">
        <w:rPr>
          <w:rFonts w:cs="Times New Roman"/>
        </w:rPr>
        <w:t>,</w:t>
      </w:r>
      <w:r w:rsidR="00F93E59">
        <w:rPr>
          <w:rFonts w:cs="Times New Roman"/>
        </w:rPr>
        <w:t xml:space="preserve"> </w:t>
      </w:r>
      <w:r w:rsidRPr="005F690E">
        <w:rPr>
          <w:rFonts w:cs="Times New Roman"/>
        </w:rPr>
        <w:t>daha sonra Hasan ve Hüseyin daha sonra da Ali b</w:t>
      </w:r>
      <w:r w:rsidR="009D1BC7" w:rsidRPr="005F690E">
        <w:rPr>
          <w:rFonts w:cs="Times New Roman"/>
        </w:rPr>
        <w:t>.</w:t>
      </w:r>
      <w:r w:rsidR="00F93E59">
        <w:rPr>
          <w:rFonts w:cs="Times New Roman"/>
        </w:rPr>
        <w:t xml:space="preserve"> </w:t>
      </w:r>
      <w:r w:rsidRPr="005F690E">
        <w:rPr>
          <w:rFonts w:cs="Times New Roman"/>
        </w:rPr>
        <w:t>Hüseyin ve ondan sonra da Tevrat’ta Bakır diye maruf olan Muha</w:t>
      </w:r>
      <w:r w:rsidRPr="005F690E">
        <w:rPr>
          <w:rFonts w:cs="Times New Roman"/>
        </w:rPr>
        <w:t>m</w:t>
      </w:r>
      <w:r w:rsidRPr="005F690E">
        <w:rPr>
          <w:rFonts w:cs="Times New Roman"/>
        </w:rPr>
        <w:t>med b</w:t>
      </w:r>
      <w:r w:rsidR="009D1BC7" w:rsidRPr="005F690E">
        <w:rPr>
          <w:rFonts w:cs="Times New Roman"/>
        </w:rPr>
        <w:t>.</w:t>
      </w:r>
      <w:r w:rsidR="00F93E59">
        <w:rPr>
          <w:rFonts w:cs="Times New Roman"/>
        </w:rPr>
        <w:t xml:space="preserve"> </w:t>
      </w:r>
      <w:r w:rsidRPr="005F690E">
        <w:rPr>
          <w:rFonts w:cs="Times New Roman"/>
        </w:rPr>
        <w:t>Ali’dir</w:t>
      </w:r>
      <w:r w:rsidR="009D1BC7" w:rsidRPr="005F690E">
        <w:rPr>
          <w:rFonts w:cs="Times New Roman"/>
        </w:rPr>
        <w:t>.</w:t>
      </w:r>
      <w:r w:rsidR="00F93E59">
        <w:rPr>
          <w:rFonts w:cs="Times New Roman"/>
        </w:rPr>
        <w:t xml:space="preserve"> </w:t>
      </w:r>
      <w:r w:rsidRPr="005F690E">
        <w:rPr>
          <w:rFonts w:cs="Times New Roman"/>
        </w:rPr>
        <w:t>Ey Cabir</w:t>
      </w:r>
      <w:r w:rsidR="009D1BC7" w:rsidRPr="005F690E">
        <w:rPr>
          <w:rFonts w:cs="Times New Roman"/>
        </w:rPr>
        <w:t>!</w:t>
      </w:r>
      <w:r w:rsidR="00F93E59">
        <w:rPr>
          <w:rFonts w:cs="Times New Roman"/>
        </w:rPr>
        <w:t xml:space="preserve"> </w:t>
      </w:r>
      <w:r w:rsidRPr="005F690E">
        <w:rPr>
          <w:rFonts w:cs="Times New Roman"/>
        </w:rPr>
        <w:t>Çok geçmeden sen onu gör</w:t>
      </w:r>
      <w:r w:rsidRPr="005F690E">
        <w:rPr>
          <w:rFonts w:cs="Times New Roman"/>
        </w:rPr>
        <w:t>e</w:t>
      </w:r>
      <w:r w:rsidRPr="005F690E">
        <w:rPr>
          <w:rFonts w:cs="Times New Roman"/>
        </w:rPr>
        <w:t>ceksin onu gördüğün zaman ona selamımı ilet</w:t>
      </w:r>
      <w:r w:rsidR="009D1BC7" w:rsidRPr="005F690E">
        <w:rPr>
          <w:rFonts w:cs="Times New Roman"/>
        </w:rPr>
        <w:t>.</w:t>
      </w:r>
      <w:r w:rsidR="00F93E59">
        <w:rPr>
          <w:rFonts w:cs="Times New Roman"/>
        </w:rPr>
        <w:t xml:space="preserve"> </w:t>
      </w:r>
      <w:r w:rsidRPr="005F690E">
        <w:rPr>
          <w:rFonts w:cs="Times New Roman"/>
        </w:rPr>
        <w:t>Ondan sonraki imam ise Sadık Cafer b</w:t>
      </w:r>
      <w:r w:rsidR="009D1BC7" w:rsidRPr="005F690E">
        <w:rPr>
          <w:rFonts w:cs="Times New Roman"/>
        </w:rPr>
        <w:t>.</w:t>
      </w:r>
      <w:r w:rsidR="00F93E59">
        <w:rPr>
          <w:rFonts w:cs="Times New Roman"/>
        </w:rPr>
        <w:t xml:space="preserve"> </w:t>
      </w:r>
      <w:r w:rsidRPr="005F690E">
        <w:rPr>
          <w:rFonts w:cs="Times New Roman"/>
        </w:rPr>
        <w:t>Muhammed</w:t>
      </w:r>
      <w:r w:rsidR="009D1BC7" w:rsidRPr="005F690E">
        <w:rPr>
          <w:rFonts w:cs="Times New Roman"/>
        </w:rPr>
        <w:t>,</w:t>
      </w:r>
      <w:r w:rsidR="00F93E59">
        <w:rPr>
          <w:rFonts w:cs="Times New Roman"/>
        </w:rPr>
        <w:t xml:space="preserve"> </w:t>
      </w:r>
      <w:r w:rsidRPr="005F690E">
        <w:rPr>
          <w:rFonts w:cs="Times New Roman"/>
        </w:rPr>
        <w:t>ondan so</w:t>
      </w:r>
      <w:r w:rsidRPr="005F690E">
        <w:rPr>
          <w:rFonts w:cs="Times New Roman"/>
        </w:rPr>
        <w:t>n</w:t>
      </w:r>
      <w:r w:rsidRPr="005F690E">
        <w:rPr>
          <w:rFonts w:cs="Times New Roman"/>
        </w:rPr>
        <w:t>ra Musa b</w:t>
      </w:r>
      <w:r w:rsidR="009D1BC7" w:rsidRPr="005F690E">
        <w:rPr>
          <w:rFonts w:cs="Times New Roman"/>
        </w:rPr>
        <w:t>.</w:t>
      </w:r>
      <w:r w:rsidR="00F93E59">
        <w:rPr>
          <w:rFonts w:cs="Times New Roman"/>
        </w:rPr>
        <w:t xml:space="preserve"> </w:t>
      </w:r>
      <w:r w:rsidRPr="005F690E">
        <w:rPr>
          <w:rFonts w:cs="Times New Roman"/>
        </w:rPr>
        <w:t>Cafer</w:t>
      </w:r>
      <w:r w:rsidR="009D1BC7" w:rsidRPr="005F690E">
        <w:rPr>
          <w:rFonts w:cs="Times New Roman"/>
        </w:rPr>
        <w:t>,</w:t>
      </w:r>
      <w:r w:rsidR="00F93E59">
        <w:rPr>
          <w:rFonts w:cs="Times New Roman"/>
        </w:rPr>
        <w:t xml:space="preserve"> </w:t>
      </w:r>
      <w:r w:rsidRPr="005F690E">
        <w:rPr>
          <w:rFonts w:cs="Times New Roman"/>
        </w:rPr>
        <w:t>ondan sonra Ali b</w:t>
      </w:r>
      <w:r w:rsidR="009D1BC7" w:rsidRPr="005F690E">
        <w:rPr>
          <w:rFonts w:cs="Times New Roman"/>
        </w:rPr>
        <w:t>.</w:t>
      </w:r>
      <w:r w:rsidR="00F93E59">
        <w:rPr>
          <w:rFonts w:cs="Times New Roman"/>
        </w:rPr>
        <w:t xml:space="preserve"> </w:t>
      </w:r>
      <w:r w:rsidRPr="005F690E">
        <w:rPr>
          <w:rFonts w:cs="Times New Roman"/>
        </w:rPr>
        <w:t>Musa</w:t>
      </w:r>
      <w:r w:rsidR="009D1BC7" w:rsidRPr="005F690E">
        <w:rPr>
          <w:rFonts w:cs="Times New Roman"/>
        </w:rPr>
        <w:t>,</w:t>
      </w:r>
      <w:r w:rsidR="00F93E59">
        <w:rPr>
          <w:rFonts w:cs="Times New Roman"/>
        </w:rPr>
        <w:t xml:space="preserve"> </w:t>
      </w:r>
      <w:r w:rsidRPr="005F690E">
        <w:rPr>
          <w:rFonts w:cs="Times New Roman"/>
        </w:rPr>
        <w:t>ondan sonra Muhammed b</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ondan sonra Ali b</w:t>
      </w:r>
      <w:r w:rsidR="009D1BC7" w:rsidRPr="005F690E">
        <w:rPr>
          <w:rFonts w:cs="Times New Roman"/>
        </w:rPr>
        <w:t>.</w:t>
      </w:r>
      <w:r w:rsidR="00F93E59">
        <w:rPr>
          <w:rFonts w:cs="Times New Roman"/>
        </w:rPr>
        <w:t xml:space="preserve"> </w:t>
      </w:r>
      <w:r w:rsidRPr="005F690E">
        <w:rPr>
          <w:rFonts w:cs="Times New Roman"/>
        </w:rPr>
        <w:t>Muhammed</w:t>
      </w:r>
      <w:r w:rsidR="009D1BC7" w:rsidRPr="005F690E">
        <w:rPr>
          <w:rFonts w:cs="Times New Roman"/>
        </w:rPr>
        <w:t>,</w:t>
      </w:r>
      <w:r w:rsidR="00F93E59">
        <w:rPr>
          <w:rFonts w:cs="Times New Roman"/>
        </w:rPr>
        <w:t xml:space="preserve"> </w:t>
      </w:r>
      <w:r w:rsidRPr="005F690E">
        <w:rPr>
          <w:rFonts w:cs="Times New Roman"/>
        </w:rPr>
        <w:t>o</w:t>
      </w:r>
      <w:r w:rsidRPr="005F690E">
        <w:rPr>
          <w:rFonts w:cs="Times New Roman"/>
        </w:rPr>
        <w:t>n</w:t>
      </w:r>
      <w:r w:rsidRPr="005F690E">
        <w:rPr>
          <w:rFonts w:cs="Times New Roman"/>
        </w:rPr>
        <w:t>dan sonra Hasan b</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ondan sonra ad adı ve künyesi benim adım ve künyem olan Allah’ın yeryüzündeki hü</w:t>
      </w:r>
      <w:r w:rsidRPr="005F690E">
        <w:rPr>
          <w:rFonts w:cs="Times New Roman"/>
        </w:rPr>
        <w:t>c</w:t>
      </w:r>
      <w:r w:rsidRPr="005F690E">
        <w:rPr>
          <w:rFonts w:cs="Times New Roman"/>
        </w:rPr>
        <w:t>ceti ve kulları arasında bakiyesi (bakiyetullah) olan Hasan b</w:t>
      </w:r>
      <w:r w:rsidR="009D1BC7" w:rsidRPr="005F690E">
        <w:rPr>
          <w:rFonts w:cs="Times New Roman"/>
        </w:rPr>
        <w:t>.</w:t>
      </w:r>
      <w:r w:rsidR="00F93E59">
        <w:rPr>
          <w:rFonts w:cs="Times New Roman"/>
        </w:rPr>
        <w:t xml:space="preserve"> </w:t>
      </w:r>
      <w:r w:rsidRPr="005F690E">
        <w:rPr>
          <w:rFonts w:cs="Times New Roman"/>
        </w:rPr>
        <w:t>Ali Askeri’nin oğludur</w:t>
      </w:r>
      <w:r w:rsidR="009D1BC7" w:rsidRPr="005F690E">
        <w:rPr>
          <w:rFonts w:cs="Times New Roman"/>
        </w:rPr>
        <w:t>.</w:t>
      </w:r>
      <w:r w:rsidR="00F93E59">
        <w:rPr>
          <w:rFonts w:cs="Times New Roman"/>
        </w:rPr>
        <w:t xml:space="preserve"> </w:t>
      </w:r>
      <w:r w:rsidRPr="005F690E">
        <w:rPr>
          <w:rFonts w:cs="Times New Roman"/>
        </w:rPr>
        <w:t>O kimsenin eliyle Allah</w:t>
      </w:r>
      <w:r w:rsidR="00934088">
        <w:rPr>
          <w:rFonts w:cs="Times New Roman"/>
        </w:rPr>
        <w:t xml:space="preserve">-u </w:t>
      </w:r>
      <w:r w:rsidRPr="005F690E">
        <w:rPr>
          <w:rFonts w:cs="Times New Roman"/>
        </w:rPr>
        <w:t>Teala yeryüzünün doğusunu ve batısını fethedecektir</w:t>
      </w:r>
      <w:r w:rsidR="009D1BC7" w:rsidRPr="005F690E">
        <w:rPr>
          <w:rFonts w:cs="Times New Roman"/>
        </w:rPr>
        <w:t>.</w:t>
      </w:r>
      <w:r w:rsidR="00F93E59">
        <w:rPr>
          <w:rFonts w:cs="Times New Roman"/>
        </w:rPr>
        <w:t xml:space="preserve"> </w:t>
      </w:r>
      <w:r w:rsidRPr="005F690E">
        <w:rPr>
          <w:rFonts w:cs="Times New Roman"/>
        </w:rPr>
        <w:t>O Şiilerin ve dostlarının gözünden gaybete çekilecektir</w:t>
      </w:r>
      <w:r w:rsidR="009D1BC7" w:rsidRPr="005F690E">
        <w:rPr>
          <w:rFonts w:cs="Times New Roman"/>
        </w:rPr>
        <w:t>.</w:t>
      </w:r>
      <w:r w:rsidR="00F93E59">
        <w:rPr>
          <w:rFonts w:cs="Times New Roman"/>
        </w:rPr>
        <w:t xml:space="preserve"> </w:t>
      </w:r>
      <w:r w:rsidRPr="005F690E">
        <w:rPr>
          <w:rFonts w:cs="Times New Roman"/>
        </w:rPr>
        <w:t>O gaybetinde Allah’ın kalplerini iman ile imtihan ettiği kimseler dışında hiç kimse onun imametine inanma hus</w:t>
      </w:r>
      <w:r w:rsidRPr="005F690E">
        <w:rPr>
          <w:rFonts w:cs="Times New Roman"/>
        </w:rPr>
        <w:t>u</w:t>
      </w:r>
      <w:r w:rsidRPr="005F690E">
        <w:rPr>
          <w:rFonts w:cs="Times New Roman"/>
        </w:rPr>
        <w:t>sunda sabit kalmayacaktır</w:t>
      </w:r>
      <w:r w:rsidR="009D1BC7" w:rsidRPr="005F690E">
        <w:rPr>
          <w:rFonts w:cs="Times New Roman"/>
        </w:rPr>
        <w:t xml:space="preserve">. </w:t>
      </w:r>
    </w:p>
    <w:p w:rsidR="00AC523C" w:rsidRPr="005F690E" w:rsidRDefault="00AC523C" w:rsidP="0087537B">
      <w:pPr>
        <w:pStyle w:val="Heading1"/>
      </w:pPr>
      <w:bookmarkStart w:id="192" w:name="_Toc142548566"/>
      <w:bookmarkStart w:id="193" w:name="_Toc266615574"/>
      <w:r w:rsidRPr="005F690E">
        <w:t>Üçüncü hadis</w:t>
      </w:r>
      <w:bookmarkEnd w:id="192"/>
      <w:bookmarkEnd w:id="193"/>
    </w:p>
    <w:p w:rsidR="00AC523C" w:rsidRPr="005F690E" w:rsidRDefault="00AC523C" w:rsidP="00AC523C">
      <w:pPr>
        <w:rPr>
          <w:rFonts w:cs="Times New Roman"/>
        </w:rPr>
      </w:pPr>
      <w:r w:rsidRPr="005F690E">
        <w:rPr>
          <w:rFonts w:cs="Times New Roman"/>
        </w:rPr>
        <w:t>Kafi</w:t>
      </w:r>
      <w:r w:rsidRPr="005F690E">
        <w:rPr>
          <w:rStyle w:val="FootnoteReference"/>
          <w:rFonts w:cs="Times New Roman"/>
        </w:rPr>
        <w:footnoteReference w:id="161"/>
      </w:r>
      <w:r w:rsidRPr="005F690E">
        <w:rPr>
          <w:rFonts w:cs="Times New Roman"/>
        </w:rPr>
        <w:t xml:space="preserve"> adlı kitapta Bureyd</w:t>
      </w:r>
      <w:r w:rsidR="00934088">
        <w:rPr>
          <w:rFonts w:cs="Times New Roman"/>
        </w:rPr>
        <w:t>-i</w:t>
      </w:r>
      <w:r w:rsidR="00F93E59">
        <w:rPr>
          <w:rFonts w:cs="Times New Roman"/>
        </w:rPr>
        <w:t xml:space="preserve"> </w:t>
      </w:r>
      <w:r w:rsidRPr="005F690E">
        <w:rPr>
          <w:rFonts w:cs="Times New Roman"/>
        </w:rPr>
        <w:t>İcli’den rivayet edilen bir hadiste şöyle yer almıştır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İmam Bakır </w:t>
      </w:r>
      <w:r w:rsidR="00F93E59">
        <w:rPr>
          <w:rFonts w:cs="Times New Roman"/>
        </w:rPr>
        <w:t>(a. s.)</w:t>
      </w:r>
      <w:r w:rsidR="00AF5F6E">
        <w:rPr>
          <w:rFonts w:cs="Times New Roman"/>
        </w:rPr>
        <w:t xml:space="preserve"> </w:t>
      </w:r>
      <w:r w:rsidR="001C004F" w:rsidRPr="005F690E">
        <w:rPr>
          <w:rFonts w:cs="Times New Roman"/>
        </w:rPr>
        <w:t xml:space="preserve">Şöyle </w:t>
      </w:r>
      <w:r w:rsidRPr="005F690E">
        <w:rPr>
          <w:rFonts w:cs="Times New Roman"/>
        </w:rPr>
        <w:t>b</w:t>
      </w:r>
      <w:r w:rsidRPr="005F690E">
        <w:rPr>
          <w:rFonts w:cs="Times New Roman"/>
        </w:rPr>
        <w:t>u</w:t>
      </w:r>
      <w:r w:rsidRPr="005F690E">
        <w:rPr>
          <w:rFonts w:cs="Times New Roman"/>
        </w:rPr>
        <w:t>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w:t>
      </w:r>
      <w:r w:rsidR="00934088">
        <w:rPr>
          <w:rFonts w:cs="Times New Roman"/>
        </w:rPr>
        <w:t xml:space="preserve">-u </w:t>
      </w:r>
      <w:r w:rsidRPr="005F690E">
        <w:rPr>
          <w:rFonts w:cs="Times New Roman"/>
        </w:rPr>
        <w:t>Teala</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Ey iman edenler</w:t>
      </w:r>
      <w:r w:rsidR="009D1BC7" w:rsidRPr="005F690E">
        <w:rPr>
          <w:rFonts w:cs="Times New Roman"/>
          <w:b/>
          <w:bCs/>
        </w:rPr>
        <w:t>!</w:t>
      </w:r>
      <w:r w:rsidR="00F93E59">
        <w:rPr>
          <w:rFonts w:cs="Times New Roman"/>
          <w:b/>
          <w:bCs/>
        </w:rPr>
        <w:t xml:space="preserve"> </w:t>
      </w:r>
      <w:r w:rsidRPr="005F690E">
        <w:rPr>
          <w:rFonts w:cs="Times New Roman"/>
          <w:b/>
          <w:bCs/>
        </w:rPr>
        <w:t>Allah’a itaat ediniz</w:t>
      </w:r>
      <w:r w:rsidR="009D1BC7" w:rsidRPr="005F690E">
        <w:rPr>
          <w:rFonts w:cs="Times New Roman"/>
          <w:b/>
          <w:bCs/>
        </w:rPr>
        <w:t>,</w:t>
      </w:r>
      <w:r w:rsidR="00F93E59">
        <w:rPr>
          <w:rFonts w:cs="Times New Roman"/>
          <w:b/>
          <w:bCs/>
        </w:rPr>
        <w:t xml:space="preserve"> </w:t>
      </w:r>
      <w:r w:rsidRPr="005F690E">
        <w:rPr>
          <w:rFonts w:cs="Times New Roman"/>
          <w:b/>
          <w:bCs/>
        </w:rPr>
        <w:t>resule ve sizden olan emir sahiplerine it</w:t>
      </w:r>
      <w:r w:rsidRPr="005F690E">
        <w:rPr>
          <w:rFonts w:cs="Times New Roman"/>
          <w:b/>
          <w:bCs/>
        </w:rPr>
        <w:t>a</w:t>
      </w:r>
      <w:r w:rsidRPr="005F690E">
        <w:rPr>
          <w:rFonts w:cs="Times New Roman"/>
          <w:b/>
          <w:bCs/>
        </w:rPr>
        <w:t>at ediniz</w:t>
      </w:r>
      <w:r w:rsidR="007A36A8">
        <w:rPr>
          <w:rFonts w:cs="Times New Roman"/>
          <w:b/>
          <w:bCs/>
        </w:rPr>
        <w:t>”</w:t>
      </w:r>
      <w:r w:rsidRPr="005F690E">
        <w:rPr>
          <w:rFonts w:cs="Times New Roman"/>
          <w:b/>
          <w:bCs/>
        </w:rPr>
        <w:t xml:space="preserve"> </w:t>
      </w:r>
      <w:r w:rsidRPr="005F690E">
        <w:rPr>
          <w:rFonts w:cs="Times New Roman"/>
        </w:rPr>
        <w:t>ayetinde sadece bizleri kastetmiştir</w:t>
      </w:r>
      <w:r w:rsidR="009D1BC7" w:rsidRPr="005F690E">
        <w:rPr>
          <w:rFonts w:cs="Times New Roman"/>
        </w:rPr>
        <w:t>.</w:t>
      </w:r>
      <w:r w:rsidR="00F93E59">
        <w:rPr>
          <w:rFonts w:cs="Times New Roman"/>
        </w:rPr>
        <w:t xml:space="preserve"> </w:t>
      </w:r>
      <w:r w:rsidRPr="005F690E">
        <w:rPr>
          <w:rFonts w:cs="Times New Roman"/>
        </w:rPr>
        <w:t>Bütün müminler kıyamet gününe kadar sadece bizlere (masum imamlara) itaat etmekle yükümlüdür</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AC523C" w:rsidP="00AC523C">
      <w:pPr>
        <w:rPr>
          <w:rFonts w:cs="Times New Roman"/>
        </w:rPr>
      </w:pPr>
      <w:r w:rsidRPr="005F690E">
        <w:rPr>
          <w:rFonts w:cs="Times New Roman"/>
        </w:rPr>
        <w:t>Şii ve Ehl</w:t>
      </w:r>
      <w:r w:rsidR="00934088">
        <w:rPr>
          <w:rFonts w:cs="Times New Roman"/>
        </w:rPr>
        <w:t>-i</w:t>
      </w:r>
      <w:r w:rsidR="00F93E59">
        <w:rPr>
          <w:rFonts w:cs="Times New Roman"/>
        </w:rPr>
        <w:t xml:space="preserve"> </w:t>
      </w:r>
      <w:r w:rsidRPr="005F690E">
        <w:rPr>
          <w:rFonts w:cs="Times New Roman"/>
        </w:rPr>
        <w:t>Sünnet kaynaklarında benzeri bir çok h</w:t>
      </w:r>
      <w:r w:rsidRPr="005F690E">
        <w:rPr>
          <w:rFonts w:cs="Times New Roman"/>
        </w:rPr>
        <w:t>a</w:t>
      </w:r>
      <w:r w:rsidRPr="005F690E">
        <w:rPr>
          <w:rFonts w:cs="Times New Roman"/>
        </w:rPr>
        <w:t>disler mevcuttur ve bu hadislerin tümü de ulul emri m</w:t>
      </w:r>
      <w:r w:rsidRPr="005F690E">
        <w:rPr>
          <w:rFonts w:cs="Times New Roman"/>
        </w:rPr>
        <w:t>a</w:t>
      </w:r>
      <w:r w:rsidRPr="005F690E">
        <w:rPr>
          <w:rFonts w:cs="Times New Roman"/>
        </w:rPr>
        <w:t>sum imamlar olarak tefsir etmiştir</w:t>
      </w:r>
      <w:r w:rsidR="009D1BC7" w:rsidRPr="005F690E">
        <w:rPr>
          <w:rFonts w:cs="Times New Roman"/>
        </w:rPr>
        <w:t>.</w:t>
      </w:r>
      <w:r w:rsidR="00F93E59">
        <w:rPr>
          <w:rFonts w:cs="Times New Roman"/>
        </w:rPr>
        <w:t xml:space="preserve"> </w:t>
      </w:r>
      <w:r w:rsidRPr="005F690E">
        <w:rPr>
          <w:rFonts w:cs="Times New Roman"/>
        </w:rPr>
        <w:t>Araştırmacı kitaplar Ehl</w:t>
      </w:r>
      <w:r w:rsidR="00934088">
        <w:rPr>
          <w:rFonts w:cs="Times New Roman"/>
        </w:rPr>
        <w:t>-i</w:t>
      </w:r>
      <w:r w:rsidR="00F93E59">
        <w:rPr>
          <w:rFonts w:cs="Times New Roman"/>
        </w:rPr>
        <w:t xml:space="preserve"> </w:t>
      </w:r>
      <w:r w:rsidRPr="005F690E">
        <w:rPr>
          <w:rFonts w:cs="Times New Roman"/>
        </w:rPr>
        <w:t xml:space="preserve">Sünnetten Feraid’us </w:t>
      </w:r>
      <w:r w:rsidR="009408CC" w:rsidRPr="005F690E">
        <w:rPr>
          <w:rFonts w:cs="Times New Roman"/>
        </w:rPr>
        <w:t>Si</w:t>
      </w:r>
      <w:r w:rsidR="009408CC">
        <w:rPr>
          <w:rFonts w:cs="Times New Roman"/>
        </w:rPr>
        <w:t>m</w:t>
      </w:r>
      <w:r w:rsidR="009408CC" w:rsidRPr="005F690E">
        <w:rPr>
          <w:rFonts w:cs="Times New Roman"/>
        </w:rPr>
        <w:t>teyn</w:t>
      </w:r>
      <w:r w:rsidRPr="005F690E">
        <w:rPr>
          <w:rFonts w:cs="Times New Roman"/>
        </w:rPr>
        <w:t xml:space="preserve"> ve Yenabi’ul Mevedde kitaplarına aynı zamanda Şia kitaplarından da Usul</w:t>
      </w:r>
      <w:r w:rsidR="00934088">
        <w:rPr>
          <w:rFonts w:cs="Times New Roman"/>
        </w:rPr>
        <w:t>-i</w:t>
      </w:r>
      <w:r w:rsidR="00F93E59">
        <w:rPr>
          <w:rFonts w:cs="Times New Roman"/>
        </w:rPr>
        <w:t xml:space="preserve"> </w:t>
      </w:r>
      <w:r w:rsidRPr="005F690E">
        <w:rPr>
          <w:rFonts w:cs="Times New Roman"/>
        </w:rPr>
        <w:t>Kafi</w:t>
      </w:r>
      <w:r w:rsidR="009D1BC7" w:rsidRPr="005F690E">
        <w:rPr>
          <w:rFonts w:cs="Times New Roman"/>
        </w:rPr>
        <w:t>,</w:t>
      </w:r>
      <w:r w:rsidR="00F93E59">
        <w:rPr>
          <w:rFonts w:cs="Times New Roman"/>
        </w:rPr>
        <w:t xml:space="preserve"> </w:t>
      </w:r>
      <w:r w:rsidRPr="005F690E">
        <w:rPr>
          <w:rFonts w:cs="Times New Roman"/>
        </w:rPr>
        <w:t>Gayet’ul Meram ve Munteheb’ul Eser kita</w:t>
      </w:r>
      <w:r w:rsidRPr="005F690E">
        <w:rPr>
          <w:rFonts w:cs="Times New Roman"/>
        </w:rPr>
        <w:t>p</w:t>
      </w:r>
      <w:r w:rsidRPr="005F690E">
        <w:rPr>
          <w:rFonts w:cs="Times New Roman"/>
        </w:rPr>
        <w:t>larına müracaat edebilirler</w:t>
      </w:r>
      <w:r w:rsidR="009D1BC7" w:rsidRPr="005F690E">
        <w:rPr>
          <w:rFonts w:cs="Times New Roman"/>
        </w:rPr>
        <w:t xml:space="preserve">. </w:t>
      </w:r>
    </w:p>
    <w:p w:rsidR="00160DEC" w:rsidRDefault="00AC523C" w:rsidP="00AC523C">
      <w:pPr>
        <w:rPr>
          <w:rFonts w:cs="Times New Roman"/>
        </w:rPr>
      </w:pPr>
      <w:r w:rsidRPr="005F690E">
        <w:rPr>
          <w:rFonts w:cs="Times New Roman"/>
        </w:rPr>
        <w:br w:type="page"/>
      </w:r>
    </w:p>
    <w:p w:rsidR="00160DEC" w:rsidRDefault="00160DEC" w:rsidP="00AC523C">
      <w:pPr>
        <w:rPr>
          <w:rFonts w:cs="Times New Roman"/>
        </w:rPr>
      </w:pPr>
    </w:p>
    <w:p w:rsidR="00160DEC" w:rsidRDefault="00160DEC" w:rsidP="00AC523C">
      <w:pPr>
        <w:rPr>
          <w:rFonts w:cs="Times New Roman"/>
        </w:rPr>
      </w:pPr>
    </w:p>
    <w:p w:rsidR="00160DEC" w:rsidRDefault="00160DEC" w:rsidP="00AC523C">
      <w:pPr>
        <w:rPr>
          <w:rFonts w:cs="Times New Roman"/>
        </w:rPr>
      </w:pPr>
    </w:p>
    <w:p w:rsidR="00160DEC" w:rsidRDefault="00160DEC" w:rsidP="00AC523C">
      <w:pPr>
        <w:rPr>
          <w:rFonts w:cs="Times New Roman"/>
        </w:rPr>
      </w:pPr>
    </w:p>
    <w:p w:rsidR="00AC523C" w:rsidRPr="005F690E" w:rsidRDefault="00AC523C" w:rsidP="00160DEC">
      <w:pPr>
        <w:pStyle w:val="Heading1"/>
      </w:pPr>
      <w:bookmarkStart w:id="194" w:name="_Toc142548567"/>
      <w:bookmarkStart w:id="195" w:name="_Toc266615575"/>
      <w:r w:rsidRPr="005F690E">
        <w:t>Dördüncü Bölüm</w:t>
      </w:r>
      <w:bookmarkEnd w:id="194"/>
      <w:bookmarkEnd w:id="195"/>
    </w:p>
    <w:p w:rsidR="00AC523C" w:rsidRPr="005F690E" w:rsidRDefault="00AC523C" w:rsidP="00160DEC">
      <w:pPr>
        <w:pStyle w:val="Heading1"/>
      </w:pPr>
      <w:bookmarkStart w:id="196" w:name="_Toc142548568"/>
      <w:bookmarkStart w:id="197" w:name="_Toc266615576"/>
      <w:r w:rsidRPr="005F690E">
        <w:t>Velayet ayetinde İmamet</w:t>
      </w:r>
      <w:bookmarkEnd w:id="196"/>
      <w:bookmarkEnd w:id="197"/>
    </w:p>
    <w:p w:rsidR="00AC523C" w:rsidRPr="005F690E" w:rsidRDefault="00AC523C" w:rsidP="00AC523C">
      <w:pPr>
        <w:rPr>
          <w:rFonts w:cs="Times New Roman"/>
          <w:b/>
          <w:bCs/>
        </w:rPr>
      </w:pPr>
      <w:r w:rsidRPr="005F690E">
        <w:rPr>
          <w:rFonts w:cs="Times New Roman"/>
          <w:b/>
          <w:bCs/>
        </w:rPr>
        <w:br w:type="page"/>
      </w:r>
    </w:p>
    <w:p w:rsidR="00AC523C" w:rsidRPr="005F690E" w:rsidRDefault="00AC523C" w:rsidP="00AC523C">
      <w:pPr>
        <w:rPr>
          <w:rFonts w:cs="Times New Roman"/>
          <w:b/>
          <w:bCs/>
        </w:rPr>
      </w:pPr>
    </w:p>
    <w:p w:rsidR="00AC523C" w:rsidRPr="005F690E" w:rsidRDefault="00AC523C" w:rsidP="00AC523C">
      <w:pPr>
        <w:rPr>
          <w:rFonts w:cs="Times New Roman"/>
          <w:b/>
          <w:bCs/>
        </w:rPr>
      </w:pPr>
    </w:p>
    <w:p w:rsidR="00AC523C" w:rsidRPr="005F690E" w:rsidRDefault="00AC523C" w:rsidP="00AC523C">
      <w:pPr>
        <w:rPr>
          <w:rFonts w:cs="Times New Roman"/>
          <w:b/>
          <w:bCs/>
        </w:rPr>
      </w:pPr>
    </w:p>
    <w:p w:rsidR="00AC523C" w:rsidRPr="005F690E" w:rsidRDefault="00AC523C" w:rsidP="00AC523C">
      <w:pPr>
        <w:rPr>
          <w:rFonts w:cs="Times New Roman"/>
          <w:b/>
          <w:bCs/>
        </w:rPr>
      </w:pPr>
    </w:p>
    <w:p w:rsidR="00AC523C" w:rsidRPr="005F690E" w:rsidRDefault="007A36A8" w:rsidP="007A3B94">
      <w:pPr>
        <w:rPr>
          <w:rFonts w:cs="Times New Roman"/>
          <w:b/>
          <w:bCs/>
        </w:rPr>
      </w:pPr>
      <w:r>
        <w:rPr>
          <w:rFonts w:cs="Times New Roman"/>
          <w:b/>
          <w:bCs/>
        </w:rPr>
        <w:t>“</w:t>
      </w:r>
      <w:r w:rsidR="007A3B94" w:rsidRPr="007A3B94">
        <w:rPr>
          <w:rFonts w:cs="Times New Roman"/>
          <w:b/>
          <w:bCs/>
        </w:rPr>
        <w:t>Sizin veliniz ancak Allah,</w:t>
      </w:r>
      <w:r w:rsidR="00F93E59">
        <w:rPr>
          <w:rFonts w:cs="Times New Roman"/>
          <w:b/>
          <w:bCs/>
        </w:rPr>
        <w:t xml:space="preserve"> </w:t>
      </w:r>
      <w:r w:rsidR="007A3B94" w:rsidRPr="007A3B94">
        <w:rPr>
          <w:rFonts w:cs="Times New Roman"/>
          <w:b/>
          <w:bCs/>
        </w:rPr>
        <w:t>o'nun Peygamberi ve namaz kılan ve rükû halinde zekât veren müminle</w:t>
      </w:r>
      <w:r w:rsidR="007A3B94" w:rsidRPr="007A3B94">
        <w:rPr>
          <w:rFonts w:cs="Times New Roman"/>
          <w:b/>
          <w:bCs/>
        </w:rPr>
        <w:t>r</w:t>
      </w:r>
      <w:r w:rsidR="007A3B94" w:rsidRPr="007A3B94">
        <w:rPr>
          <w:rFonts w:cs="Times New Roman"/>
          <w:b/>
          <w:bCs/>
        </w:rPr>
        <w:t>dir</w:t>
      </w:r>
      <w:r w:rsidR="007A3B94">
        <w:rPr>
          <w:rFonts w:cs="Times New Roman"/>
          <w:b/>
          <w:bCs/>
        </w:rPr>
        <w:t>.</w:t>
      </w:r>
      <w:r>
        <w:rPr>
          <w:rFonts w:cs="Times New Roman"/>
          <w:b/>
          <w:bCs/>
        </w:rPr>
        <w:t>”</w:t>
      </w:r>
      <w:r w:rsidR="00AC523C" w:rsidRPr="005F690E">
        <w:rPr>
          <w:rStyle w:val="FootnoteReference"/>
          <w:rFonts w:cs="Times New Roman"/>
          <w:b/>
          <w:bCs/>
        </w:rPr>
        <w:footnoteReference w:id="162"/>
      </w:r>
    </w:p>
    <w:p w:rsidR="00AC523C" w:rsidRPr="005F690E" w:rsidRDefault="00AC523C" w:rsidP="00AC523C">
      <w:pPr>
        <w:rPr>
          <w:rFonts w:cs="Times New Roman"/>
        </w:rPr>
      </w:pPr>
      <w:r w:rsidRPr="005F690E">
        <w:rPr>
          <w:rFonts w:cs="Times New Roman"/>
        </w:rPr>
        <w:t xml:space="preserve"> İmamiye şiasının müminlerin Emiri Hz</w:t>
      </w:r>
      <w:r w:rsidR="009D1BC7" w:rsidRPr="005F690E">
        <w:rPr>
          <w:rFonts w:cs="Times New Roman"/>
        </w:rPr>
        <w:t>.</w:t>
      </w:r>
      <w:r w:rsidR="00F93E59">
        <w:rPr>
          <w:rFonts w:cs="Times New Roman"/>
        </w:rPr>
        <w:t xml:space="preserve"> </w:t>
      </w:r>
      <w:r w:rsidRPr="005F690E">
        <w:rPr>
          <w:rFonts w:cs="Times New Roman"/>
        </w:rPr>
        <w:t xml:space="preserve">Ali’nin </w:t>
      </w:r>
      <w:r w:rsidR="00F93E59">
        <w:rPr>
          <w:rFonts w:cs="Times New Roman"/>
        </w:rPr>
        <w:t>(a. s.)</w:t>
      </w:r>
      <w:r w:rsidR="00AF5F6E">
        <w:rPr>
          <w:rFonts w:cs="Times New Roman"/>
        </w:rPr>
        <w:t xml:space="preserve"> </w:t>
      </w:r>
      <w:r w:rsidR="00876524">
        <w:rPr>
          <w:rFonts w:cs="Times New Roman"/>
        </w:rPr>
        <w:t>Peygamber</w:t>
      </w:r>
      <w:r w:rsidRPr="005F690E">
        <w:rPr>
          <w:rFonts w:cs="Times New Roman"/>
        </w:rPr>
        <w:t>den hemen sonraki halifelik ve imameti ha</w:t>
      </w:r>
      <w:r w:rsidRPr="005F690E">
        <w:rPr>
          <w:rFonts w:cs="Times New Roman"/>
        </w:rPr>
        <w:t>k</w:t>
      </w:r>
      <w:r w:rsidRPr="005F690E">
        <w:rPr>
          <w:rFonts w:cs="Times New Roman"/>
        </w:rPr>
        <w:t>kındaki delillerinden biri de velayet ayetidir</w:t>
      </w:r>
      <w:r w:rsidR="009D1BC7" w:rsidRPr="005F690E">
        <w:rPr>
          <w:rFonts w:cs="Times New Roman"/>
        </w:rPr>
        <w:t>.</w:t>
      </w:r>
      <w:r w:rsidR="00F93E59">
        <w:rPr>
          <w:rFonts w:cs="Times New Roman"/>
        </w:rPr>
        <w:t xml:space="preserve"> </w:t>
      </w:r>
      <w:r w:rsidR="006417BB">
        <w:rPr>
          <w:rFonts w:cs="Times New Roman"/>
        </w:rPr>
        <w:t>Ayet-i ker</w:t>
      </w:r>
      <w:r w:rsidR="006417BB">
        <w:rPr>
          <w:rFonts w:cs="Times New Roman"/>
        </w:rPr>
        <w:t>i</w:t>
      </w:r>
      <w:r w:rsidR="006417BB">
        <w:rPr>
          <w:rFonts w:cs="Times New Roman"/>
        </w:rPr>
        <w:t>me</w:t>
      </w:r>
      <w:r w:rsidRPr="005F690E">
        <w:rPr>
          <w:rFonts w:cs="Times New Roman"/>
        </w:rPr>
        <w:t xml:space="preserve">nin delil </w:t>
      </w:r>
      <w:r w:rsidR="009408CC" w:rsidRPr="005F690E">
        <w:rPr>
          <w:rFonts w:cs="Times New Roman"/>
        </w:rPr>
        <w:t>olduğu</w:t>
      </w:r>
      <w:r w:rsidRPr="005F690E">
        <w:rPr>
          <w:rFonts w:cs="Times New Roman"/>
        </w:rPr>
        <w:t xml:space="preserve"> hususuna geçmeden önce birkaç k</w:t>
      </w:r>
      <w:r w:rsidRPr="005F690E">
        <w:rPr>
          <w:rFonts w:cs="Times New Roman"/>
        </w:rPr>
        <w:t>o</w:t>
      </w:r>
      <w:r w:rsidRPr="005F690E">
        <w:rPr>
          <w:rFonts w:cs="Times New Roman"/>
        </w:rPr>
        <w:t>nuyu ispat etmek gerekir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AC523C">
      <w:pPr>
        <w:rPr>
          <w:rFonts w:cs="Times New Roman"/>
        </w:rPr>
      </w:pPr>
      <w:r w:rsidRPr="005F690E">
        <w:rPr>
          <w:rFonts w:cs="Times New Roman"/>
        </w:rPr>
        <w:t>1</w:t>
      </w:r>
      <w:r w:rsidR="00934088">
        <w:rPr>
          <w:rFonts w:cs="Times New Roman"/>
        </w:rPr>
        <w:t xml:space="preserve">- </w:t>
      </w:r>
      <w:r w:rsidRPr="005F690E">
        <w:rPr>
          <w:rFonts w:cs="Times New Roman"/>
        </w:rPr>
        <w:t xml:space="preserve">Ayette geçen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ifadesi inhisar ve özgünlük içindir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2</w:t>
      </w:r>
      <w:r w:rsidR="00934088">
        <w:rPr>
          <w:rFonts w:cs="Times New Roman"/>
        </w:rPr>
        <w:t xml:space="preserve">- </w:t>
      </w:r>
      <w:r w:rsidRPr="005F690E">
        <w:rPr>
          <w:rFonts w:cs="Times New Roman"/>
        </w:rPr>
        <w:t xml:space="preserve">ayette geçen </w:t>
      </w:r>
      <w:r w:rsidR="007A36A8">
        <w:rPr>
          <w:rFonts w:cs="Times New Roman"/>
        </w:rPr>
        <w:t>“</w:t>
      </w:r>
      <w:r w:rsidRPr="005F690E">
        <w:rPr>
          <w:rFonts w:cs="Times New Roman"/>
        </w:rPr>
        <w:t>veli</w:t>
      </w:r>
      <w:r w:rsidR="007A36A8">
        <w:rPr>
          <w:rFonts w:cs="Times New Roman"/>
        </w:rPr>
        <w:t>”</w:t>
      </w:r>
      <w:r w:rsidRPr="005F690E">
        <w:rPr>
          <w:rFonts w:cs="Times New Roman"/>
        </w:rPr>
        <w:t xml:space="preserve"> kelimesi tasarrufta evla olma i</w:t>
      </w:r>
      <w:r w:rsidRPr="005F690E">
        <w:rPr>
          <w:rFonts w:cs="Times New Roman"/>
        </w:rPr>
        <w:t>h</w:t>
      </w:r>
      <w:r w:rsidRPr="005F690E">
        <w:rPr>
          <w:rFonts w:cs="Times New Roman"/>
        </w:rPr>
        <w:t>tiyar ve irade sahibi ve yönetici anlamındadır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3</w:t>
      </w:r>
      <w:r w:rsidR="00934088">
        <w:rPr>
          <w:rFonts w:cs="Times New Roman"/>
        </w:rPr>
        <w:t xml:space="preserve">- </w:t>
      </w:r>
      <w:r w:rsidRPr="005F690E">
        <w:rPr>
          <w:rFonts w:cs="Times New Roman"/>
        </w:rPr>
        <w:t xml:space="preserve">Ayette geçen </w:t>
      </w:r>
      <w:r w:rsidR="007A36A8">
        <w:rPr>
          <w:rFonts w:cs="Times New Roman"/>
        </w:rPr>
        <w:t>“</w:t>
      </w:r>
      <w:r w:rsidRPr="005F690E">
        <w:rPr>
          <w:rFonts w:cs="Times New Roman"/>
        </w:rPr>
        <w:t>rakiun</w:t>
      </w:r>
      <w:r w:rsidR="007A36A8">
        <w:rPr>
          <w:rFonts w:cs="Times New Roman"/>
        </w:rPr>
        <w:t>”</w:t>
      </w:r>
      <w:r w:rsidRPr="005F690E">
        <w:rPr>
          <w:rFonts w:cs="Times New Roman"/>
        </w:rPr>
        <w:t xml:space="preserve"> kelimesinden </w:t>
      </w:r>
      <w:r w:rsidR="009408CC" w:rsidRPr="005F690E">
        <w:rPr>
          <w:rFonts w:cs="Times New Roman"/>
        </w:rPr>
        <w:t>maksat</w:t>
      </w:r>
      <w:r w:rsidRPr="005F690E">
        <w:rPr>
          <w:rFonts w:cs="Times New Roman"/>
        </w:rPr>
        <w:t xml:space="preserve"> nama</w:t>
      </w:r>
      <w:r w:rsidRPr="005F690E">
        <w:rPr>
          <w:rFonts w:cs="Times New Roman"/>
        </w:rPr>
        <w:t>z</w:t>
      </w:r>
      <w:r w:rsidRPr="005F690E">
        <w:rPr>
          <w:rFonts w:cs="Times New Roman"/>
        </w:rPr>
        <w:t xml:space="preserve">da var olan </w:t>
      </w:r>
      <w:r w:rsidR="009408CC" w:rsidRPr="005F690E">
        <w:rPr>
          <w:rFonts w:cs="Times New Roman"/>
        </w:rPr>
        <w:t>rükudur</w:t>
      </w:r>
      <w:r w:rsidR="009D1BC7" w:rsidRPr="005F690E">
        <w:rPr>
          <w:rFonts w:cs="Times New Roman"/>
        </w:rPr>
        <w:t>;</w:t>
      </w:r>
      <w:r w:rsidR="00F93E59">
        <w:rPr>
          <w:rFonts w:cs="Times New Roman"/>
        </w:rPr>
        <w:t xml:space="preserve"> </w:t>
      </w:r>
      <w:r w:rsidRPr="005F690E">
        <w:rPr>
          <w:rFonts w:cs="Times New Roman"/>
        </w:rPr>
        <w:t xml:space="preserve">tevazu anlamındaki </w:t>
      </w:r>
      <w:r w:rsidR="009408CC" w:rsidRPr="005F690E">
        <w:rPr>
          <w:rFonts w:cs="Times New Roman"/>
        </w:rPr>
        <w:t>rüku</w:t>
      </w:r>
      <w:r w:rsidRPr="005F690E">
        <w:rPr>
          <w:rFonts w:cs="Times New Roman"/>
        </w:rPr>
        <w:t xml:space="preserve"> değil</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4</w:t>
      </w:r>
      <w:r w:rsidR="00934088">
        <w:rPr>
          <w:rFonts w:cs="Times New Roman"/>
        </w:rPr>
        <w:t xml:space="preserve">- </w:t>
      </w:r>
      <w:r w:rsidRPr="005F690E">
        <w:rPr>
          <w:rFonts w:cs="Times New Roman"/>
        </w:rPr>
        <w:t>Bu ayetin müminlerin Emiri Hz</w:t>
      </w:r>
      <w:r w:rsidR="009D1BC7" w:rsidRPr="005F690E">
        <w:rPr>
          <w:rFonts w:cs="Times New Roman"/>
        </w:rPr>
        <w:t>.</w:t>
      </w:r>
      <w:r w:rsidR="00F93E59">
        <w:rPr>
          <w:rFonts w:cs="Times New Roman"/>
        </w:rPr>
        <w:t xml:space="preserve"> </w:t>
      </w:r>
      <w:r w:rsidRPr="005F690E">
        <w:rPr>
          <w:rFonts w:cs="Times New Roman"/>
        </w:rPr>
        <w:t>Ali hakkında nazil olduğu söylenmiştir</w:t>
      </w:r>
      <w:r w:rsidR="009D1BC7" w:rsidRPr="005F690E">
        <w:rPr>
          <w:rFonts w:cs="Times New Roman"/>
        </w:rPr>
        <w:t>.</w:t>
      </w:r>
      <w:r w:rsidR="00F93E59">
        <w:rPr>
          <w:rFonts w:cs="Times New Roman"/>
        </w:rPr>
        <w:t xml:space="preserve"> </w:t>
      </w:r>
      <w:r w:rsidRPr="005F690E">
        <w:rPr>
          <w:rFonts w:cs="Times New Roman"/>
        </w:rPr>
        <w:t xml:space="preserve">Bu </w:t>
      </w:r>
      <w:r w:rsidR="009408CC" w:rsidRPr="005F690E">
        <w:rPr>
          <w:rFonts w:cs="Times New Roman"/>
        </w:rPr>
        <w:t>nüzul</w:t>
      </w:r>
      <w:r w:rsidRPr="005F690E">
        <w:rPr>
          <w:rFonts w:cs="Times New Roman"/>
        </w:rPr>
        <w:t xml:space="preserve"> sebebine göre Hz</w:t>
      </w:r>
      <w:r w:rsidR="009D1BC7" w:rsidRPr="005F690E">
        <w:rPr>
          <w:rFonts w:cs="Times New Roman"/>
        </w:rPr>
        <w:t>.</w:t>
      </w:r>
      <w:r w:rsidR="00F93E59">
        <w:rPr>
          <w:rFonts w:cs="Times New Roman"/>
        </w:rPr>
        <w:t xml:space="preserve"> </w:t>
      </w:r>
      <w:r w:rsidRPr="005F690E">
        <w:rPr>
          <w:rFonts w:cs="Times New Roman"/>
        </w:rPr>
        <w:t xml:space="preserve">Ali </w:t>
      </w:r>
      <w:r w:rsidR="009408CC" w:rsidRPr="005F690E">
        <w:rPr>
          <w:rFonts w:cs="Times New Roman"/>
        </w:rPr>
        <w:t>rüku</w:t>
      </w:r>
      <w:r w:rsidRPr="005F690E">
        <w:rPr>
          <w:rFonts w:cs="Times New Roman"/>
        </w:rPr>
        <w:t xml:space="preserve"> halinde zekat vermiş yani malını Allah yolunda infak e</w:t>
      </w:r>
      <w:r w:rsidRPr="005F690E">
        <w:rPr>
          <w:rFonts w:cs="Times New Roman"/>
        </w:rPr>
        <w:t>t</w:t>
      </w:r>
      <w:r w:rsidRPr="005F690E">
        <w:rPr>
          <w:rFonts w:cs="Times New Roman"/>
        </w:rPr>
        <w:t>miştir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 xml:space="preserve">Bu bölümde söz konusu iddiaları </w:t>
      </w:r>
      <w:r w:rsidR="009408CC" w:rsidRPr="005F690E">
        <w:rPr>
          <w:rFonts w:cs="Times New Roman"/>
        </w:rPr>
        <w:t>ispat</w:t>
      </w:r>
      <w:r w:rsidRPr="005F690E">
        <w:rPr>
          <w:rFonts w:cs="Times New Roman"/>
        </w:rPr>
        <w:t xml:space="preserve"> etmeye çalış</w:t>
      </w:r>
      <w:r w:rsidRPr="005F690E">
        <w:rPr>
          <w:rFonts w:cs="Times New Roman"/>
        </w:rPr>
        <w:t>a</w:t>
      </w:r>
      <w:r w:rsidRPr="005F690E">
        <w:rPr>
          <w:rFonts w:cs="Times New Roman"/>
        </w:rPr>
        <w:t>cağız</w:t>
      </w:r>
      <w:r w:rsidR="009D1BC7" w:rsidRPr="005F690E">
        <w:rPr>
          <w:rFonts w:cs="Times New Roman"/>
        </w:rPr>
        <w:t>.</w:t>
      </w:r>
      <w:r w:rsidR="00F93E59">
        <w:rPr>
          <w:rFonts w:cs="Times New Roman"/>
        </w:rPr>
        <w:t xml:space="preserve"> </w:t>
      </w:r>
      <w:r w:rsidRPr="005F690E">
        <w:rPr>
          <w:rFonts w:cs="Times New Roman"/>
        </w:rPr>
        <w:t xml:space="preserve">Sonunda da ayet hakkında sorulan </w:t>
      </w:r>
      <w:r w:rsidR="009408CC" w:rsidRPr="005F690E">
        <w:rPr>
          <w:rFonts w:cs="Times New Roman"/>
        </w:rPr>
        <w:t>bir</w:t>
      </w:r>
      <w:r w:rsidRPr="005F690E">
        <w:rPr>
          <w:rFonts w:cs="Times New Roman"/>
        </w:rPr>
        <w:t xml:space="preserve"> takım sorul</w:t>
      </w:r>
      <w:r w:rsidRPr="005F690E">
        <w:rPr>
          <w:rFonts w:cs="Times New Roman"/>
        </w:rPr>
        <w:t>a</w:t>
      </w:r>
      <w:r w:rsidRPr="005F690E">
        <w:rPr>
          <w:rFonts w:cs="Times New Roman"/>
        </w:rPr>
        <w:t>ra cevap vermeye çalışacağız</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198" w:name="_Toc142548569"/>
      <w:bookmarkStart w:id="199" w:name="_Toc266615577"/>
      <w:r w:rsidRPr="005F690E">
        <w:t>İnnema kelimesi inhisar ve özgünlüğe delalet etmektedir</w:t>
      </w:r>
      <w:bookmarkEnd w:id="198"/>
      <w:bookmarkEnd w:id="199"/>
    </w:p>
    <w:p w:rsidR="00AC523C" w:rsidRPr="005F690E" w:rsidRDefault="00AC523C" w:rsidP="00AC523C">
      <w:pPr>
        <w:rPr>
          <w:rFonts w:cs="Times New Roman"/>
        </w:rPr>
      </w:pPr>
      <w:r w:rsidRPr="005F690E">
        <w:rPr>
          <w:rFonts w:cs="Times New Roman"/>
        </w:rPr>
        <w:t xml:space="preserve">Lügat ve edebiyat alimlerinin açıkça bildirdiği üzere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kelimesi özgünlüğe delalet etmektedir</w:t>
      </w:r>
      <w:r w:rsidR="009D1BC7" w:rsidRPr="005F690E">
        <w:rPr>
          <w:rFonts w:cs="Times New Roman"/>
        </w:rPr>
        <w:t>.</w:t>
      </w:r>
      <w:r w:rsidR="00F93E59">
        <w:rPr>
          <w:rFonts w:cs="Times New Roman"/>
        </w:rPr>
        <w:t xml:space="preserve"> </w:t>
      </w:r>
      <w:r w:rsidRPr="005F690E">
        <w:rPr>
          <w:rFonts w:cs="Times New Roman"/>
        </w:rPr>
        <w:t>Yani Arapça lügatte özgünlük ve inhisar için karar kılınmıştır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Menzur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Eğer </w:t>
      </w:r>
      <w:r w:rsidR="007A36A8">
        <w:rPr>
          <w:rFonts w:cs="Times New Roman"/>
        </w:rPr>
        <w:t>“</w:t>
      </w:r>
      <w:r w:rsidRPr="005F690E">
        <w:rPr>
          <w:rFonts w:cs="Times New Roman"/>
        </w:rPr>
        <w:t>inne</w:t>
      </w:r>
      <w:r w:rsidR="007A36A8">
        <w:rPr>
          <w:rFonts w:cs="Times New Roman"/>
        </w:rPr>
        <w:t>”</w:t>
      </w:r>
      <w:r w:rsidRPr="005F690E">
        <w:rPr>
          <w:rFonts w:cs="Times New Roman"/>
        </w:rPr>
        <w:t xml:space="preserve"> kelimesine </w:t>
      </w:r>
      <w:r w:rsidR="007A36A8">
        <w:rPr>
          <w:rFonts w:cs="Times New Roman"/>
        </w:rPr>
        <w:t>“</w:t>
      </w:r>
      <w:r w:rsidRPr="005F690E">
        <w:rPr>
          <w:rFonts w:cs="Times New Roman"/>
        </w:rPr>
        <w:t>ma</w:t>
      </w:r>
      <w:r w:rsidR="007A36A8">
        <w:rPr>
          <w:rFonts w:cs="Times New Roman"/>
        </w:rPr>
        <w:t>”</w:t>
      </w:r>
      <w:r w:rsidRPr="005F690E">
        <w:rPr>
          <w:rFonts w:cs="Times New Roman"/>
        </w:rPr>
        <w:t xml:space="preserve"> edatı eklenecek olursa ta’yine ve belirtmeye delalet etmektedir</w:t>
      </w:r>
      <w:r w:rsidR="009D1BC7" w:rsidRPr="005F690E">
        <w:rPr>
          <w:rFonts w:cs="Times New Roman"/>
        </w:rPr>
        <w:t>.</w:t>
      </w:r>
      <w:r w:rsidR="00F93E59">
        <w:rPr>
          <w:rFonts w:cs="Times New Roman"/>
        </w:rPr>
        <w:t xml:space="preserve"> </w:t>
      </w:r>
      <w:r w:rsidRPr="005F690E">
        <w:rPr>
          <w:rFonts w:cs="Times New Roman"/>
        </w:rPr>
        <w:t>Örneğin yüce Allah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İnnemessedakat</w:t>
      </w:r>
      <w:r w:rsidR="00934088">
        <w:rPr>
          <w:rFonts w:cs="Times New Roman"/>
        </w:rPr>
        <w:t xml:space="preserve">-u </w:t>
      </w:r>
      <w:r w:rsidRPr="005F690E">
        <w:rPr>
          <w:rFonts w:cs="Times New Roman"/>
        </w:rPr>
        <w:t>lil fukera ve’l mesakin</w:t>
      </w:r>
      <w:r w:rsidR="007A36A8">
        <w:rPr>
          <w:rFonts w:cs="Times New Roman"/>
        </w:rPr>
        <w:t>”</w:t>
      </w:r>
      <w:r w:rsidRPr="005F690E">
        <w:rPr>
          <w:rFonts w:cs="Times New Roman"/>
        </w:rPr>
        <w:t xml:space="preserve"> (Şüphesiz s</w:t>
      </w:r>
      <w:r w:rsidRPr="005F690E">
        <w:rPr>
          <w:rFonts w:cs="Times New Roman"/>
        </w:rPr>
        <w:t>a</w:t>
      </w:r>
      <w:r w:rsidRPr="005F690E">
        <w:rPr>
          <w:rFonts w:cs="Times New Roman"/>
        </w:rPr>
        <w:t>dakalar fakirler ve miskinler içindir</w:t>
      </w:r>
      <w:r w:rsidR="009D1BC7" w:rsidRPr="005F690E">
        <w:rPr>
          <w:rFonts w:cs="Times New Roman"/>
        </w:rPr>
        <w:t xml:space="preserve">. </w:t>
      </w:r>
      <w:r w:rsidRPr="005F690E">
        <w:rPr>
          <w:rFonts w:cs="Times New Roman"/>
        </w:rPr>
        <w:t>)</w:t>
      </w:r>
      <w:r w:rsidRPr="005F690E">
        <w:rPr>
          <w:rStyle w:val="FootnoteReference"/>
          <w:rFonts w:cs="Times New Roman"/>
        </w:rPr>
        <w:footnoteReference w:id="163"/>
      </w:r>
      <w:r w:rsidRPr="005F690E">
        <w:rPr>
          <w:rFonts w:cs="Times New Roman"/>
        </w:rPr>
        <w:t xml:space="preserve"> Bu ayette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edatı mezkur kimseler için hükmü ispat etme</w:t>
      </w:r>
      <w:r w:rsidRPr="005F690E">
        <w:rPr>
          <w:rFonts w:cs="Times New Roman"/>
        </w:rPr>
        <w:t>k</w:t>
      </w:r>
      <w:r w:rsidRPr="005F690E">
        <w:rPr>
          <w:rFonts w:cs="Times New Roman"/>
        </w:rPr>
        <w:t>te ve gayrisinden nefyetmektedir</w:t>
      </w:r>
      <w:r w:rsidR="009D1BC7" w:rsidRPr="005F690E">
        <w:rPr>
          <w:rFonts w:cs="Times New Roman"/>
        </w:rPr>
        <w:t xml:space="preserve">. </w:t>
      </w:r>
      <w:r w:rsidRPr="005F690E">
        <w:rPr>
          <w:rStyle w:val="FootnoteReference"/>
          <w:rFonts w:cs="Times New Roman"/>
        </w:rPr>
        <w:footnoteReference w:id="164"/>
      </w:r>
    </w:p>
    <w:p w:rsidR="00AC523C" w:rsidRPr="005F690E" w:rsidRDefault="00AC523C" w:rsidP="00AC523C">
      <w:pPr>
        <w:rPr>
          <w:rFonts w:cs="Times New Roman"/>
        </w:rPr>
      </w:pPr>
      <w:r w:rsidRPr="005F690E">
        <w:rPr>
          <w:rFonts w:cs="Times New Roman"/>
        </w:rPr>
        <w:t>Cevheri de bu sözün bir benzerini ifade etmiştir</w:t>
      </w:r>
      <w:r w:rsidRPr="005F690E">
        <w:rPr>
          <w:rStyle w:val="FootnoteReference"/>
          <w:rFonts w:cs="Times New Roman"/>
        </w:rPr>
        <w:footnoteReference w:id="165"/>
      </w:r>
    </w:p>
    <w:p w:rsidR="00AC523C" w:rsidRPr="005F690E" w:rsidRDefault="00AC523C" w:rsidP="007A3B94">
      <w:pPr>
        <w:rPr>
          <w:rFonts w:cs="Times New Roman"/>
        </w:rPr>
      </w:pPr>
      <w:r w:rsidRPr="005F690E">
        <w:rPr>
          <w:rFonts w:cs="Times New Roman"/>
        </w:rPr>
        <w:t>Firuzabadi ise şöyle demiştir</w:t>
      </w:r>
      <w:r w:rsidRPr="005F690E">
        <w:rPr>
          <w:rStyle w:val="FootnoteReference"/>
          <w:rFonts w:cs="Times New Roman"/>
        </w:rPr>
        <w:footnoteReference w:id="166"/>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ennema</w:t>
      </w:r>
      <w:r w:rsidR="007A36A8">
        <w:rPr>
          <w:rFonts w:cs="Times New Roman"/>
        </w:rPr>
        <w:t>”</w:t>
      </w:r>
      <w:r w:rsidRPr="005F690E">
        <w:rPr>
          <w:rFonts w:cs="Times New Roman"/>
        </w:rPr>
        <w:t xml:space="preserve"> edatı da tıpkı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edatı gibi hasr ve özgünlük ifade etmektedir</w:t>
      </w:r>
      <w:r w:rsidR="009D1BC7" w:rsidRPr="005F690E">
        <w:rPr>
          <w:rFonts w:cs="Times New Roman"/>
        </w:rPr>
        <w:t>.</w:t>
      </w:r>
      <w:r w:rsidR="00F93E59">
        <w:rPr>
          <w:rFonts w:cs="Times New Roman"/>
        </w:rPr>
        <w:t xml:space="preserve"> </w:t>
      </w:r>
      <w:r w:rsidRPr="005F690E">
        <w:rPr>
          <w:rFonts w:cs="Times New Roman"/>
        </w:rPr>
        <w:t>Her iki edatta şu ayette bir araya gelmiştir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Kul innema yuha ileyye ennema ilahukum ilahun vahid</w:t>
      </w:r>
      <w:r w:rsidR="007A36A8">
        <w:rPr>
          <w:rFonts w:cs="Times New Roman"/>
        </w:rPr>
        <w:t>”</w:t>
      </w:r>
      <w:r w:rsidRPr="005F690E">
        <w:rPr>
          <w:rFonts w:cs="Times New Roman"/>
        </w:rPr>
        <w:t xml:space="preserve"> </w:t>
      </w:r>
      <w:r w:rsidR="007A36A8">
        <w:rPr>
          <w:rFonts w:cs="Times New Roman"/>
          <w:b/>
          <w:bCs/>
        </w:rPr>
        <w:t>“</w:t>
      </w:r>
      <w:r w:rsidRPr="005F690E">
        <w:rPr>
          <w:rFonts w:cs="Times New Roman"/>
          <w:b/>
          <w:bCs/>
        </w:rPr>
        <w:t>Bana sad</w:t>
      </w:r>
      <w:r w:rsidRPr="005F690E">
        <w:rPr>
          <w:rFonts w:cs="Times New Roman"/>
          <w:b/>
          <w:bCs/>
        </w:rPr>
        <w:t>e</w:t>
      </w:r>
      <w:r w:rsidRPr="005F690E">
        <w:rPr>
          <w:rFonts w:cs="Times New Roman"/>
          <w:b/>
          <w:bCs/>
        </w:rPr>
        <w:t>ce sizin ilahınızın ancak bir tek ilah olduğu vahyedildi</w:t>
      </w:r>
      <w:r w:rsidR="00FC4D46" w:rsidRPr="005F690E">
        <w:rPr>
          <w:rFonts w:cs="Times New Roman"/>
          <w:b/>
          <w:bCs/>
        </w:rPr>
        <w:t>.</w:t>
      </w:r>
      <w:r w:rsidR="007A36A8">
        <w:rPr>
          <w:rFonts w:cs="Times New Roman"/>
          <w:b/>
          <w:bCs/>
        </w:rPr>
        <w:t>”</w:t>
      </w:r>
      <w:r w:rsidRPr="005F690E">
        <w:rPr>
          <w:rStyle w:val="FootnoteReference"/>
          <w:rFonts w:cs="Times New Roman"/>
          <w:b/>
          <w:bCs/>
        </w:rPr>
        <w:footnoteReference w:id="167"/>
      </w:r>
      <w:r w:rsidRPr="005F690E">
        <w:rPr>
          <w:rFonts w:cs="Times New Roman"/>
          <w:b/>
          <w:bCs/>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H</w:t>
      </w:r>
      <w:r w:rsidR="007A3B94">
        <w:rPr>
          <w:rFonts w:cs="Times New Roman"/>
        </w:rPr>
        <w:t>i</w:t>
      </w:r>
      <w:r w:rsidRPr="005F690E">
        <w:rPr>
          <w:rFonts w:cs="Times New Roman"/>
        </w:rPr>
        <w:t>şam</w:t>
      </w:r>
      <w:r w:rsidR="007A3B94">
        <w:rPr>
          <w:rFonts w:cs="Times New Roman"/>
        </w:rPr>
        <w:t xml:space="preserve"> </w:t>
      </w:r>
      <w:r w:rsidRPr="005F690E">
        <w:rPr>
          <w:rFonts w:cs="Times New Roman"/>
        </w:rPr>
        <w:t>da aynı hakikati beyan etmi</w:t>
      </w:r>
      <w:r w:rsidRPr="005F690E">
        <w:rPr>
          <w:rFonts w:cs="Times New Roman"/>
        </w:rPr>
        <w:t>ş</w:t>
      </w:r>
      <w:r w:rsidRPr="005F690E">
        <w:rPr>
          <w:rFonts w:cs="Times New Roman"/>
        </w:rPr>
        <w:t>tir</w:t>
      </w:r>
      <w:r w:rsidR="009D1BC7" w:rsidRPr="005F690E">
        <w:rPr>
          <w:rFonts w:cs="Times New Roman"/>
        </w:rPr>
        <w:t xml:space="preserve">. </w:t>
      </w:r>
      <w:r w:rsidRPr="005F690E">
        <w:rPr>
          <w:rStyle w:val="FootnoteReference"/>
          <w:rFonts w:cs="Times New Roman"/>
        </w:rPr>
        <w:footnoteReference w:id="168"/>
      </w:r>
    </w:p>
    <w:p w:rsidR="00AC523C" w:rsidRPr="005F690E" w:rsidRDefault="00AC523C" w:rsidP="00AC523C">
      <w:pPr>
        <w:rPr>
          <w:rFonts w:cs="Times New Roman"/>
        </w:rPr>
      </w:pPr>
      <w:r w:rsidRPr="005F690E">
        <w:rPr>
          <w:rFonts w:cs="Times New Roman"/>
        </w:rPr>
        <w:t xml:space="preserve"> O halde hiç şüphesiz lügatte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edatı hasr ve özgünlük için </w:t>
      </w:r>
      <w:r w:rsidR="00990644" w:rsidRPr="005F690E">
        <w:rPr>
          <w:rFonts w:cs="Times New Roman"/>
        </w:rPr>
        <w:t>takdir</w:t>
      </w:r>
      <w:r w:rsidRPr="005F690E">
        <w:rPr>
          <w:rFonts w:cs="Times New Roman"/>
        </w:rPr>
        <w:t xml:space="preserve"> edilmiştir</w:t>
      </w:r>
      <w:r w:rsidR="009D1BC7" w:rsidRPr="005F690E">
        <w:rPr>
          <w:rFonts w:cs="Times New Roman"/>
        </w:rPr>
        <w:t>.</w:t>
      </w:r>
      <w:r w:rsidR="00F93E59">
        <w:rPr>
          <w:rFonts w:cs="Times New Roman"/>
        </w:rPr>
        <w:t xml:space="preserve"> </w:t>
      </w:r>
      <w:r w:rsidRPr="005F690E">
        <w:rPr>
          <w:rFonts w:cs="Times New Roman"/>
        </w:rPr>
        <w:t>Eğer bir delil bulunursa bu delil esasınca özgünlük dışında da kullanılması mü</w:t>
      </w:r>
      <w:r w:rsidRPr="005F690E">
        <w:rPr>
          <w:rFonts w:cs="Times New Roman"/>
        </w:rPr>
        <w:t>m</w:t>
      </w:r>
      <w:r w:rsidRPr="005F690E">
        <w:rPr>
          <w:rFonts w:cs="Times New Roman"/>
        </w:rPr>
        <w:t>kündür</w:t>
      </w:r>
      <w:r w:rsidR="009D1BC7" w:rsidRPr="005F690E">
        <w:rPr>
          <w:rFonts w:cs="Times New Roman"/>
        </w:rPr>
        <w:t>.</w:t>
      </w:r>
      <w:r w:rsidR="00F93E59">
        <w:rPr>
          <w:rFonts w:cs="Times New Roman"/>
        </w:rPr>
        <w:t xml:space="preserve"> </w:t>
      </w:r>
      <w:r w:rsidRPr="005F690E">
        <w:rPr>
          <w:rFonts w:cs="Times New Roman"/>
        </w:rPr>
        <w:t xml:space="preserve">Bu durumda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kelimesinin özgünlük d</w:t>
      </w:r>
      <w:r w:rsidRPr="005F690E">
        <w:rPr>
          <w:rFonts w:cs="Times New Roman"/>
        </w:rPr>
        <w:t>ı</w:t>
      </w:r>
      <w:r w:rsidRPr="005F690E">
        <w:rPr>
          <w:rFonts w:cs="Times New Roman"/>
        </w:rPr>
        <w:t>şında kullanılması da mecazi olacaktır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200" w:name="_Toc142548570"/>
      <w:bookmarkStart w:id="201" w:name="_Toc266615578"/>
      <w:r w:rsidRPr="005F690E">
        <w:t>Veliyy kelimesinin anlamı hususunda bir ara</w:t>
      </w:r>
      <w:r w:rsidRPr="005F690E">
        <w:t>ş</w:t>
      </w:r>
      <w:r w:rsidRPr="005F690E">
        <w:t>tırma</w:t>
      </w:r>
      <w:bookmarkEnd w:id="200"/>
      <w:bookmarkEnd w:id="201"/>
    </w:p>
    <w:p w:rsidR="00AC523C" w:rsidRPr="005F690E" w:rsidRDefault="00AC523C" w:rsidP="00AC523C">
      <w:pPr>
        <w:rPr>
          <w:rFonts w:cs="Times New Roman"/>
        </w:rPr>
      </w:pPr>
      <w:r w:rsidRPr="005F690E">
        <w:rPr>
          <w:rFonts w:cs="Times New Roman"/>
        </w:rPr>
        <w:t>Veliy kelimesi veliye ve velayet köklerinden türemi</w:t>
      </w:r>
      <w:r w:rsidRPr="005F690E">
        <w:rPr>
          <w:rFonts w:cs="Times New Roman"/>
        </w:rPr>
        <w:t>ş</w:t>
      </w:r>
      <w:r w:rsidRPr="005F690E">
        <w:rPr>
          <w:rFonts w:cs="Times New Roman"/>
        </w:rPr>
        <w:t>tir</w:t>
      </w:r>
      <w:r w:rsidR="009D1BC7" w:rsidRPr="005F690E">
        <w:rPr>
          <w:rFonts w:cs="Times New Roman"/>
        </w:rPr>
        <w:t>.</w:t>
      </w:r>
      <w:r w:rsidR="00F93E59">
        <w:rPr>
          <w:rFonts w:cs="Times New Roman"/>
        </w:rPr>
        <w:t xml:space="preserve"> </w:t>
      </w:r>
      <w:r w:rsidRPr="005F690E">
        <w:rPr>
          <w:rFonts w:cs="Times New Roman"/>
        </w:rPr>
        <w:t>Bu kelime gerçi farklı anlamlarda kullanılmıştır ama kullanılan yerler üzerinde yapılan araştırmalar şu hakikati göstermektedir ki bu kelimenin asıl manası yöneticilik</w:t>
      </w:r>
      <w:r w:rsidR="009D1BC7" w:rsidRPr="005F690E">
        <w:rPr>
          <w:rFonts w:cs="Times New Roman"/>
        </w:rPr>
        <w:t>,</w:t>
      </w:r>
      <w:r w:rsidR="00F93E59">
        <w:rPr>
          <w:rFonts w:cs="Times New Roman"/>
        </w:rPr>
        <w:t xml:space="preserve"> </w:t>
      </w:r>
      <w:r w:rsidRPr="005F690E">
        <w:rPr>
          <w:rFonts w:cs="Times New Roman"/>
        </w:rPr>
        <w:t>evleviyet ve irade ve ihtiyar sahibi olmaktır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Menzur Lisan’ul Arab adlı kitapta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Veliy</w:t>
      </w:r>
      <w:r w:rsidR="009D1BC7" w:rsidRPr="005F690E">
        <w:rPr>
          <w:rFonts w:cs="Times New Roman"/>
        </w:rPr>
        <w:t>,</w:t>
      </w:r>
      <w:r w:rsidR="00F93E59">
        <w:rPr>
          <w:rFonts w:cs="Times New Roman"/>
        </w:rPr>
        <w:t xml:space="preserve"> </w:t>
      </w:r>
      <w:r w:rsidRPr="005F690E">
        <w:rPr>
          <w:rFonts w:cs="Times New Roman"/>
        </w:rPr>
        <w:t>veliy</w:t>
      </w:r>
      <w:r w:rsidR="00934088">
        <w:rPr>
          <w:rFonts w:cs="Times New Roman"/>
        </w:rPr>
        <w:t>-i</w:t>
      </w:r>
      <w:r w:rsidR="00F93E59">
        <w:rPr>
          <w:rFonts w:cs="Times New Roman"/>
        </w:rPr>
        <w:t xml:space="preserve"> </w:t>
      </w:r>
      <w:r w:rsidRPr="005F690E">
        <w:rPr>
          <w:rFonts w:cs="Times New Roman"/>
        </w:rPr>
        <w:t>yetim</w:t>
      </w:r>
      <w:r w:rsidR="009D1BC7" w:rsidRPr="005F690E">
        <w:rPr>
          <w:rFonts w:cs="Times New Roman"/>
        </w:rPr>
        <w:t>,</w:t>
      </w:r>
      <w:r w:rsidR="00F93E59">
        <w:rPr>
          <w:rFonts w:cs="Times New Roman"/>
        </w:rPr>
        <w:t xml:space="preserve"> </w:t>
      </w:r>
      <w:r w:rsidRPr="005F690E">
        <w:rPr>
          <w:rFonts w:cs="Times New Roman"/>
        </w:rPr>
        <w:t>yetimin işlerini üstlenen onun işl</w:t>
      </w:r>
      <w:r w:rsidRPr="005F690E">
        <w:rPr>
          <w:rFonts w:cs="Times New Roman"/>
        </w:rPr>
        <w:t>e</w:t>
      </w:r>
      <w:r w:rsidRPr="005F690E">
        <w:rPr>
          <w:rFonts w:cs="Times New Roman"/>
        </w:rPr>
        <w:t>rinden sorumlu olan kimse demektir</w:t>
      </w:r>
      <w:r w:rsidR="009D1BC7" w:rsidRPr="005F690E">
        <w:rPr>
          <w:rFonts w:cs="Times New Roman"/>
        </w:rPr>
        <w:t>.</w:t>
      </w:r>
      <w:r w:rsidR="00F93E59">
        <w:rPr>
          <w:rFonts w:cs="Times New Roman"/>
        </w:rPr>
        <w:t xml:space="preserve"> </w:t>
      </w:r>
      <w:r w:rsidRPr="005F690E">
        <w:rPr>
          <w:rFonts w:cs="Times New Roman"/>
        </w:rPr>
        <w:t>Kadının velisi ise onun nikah akdinin sorumluluğunu üstlenen kimsedir</w:t>
      </w:r>
      <w:r w:rsidR="009D1BC7" w:rsidRPr="005F690E">
        <w:rPr>
          <w:rFonts w:cs="Times New Roman"/>
        </w:rPr>
        <w:t>.</w:t>
      </w:r>
      <w:r w:rsidR="00F93E59">
        <w:rPr>
          <w:rFonts w:cs="Times New Roman"/>
        </w:rPr>
        <w:t xml:space="preserve"> </w:t>
      </w:r>
      <w:r w:rsidRPr="005F690E">
        <w:rPr>
          <w:rFonts w:cs="Times New Roman"/>
        </w:rPr>
        <w:t>Hadiste şöyle yer almıştır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Herhangi bir kadın mevlasının (sorumlusunun ve yöneticisinin) izni olmaks</w:t>
      </w:r>
      <w:r w:rsidRPr="005F690E">
        <w:rPr>
          <w:rFonts w:cs="Times New Roman"/>
        </w:rPr>
        <w:t>ı</w:t>
      </w:r>
      <w:r w:rsidRPr="005F690E">
        <w:rPr>
          <w:rFonts w:cs="Times New Roman"/>
        </w:rPr>
        <w:t>zın evlenecek olursa evliliği batıldır</w:t>
      </w:r>
      <w:r w:rsidR="00FC4D46" w:rsidRPr="005F690E">
        <w:rPr>
          <w:rFonts w:cs="Times New Roman"/>
        </w:rPr>
        <w:t>.</w:t>
      </w:r>
      <w:r w:rsidR="007A36A8">
        <w:rPr>
          <w:rFonts w:cs="Times New Roman"/>
        </w:rPr>
        <w:t>”</w:t>
      </w:r>
      <w:r w:rsidRPr="005F690E">
        <w:rPr>
          <w:rFonts w:cs="Times New Roman"/>
        </w:rPr>
        <w:t xml:space="preserve"> Bir rivayette ise </w:t>
      </w:r>
      <w:r w:rsidR="007A36A8">
        <w:rPr>
          <w:rFonts w:cs="Times New Roman"/>
        </w:rPr>
        <w:t>“</w:t>
      </w:r>
      <w:r w:rsidRPr="005F690E">
        <w:rPr>
          <w:rFonts w:cs="Times New Roman"/>
        </w:rPr>
        <w:t>veliyyuha</w:t>
      </w:r>
      <w:r w:rsidR="007A36A8">
        <w:rPr>
          <w:rFonts w:cs="Times New Roman"/>
        </w:rPr>
        <w:t>”</w:t>
      </w:r>
      <w:r w:rsidRPr="005F690E">
        <w:rPr>
          <w:rFonts w:cs="Times New Roman"/>
        </w:rPr>
        <w:t xml:space="preserve"> ifadesi yerine </w:t>
      </w:r>
      <w:r w:rsidR="007A36A8">
        <w:rPr>
          <w:rFonts w:cs="Times New Roman"/>
        </w:rPr>
        <w:t>“</w:t>
      </w:r>
      <w:r w:rsidRPr="005F690E">
        <w:rPr>
          <w:rFonts w:cs="Times New Roman"/>
        </w:rPr>
        <w:t>muvelliha</w:t>
      </w:r>
      <w:r w:rsidR="007A36A8">
        <w:rPr>
          <w:rFonts w:cs="Times New Roman"/>
        </w:rPr>
        <w:t>”</w:t>
      </w:r>
      <w:r w:rsidRPr="005F690E">
        <w:rPr>
          <w:rFonts w:cs="Times New Roman"/>
        </w:rPr>
        <w:t xml:space="preserve"> ifadesi yer almı</w:t>
      </w:r>
      <w:r w:rsidRPr="005F690E">
        <w:rPr>
          <w:rFonts w:cs="Times New Roman"/>
        </w:rPr>
        <w:t>ş</w:t>
      </w:r>
      <w:r w:rsidRPr="005F690E">
        <w:rPr>
          <w:rFonts w:cs="Times New Roman"/>
        </w:rPr>
        <w:t>tır o da ihtiyar sahibi ve sorumlu anlamını ifade etmekt</w:t>
      </w:r>
      <w:r w:rsidRPr="005F690E">
        <w:rPr>
          <w:rFonts w:cs="Times New Roman"/>
        </w:rPr>
        <w:t>e</w:t>
      </w:r>
      <w:r w:rsidRPr="005F690E">
        <w:rPr>
          <w:rFonts w:cs="Times New Roman"/>
        </w:rPr>
        <w:t>dir</w:t>
      </w:r>
      <w:r w:rsidR="009D1BC7" w:rsidRPr="005F690E">
        <w:rPr>
          <w:rFonts w:cs="Times New Roman"/>
        </w:rPr>
        <w:t xml:space="preserve">. </w:t>
      </w:r>
      <w:r w:rsidRPr="005F690E">
        <w:rPr>
          <w:rStyle w:val="FootnoteReference"/>
          <w:rFonts w:cs="Times New Roman"/>
        </w:rPr>
        <w:footnoteReference w:id="169"/>
      </w:r>
    </w:p>
    <w:p w:rsidR="00AC523C" w:rsidRPr="005F690E" w:rsidRDefault="00AC523C" w:rsidP="00AC523C">
      <w:pPr>
        <w:rPr>
          <w:rFonts w:cs="Times New Roman"/>
        </w:rPr>
      </w:pPr>
      <w:r w:rsidRPr="005F690E">
        <w:rPr>
          <w:rFonts w:cs="Times New Roman"/>
        </w:rPr>
        <w:t>Feyyumi ise Misbah’ul Munir’de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Veliy kelimesi feil kalıbında olup fail anlamındadır</w:t>
      </w:r>
      <w:r w:rsidR="009D1BC7" w:rsidRPr="005F690E">
        <w:rPr>
          <w:rFonts w:cs="Times New Roman"/>
        </w:rPr>
        <w:t xml:space="preserve">. </w:t>
      </w:r>
      <w:r w:rsidRPr="005F690E">
        <w:rPr>
          <w:rStyle w:val="FootnoteReference"/>
          <w:rFonts w:cs="Times New Roman"/>
        </w:rPr>
        <w:footnoteReference w:id="170"/>
      </w:r>
      <w:r w:rsidRPr="005F690E">
        <w:rPr>
          <w:rFonts w:cs="Times New Roman"/>
        </w:rPr>
        <w:t xml:space="preserve"> Arapçada </w:t>
      </w:r>
      <w:r w:rsidR="007A36A8">
        <w:rPr>
          <w:rFonts w:cs="Times New Roman"/>
        </w:rPr>
        <w:t>“</w:t>
      </w:r>
      <w:r w:rsidRPr="005F690E">
        <w:rPr>
          <w:rFonts w:cs="Times New Roman"/>
        </w:rPr>
        <w:t>veliyehu</w:t>
      </w:r>
      <w:r w:rsidR="007A36A8">
        <w:rPr>
          <w:rFonts w:cs="Times New Roman"/>
        </w:rPr>
        <w:t>”</w:t>
      </w:r>
      <w:r w:rsidRPr="005F690E">
        <w:rPr>
          <w:rFonts w:cs="Times New Roman"/>
        </w:rPr>
        <w:t xml:space="preserve"> ifadesi bir kimsenin işlerini idare etmek ve s</w:t>
      </w:r>
      <w:r w:rsidRPr="005F690E">
        <w:rPr>
          <w:rFonts w:cs="Times New Roman"/>
        </w:rPr>
        <w:t>o</w:t>
      </w:r>
      <w:r w:rsidRPr="005F690E">
        <w:rPr>
          <w:rFonts w:cs="Times New Roman"/>
        </w:rPr>
        <w:t>rumluluğunu üstlenmek anlamında kullanılmaktadır</w:t>
      </w:r>
      <w:r w:rsidR="009D1BC7" w:rsidRPr="005F690E">
        <w:rPr>
          <w:rFonts w:cs="Times New Roman"/>
        </w:rPr>
        <w:t>.</w:t>
      </w:r>
      <w:r w:rsidR="00F93E59">
        <w:rPr>
          <w:rFonts w:cs="Times New Roman"/>
        </w:rPr>
        <w:t xml:space="preserve"> </w:t>
      </w:r>
      <w:r w:rsidR="006417BB">
        <w:rPr>
          <w:rFonts w:cs="Times New Roman"/>
        </w:rPr>
        <w:t>Ayet-i kerime</w:t>
      </w:r>
      <w:r w:rsidRPr="005F690E">
        <w:rPr>
          <w:rFonts w:cs="Times New Roman"/>
        </w:rPr>
        <w:t xml:space="preserve">de yer alan </w:t>
      </w:r>
      <w:r w:rsidR="007A36A8">
        <w:rPr>
          <w:rFonts w:cs="Times New Roman"/>
        </w:rPr>
        <w:t>“</w:t>
      </w:r>
      <w:r w:rsidRPr="005F690E">
        <w:rPr>
          <w:rFonts w:cs="Times New Roman"/>
        </w:rPr>
        <w:t>Allah</w:t>
      </w:r>
      <w:r w:rsidR="00934088">
        <w:rPr>
          <w:rFonts w:cs="Times New Roman"/>
        </w:rPr>
        <w:t xml:space="preserve">-u </w:t>
      </w:r>
      <w:r w:rsidRPr="005F690E">
        <w:rPr>
          <w:rFonts w:cs="Times New Roman"/>
        </w:rPr>
        <w:t>veliyyullezine amenu</w:t>
      </w:r>
      <w:r w:rsidR="007A36A8">
        <w:rPr>
          <w:rFonts w:cs="Times New Roman"/>
        </w:rPr>
        <w:t>”</w:t>
      </w:r>
      <w:r w:rsidRPr="005F690E">
        <w:rPr>
          <w:rFonts w:cs="Times New Roman"/>
        </w:rPr>
        <w:t xml:space="preserve"> (Allah iman edenlerin velisidir) ifadesi de Allah’ın m</w:t>
      </w:r>
      <w:r w:rsidRPr="005F690E">
        <w:rPr>
          <w:rFonts w:cs="Times New Roman"/>
        </w:rPr>
        <w:t>ü</w:t>
      </w:r>
      <w:r w:rsidRPr="005F690E">
        <w:rPr>
          <w:rFonts w:cs="Times New Roman"/>
        </w:rPr>
        <w:t>minlerin işlerinde tasarrufta bulunmaya evla olduğu ve ihtiyar ve irade sahibi bulunduğu anlamındadır</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Faris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Bir kimse başka birinin sorumluluğ</w:t>
      </w:r>
      <w:r w:rsidRPr="005F690E">
        <w:rPr>
          <w:rFonts w:cs="Times New Roman"/>
        </w:rPr>
        <w:t>u</w:t>
      </w:r>
      <w:r w:rsidRPr="005F690E">
        <w:rPr>
          <w:rFonts w:cs="Times New Roman"/>
        </w:rPr>
        <w:t>nu üstlendiği zaman onun velisi sayılmaktadır</w:t>
      </w:r>
      <w:r w:rsidR="009D1BC7" w:rsidRPr="005F690E">
        <w:rPr>
          <w:rFonts w:cs="Times New Roman"/>
        </w:rPr>
        <w:t>.</w:t>
      </w:r>
      <w:r w:rsidR="00F93E59">
        <w:rPr>
          <w:rFonts w:cs="Times New Roman"/>
        </w:rPr>
        <w:t xml:space="preserve"> </w:t>
      </w:r>
      <w:r w:rsidRPr="005F690E">
        <w:rPr>
          <w:rFonts w:cs="Times New Roman"/>
        </w:rPr>
        <w:t>Bazen de veli kelimesi köle azat eden</w:t>
      </w:r>
      <w:r w:rsidR="009D1BC7" w:rsidRPr="005F690E">
        <w:rPr>
          <w:rFonts w:cs="Times New Roman"/>
        </w:rPr>
        <w:t>,</w:t>
      </w:r>
      <w:r w:rsidR="00F93E59">
        <w:rPr>
          <w:rFonts w:cs="Times New Roman"/>
        </w:rPr>
        <w:t xml:space="preserve"> </w:t>
      </w:r>
      <w:r w:rsidRPr="005F690E">
        <w:rPr>
          <w:rFonts w:cs="Times New Roman"/>
        </w:rPr>
        <w:t>özgürlüğe kavuşmuş köle</w:t>
      </w:r>
      <w:r w:rsidR="009D1BC7" w:rsidRPr="005F690E">
        <w:rPr>
          <w:rFonts w:cs="Times New Roman"/>
        </w:rPr>
        <w:t>,</w:t>
      </w:r>
      <w:r w:rsidR="00F93E59">
        <w:rPr>
          <w:rFonts w:cs="Times New Roman"/>
        </w:rPr>
        <w:t xml:space="preserve"> </w:t>
      </w:r>
      <w:r w:rsidRPr="005F690E">
        <w:rPr>
          <w:rFonts w:cs="Times New Roman"/>
        </w:rPr>
        <w:t>amcaoğlu</w:t>
      </w:r>
      <w:r w:rsidR="009D1BC7" w:rsidRPr="005F690E">
        <w:rPr>
          <w:rFonts w:cs="Times New Roman"/>
        </w:rPr>
        <w:t>,</w:t>
      </w:r>
      <w:r w:rsidR="00F93E59">
        <w:rPr>
          <w:rFonts w:cs="Times New Roman"/>
        </w:rPr>
        <w:t xml:space="preserve"> </w:t>
      </w:r>
      <w:r w:rsidRPr="005F690E">
        <w:rPr>
          <w:rFonts w:cs="Times New Roman"/>
        </w:rPr>
        <w:t>dost ve yaver anlamlarında da kullanılmakt</w:t>
      </w:r>
      <w:r w:rsidRPr="005F690E">
        <w:rPr>
          <w:rFonts w:cs="Times New Roman"/>
        </w:rPr>
        <w:t>a</w:t>
      </w:r>
      <w:r w:rsidRPr="005F690E">
        <w:rPr>
          <w:rFonts w:cs="Times New Roman"/>
        </w:rPr>
        <w:t>dır</w:t>
      </w:r>
      <w:r w:rsidR="00FC4D46" w:rsidRPr="005F690E">
        <w:rPr>
          <w:rFonts w:cs="Times New Roman"/>
        </w:rPr>
        <w:t>.</w:t>
      </w:r>
      <w:r w:rsidR="007A36A8">
        <w:rPr>
          <w:rFonts w:cs="Times New Roman"/>
        </w:rPr>
        <w:t>”</w:t>
      </w:r>
      <w:r w:rsidRPr="005F690E">
        <w:rPr>
          <w:rStyle w:val="FootnoteReference"/>
          <w:rFonts w:cs="Times New Roman"/>
        </w:rPr>
        <w:footnoteReference w:id="171"/>
      </w:r>
    </w:p>
    <w:p w:rsidR="00AC523C" w:rsidRPr="005F690E" w:rsidRDefault="00AC523C" w:rsidP="00AC523C">
      <w:pPr>
        <w:rPr>
          <w:rFonts w:cs="Times New Roman"/>
        </w:rPr>
      </w:pPr>
      <w:r w:rsidRPr="005F690E">
        <w:rPr>
          <w:rFonts w:cs="Times New Roman"/>
        </w:rPr>
        <w:t>Bu büyük lügat aliminin sözlerinden de anlaşıldığı üzere dost ve yaver gibi anlamlar veli kelimesinin hakiki anlamı değildir</w:t>
      </w:r>
      <w:r w:rsidR="009D1BC7" w:rsidRPr="005F690E">
        <w:rPr>
          <w:rFonts w:cs="Times New Roman"/>
        </w:rPr>
        <w:t>.</w:t>
      </w:r>
      <w:r w:rsidR="00F93E59">
        <w:rPr>
          <w:rFonts w:cs="Times New Roman"/>
        </w:rPr>
        <w:t xml:space="preserve"> </w:t>
      </w:r>
      <w:r w:rsidRPr="005F690E">
        <w:rPr>
          <w:rFonts w:cs="Times New Roman"/>
        </w:rPr>
        <w:t>Aksine bazı durumlarda bu anlamda ku</w:t>
      </w:r>
      <w:r w:rsidRPr="005F690E">
        <w:rPr>
          <w:rFonts w:cs="Times New Roman"/>
        </w:rPr>
        <w:t>l</w:t>
      </w:r>
      <w:r w:rsidRPr="005F690E">
        <w:rPr>
          <w:rFonts w:cs="Times New Roman"/>
        </w:rPr>
        <w:t>lanılmaktadır ve bu tür kullanımın olduğu yerler mecazi sayılabilir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Veli kelimesinin anlamı hususunda lügat kitaplarında şu cümlenin sık sık yer aldığı göze çarpmaktadır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Her kim bir kimsenin işinin velayetini üstlenirse o söz konusu şahsın elçisidir</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AC523C" w:rsidP="00AC523C">
      <w:pPr>
        <w:rPr>
          <w:rFonts w:cs="Times New Roman"/>
        </w:rPr>
      </w:pPr>
      <w:r w:rsidRPr="005F690E">
        <w:rPr>
          <w:rFonts w:cs="Times New Roman"/>
        </w:rPr>
        <w:t xml:space="preserve">Bu anlama dikkat edildiği </w:t>
      </w:r>
      <w:r w:rsidR="00990644" w:rsidRPr="005F690E">
        <w:rPr>
          <w:rFonts w:cs="Times New Roman"/>
        </w:rPr>
        <w:t>takdir</w:t>
      </w:r>
      <w:r w:rsidRPr="005F690E">
        <w:rPr>
          <w:rFonts w:cs="Times New Roman"/>
        </w:rPr>
        <w:t>de açık bir şekilde g</w:t>
      </w:r>
      <w:r w:rsidRPr="005F690E">
        <w:rPr>
          <w:rFonts w:cs="Times New Roman"/>
        </w:rPr>
        <w:t>ö</w:t>
      </w:r>
      <w:r w:rsidRPr="005F690E">
        <w:rPr>
          <w:rFonts w:cs="Times New Roman"/>
        </w:rPr>
        <w:t>rülmektedir ki veli kelimesinin yaygın olan hakiki anlamı ihtiyar ve irade sahibi ve yönetici kimsedir</w:t>
      </w:r>
      <w:r w:rsidR="009D1BC7" w:rsidRPr="005F690E">
        <w:rPr>
          <w:rFonts w:cs="Times New Roman"/>
        </w:rPr>
        <w:t>.</w:t>
      </w:r>
      <w:r w:rsidR="00F93E59">
        <w:rPr>
          <w:rFonts w:cs="Times New Roman"/>
        </w:rPr>
        <w:t xml:space="preserve"> </w:t>
      </w:r>
      <w:r w:rsidRPr="005F690E">
        <w:rPr>
          <w:rFonts w:cs="Times New Roman"/>
        </w:rPr>
        <w:t>Bu kelimenin Kur’an</w:t>
      </w:r>
      <w:r w:rsidR="0052754C">
        <w:rPr>
          <w:rFonts w:cs="Times New Roman"/>
        </w:rPr>
        <w:t xml:space="preserve">-ı </w:t>
      </w:r>
      <w:r w:rsidRPr="005F690E">
        <w:rPr>
          <w:rFonts w:cs="Times New Roman"/>
        </w:rPr>
        <w:t>Kerim</w:t>
      </w:r>
      <w:r w:rsidR="0052754C">
        <w:rPr>
          <w:rFonts w:cs="Times New Roman"/>
        </w:rPr>
        <w:t>’</w:t>
      </w:r>
      <w:r w:rsidRPr="005F690E">
        <w:rPr>
          <w:rFonts w:cs="Times New Roman"/>
        </w:rPr>
        <w:t>deki kullanım örnekleri</w:t>
      </w:r>
      <w:r w:rsidR="00F93E59">
        <w:rPr>
          <w:rFonts w:cs="Times New Roman"/>
        </w:rPr>
        <w:t xml:space="preserve"> </w:t>
      </w:r>
      <w:r w:rsidRPr="005F690E">
        <w:rPr>
          <w:rFonts w:cs="Times New Roman"/>
        </w:rPr>
        <w:t>de bu gerçeği t</w:t>
      </w:r>
      <w:r w:rsidRPr="005F690E">
        <w:rPr>
          <w:rFonts w:cs="Times New Roman"/>
        </w:rPr>
        <w:t>e</w:t>
      </w:r>
      <w:r w:rsidRPr="005F690E">
        <w:rPr>
          <w:rFonts w:cs="Times New Roman"/>
        </w:rPr>
        <w:t>yit etmektedir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Veli kelimesinin Kur’an</w:t>
      </w:r>
      <w:r w:rsidR="0052754C">
        <w:rPr>
          <w:rFonts w:cs="Times New Roman"/>
        </w:rPr>
        <w:t>-</w:t>
      </w:r>
      <w:r w:rsidRPr="005F690E">
        <w:rPr>
          <w:rFonts w:cs="Times New Roman"/>
        </w:rPr>
        <w:t>ı Kerimde zikredildiği yerle</w:t>
      </w:r>
      <w:r w:rsidRPr="005F690E">
        <w:rPr>
          <w:rFonts w:cs="Times New Roman"/>
        </w:rPr>
        <w:t>r</w:t>
      </w:r>
      <w:r w:rsidRPr="005F690E">
        <w:rPr>
          <w:rFonts w:cs="Times New Roman"/>
        </w:rPr>
        <w:t>den bazı örnekler vermek ve diğer ayetlerin ise sadece kaynaklarını vermekle yetiniyoruz</w:t>
      </w:r>
      <w:r w:rsidR="009D1BC7" w:rsidRPr="005F690E">
        <w:rPr>
          <w:rFonts w:cs="Times New Roman"/>
        </w:rPr>
        <w:t xml:space="preserve">. </w:t>
      </w:r>
      <w:r w:rsidRPr="005F690E">
        <w:rPr>
          <w:rStyle w:val="FootnoteReference"/>
          <w:rFonts w:cs="Times New Roman"/>
        </w:rPr>
        <w:footnoteReference w:id="172"/>
      </w:r>
    </w:p>
    <w:p w:rsidR="00AC523C" w:rsidRPr="005F690E" w:rsidRDefault="00AC523C" w:rsidP="00AC523C">
      <w:pPr>
        <w:rPr>
          <w:rFonts w:cs="Times New Roman"/>
        </w:rPr>
      </w:pPr>
    </w:p>
    <w:p w:rsidR="00AC523C" w:rsidRPr="005F690E" w:rsidRDefault="00AC523C" w:rsidP="0087537B">
      <w:pPr>
        <w:pStyle w:val="Heading1"/>
      </w:pPr>
      <w:bookmarkStart w:id="202" w:name="_Toc142548571"/>
      <w:bookmarkStart w:id="203" w:name="_Toc266615579"/>
      <w:r w:rsidRPr="005F690E">
        <w:t>Birkaç önemli hususun hatırlatılması</w:t>
      </w:r>
      <w:bookmarkEnd w:id="202"/>
      <w:bookmarkEnd w:id="203"/>
    </w:p>
    <w:p w:rsidR="00AC523C" w:rsidRPr="005F690E" w:rsidRDefault="00AC523C" w:rsidP="00AC523C">
      <w:pPr>
        <w:rPr>
          <w:rFonts w:cs="Times New Roman"/>
        </w:rPr>
      </w:pPr>
      <w:r w:rsidRPr="005F690E">
        <w:rPr>
          <w:rFonts w:cs="Times New Roman"/>
        </w:rPr>
        <w:t>Burada birkaç önemli hususu zikretmek gerekir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w:t>
      </w:r>
      <w:r w:rsidRPr="005F690E">
        <w:rPr>
          <w:rFonts w:cs="Times New Roman"/>
        </w:rPr>
        <w:t>i</w:t>
      </w:r>
      <w:r w:rsidRPr="005F690E">
        <w:rPr>
          <w:rFonts w:cs="Times New Roman"/>
        </w:rPr>
        <w:t>rinci husus şudur ki genellikle lügat kitaplarında her k</w:t>
      </w:r>
      <w:r w:rsidRPr="005F690E">
        <w:rPr>
          <w:rFonts w:cs="Times New Roman"/>
        </w:rPr>
        <w:t>e</w:t>
      </w:r>
      <w:r w:rsidRPr="005F690E">
        <w:rPr>
          <w:rFonts w:cs="Times New Roman"/>
        </w:rPr>
        <w:t>lime için farklı anlamlar ve kullanım yerleri zikredilme</w:t>
      </w:r>
      <w:r w:rsidRPr="005F690E">
        <w:rPr>
          <w:rFonts w:cs="Times New Roman"/>
        </w:rPr>
        <w:t>k</w:t>
      </w:r>
      <w:r w:rsidRPr="005F690E">
        <w:rPr>
          <w:rFonts w:cs="Times New Roman"/>
        </w:rPr>
        <w:t>tedir</w:t>
      </w:r>
      <w:r w:rsidR="009D1BC7" w:rsidRPr="005F690E">
        <w:rPr>
          <w:rFonts w:cs="Times New Roman"/>
        </w:rPr>
        <w:t>.</w:t>
      </w:r>
      <w:r w:rsidR="00F93E59">
        <w:rPr>
          <w:rFonts w:cs="Times New Roman"/>
        </w:rPr>
        <w:t xml:space="preserve"> </w:t>
      </w:r>
      <w:r w:rsidRPr="005F690E">
        <w:rPr>
          <w:rFonts w:cs="Times New Roman"/>
        </w:rPr>
        <w:t>Bunun anlamı da bu lafızların söz konusu manala</w:t>
      </w:r>
      <w:r w:rsidRPr="005F690E">
        <w:rPr>
          <w:rFonts w:cs="Times New Roman"/>
        </w:rPr>
        <w:t>r</w:t>
      </w:r>
      <w:r w:rsidRPr="005F690E">
        <w:rPr>
          <w:rFonts w:cs="Times New Roman"/>
        </w:rPr>
        <w:t>dan her biri için ayrı ayrı karar kılındığı ve o kelimenin çokanlamlı bir kelime olduğu anlamında değildir</w:t>
      </w:r>
      <w:r w:rsidR="009D1BC7" w:rsidRPr="005F690E">
        <w:rPr>
          <w:rFonts w:cs="Times New Roman"/>
        </w:rPr>
        <w:t>.</w:t>
      </w:r>
      <w:r w:rsidR="00F93E59">
        <w:rPr>
          <w:rFonts w:cs="Times New Roman"/>
        </w:rPr>
        <w:t xml:space="preserve"> </w:t>
      </w:r>
      <w:r w:rsidRPr="005F690E">
        <w:rPr>
          <w:rFonts w:cs="Times New Roman"/>
        </w:rPr>
        <w:t>Bu a</w:t>
      </w:r>
      <w:r w:rsidRPr="005F690E">
        <w:rPr>
          <w:rFonts w:cs="Times New Roman"/>
        </w:rPr>
        <w:t>n</w:t>
      </w:r>
      <w:r w:rsidRPr="005F690E">
        <w:rPr>
          <w:rFonts w:cs="Times New Roman"/>
        </w:rPr>
        <w:t>lamlardan her biri o kelimenin hakiki anlamları sayılm</w:t>
      </w:r>
      <w:r w:rsidRPr="005F690E">
        <w:rPr>
          <w:rFonts w:cs="Times New Roman"/>
        </w:rPr>
        <w:t>a</w:t>
      </w:r>
      <w:r w:rsidRPr="005F690E">
        <w:rPr>
          <w:rFonts w:cs="Times New Roman"/>
        </w:rPr>
        <w:t>maktadır</w:t>
      </w:r>
      <w:r w:rsidR="009D1BC7" w:rsidRPr="005F690E">
        <w:rPr>
          <w:rFonts w:cs="Times New Roman"/>
        </w:rPr>
        <w:t>.</w:t>
      </w:r>
      <w:r w:rsidR="00F93E59">
        <w:rPr>
          <w:rFonts w:cs="Times New Roman"/>
        </w:rPr>
        <w:t xml:space="preserve"> </w:t>
      </w:r>
      <w:r w:rsidRPr="005F690E">
        <w:rPr>
          <w:rFonts w:cs="Times New Roman"/>
        </w:rPr>
        <w:t>Müşterek</w:t>
      </w:r>
      <w:r w:rsidR="00934088">
        <w:rPr>
          <w:rFonts w:cs="Times New Roman"/>
        </w:rPr>
        <w:t>-i</w:t>
      </w:r>
      <w:r w:rsidR="00F93E59">
        <w:rPr>
          <w:rFonts w:cs="Times New Roman"/>
        </w:rPr>
        <w:t xml:space="preserve"> </w:t>
      </w:r>
      <w:r w:rsidRPr="005F690E">
        <w:rPr>
          <w:rFonts w:cs="Times New Roman"/>
        </w:rPr>
        <w:t>lafzi (ki bir kelimenin birden fazla anlamı olmasını ve her bir anlamının hakiki bir anlam s</w:t>
      </w:r>
      <w:r w:rsidRPr="005F690E">
        <w:rPr>
          <w:rFonts w:cs="Times New Roman"/>
        </w:rPr>
        <w:t>a</w:t>
      </w:r>
      <w:r w:rsidRPr="005F690E">
        <w:rPr>
          <w:rFonts w:cs="Times New Roman"/>
        </w:rPr>
        <w:t>yılması) asla aykırıdır</w:t>
      </w:r>
      <w:r w:rsidR="009D1BC7" w:rsidRPr="005F690E">
        <w:rPr>
          <w:rFonts w:cs="Times New Roman"/>
        </w:rPr>
        <w:t>,</w:t>
      </w:r>
      <w:r w:rsidR="00F93E59">
        <w:rPr>
          <w:rFonts w:cs="Times New Roman"/>
        </w:rPr>
        <w:t xml:space="preserve"> </w:t>
      </w:r>
      <w:r w:rsidRPr="005F690E">
        <w:rPr>
          <w:rFonts w:cs="Times New Roman"/>
        </w:rPr>
        <w:t>lügat ve edebiyat imamlarının açıkça belirttiği üzere her kelimede asıl olan bir kelim</w:t>
      </w:r>
      <w:r w:rsidRPr="005F690E">
        <w:rPr>
          <w:rFonts w:cs="Times New Roman"/>
        </w:rPr>
        <w:t>e</w:t>
      </w:r>
      <w:r w:rsidRPr="005F690E">
        <w:rPr>
          <w:rFonts w:cs="Times New Roman"/>
        </w:rPr>
        <w:t>nin hakiki anlamda birden fazla mana taşımamasıdır</w:t>
      </w:r>
      <w:r w:rsidR="009D1BC7" w:rsidRPr="005F690E">
        <w:rPr>
          <w:rFonts w:cs="Times New Roman"/>
        </w:rPr>
        <w:t xml:space="preserve">. </w:t>
      </w:r>
    </w:p>
    <w:p w:rsidR="00AC523C" w:rsidRPr="005F690E" w:rsidRDefault="00AC523C" w:rsidP="009408CC">
      <w:pPr>
        <w:rPr>
          <w:rFonts w:cs="Times New Roman"/>
        </w:rPr>
      </w:pPr>
      <w:r w:rsidRPr="005F690E">
        <w:rPr>
          <w:rFonts w:cs="Times New Roman"/>
        </w:rPr>
        <w:t>Cemaluddin İbn</w:t>
      </w:r>
      <w:r w:rsidR="00934088">
        <w:rPr>
          <w:rFonts w:cs="Times New Roman"/>
        </w:rPr>
        <w:t>-i</w:t>
      </w:r>
      <w:r w:rsidR="00F93E59">
        <w:rPr>
          <w:rFonts w:cs="Times New Roman"/>
        </w:rPr>
        <w:t xml:space="preserve"> </w:t>
      </w:r>
      <w:r w:rsidRPr="005F690E">
        <w:rPr>
          <w:rFonts w:cs="Times New Roman"/>
        </w:rPr>
        <w:t>Hişam Mirsi Muğn’il Lebib adlı k</w:t>
      </w:r>
      <w:r w:rsidRPr="005F690E">
        <w:rPr>
          <w:rFonts w:cs="Times New Roman"/>
        </w:rPr>
        <w:t>i</w:t>
      </w:r>
      <w:r w:rsidRPr="005F690E">
        <w:rPr>
          <w:rFonts w:cs="Times New Roman"/>
        </w:rPr>
        <w:t>tabın sahibi olup nahiv ve edebiyat ehlinin büyük ima</w:t>
      </w:r>
      <w:r w:rsidRPr="005F690E">
        <w:rPr>
          <w:rFonts w:cs="Times New Roman"/>
        </w:rPr>
        <w:t>m</w:t>
      </w:r>
      <w:r w:rsidRPr="005F690E">
        <w:rPr>
          <w:rFonts w:cs="Times New Roman"/>
        </w:rPr>
        <w:t>larından biridir</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Hişam</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innellah ve melaiketuhu yusellune alennebiyy</w:t>
      </w:r>
      <w:r w:rsidR="007A36A8">
        <w:rPr>
          <w:rFonts w:cs="Times New Roman"/>
        </w:rPr>
        <w:t>”</w:t>
      </w:r>
      <w:r w:rsidRPr="005F690E">
        <w:rPr>
          <w:rStyle w:val="FootnoteReference"/>
          <w:rFonts w:cs="Times New Roman"/>
        </w:rPr>
        <w:footnoteReference w:id="173"/>
      </w:r>
      <w:r w:rsidRPr="005F690E">
        <w:rPr>
          <w:rFonts w:cs="Times New Roman"/>
        </w:rPr>
        <w:t xml:space="preserve"> </w:t>
      </w:r>
      <w:r w:rsidR="006417BB">
        <w:rPr>
          <w:rFonts w:cs="Times New Roman"/>
        </w:rPr>
        <w:t>ayet-i kerime</w:t>
      </w:r>
      <w:r w:rsidRPr="005F690E">
        <w:rPr>
          <w:rFonts w:cs="Times New Roman"/>
        </w:rPr>
        <w:t xml:space="preserve">si </w:t>
      </w:r>
      <w:r w:rsidR="007A36A8">
        <w:rPr>
          <w:rFonts w:cs="Times New Roman"/>
        </w:rPr>
        <w:t>“</w:t>
      </w:r>
      <w:r w:rsidRPr="005F690E">
        <w:rPr>
          <w:rFonts w:cs="Times New Roman"/>
        </w:rPr>
        <w:t>ref’</w:t>
      </w:r>
      <w:r w:rsidR="007A36A8">
        <w:rPr>
          <w:rFonts w:cs="Times New Roman"/>
        </w:rPr>
        <w:t>”</w:t>
      </w:r>
      <w:r w:rsidRPr="005F690E">
        <w:rPr>
          <w:rFonts w:cs="Times New Roman"/>
        </w:rPr>
        <w:t xml:space="preserve"> kıraati es</w:t>
      </w:r>
      <w:r w:rsidRPr="005F690E">
        <w:rPr>
          <w:rFonts w:cs="Times New Roman"/>
        </w:rPr>
        <w:t>a</w:t>
      </w:r>
      <w:r w:rsidRPr="005F690E">
        <w:rPr>
          <w:rFonts w:cs="Times New Roman"/>
        </w:rPr>
        <w:t xml:space="preserve">sınca bazı büyük nahiv alimlerinin </w:t>
      </w:r>
      <w:r w:rsidR="007A36A8">
        <w:rPr>
          <w:rFonts w:cs="Times New Roman"/>
        </w:rPr>
        <w:t>“</w:t>
      </w:r>
      <w:r w:rsidRPr="005F690E">
        <w:rPr>
          <w:rFonts w:cs="Times New Roman"/>
        </w:rPr>
        <w:t>inne</w:t>
      </w:r>
      <w:r w:rsidR="007A36A8">
        <w:rPr>
          <w:rFonts w:cs="Times New Roman"/>
        </w:rPr>
        <w:t>”</w:t>
      </w:r>
      <w:r w:rsidRPr="005F690E">
        <w:rPr>
          <w:rFonts w:cs="Times New Roman"/>
        </w:rPr>
        <w:t xml:space="preserve"> edatının hab</w:t>
      </w:r>
      <w:r w:rsidRPr="005F690E">
        <w:rPr>
          <w:rFonts w:cs="Times New Roman"/>
        </w:rPr>
        <w:t>e</w:t>
      </w:r>
      <w:r w:rsidRPr="005F690E">
        <w:rPr>
          <w:rFonts w:cs="Times New Roman"/>
        </w:rPr>
        <w:t xml:space="preserve">rini (ki yuselli cümlesidir) mahzuf </w:t>
      </w:r>
      <w:r w:rsidR="009408CC" w:rsidRPr="005F690E">
        <w:rPr>
          <w:rFonts w:cs="Times New Roman"/>
        </w:rPr>
        <w:t>saydığını</w:t>
      </w:r>
      <w:r w:rsidRPr="005F690E">
        <w:rPr>
          <w:rFonts w:cs="Times New Roman"/>
        </w:rPr>
        <w:t xml:space="preserve"> ve </w:t>
      </w:r>
      <w:r w:rsidR="00990644" w:rsidRPr="005F690E">
        <w:rPr>
          <w:rFonts w:cs="Times New Roman"/>
        </w:rPr>
        <w:t>takdir</w:t>
      </w:r>
      <w:r w:rsidRPr="005F690E">
        <w:rPr>
          <w:rFonts w:cs="Times New Roman"/>
        </w:rPr>
        <w:t>de karar kıldığını naklettikten sonra şöyle demektedir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kimselerin sözleri bir çok açıdan gerçeklerden uzaktır</w:t>
      </w:r>
      <w:r w:rsidR="009D1BC7" w:rsidRPr="005F690E">
        <w:rPr>
          <w:rFonts w:cs="Times New Roman"/>
        </w:rPr>
        <w:t>.</w:t>
      </w:r>
      <w:r w:rsidR="00F93E59">
        <w:rPr>
          <w:rFonts w:cs="Times New Roman"/>
        </w:rPr>
        <w:t xml:space="preserve"> </w:t>
      </w:r>
      <w:r w:rsidRPr="005F690E">
        <w:rPr>
          <w:rFonts w:cs="Times New Roman"/>
        </w:rPr>
        <w:t xml:space="preserve">Evvela şu </w:t>
      </w:r>
      <w:r w:rsidR="009408CC" w:rsidRPr="005F690E">
        <w:rPr>
          <w:rFonts w:cs="Times New Roman"/>
        </w:rPr>
        <w:t>sebepten</w:t>
      </w:r>
      <w:r w:rsidRPr="005F690E">
        <w:rPr>
          <w:rFonts w:cs="Times New Roman"/>
        </w:rPr>
        <w:t xml:space="preserve"> </w:t>
      </w:r>
      <w:r w:rsidR="009408CC" w:rsidRPr="005F690E">
        <w:rPr>
          <w:rFonts w:cs="Times New Roman"/>
        </w:rPr>
        <w:t>ötürü</w:t>
      </w:r>
      <w:r w:rsidRPr="005F690E">
        <w:rPr>
          <w:rFonts w:cs="Times New Roman"/>
        </w:rPr>
        <w:t xml:space="preserve"> ki onların sözünün gereği </w:t>
      </w:r>
      <w:r w:rsidR="009408CC" w:rsidRPr="005F690E">
        <w:rPr>
          <w:rFonts w:cs="Times New Roman"/>
        </w:rPr>
        <w:t>salat</w:t>
      </w:r>
      <w:r w:rsidRPr="005F690E">
        <w:rPr>
          <w:rFonts w:cs="Times New Roman"/>
        </w:rPr>
        <w:t xml:space="preserve"> kelimesinin müşterek</w:t>
      </w:r>
      <w:r w:rsidR="00934088">
        <w:rPr>
          <w:rFonts w:cs="Times New Roman"/>
        </w:rPr>
        <w:t>-i</w:t>
      </w:r>
      <w:r w:rsidR="00F93E59">
        <w:rPr>
          <w:rFonts w:cs="Times New Roman"/>
        </w:rPr>
        <w:t xml:space="preserve"> </w:t>
      </w:r>
      <w:r w:rsidRPr="005F690E">
        <w:rPr>
          <w:rFonts w:cs="Times New Roman"/>
        </w:rPr>
        <w:t>lafzi olarak kabul edilmesi gere</w:t>
      </w:r>
      <w:r w:rsidRPr="005F690E">
        <w:rPr>
          <w:rFonts w:cs="Times New Roman"/>
        </w:rPr>
        <w:t>k</w:t>
      </w:r>
      <w:r w:rsidRPr="005F690E">
        <w:rPr>
          <w:rFonts w:cs="Times New Roman"/>
        </w:rPr>
        <w:t>tiğidir</w:t>
      </w:r>
      <w:r w:rsidR="009D1BC7" w:rsidRPr="005F690E">
        <w:rPr>
          <w:rFonts w:cs="Times New Roman"/>
        </w:rPr>
        <w:t>.</w:t>
      </w:r>
      <w:r w:rsidR="00F93E59">
        <w:rPr>
          <w:rFonts w:cs="Times New Roman"/>
        </w:rPr>
        <w:t xml:space="preserve"> </w:t>
      </w:r>
      <w:r w:rsidRPr="005F690E">
        <w:rPr>
          <w:rFonts w:cs="Times New Roman"/>
        </w:rPr>
        <w:t>Orya istirak</w:t>
      </w:r>
      <w:r w:rsidR="00934088">
        <w:rPr>
          <w:rFonts w:cs="Times New Roman"/>
        </w:rPr>
        <w:t>-i</w:t>
      </w:r>
      <w:r w:rsidR="00F93E59">
        <w:rPr>
          <w:rFonts w:cs="Times New Roman"/>
        </w:rPr>
        <w:t xml:space="preserve"> </w:t>
      </w:r>
      <w:r w:rsidRPr="005F690E">
        <w:rPr>
          <w:rFonts w:cs="Times New Roman"/>
        </w:rPr>
        <w:t>lafzi as</w:t>
      </w:r>
      <w:r w:rsidR="009408CC">
        <w:rPr>
          <w:rFonts w:cs="Times New Roman"/>
        </w:rPr>
        <w:t>ıl olması gerekene</w:t>
      </w:r>
      <w:r w:rsidRPr="005F690E">
        <w:rPr>
          <w:rFonts w:cs="Times New Roman"/>
        </w:rPr>
        <w:t xml:space="preserve"> aykırıdır</w:t>
      </w:r>
      <w:r w:rsidR="009D1BC7" w:rsidRPr="005F690E">
        <w:rPr>
          <w:rFonts w:cs="Times New Roman"/>
        </w:rPr>
        <w:t>.</w:t>
      </w:r>
      <w:r w:rsidR="00F93E59">
        <w:rPr>
          <w:rFonts w:cs="Times New Roman"/>
        </w:rPr>
        <w:t xml:space="preserve"> </w:t>
      </w:r>
      <w:r w:rsidRPr="005F690E">
        <w:rPr>
          <w:rFonts w:cs="Times New Roman"/>
        </w:rPr>
        <w:t>Öyle ki bir grub kimse usulen bunu inkar etmişlerdir</w:t>
      </w:r>
      <w:r w:rsidR="009D1BC7" w:rsidRPr="005F690E">
        <w:rPr>
          <w:rFonts w:cs="Times New Roman"/>
        </w:rPr>
        <w:t>.</w:t>
      </w:r>
      <w:r w:rsidR="00F93E59">
        <w:rPr>
          <w:rFonts w:cs="Times New Roman"/>
        </w:rPr>
        <w:t xml:space="preserve"> </w:t>
      </w:r>
      <w:r w:rsidRPr="005F690E">
        <w:rPr>
          <w:rFonts w:cs="Times New Roman"/>
        </w:rPr>
        <w:t>B</w:t>
      </w:r>
      <w:r w:rsidRPr="005F690E">
        <w:rPr>
          <w:rFonts w:cs="Times New Roman"/>
        </w:rPr>
        <w:t>u</w:t>
      </w:r>
      <w:r w:rsidRPr="005F690E">
        <w:rPr>
          <w:rFonts w:cs="Times New Roman"/>
        </w:rPr>
        <w:t>nu sabit kılan kimseler ise mecaz ve iştirak arasında k</w:t>
      </w:r>
      <w:r w:rsidRPr="005F690E">
        <w:rPr>
          <w:rFonts w:cs="Times New Roman"/>
        </w:rPr>
        <w:t>a</w:t>
      </w:r>
      <w:r w:rsidRPr="005F690E">
        <w:rPr>
          <w:rFonts w:cs="Times New Roman"/>
        </w:rPr>
        <w:t>lındığı durumlarda mecazi iştirakten öne geçirmişlerdir</w:t>
      </w:r>
      <w:r w:rsidR="00FC4D46" w:rsidRPr="005F690E">
        <w:rPr>
          <w:rFonts w:cs="Times New Roman"/>
        </w:rPr>
        <w:t>.</w:t>
      </w:r>
      <w:r w:rsidR="007A36A8">
        <w:rPr>
          <w:rFonts w:cs="Times New Roman"/>
        </w:rPr>
        <w:t>”</w:t>
      </w:r>
      <w:r w:rsidRPr="005F690E">
        <w:rPr>
          <w:rStyle w:val="FootnoteReference"/>
          <w:rFonts w:cs="Times New Roman"/>
        </w:rPr>
        <w:footnoteReference w:id="174"/>
      </w:r>
    </w:p>
    <w:p w:rsidR="00AC523C" w:rsidRPr="005F690E" w:rsidRDefault="00AC523C" w:rsidP="00AC523C">
      <w:pPr>
        <w:rPr>
          <w:rFonts w:cs="Times New Roman"/>
        </w:rPr>
      </w:pPr>
      <w:r w:rsidRPr="005F690E">
        <w:rPr>
          <w:rFonts w:cs="Times New Roman"/>
        </w:rPr>
        <w:t xml:space="preserve">Kamus sahibi Firuzabadi de salavat hakkında yazdığı ve </w:t>
      </w:r>
      <w:r w:rsidR="007A36A8">
        <w:rPr>
          <w:rFonts w:cs="Times New Roman"/>
        </w:rPr>
        <w:t>“</w:t>
      </w:r>
      <w:r w:rsidRPr="005F690E">
        <w:rPr>
          <w:rFonts w:cs="Times New Roman"/>
        </w:rPr>
        <w:t>innellahe ve melaiketuhu yusellune alennebiyy</w:t>
      </w:r>
      <w:r w:rsidR="007A36A8">
        <w:rPr>
          <w:rFonts w:cs="Times New Roman"/>
        </w:rPr>
        <w:t>”</w:t>
      </w:r>
      <w:r w:rsidRPr="005F690E">
        <w:rPr>
          <w:rFonts w:cs="Times New Roman"/>
        </w:rPr>
        <w:t xml:space="preserve"> ayeti hakkında araştırma yapmış biri olarak söz konusu ifadel</w:t>
      </w:r>
      <w:r w:rsidRPr="005F690E">
        <w:rPr>
          <w:rFonts w:cs="Times New Roman"/>
        </w:rPr>
        <w:t>e</w:t>
      </w:r>
      <w:r w:rsidRPr="005F690E">
        <w:rPr>
          <w:rFonts w:cs="Times New Roman"/>
        </w:rPr>
        <w:t>ri İbn</w:t>
      </w:r>
      <w:r w:rsidR="00934088">
        <w:rPr>
          <w:rFonts w:cs="Times New Roman"/>
        </w:rPr>
        <w:t>-i</w:t>
      </w:r>
      <w:r w:rsidR="00F93E59">
        <w:rPr>
          <w:rFonts w:cs="Times New Roman"/>
        </w:rPr>
        <w:t xml:space="preserve"> </w:t>
      </w:r>
      <w:r w:rsidRPr="005F690E">
        <w:rPr>
          <w:rFonts w:cs="Times New Roman"/>
        </w:rPr>
        <w:t>Hişam’dan nakletmiştir</w:t>
      </w:r>
      <w:r w:rsidR="009D1BC7" w:rsidRPr="005F690E">
        <w:rPr>
          <w:rFonts w:cs="Times New Roman"/>
        </w:rPr>
        <w:t xml:space="preserve">. </w:t>
      </w:r>
      <w:r w:rsidRPr="005F690E">
        <w:rPr>
          <w:rStyle w:val="FootnoteReference"/>
          <w:rFonts w:cs="Times New Roman"/>
        </w:rPr>
        <w:footnoteReference w:id="175"/>
      </w:r>
      <w:r w:rsidRPr="005F690E">
        <w:rPr>
          <w:rFonts w:cs="Times New Roman"/>
        </w:rPr>
        <w:t xml:space="preserve"> </w:t>
      </w:r>
    </w:p>
    <w:p w:rsidR="00AC523C" w:rsidRPr="005F690E" w:rsidRDefault="00AC523C" w:rsidP="00AC523C">
      <w:pPr>
        <w:rPr>
          <w:rFonts w:cs="Times New Roman"/>
        </w:rPr>
      </w:pPr>
      <w:r w:rsidRPr="005F690E">
        <w:rPr>
          <w:rFonts w:cs="Times New Roman"/>
        </w:rPr>
        <w:t>Bu esas üzere velayetin anlamı hususunda –ki birden fazla mana zikredilmiştir</w:t>
      </w:r>
      <w:r w:rsidR="00934088">
        <w:rPr>
          <w:rFonts w:cs="Times New Roman"/>
        </w:rPr>
        <w:t>-</w:t>
      </w:r>
      <w:r w:rsidR="00F93E59">
        <w:rPr>
          <w:rFonts w:cs="Times New Roman"/>
        </w:rPr>
        <w:t xml:space="preserve"> </w:t>
      </w:r>
      <w:r w:rsidRPr="005F690E">
        <w:rPr>
          <w:rFonts w:cs="Times New Roman"/>
        </w:rPr>
        <w:t>yakini olan miktarı şudur ki v</w:t>
      </w:r>
      <w:r w:rsidRPr="005F690E">
        <w:rPr>
          <w:rFonts w:cs="Times New Roman"/>
        </w:rPr>
        <w:t>e</w:t>
      </w:r>
      <w:r w:rsidRPr="005F690E">
        <w:rPr>
          <w:rFonts w:cs="Times New Roman"/>
        </w:rPr>
        <w:t xml:space="preserve">layet kelimesi </w:t>
      </w:r>
      <w:r w:rsidR="009408CC" w:rsidRPr="005F690E">
        <w:rPr>
          <w:rFonts w:cs="Times New Roman"/>
        </w:rPr>
        <w:t>ihtiyar</w:t>
      </w:r>
      <w:r w:rsidRPr="005F690E">
        <w:rPr>
          <w:rFonts w:cs="Times New Roman"/>
        </w:rPr>
        <w:t xml:space="preserve"> sahibi ve yöneticilik anlamındadır</w:t>
      </w:r>
      <w:r w:rsidR="009D1BC7" w:rsidRPr="005F690E">
        <w:rPr>
          <w:rFonts w:cs="Times New Roman"/>
        </w:rPr>
        <w:t>.</w:t>
      </w:r>
      <w:r w:rsidR="00F93E59">
        <w:rPr>
          <w:rFonts w:cs="Times New Roman"/>
        </w:rPr>
        <w:t xml:space="preserve"> </w:t>
      </w:r>
      <w:r w:rsidRPr="005F690E">
        <w:rPr>
          <w:rFonts w:cs="Times New Roman"/>
        </w:rPr>
        <w:t>Dostluk ve yarenlik gibi manalar bu kelimenin hakiki a</w:t>
      </w:r>
      <w:r w:rsidRPr="005F690E">
        <w:rPr>
          <w:rFonts w:cs="Times New Roman"/>
        </w:rPr>
        <w:t>n</w:t>
      </w:r>
      <w:r w:rsidRPr="005F690E">
        <w:rPr>
          <w:rFonts w:cs="Times New Roman"/>
        </w:rPr>
        <w:t>lamının dışında kalmaktadır ve hiç bir zaman bu konuda iştirak</w:t>
      </w:r>
      <w:r w:rsidR="00934088">
        <w:rPr>
          <w:rFonts w:cs="Times New Roman"/>
        </w:rPr>
        <w:t>-i</w:t>
      </w:r>
      <w:r w:rsidR="00F93E59">
        <w:rPr>
          <w:rFonts w:cs="Times New Roman"/>
        </w:rPr>
        <w:t xml:space="preserve"> </w:t>
      </w:r>
      <w:r w:rsidRPr="005F690E">
        <w:rPr>
          <w:rFonts w:cs="Times New Roman"/>
        </w:rPr>
        <w:t>lafzi söz konusu değildir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Dolayısıyla veli kelimesi hiçbir delil olmaksızın kull</w:t>
      </w:r>
      <w:r w:rsidRPr="005F690E">
        <w:rPr>
          <w:rFonts w:cs="Times New Roman"/>
        </w:rPr>
        <w:t>a</w:t>
      </w:r>
      <w:r w:rsidRPr="005F690E">
        <w:rPr>
          <w:rFonts w:cs="Times New Roman"/>
        </w:rPr>
        <w:t xml:space="preserve">nıldığı </w:t>
      </w:r>
      <w:r w:rsidR="00990644" w:rsidRPr="005F690E">
        <w:rPr>
          <w:rFonts w:cs="Times New Roman"/>
        </w:rPr>
        <w:t>takdir</w:t>
      </w:r>
      <w:r w:rsidRPr="005F690E">
        <w:rPr>
          <w:rFonts w:cs="Times New Roman"/>
        </w:rPr>
        <w:t>de yöneticilik ve irade sahibi kimse deme</w:t>
      </w:r>
      <w:r w:rsidRPr="005F690E">
        <w:rPr>
          <w:rFonts w:cs="Times New Roman"/>
        </w:rPr>
        <w:t>k</w:t>
      </w:r>
      <w:r w:rsidRPr="005F690E">
        <w:rPr>
          <w:rFonts w:cs="Times New Roman"/>
        </w:rPr>
        <w:t>tir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İkinci hususta şudur ki bazı lügat alimleri veliye kel</w:t>
      </w:r>
      <w:r w:rsidRPr="005F690E">
        <w:rPr>
          <w:rFonts w:cs="Times New Roman"/>
        </w:rPr>
        <w:t>i</w:t>
      </w:r>
      <w:r w:rsidRPr="005F690E">
        <w:rPr>
          <w:rFonts w:cs="Times New Roman"/>
        </w:rPr>
        <w:t xml:space="preserve">mesinin maddelerinin tek bir asıl olduğunu kabul etmişler ve kavaramın asıl kökeninin </w:t>
      </w:r>
      <w:r w:rsidR="007A36A8">
        <w:rPr>
          <w:rFonts w:cs="Times New Roman"/>
        </w:rPr>
        <w:t>“</w:t>
      </w:r>
      <w:r w:rsidR="009408CC">
        <w:rPr>
          <w:rFonts w:cs="Times New Roman"/>
        </w:rPr>
        <w:t>k</w:t>
      </w:r>
      <w:r w:rsidR="009408CC" w:rsidRPr="005F690E">
        <w:rPr>
          <w:rFonts w:cs="Times New Roman"/>
        </w:rPr>
        <w:t>urb</w:t>
      </w:r>
      <w:r w:rsidR="007A36A8">
        <w:rPr>
          <w:rFonts w:cs="Times New Roman"/>
        </w:rPr>
        <w:t>”</w:t>
      </w:r>
      <w:r w:rsidRPr="005F690E">
        <w:rPr>
          <w:rFonts w:cs="Times New Roman"/>
        </w:rPr>
        <w:t xml:space="preserve"> olduğunu karar kı</w:t>
      </w:r>
      <w:r w:rsidRPr="005F690E">
        <w:rPr>
          <w:rFonts w:cs="Times New Roman"/>
        </w:rPr>
        <w:t>l</w:t>
      </w:r>
      <w:r w:rsidRPr="005F690E">
        <w:rPr>
          <w:rFonts w:cs="Times New Roman"/>
        </w:rPr>
        <w:t>mışlardır</w:t>
      </w:r>
      <w:r w:rsidR="009D1BC7" w:rsidRPr="005F690E">
        <w:rPr>
          <w:rFonts w:cs="Times New Roman"/>
        </w:rPr>
        <w:t>.</w:t>
      </w:r>
      <w:r w:rsidR="00F93E59">
        <w:rPr>
          <w:rFonts w:cs="Times New Roman"/>
        </w:rPr>
        <w:t xml:space="preserve"> </w:t>
      </w:r>
      <w:r w:rsidRPr="005F690E">
        <w:rPr>
          <w:rFonts w:cs="Times New Roman"/>
        </w:rPr>
        <w:t xml:space="preserve">Bazı müfessirler de bu esas üzere </w:t>
      </w:r>
      <w:r w:rsidR="007A36A8">
        <w:rPr>
          <w:rFonts w:cs="Times New Roman"/>
        </w:rPr>
        <w:t>“</w:t>
      </w:r>
      <w:r w:rsidR="009408CC">
        <w:rPr>
          <w:rFonts w:cs="Times New Roman"/>
        </w:rPr>
        <w:t>veli</w:t>
      </w:r>
      <w:r w:rsidR="009408CC" w:rsidRPr="005F690E">
        <w:rPr>
          <w:rFonts w:cs="Times New Roman"/>
        </w:rPr>
        <w:t>ye</w:t>
      </w:r>
      <w:r w:rsidR="007A36A8">
        <w:rPr>
          <w:rFonts w:cs="Times New Roman"/>
        </w:rPr>
        <w:t>”</w:t>
      </w:r>
      <w:r w:rsidRPr="005F690E">
        <w:rPr>
          <w:rFonts w:cs="Times New Roman"/>
        </w:rPr>
        <w:t xml:space="preserve"> k</w:t>
      </w:r>
      <w:r w:rsidRPr="005F690E">
        <w:rPr>
          <w:rFonts w:cs="Times New Roman"/>
        </w:rPr>
        <w:t>e</w:t>
      </w:r>
      <w:r w:rsidRPr="005F690E">
        <w:rPr>
          <w:rFonts w:cs="Times New Roman"/>
        </w:rPr>
        <w:t>limesini söz konusu etmişlerdir</w:t>
      </w:r>
      <w:r w:rsidR="009D1BC7" w:rsidRPr="005F690E">
        <w:rPr>
          <w:rFonts w:cs="Times New Roman"/>
        </w:rPr>
        <w:t>,</w:t>
      </w:r>
      <w:r w:rsidR="00F93E59">
        <w:rPr>
          <w:rFonts w:cs="Times New Roman"/>
        </w:rPr>
        <w:t xml:space="preserve"> </w:t>
      </w:r>
      <w:r w:rsidRPr="005F690E">
        <w:rPr>
          <w:rFonts w:cs="Times New Roman"/>
        </w:rPr>
        <w:t>bu bağlamda şu hususl</w:t>
      </w:r>
      <w:r w:rsidRPr="005F690E">
        <w:rPr>
          <w:rFonts w:cs="Times New Roman"/>
        </w:rPr>
        <w:t>a</w:t>
      </w:r>
      <w:r w:rsidRPr="005F690E">
        <w:rPr>
          <w:rFonts w:cs="Times New Roman"/>
        </w:rPr>
        <w:t xml:space="preserve">ra teveccüh etmek zaruret </w:t>
      </w:r>
      <w:r w:rsidR="009408CC" w:rsidRPr="005F690E">
        <w:rPr>
          <w:rFonts w:cs="Times New Roman"/>
        </w:rPr>
        <w:t>arz etmektedir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Evvela teveccüh etmek gerekir ki lügavi anlamların bu tür bir tahlili ve yorumlanması bir çaba ve tahminden öteye geçmemektedir</w:t>
      </w:r>
      <w:r w:rsidR="009D1BC7" w:rsidRPr="005F690E">
        <w:rPr>
          <w:rFonts w:cs="Times New Roman"/>
        </w:rPr>
        <w:t>.</w:t>
      </w:r>
      <w:r w:rsidR="00F93E59">
        <w:rPr>
          <w:rFonts w:cs="Times New Roman"/>
        </w:rPr>
        <w:t xml:space="preserve"> </w:t>
      </w:r>
      <w:r w:rsidRPr="005F690E">
        <w:rPr>
          <w:rFonts w:cs="Times New Roman"/>
        </w:rPr>
        <w:t>Bu konuda hiçbir delili yoktur</w:t>
      </w:r>
      <w:r w:rsidR="009D1BC7" w:rsidRPr="005F690E">
        <w:rPr>
          <w:rFonts w:cs="Times New Roman"/>
        </w:rPr>
        <w:t xml:space="preserve">. </w:t>
      </w:r>
    </w:p>
    <w:p w:rsidR="00234D5F" w:rsidRPr="005F690E" w:rsidRDefault="00AC523C" w:rsidP="00252D80">
      <w:pPr>
        <w:rPr>
          <w:rFonts w:cs="Times New Roman"/>
        </w:rPr>
      </w:pPr>
      <w:r w:rsidRPr="005F690E">
        <w:rPr>
          <w:rFonts w:cs="Times New Roman"/>
        </w:rPr>
        <w:t xml:space="preserve">İkinci olarak anlamı </w:t>
      </w:r>
      <w:r w:rsidR="009408CC" w:rsidRPr="005F690E">
        <w:rPr>
          <w:rFonts w:cs="Times New Roman"/>
        </w:rPr>
        <w:t>derk etmek</w:t>
      </w:r>
      <w:r w:rsidRPr="005F690E">
        <w:rPr>
          <w:rFonts w:cs="Times New Roman"/>
        </w:rPr>
        <w:t xml:space="preserve"> ve ilk etapta zihne gelmesinin ölçüsü kullanım zamanıdır</w:t>
      </w:r>
      <w:r w:rsidR="009D1BC7" w:rsidRPr="005F690E">
        <w:rPr>
          <w:rFonts w:cs="Times New Roman"/>
        </w:rPr>
        <w:t>.</w:t>
      </w:r>
      <w:r w:rsidR="00F93E59">
        <w:rPr>
          <w:rFonts w:cs="Times New Roman"/>
        </w:rPr>
        <w:t xml:space="preserve"> </w:t>
      </w:r>
      <w:r w:rsidRPr="005F690E">
        <w:rPr>
          <w:rFonts w:cs="Times New Roman"/>
        </w:rPr>
        <w:t>Şüphesiz bir çok hususlarda veli kelimesinin anlamından akla gelen ilk şey yakınlık anlamıdır</w:t>
      </w:r>
      <w:r w:rsidR="009D1BC7" w:rsidRPr="005F690E">
        <w:rPr>
          <w:rFonts w:cs="Times New Roman"/>
        </w:rPr>
        <w:t>.</w:t>
      </w:r>
      <w:r w:rsidR="00F93E59">
        <w:rPr>
          <w:rFonts w:cs="Times New Roman"/>
        </w:rPr>
        <w:t xml:space="preserve"> </w:t>
      </w:r>
      <w:r w:rsidRPr="005F690E">
        <w:rPr>
          <w:rFonts w:cs="Times New Roman"/>
        </w:rPr>
        <w:t>Kullanımı hususunda bir delilin old</w:t>
      </w:r>
      <w:r w:rsidRPr="005F690E">
        <w:rPr>
          <w:rFonts w:cs="Times New Roman"/>
        </w:rPr>
        <w:t>u</w:t>
      </w:r>
      <w:r w:rsidRPr="005F690E">
        <w:rPr>
          <w:rFonts w:cs="Times New Roman"/>
        </w:rPr>
        <w:t xml:space="preserve">ğu bazı yerlerde de örneğin </w:t>
      </w:r>
      <w:r w:rsidR="007A36A8">
        <w:rPr>
          <w:rFonts w:cs="Times New Roman"/>
        </w:rPr>
        <w:t>“</w:t>
      </w:r>
      <w:r w:rsidR="00D9333A">
        <w:rPr>
          <w:rFonts w:cs="Times New Roman"/>
        </w:rPr>
        <w:t>el-</w:t>
      </w:r>
      <w:r w:rsidRPr="005F690E">
        <w:rPr>
          <w:rFonts w:cs="Times New Roman"/>
        </w:rPr>
        <w:t>meteru’l veliyy</w:t>
      </w:r>
      <w:r w:rsidR="007A36A8">
        <w:rPr>
          <w:rFonts w:cs="Times New Roman"/>
        </w:rPr>
        <w:t>”</w:t>
      </w:r>
      <w:r w:rsidRPr="005F690E">
        <w:rPr>
          <w:rFonts w:cs="Times New Roman"/>
        </w:rPr>
        <w:t xml:space="preserve"> ifadesi</w:t>
      </w:r>
      <w:r w:rsidRPr="005F690E">
        <w:rPr>
          <w:rFonts w:cs="Times New Roman"/>
        </w:rPr>
        <w:t>n</w:t>
      </w:r>
      <w:r w:rsidRPr="005F690E">
        <w:rPr>
          <w:rFonts w:cs="Times New Roman"/>
        </w:rPr>
        <w:t>de de (yani ilk yağmurun ardından veya ona yakın bir zamanda yağmaya başlayan yağmur demektir) bu tür bir kullanımı kabullenmek mümkündür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 xml:space="preserve">Bu esas üzere </w:t>
      </w:r>
      <w:r w:rsidR="007A36A8">
        <w:rPr>
          <w:rFonts w:cs="Times New Roman"/>
        </w:rPr>
        <w:t>“</w:t>
      </w:r>
      <w:r w:rsidR="00CB1403" w:rsidRPr="005F690E">
        <w:rPr>
          <w:rFonts w:cs="Times New Roman"/>
        </w:rPr>
        <w:t>kurb</w:t>
      </w:r>
      <w:r w:rsidR="007A36A8">
        <w:rPr>
          <w:rFonts w:cs="Times New Roman"/>
        </w:rPr>
        <w:t>”</w:t>
      </w:r>
      <w:r w:rsidR="009D1BC7" w:rsidRPr="005F690E">
        <w:rPr>
          <w:rFonts w:cs="Times New Roman"/>
        </w:rPr>
        <w:t>,</w:t>
      </w:r>
      <w:r w:rsidR="00F93E59">
        <w:rPr>
          <w:rFonts w:cs="Times New Roman"/>
        </w:rPr>
        <w:t xml:space="preserve"> </w:t>
      </w:r>
      <w:r w:rsidRPr="005F690E">
        <w:rPr>
          <w:rFonts w:cs="Times New Roman"/>
        </w:rPr>
        <w:t xml:space="preserve">asıl kök anlam olarak düşünülür ve başlangıçta </w:t>
      </w:r>
      <w:r w:rsidR="007A36A8">
        <w:rPr>
          <w:rFonts w:cs="Times New Roman"/>
        </w:rPr>
        <w:t>“</w:t>
      </w:r>
      <w:r w:rsidRPr="005F690E">
        <w:rPr>
          <w:rFonts w:cs="Times New Roman"/>
        </w:rPr>
        <w:t>veliye</w:t>
      </w:r>
      <w:r w:rsidR="007A36A8">
        <w:rPr>
          <w:rFonts w:cs="Times New Roman"/>
        </w:rPr>
        <w:t>”</w:t>
      </w:r>
      <w:r w:rsidRPr="005F690E">
        <w:rPr>
          <w:rFonts w:cs="Times New Roman"/>
        </w:rPr>
        <w:t xml:space="preserve"> kelimesinin </w:t>
      </w:r>
      <w:r w:rsidR="007A36A8">
        <w:rPr>
          <w:rFonts w:cs="Times New Roman"/>
        </w:rPr>
        <w:t>“</w:t>
      </w:r>
      <w:r w:rsidR="00CB1403" w:rsidRPr="005F690E">
        <w:rPr>
          <w:rFonts w:cs="Times New Roman"/>
        </w:rPr>
        <w:t>kurb</w:t>
      </w:r>
      <w:r w:rsidR="007A36A8">
        <w:rPr>
          <w:rFonts w:cs="Times New Roman"/>
        </w:rPr>
        <w:t>”</w:t>
      </w:r>
      <w:r w:rsidRPr="005F690E">
        <w:rPr>
          <w:rFonts w:cs="Times New Roman"/>
        </w:rPr>
        <w:t xml:space="preserve"> (yakınlık) a</w:t>
      </w:r>
      <w:r w:rsidRPr="005F690E">
        <w:rPr>
          <w:rFonts w:cs="Times New Roman"/>
        </w:rPr>
        <w:t>n</w:t>
      </w:r>
      <w:r w:rsidRPr="005F690E">
        <w:rPr>
          <w:rFonts w:cs="Times New Roman"/>
        </w:rPr>
        <w:t>lamında kullanıldığı varsayılacak olursa bu durumda da şuandaki kullanımları uzak düşülmüş ve istifade edilm</w:t>
      </w:r>
      <w:r w:rsidRPr="005F690E">
        <w:rPr>
          <w:rFonts w:cs="Times New Roman"/>
        </w:rPr>
        <w:t>e</w:t>
      </w:r>
      <w:r w:rsidRPr="005F690E">
        <w:rPr>
          <w:rFonts w:cs="Times New Roman"/>
        </w:rPr>
        <w:t>yen bir duruma düşer</w:t>
      </w:r>
      <w:r w:rsidR="009D1BC7" w:rsidRPr="005F690E">
        <w:rPr>
          <w:rFonts w:cs="Times New Roman"/>
        </w:rPr>
        <w:t>.</w:t>
      </w:r>
      <w:r w:rsidR="00F93E59">
        <w:rPr>
          <w:rFonts w:cs="Times New Roman"/>
        </w:rPr>
        <w:t xml:space="preserve"> </w:t>
      </w:r>
    </w:p>
    <w:p w:rsidR="00252D80" w:rsidRPr="005F690E" w:rsidRDefault="00CB1403" w:rsidP="00252D80">
      <w:pPr>
        <w:rPr>
          <w:rFonts w:cs="Times New Roman"/>
        </w:rPr>
      </w:pPr>
      <w:r w:rsidRPr="005F690E">
        <w:rPr>
          <w:rFonts w:cs="Times New Roman"/>
          <w:b/>
          <w:bCs/>
        </w:rPr>
        <w:t>Üçüncü husus:</w:t>
      </w:r>
      <w:r w:rsidR="00F93E59">
        <w:rPr>
          <w:rFonts w:cs="Times New Roman"/>
          <w:b/>
          <w:bCs/>
        </w:rPr>
        <w:t xml:space="preserve"> </w:t>
      </w:r>
      <w:r w:rsidRPr="005F690E">
        <w:rPr>
          <w:rFonts w:cs="Times New Roman"/>
        </w:rPr>
        <w:t>Bazı lügat alimleri örneğin en</w:t>
      </w:r>
      <w:r>
        <w:rPr>
          <w:rFonts w:cs="Times New Roman"/>
        </w:rPr>
        <w:t xml:space="preserve">- </w:t>
      </w:r>
      <w:r w:rsidRPr="005F690E">
        <w:rPr>
          <w:rFonts w:cs="Times New Roman"/>
        </w:rPr>
        <w:t>Nihaye</w:t>
      </w:r>
      <w:r>
        <w:rPr>
          <w:rFonts w:cs="Times New Roman"/>
        </w:rPr>
        <w:t>'de</w:t>
      </w:r>
      <w:r w:rsidRPr="005F690E">
        <w:rPr>
          <w:rStyle w:val="FootnoteReference"/>
          <w:rFonts w:cs="Times New Roman"/>
        </w:rPr>
        <w:footnoteReference w:id="176"/>
      </w:r>
      <w:r>
        <w:rPr>
          <w:rFonts w:cs="Times New Roman"/>
        </w:rPr>
        <w:t xml:space="preserve"> </w:t>
      </w:r>
      <w:r w:rsidRPr="005F690E">
        <w:rPr>
          <w:rFonts w:cs="Times New Roman"/>
        </w:rPr>
        <w:t>ibn</w:t>
      </w:r>
      <w:r>
        <w:rPr>
          <w:rFonts w:cs="Times New Roman"/>
        </w:rPr>
        <w:t>-i</w:t>
      </w:r>
      <w:r w:rsidR="00F93E59">
        <w:rPr>
          <w:rFonts w:cs="Times New Roman"/>
        </w:rPr>
        <w:t xml:space="preserve"> </w:t>
      </w:r>
      <w:r w:rsidRPr="005F690E">
        <w:rPr>
          <w:rFonts w:cs="Times New Roman"/>
        </w:rPr>
        <w:t>Kesir ve İbn</w:t>
      </w:r>
      <w:r>
        <w:rPr>
          <w:rFonts w:cs="Times New Roman"/>
        </w:rPr>
        <w:t>-i</w:t>
      </w:r>
      <w:r w:rsidR="00F93E59">
        <w:rPr>
          <w:rFonts w:cs="Times New Roman"/>
        </w:rPr>
        <w:t xml:space="preserve"> </w:t>
      </w:r>
      <w:r w:rsidRPr="005F690E">
        <w:rPr>
          <w:rFonts w:cs="Times New Roman"/>
        </w:rPr>
        <w:t xml:space="preserve">Menzur Lisan’ul Arab’da </w:t>
      </w:r>
      <w:r w:rsidRPr="005F690E">
        <w:rPr>
          <w:rStyle w:val="FootnoteReference"/>
          <w:rFonts w:cs="Times New Roman"/>
        </w:rPr>
        <w:footnoteReference w:id="177"/>
      </w:r>
      <w:r w:rsidRPr="005F690E">
        <w:rPr>
          <w:rFonts w:cs="Times New Roman"/>
        </w:rPr>
        <w:t xml:space="preserve"> </w:t>
      </w:r>
      <w:r w:rsidR="007A36A8">
        <w:rPr>
          <w:rFonts w:cs="Times New Roman"/>
        </w:rPr>
        <w:t>“</w:t>
      </w:r>
      <w:r w:rsidRPr="005F690E">
        <w:rPr>
          <w:rFonts w:cs="Times New Roman"/>
        </w:rPr>
        <w:t>veliye</w:t>
      </w:r>
      <w:r w:rsidR="007A36A8">
        <w:rPr>
          <w:rFonts w:cs="Times New Roman"/>
        </w:rPr>
        <w:t>”</w:t>
      </w:r>
      <w:r w:rsidRPr="005F690E">
        <w:rPr>
          <w:rFonts w:cs="Times New Roman"/>
        </w:rPr>
        <w:t xml:space="preserve"> kelimesinin anlamını beyan ederken ilk etapta şu gerçeği hatırlatmışlardır ki </w:t>
      </w:r>
      <w:r w:rsidR="007A36A8">
        <w:rPr>
          <w:rFonts w:cs="Times New Roman"/>
        </w:rPr>
        <w:t>“</w:t>
      </w:r>
      <w:r w:rsidRPr="005F690E">
        <w:rPr>
          <w:rFonts w:cs="Times New Roman"/>
        </w:rPr>
        <w:t>veli</w:t>
      </w:r>
      <w:r w:rsidR="007A36A8">
        <w:rPr>
          <w:rFonts w:cs="Times New Roman"/>
        </w:rPr>
        <w:t>”</w:t>
      </w:r>
      <w:r w:rsidRPr="005F690E">
        <w:rPr>
          <w:rFonts w:cs="Times New Roman"/>
        </w:rPr>
        <w:t xml:space="preserve"> kelimesi Allah’ın isimlerindendir ve de </w:t>
      </w:r>
      <w:r w:rsidR="007A36A8">
        <w:rPr>
          <w:rFonts w:cs="Times New Roman"/>
        </w:rPr>
        <w:t>“</w:t>
      </w:r>
      <w:r w:rsidRPr="005F690E">
        <w:rPr>
          <w:rFonts w:cs="Times New Roman"/>
        </w:rPr>
        <w:t>yardımcı</w:t>
      </w:r>
      <w:r w:rsidR="007A36A8">
        <w:rPr>
          <w:rFonts w:cs="Times New Roman"/>
        </w:rPr>
        <w:t>”</w:t>
      </w:r>
      <w:r w:rsidRPr="005F690E">
        <w:rPr>
          <w:rFonts w:cs="Times New Roman"/>
        </w:rPr>
        <w:t xml:space="preserve"> (nasır)</w:t>
      </w:r>
      <w:r w:rsidR="00F93E59">
        <w:rPr>
          <w:rFonts w:cs="Times New Roman"/>
        </w:rPr>
        <w:t xml:space="preserve"> </w:t>
      </w:r>
      <w:r w:rsidRPr="005F690E">
        <w:rPr>
          <w:rFonts w:cs="Times New Roman"/>
        </w:rPr>
        <w:t>anlamını ifade etmektedir.</w:t>
      </w:r>
      <w:r w:rsidR="00F93E59">
        <w:rPr>
          <w:rFonts w:cs="Times New Roman"/>
        </w:rPr>
        <w:t xml:space="preserve"> </w:t>
      </w:r>
      <w:r w:rsidR="00252D80" w:rsidRPr="005F690E">
        <w:rPr>
          <w:rFonts w:cs="Times New Roman"/>
        </w:rPr>
        <w:t>Aynı zamanda dünyanın işlerini idare eden ve üstlenen bir anlam da ifade etmektedir</w:t>
      </w:r>
      <w:r w:rsidR="009D1BC7" w:rsidRPr="005F690E">
        <w:rPr>
          <w:rFonts w:cs="Times New Roman"/>
        </w:rPr>
        <w:t xml:space="preserve">. </w:t>
      </w:r>
    </w:p>
    <w:p w:rsidR="00252D80" w:rsidRPr="005F690E" w:rsidRDefault="00252D80" w:rsidP="00F82191">
      <w:pPr>
        <w:rPr>
          <w:rFonts w:cs="Times New Roman"/>
        </w:rPr>
      </w:pPr>
      <w:r w:rsidRPr="005F690E">
        <w:rPr>
          <w:rFonts w:cs="Times New Roman"/>
        </w:rPr>
        <w:t>Bu sözden de istifade edildiği gibi Allah’ın isimleri</w:t>
      </w:r>
      <w:r w:rsidRPr="005F690E">
        <w:rPr>
          <w:rFonts w:cs="Times New Roman"/>
        </w:rPr>
        <w:t>n</w:t>
      </w:r>
      <w:r w:rsidRPr="005F690E">
        <w:rPr>
          <w:rFonts w:cs="Times New Roman"/>
        </w:rPr>
        <w:t xml:space="preserve">den biri sayılan </w:t>
      </w:r>
      <w:r w:rsidR="007A36A8">
        <w:rPr>
          <w:rFonts w:cs="Times New Roman"/>
        </w:rPr>
        <w:t>“</w:t>
      </w:r>
      <w:r w:rsidRPr="005F690E">
        <w:rPr>
          <w:rFonts w:cs="Times New Roman"/>
        </w:rPr>
        <w:t>veli</w:t>
      </w:r>
      <w:r w:rsidR="007A36A8">
        <w:rPr>
          <w:rFonts w:cs="Times New Roman"/>
        </w:rPr>
        <w:t>”</w:t>
      </w:r>
      <w:r w:rsidRPr="005F690E">
        <w:rPr>
          <w:rFonts w:cs="Times New Roman"/>
        </w:rPr>
        <w:t xml:space="preserve"> kelimesi bu lügat alimlerine göre yardımcı anlamındadır</w:t>
      </w:r>
      <w:r w:rsidR="009D1BC7" w:rsidRPr="005F690E">
        <w:rPr>
          <w:rFonts w:cs="Times New Roman"/>
        </w:rPr>
        <w:t>.</w:t>
      </w:r>
      <w:r w:rsidR="00F93E59">
        <w:rPr>
          <w:rFonts w:cs="Times New Roman"/>
        </w:rPr>
        <w:t xml:space="preserve"> </w:t>
      </w:r>
      <w:r w:rsidRPr="005F690E">
        <w:rPr>
          <w:rFonts w:cs="Times New Roman"/>
        </w:rPr>
        <w:t>Oysa bu husus asla doğru deği</w:t>
      </w:r>
      <w:r w:rsidRPr="005F690E">
        <w:rPr>
          <w:rFonts w:cs="Times New Roman"/>
        </w:rPr>
        <w:t>l</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Zira veli kelimesi nasır yardımcı anlamına gelecek olursa bu durumda veliye maddesinin yardım anlamına gelmesi ve heyetinin de (fail vezni) anlamında olması g</w:t>
      </w:r>
      <w:r w:rsidRPr="005F690E">
        <w:rPr>
          <w:rFonts w:cs="Times New Roman"/>
        </w:rPr>
        <w:t>e</w:t>
      </w:r>
      <w:r w:rsidRPr="005F690E">
        <w:rPr>
          <w:rFonts w:cs="Times New Roman"/>
        </w:rPr>
        <w:t>rekir</w:t>
      </w:r>
      <w:r w:rsidR="009D1BC7" w:rsidRPr="005F690E">
        <w:rPr>
          <w:rFonts w:cs="Times New Roman"/>
        </w:rPr>
        <w:t>.</w:t>
      </w:r>
      <w:r w:rsidR="00F93E59">
        <w:rPr>
          <w:rFonts w:cs="Times New Roman"/>
        </w:rPr>
        <w:t xml:space="preserve"> </w:t>
      </w:r>
      <w:r w:rsidRPr="005F690E">
        <w:rPr>
          <w:rFonts w:cs="Times New Roman"/>
        </w:rPr>
        <w:t xml:space="preserve">Zira </w:t>
      </w:r>
      <w:r w:rsidR="007A36A8">
        <w:rPr>
          <w:rFonts w:cs="Times New Roman"/>
        </w:rPr>
        <w:t>“</w:t>
      </w:r>
      <w:r w:rsidRPr="005F690E">
        <w:rPr>
          <w:rFonts w:cs="Times New Roman"/>
        </w:rPr>
        <w:t>ve</w:t>
      </w:r>
      <w:r w:rsidR="00934088">
        <w:rPr>
          <w:rFonts w:cs="Times New Roman"/>
        </w:rPr>
        <w:t xml:space="preserve">- </w:t>
      </w:r>
      <w:r w:rsidRPr="005F690E">
        <w:rPr>
          <w:rFonts w:cs="Times New Roman"/>
        </w:rPr>
        <w:t>li</w:t>
      </w:r>
      <w:r w:rsidR="00934088">
        <w:rPr>
          <w:rFonts w:cs="Times New Roman"/>
        </w:rPr>
        <w:t xml:space="preserve">- </w:t>
      </w:r>
      <w:r w:rsidRPr="005F690E">
        <w:rPr>
          <w:rFonts w:cs="Times New Roman"/>
        </w:rPr>
        <w:t>ye</w:t>
      </w:r>
      <w:r w:rsidR="007A36A8">
        <w:rPr>
          <w:rFonts w:cs="Times New Roman"/>
        </w:rPr>
        <w:t>”</w:t>
      </w:r>
      <w:r w:rsidRPr="005F690E">
        <w:rPr>
          <w:rFonts w:cs="Times New Roman"/>
        </w:rPr>
        <w:t xml:space="preserve"> kelimesinin bir maddesi ve </w:t>
      </w:r>
      <w:r w:rsidR="005633BB">
        <w:rPr>
          <w:rFonts w:cs="Times New Roman"/>
        </w:rPr>
        <w:t xml:space="preserve">bir de </w:t>
      </w:r>
      <w:r w:rsidRPr="005F690E">
        <w:rPr>
          <w:rFonts w:cs="Times New Roman"/>
        </w:rPr>
        <w:t>heyeti vardır</w:t>
      </w:r>
      <w:r w:rsidR="009D1BC7" w:rsidRPr="005F690E">
        <w:rPr>
          <w:rFonts w:cs="Times New Roman"/>
        </w:rPr>
        <w:t>.</w:t>
      </w:r>
      <w:r w:rsidR="00F93E59">
        <w:rPr>
          <w:rFonts w:cs="Times New Roman"/>
        </w:rPr>
        <w:t xml:space="preserve"> </w:t>
      </w:r>
      <w:r w:rsidRPr="005F690E">
        <w:rPr>
          <w:rFonts w:cs="Times New Roman"/>
        </w:rPr>
        <w:t xml:space="preserve">Maddesi </w:t>
      </w:r>
      <w:r w:rsidR="007A36A8">
        <w:rPr>
          <w:rFonts w:cs="Times New Roman"/>
        </w:rPr>
        <w:t>“</w:t>
      </w:r>
      <w:r w:rsidRPr="005F690E">
        <w:rPr>
          <w:rFonts w:cs="Times New Roman"/>
        </w:rPr>
        <w:t>ve</w:t>
      </w:r>
      <w:r w:rsidR="00934088">
        <w:rPr>
          <w:rFonts w:cs="Times New Roman"/>
        </w:rPr>
        <w:t xml:space="preserve">- </w:t>
      </w:r>
      <w:r w:rsidRPr="005F690E">
        <w:rPr>
          <w:rFonts w:cs="Times New Roman"/>
        </w:rPr>
        <w:t>li</w:t>
      </w:r>
      <w:r w:rsidR="00934088">
        <w:rPr>
          <w:rFonts w:cs="Times New Roman"/>
        </w:rPr>
        <w:t xml:space="preserve">- </w:t>
      </w:r>
      <w:r w:rsidRPr="005F690E">
        <w:rPr>
          <w:rFonts w:cs="Times New Roman"/>
        </w:rPr>
        <w:t>ye</w:t>
      </w:r>
      <w:r w:rsidR="007A36A8">
        <w:rPr>
          <w:rFonts w:cs="Times New Roman"/>
        </w:rPr>
        <w:t>”</w:t>
      </w:r>
      <w:r w:rsidR="00F82191">
        <w:rPr>
          <w:rFonts w:cs="Times New Roman"/>
        </w:rPr>
        <w:t>,</w:t>
      </w:r>
      <w:r w:rsidRPr="005F690E">
        <w:rPr>
          <w:rFonts w:cs="Times New Roman"/>
        </w:rPr>
        <w:t xml:space="preserve"> heyeti ise </w:t>
      </w:r>
      <w:r w:rsidR="007A36A8">
        <w:rPr>
          <w:rFonts w:cs="Times New Roman"/>
        </w:rPr>
        <w:t>“</w:t>
      </w:r>
      <w:r w:rsidRPr="005F690E">
        <w:rPr>
          <w:rFonts w:cs="Times New Roman"/>
        </w:rPr>
        <w:t>feil</w:t>
      </w:r>
      <w:r w:rsidR="007A36A8">
        <w:rPr>
          <w:rFonts w:cs="Times New Roman"/>
        </w:rPr>
        <w:t>”</w:t>
      </w:r>
      <w:r w:rsidRPr="005F690E">
        <w:rPr>
          <w:rFonts w:cs="Times New Roman"/>
        </w:rPr>
        <w:t xml:space="preserve"> hey</w:t>
      </w:r>
      <w:r w:rsidRPr="005F690E">
        <w:rPr>
          <w:rFonts w:cs="Times New Roman"/>
        </w:rPr>
        <w:t>e</w:t>
      </w:r>
      <w:r w:rsidRPr="005F690E">
        <w:rPr>
          <w:rFonts w:cs="Times New Roman"/>
        </w:rPr>
        <w:t>ti</w:t>
      </w:r>
      <w:r w:rsidR="000A3DE8">
        <w:rPr>
          <w:rFonts w:cs="Times New Roman"/>
        </w:rPr>
        <w:t>dir</w:t>
      </w:r>
      <w:r w:rsidR="005633BB">
        <w:rPr>
          <w:rFonts w:cs="Times New Roman"/>
        </w:rPr>
        <w:t xml:space="preserve"> </w:t>
      </w:r>
      <w:r w:rsidR="007A36A8">
        <w:rPr>
          <w:rFonts w:cs="Times New Roman"/>
        </w:rPr>
        <w:t>“</w:t>
      </w:r>
      <w:r w:rsidR="005633BB">
        <w:rPr>
          <w:rFonts w:cs="Times New Roman"/>
        </w:rPr>
        <w:t>V</w:t>
      </w:r>
      <w:r w:rsidR="000A3DE8">
        <w:rPr>
          <w:rFonts w:cs="Times New Roman"/>
        </w:rPr>
        <w:t>eliye</w:t>
      </w:r>
      <w:r w:rsidR="007A36A8">
        <w:rPr>
          <w:rFonts w:cs="Times New Roman"/>
        </w:rPr>
        <w:t>”</w:t>
      </w:r>
      <w:r w:rsidR="000A3DE8">
        <w:rPr>
          <w:rFonts w:cs="Times New Roman"/>
        </w:rPr>
        <w:t xml:space="preserve"> maddesi yardım, </w:t>
      </w:r>
      <w:r w:rsidR="007A36A8">
        <w:rPr>
          <w:rFonts w:cs="Times New Roman"/>
        </w:rPr>
        <w:t>“</w:t>
      </w:r>
      <w:r w:rsidR="000A3DE8">
        <w:rPr>
          <w:rFonts w:cs="Times New Roman"/>
        </w:rPr>
        <w:t>feil</w:t>
      </w:r>
      <w:r w:rsidR="007A36A8">
        <w:rPr>
          <w:rFonts w:cs="Times New Roman"/>
        </w:rPr>
        <w:t>”</w:t>
      </w:r>
      <w:r w:rsidR="000A3DE8">
        <w:rPr>
          <w:rFonts w:cs="Times New Roman"/>
        </w:rPr>
        <w:t xml:space="preserve"> heyeti ise ism</w:t>
      </w:r>
      <w:r w:rsidR="00934088">
        <w:rPr>
          <w:rFonts w:cs="Times New Roman"/>
        </w:rPr>
        <w:t>-i</w:t>
      </w:r>
      <w:r w:rsidR="00F93E59">
        <w:rPr>
          <w:rFonts w:cs="Times New Roman"/>
        </w:rPr>
        <w:t xml:space="preserve"> </w:t>
      </w:r>
      <w:r w:rsidR="000A3DE8">
        <w:rPr>
          <w:rFonts w:cs="Times New Roman"/>
        </w:rPr>
        <w:t xml:space="preserve">fail </w:t>
      </w:r>
      <w:r w:rsidR="005633BB">
        <w:rPr>
          <w:rFonts w:cs="Times New Roman"/>
        </w:rPr>
        <w:t>anlamındadır.</w:t>
      </w:r>
    </w:p>
    <w:p w:rsidR="00252D80" w:rsidRPr="005F690E" w:rsidRDefault="00252D80" w:rsidP="00252D80">
      <w:pPr>
        <w:rPr>
          <w:rFonts w:cs="Times New Roman"/>
        </w:rPr>
      </w:pPr>
      <w:r w:rsidRPr="005F690E">
        <w:rPr>
          <w:rFonts w:cs="Times New Roman"/>
        </w:rPr>
        <w:t>Oysa bu her ikisi de hiçbir delile dayanmamaktadır</w:t>
      </w:r>
      <w:r w:rsidR="009D1BC7" w:rsidRPr="005F690E">
        <w:rPr>
          <w:rFonts w:cs="Times New Roman"/>
        </w:rPr>
        <w:t>.</w:t>
      </w:r>
      <w:r w:rsidR="00F93E59">
        <w:rPr>
          <w:rFonts w:cs="Times New Roman"/>
        </w:rPr>
        <w:t xml:space="preserve"> </w:t>
      </w:r>
      <w:r w:rsidRPr="005F690E">
        <w:rPr>
          <w:rFonts w:cs="Times New Roman"/>
        </w:rPr>
        <w:t xml:space="preserve">İkinci olarak da </w:t>
      </w:r>
      <w:r w:rsidR="007A36A8">
        <w:rPr>
          <w:rFonts w:cs="Times New Roman"/>
        </w:rPr>
        <w:t>“</w:t>
      </w:r>
      <w:r w:rsidRPr="005F690E">
        <w:rPr>
          <w:rFonts w:cs="Times New Roman"/>
        </w:rPr>
        <w:t>feil</w:t>
      </w:r>
      <w:r w:rsidR="007A36A8">
        <w:rPr>
          <w:rFonts w:cs="Times New Roman"/>
        </w:rPr>
        <w:t>”</w:t>
      </w:r>
      <w:r w:rsidRPr="005F690E">
        <w:rPr>
          <w:rFonts w:cs="Times New Roman"/>
        </w:rPr>
        <w:t xml:space="preserve"> sıfat</w:t>
      </w:r>
      <w:r w:rsidR="00934088">
        <w:rPr>
          <w:rFonts w:cs="Times New Roman"/>
        </w:rPr>
        <w:t>-i</w:t>
      </w:r>
      <w:r w:rsidR="00F93E59">
        <w:rPr>
          <w:rFonts w:cs="Times New Roman"/>
        </w:rPr>
        <w:t xml:space="preserve"> </w:t>
      </w:r>
      <w:r w:rsidRPr="005F690E">
        <w:rPr>
          <w:rFonts w:cs="Times New Roman"/>
        </w:rPr>
        <w:t xml:space="preserve">müşebbehedir ve </w:t>
      </w:r>
      <w:r w:rsidR="00CB1403" w:rsidRPr="005F690E">
        <w:rPr>
          <w:rFonts w:cs="Times New Roman"/>
        </w:rPr>
        <w:t>sübuta</w:t>
      </w:r>
      <w:r w:rsidRPr="005F690E">
        <w:rPr>
          <w:rFonts w:cs="Times New Roman"/>
        </w:rPr>
        <w:t xml:space="preserve"> d</w:t>
      </w:r>
      <w:r w:rsidRPr="005F690E">
        <w:rPr>
          <w:rFonts w:cs="Times New Roman"/>
        </w:rPr>
        <w:t>e</w:t>
      </w:r>
      <w:r w:rsidRPr="005F690E">
        <w:rPr>
          <w:rFonts w:cs="Times New Roman"/>
        </w:rPr>
        <w:t>lalet etmektedir</w:t>
      </w:r>
      <w:r w:rsidR="009D1BC7" w:rsidRPr="005F690E">
        <w:rPr>
          <w:rFonts w:cs="Times New Roman"/>
        </w:rPr>
        <w:t>,</w:t>
      </w:r>
      <w:r w:rsidR="00F93E59">
        <w:rPr>
          <w:rFonts w:cs="Times New Roman"/>
        </w:rPr>
        <w:t xml:space="preserve"> </w:t>
      </w:r>
      <w:r w:rsidRPr="005F690E">
        <w:rPr>
          <w:rFonts w:cs="Times New Roman"/>
        </w:rPr>
        <w:t>oysa fail ise hudusa delalet etmektedir ve bu iki anlam bir birine aykırıdır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O halde veli kelimesi esmaullah hususunda ihtiyar ve irade sahibi ve dünya işlerini yöneten ve idare eden kimse anlamındadır</w:t>
      </w:r>
      <w:r w:rsidR="009D1BC7" w:rsidRPr="005F690E">
        <w:rPr>
          <w:rFonts w:cs="Times New Roman"/>
        </w:rPr>
        <w:t>.</w:t>
      </w:r>
      <w:r w:rsidR="00F93E59">
        <w:rPr>
          <w:rFonts w:cs="Times New Roman"/>
        </w:rPr>
        <w:t xml:space="preserve"> </w:t>
      </w:r>
      <w:r w:rsidRPr="005F690E">
        <w:rPr>
          <w:rFonts w:cs="Times New Roman"/>
        </w:rPr>
        <w:t>Bu görüşü söz konusu iki lügat alimi kendi seçtikleri görüşü beyan ettikten sonra zayıf bir görüş ol</w:t>
      </w:r>
      <w:r w:rsidRPr="005F690E">
        <w:rPr>
          <w:rFonts w:cs="Times New Roman"/>
        </w:rPr>
        <w:t>a</w:t>
      </w:r>
      <w:r w:rsidRPr="005F690E">
        <w:rPr>
          <w:rFonts w:cs="Times New Roman"/>
        </w:rPr>
        <w:t>rak beyan etmişlerdir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04" w:name="_Toc142548572"/>
      <w:bookmarkStart w:id="205" w:name="_Toc266615580"/>
      <w:r w:rsidRPr="005F690E">
        <w:t>Dördüncü Husus</w:t>
      </w:r>
      <w:bookmarkEnd w:id="204"/>
      <w:bookmarkEnd w:id="205"/>
    </w:p>
    <w:p w:rsidR="00252D80" w:rsidRPr="005F690E" w:rsidRDefault="00252D80" w:rsidP="00252D80">
      <w:pPr>
        <w:rPr>
          <w:rFonts w:cs="Times New Roman"/>
        </w:rPr>
      </w:pPr>
      <w:r w:rsidRPr="005F690E">
        <w:rPr>
          <w:rFonts w:cs="Times New Roman"/>
        </w:rPr>
        <w:t xml:space="preserve">Bir çok Kur’an ayetlerinde veli kelimesi </w:t>
      </w:r>
      <w:r w:rsidR="007A36A8">
        <w:rPr>
          <w:rFonts w:cs="Times New Roman"/>
        </w:rPr>
        <w:t>“</w:t>
      </w:r>
      <w:r w:rsidRPr="005F690E">
        <w:rPr>
          <w:rFonts w:cs="Times New Roman"/>
        </w:rPr>
        <w:t>nasır</w:t>
      </w:r>
      <w:r w:rsidR="007A36A8">
        <w:rPr>
          <w:rFonts w:cs="Times New Roman"/>
        </w:rPr>
        <w:t>”</w:t>
      </w:r>
      <w:r w:rsidRPr="005F690E">
        <w:rPr>
          <w:rFonts w:cs="Times New Roman"/>
        </w:rPr>
        <w:t xml:space="preserve"> kel</w:t>
      </w:r>
      <w:r w:rsidRPr="005F690E">
        <w:rPr>
          <w:rFonts w:cs="Times New Roman"/>
        </w:rPr>
        <w:t>i</w:t>
      </w:r>
      <w:r w:rsidRPr="005F690E">
        <w:rPr>
          <w:rFonts w:cs="Times New Roman"/>
        </w:rPr>
        <w:t>mesinin karşısında yer almıştır</w:t>
      </w:r>
      <w:r w:rsidR="009D1BC7" w:rsidRPr="005F690E">
        <w:rPr>
          <w:rFonts w:cs="Times New Roman"/>
        </w:rPr>
        <w:t>.</w:t>
      </w:r>
      <w:r w:rsidR="00F93E59">
        <w:rPr>
          <w:rFonts w:cs="Times New Roman"/>
        </w:rPr>
        <w:t xml:space="preserve"> </w:t>
      </w:r>
      <w:r w:rsidRPr="005F690E">
        <w:rPr>
          <w:rFonts w:cs="Times New Roman"/>
        </w:rPr>
        <w:t>Örneğin yüce Allah şöyle buyurmaktadır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Vema lekum mindunillahi min veliyyin vela nesir</w:t>
      </w:r>
      <w:r w:rsidR="007A36A8">
        <w:rPr>
          <w:rFonts w:cs="Times New Roman"/>
        </w:rPr>
        <w:t>”</w:t>
      </w:r>
      <w:r w:rsidRPr="005F690E">
        <w:rPr>
          <w:rStyle w:val="FootnoteReference"/>
          <w:rFonts w:cs="Times New Roman"/>
        </w:rPr>
        <w:footnoteReference w:id="178"/>
      </w:r>
      <w:r w:rsidRPr="005F690E">
        <w:rPr>
          <w:rFonts w:cs="Times New Roman"/>
        </w:rPr>
        <w:t xml:space="preserve"> </w:t>
      </w:r>
    </w:p>
    <w:p w:rsidR="00252D80" w:rsidRPr="005F690E" w:rsidRDefault="00252D80" w:rsidP="00252D80">
      <w:pPr>
        <w:rPr>
          <w:rFonts w:cs="Times New Roman"/>
        </w:rPr>
      </w:pPr>
      <w:r w:rsidRPr="005F690E">
        <w:rPr>
          <w:rFonts w:cs="Times New Roman"/>
        </w:rPr>
        <w:t xml:space="preserve">Eğer </w:t>
      </w:r>
      <w:r w:rsidR="007A36A8">
        <w:rPr>
          <w:rFonts w:cs="Times New Roman"/>
        </w:rPr>
        <w:t>“</w:t>
      </w:r>
      <w:r w:rsidRPr="005F690E">
        <w:rPr>
          <w:rFonts w:cs="Times New Roman"/>
        </w:rPr>
        <w:t>nasir</w:t>
      </w:r>
      <w:r w:rsidR="007A36A8">
        <w:rPr>
          <w:rFonts w:cs="Times New Roman"/>
        </w:rPr>
        <w:t>”</w:t>
      </w:r>
      <w:r w:rsidRPr="005F690E">
        <w:rPr>
          <w:rFonts w:cs="Times New Roman"/>
        </w:rPr>
        <w:t xml:space="preserve"> kelimesi </w:t>
      </w:r>
      <w:r w:rsidR="007A36A8">
        <w:rPr>
          <w:rFonts w:cs="Times New Roman"/>
        </w:rPr>
        <w:t>“</w:t>
      </w:r>
      <w:r w:rsidRPr="005F690E">
        <w:rPr>
          <w:rFonts w:cs="Times New Roman"/>
        </w:rPr>
        <w:t>veli</w:t>
      </w:r>
      <w:r w:rsidR="007A36A8">
        <w:rPr>
          <w:rFonts w:cs="Times New Roman"/>
        </w:rPr>
        <w:t>”</w:t>
      </w:r>
      <w:r w:rsidRPr="005F690E">
        <w:rPr>
          <w:rFonts w:cs="Times New Roman"/>
        </w:rPr>
        <w:t xml:space="preserve"> kelimesinin taşıdığı a</w:t>
      </w:r>
      <w:r w:rsidRPr="005F690E">
        <w:rPr>
          <w:rFonts w:cs="Times New Roman"/>
        </w:rPr>
        <w:t>n</w:t>
      </w:r>
      <w:r w:rsidRPr="005F690E">
        <w:rPr>
          <w:rFonts w:cs="Times New Roman"/>
        </w:rPr>
        <w:t>lamda olsaydı hiçbir zaman birbirinin karşısında yer a</w:t>
      </w:r>
      <w:r w:rsidRPr="005F690E">
        <w:rPr>
          <w:rFonts w:cs="Times New Roman"/>
        </w:rPr>
        <w:t>l</w:t>
      </w:r>
      <w:r w:rsidRPr="005F690E">
        <w:rPr>
          <w:rFonts w:cs="Times New Roman"/>
        </w:rPr>
        <w:t>mazlardır</w:t>
      </w:r>
      <w:r w:rsidR="009D1BC7" w:rsidRPr="005F690E">
        <w:rPr>
          <w:rFonts w:cs="Times New Roman"/>
        </w:rPr>
        <w:t>.</w:t>
      </w:r>
      <w:r w:rsidR="00F93E59">
        <w:rPr>
          <w:rFonts w:cs="Times New Roman"/>
        </w:rPr>
        <w:t xml:space="preserve"> </w:t>
      </w:r>
      <w:r w:rsidRPr="005F690E">
        <w:rPr>
          <w:rFonts w:cs="Times New Roman"/>
        </w:rPr>
        <w:t>Bu iki lafzın birbiriyle mukabelesi de bu iki kelimenin anlam açısından birbirine aykırı olduğunu if</w:t>
      </w:r>
      <w:r w:rsidRPr="005F690E">
        <w:rPr>
          <w:rFonts w:cs="Times New Roman"/>
        </w:rPr>
        <w:t>a</w:t>
      </w:r>
      <w:r w:rsidRPr="005F690E">
        <w:rPr>
          <w:rFonts w:cs="Times New Roman"/>
        </w:rPr>
        <w:t>de etmektedir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Beşinci husus</w:t>
      </w:r>
    </w:p>
    <w:p w:rsidR="00252D80" w:rsidRPr="005F690E" w:rsidRDefault="00252D80" w:rsidP="00252D80">
      <w:pPr>
        <w:rPr>
          <w:rFonts w:cs="Times New Roman"/>
        </w:rPr>
      </w:pPr>
      <w:r w:rsidRPr="005F690E">
        <w:rPr>
          <w:rFonts w:cs="Times New Roman"/>
        </w:rPr>
        <w:t>Bir çok kimseler nice Kur’an ayetleri hususunda veli ve velayet kelimelerinin nusret ve yardım anlamında ku</w:t>
      </w:r>
      <w:r w:rsidRPr="005F690E">
        <w:rPr>
          <w:rFonts w:cs="Times New Roman"/>
        </w:rPr>
        <w:t>l</w:t>
      </w:r>
      <w:r w:rsidRPr="005F690E">
        <w:rPr>
          <w:rFonts w:cs="Times New Roman"/>
        </w:rPr>
        <w:t>lanıldığını zannetmişlerdir</w:t>
      </w:r>
      <w:r w:rsidR="009D1BC7" w:rsidRPr="005F690E">
        <w:rPr>
          <w:rFonts w:cs="Times New Roman"/>
        </w:rPr>
        <w:t>.</w:t>
      </w:r>
      <w:r w:rsidR="00F93E59">
        <w:rPr>
          <w:rFonts w:cs="Times New Roman"/>
        </w:rPr>
        <w:t xml:space="preserve"> </w:t>
      </w:r>
      <w:r w:rsidRPr="005F690E">
        <w:rPr>
          <w:rFonts w:cs="Times New Roman"/>
        </w:rPr>
        <w:t>Allah</w:t>
      </w:r>
      <w:r w:rsidR="00934088">
        <w:rPr>
          <w:rFonts w:cs="Times New Roman"/>
        </w:rPr>
        <w:t xml:space="preserve">-u </w:t>
      </w:r>
      <w:r w:rsidRPr="005F690E">
        <w:rPr>
          <w:rFonts w:cs="Times New Roman"/>
        </w:rPr>
        <w:t>Teala şöyle buyu</w:t>
      </w:r>
      <w:r w:rsidRPr="005F690E">
        <w:rPr>
          <w:rFonts w:cs="Times New Roman"/>
        </w:rPr>
        <w:t>r</w:t>
      </w:r>
      <w:r w:rsidRPr="005F690E">
        <w:rPr>
          <w:rFonts w:cs="Times New Roman"/>
        </w:rPr>
        <w:t>maktadır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malekum min velayetihim min şeyin</w:t>
      </w:r>
      <w:r w:rsidR="007A36A8">
        <w:rPr>
          <w:rFonts w:cs="Times New Roman"/>
        </w:rPr>
        <w:t>”</w:t>
      </w:r>
      <w:r w:rsidRPr="005F690E">
        <w:rPr>
          <w:rStyle w:val="FootnoteReference"/>
          <w:rFonts w:cs="Times New Roman"/>
        </w:rPr>
        <w:footnoteReference w:id="179"/>
      </w:r>
      <w:r w:rsidRPr="005F690E">
        <w:rPr>
          <w:rFonts w:cs="Times New Roman"/>
        </w:rPr>
        <w:t xml:space="preserve"> oysa bu ayette yer alan velayetten maksat </w:t>
      </w:r>
      <w:r w:rsidR="007A36A8">
        <w:rPr>
          <w:rFonts w:cs="Times New Roman"/>
        </w:rPr>
        <w:t>“</w:t>
      </w:r>
      <w:r w:rsidRPr="005F690E">
        <w:rPr>
          <w:rFonts w:cs="Times New Roman"/>
        </w:rPr>
        <w:t>yardım velayeti</w:t>
      </w:r>
      <w:r w:rsidR="007A36A8">
        <w:rPr>
          <w:rFonts w:cs="Times New Roman"/>
        </w:rPr>
        <w:t>”</w:t>
      </w:r>
      <w:r w:rsidRPr="005F690E">
        <w:rPr>
          <w:rFonts w:cs="Times New Roman"/>
        </w:rPr>
        <w:t xml:space="preserve"> olabilir</w:t>
      </w:r>
      <w:r w:rsidR="009D1BC7" w:rsidRPr="005F690E">
        <w:rPr>
          <w:rFonts w:cs="Times New Roman"/>
        </w:rPr>
        <w:t>.</w:t>
      </w:r>
      <w:r w:rsidR="00F93E59">
        <w:rPr>
          <w:rFonts w:cs="Times New Roman"/>
        </w:rPr>
        <w:t xml:space="preserve"> </w:t>
      </w:r>
      <w:r w:rsidRPr="005F690E">
        <w:rPr>
          <w:rFonts w:cs="Times New Roman"/>
        </w:rPr>
        <w:t>Yoksa velayet kelimesi sadece nusret ve yardım anlamında değildir</w:t>
      </w:r>
      <w:r w:rsidR="009D1BC7" w:rsidRPr="005F690E">
        <w:rPr>
          <w:rFonts w:cs="Times New Roman"/>
        </w:rPr>
        <w:t>.</w:t>
      </w:r>
      <w:r w:rsidR="00F93E59">
        <w:rPr>
          <w:rFonts w:cs="Times New Roman"/>
        </w:rPr>
        <w:t xml:space="preserve"> </w:t>
      </w:r>
      <w:r w:rsidRPr="005F690E">
        <w:rPr>
          <w:rFonts w:cs="Times New Roman"/>
        </w:rPr>
        <w:t>Zira nusret ve yardım velayet ve id</w:t>
      </w:r>
      <w:r w:rsidRPr="005F690E">
        <w:rPr>
          <w:rFonts w:cs="Times New Roman"/>
        </w:rPr>
        <w:t>a</w:t>
      </w:r>
      <w:r w:rsidRPr="005F690E">
        <w:rPr>
          <w:rFonts w:cs="Times New Roman"/>
        </w:rPr>
        <w:t>reciliğin boyutlarından sadece bir boyuttur</w:t>
      </w:r>
      <w:r w:rsidR="009D1BC7" w:rsidRPr="005F690E">
        <w:rPr>
          <w:rFonts w:cs="Times New Roman"/>
        </w:rPr>
        <w:t>.</w:t>
      </w:r>
      <w:r w:rsidR="00F93E59">
        <w:rPr>
          <w:rFonts w:cs="Times New Roman"/>
        </w:rPr>
        <w:t xml:space="preserve"> </w:t>
      </w:r>
      <w:r w:rsidRPr="005F690E">
        <w:rPr>
          <w:rFonts w:cs="Times New Roman"/>
        </w:rPr>
        <w:t>O halde bu ayetlerde yer alan velayet kelimesi sadece idarecilik ve yöneticilik anlamındadır</w:t>
      </w:r>
      <w:r w:rsidR="009D1BC7" w:rsidRPr="005F690E">
        <w:rPr>
          <w:rFonts w:cs="Times New Roman"/>
        </w:rPr>
        <w:t>.</w:t>
      </w:r>
      <w:r w:rsidR="00F93E59">
        <w:rPr>
          <w:rFonts w:cs="Times New Roman"/>
        </w:rPr>
        <w:t xml:space="preserve"> </w:t>
      </w:r>
      <w:r w:rsidRPr="005F690E">
        <w:rPr>
          <w:rFonts w:cs="Times New Roman"/>
        </w:rPr>
        <w:t>Yardım ve nusret hususunda yöneticilik ve başkanlık anlamı göz önünde bulunduru</w:t>
      </w:r>
      <w:r w:rsidRPr="005F690E">
        <w:rPr>
          <w:rFonts w:cs="Times New Roman"/>
        </w:rPr>
        <w:t>l</w:t>
      </w:r>
      <w:r w:rsidRPr="005F690E">
        <w:rPr>
          <w:rFonts w:cs="Times New Roman"/>
        </w:rPr>
        <w:t>muştur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 xml:space="preserve">Veli kelimesi hakkında söylediğimiz bütün bu bilgiler ışığında </w:t>
      </w:r>
      <w:r w:rsidR="006417BB">
        <w:rPr>
          <w:rFonts w:cs="Times New Roman"/>
        </w:rPr>
        <w:t>ayet-i kerime</w:t>
      </w:r>
      <w:r w:rsidRPr="005F690E">
        <w:rPr>
          <w:rFonts w:cs="Times New Roman"/>
        </w:rPr>
        <w:t>de sadece irade ve ihtiyar sahibi ve yönetici anlamı ortaya çıkmaktadır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 xml:space="preserve">Ayrıca </w:t>
      </w:r>
      <w:r w:rsidR="006417BB">
        <w:rPr>
          <w:rFonts w:cs="Times New Roman"/>
        </w:rPr>
        <w:t>ayet-i kerime</w:t>
      </w:r>
      <w:r w:rsidRPr="005F690E">
        <w:rPr>
          <w:rFonts w:cs="Times New Roman"/>
        </w:rPr>
        <w:t>de</w:t>
      </w:r>
      <w:r w:rsidR="009D1BC7" w:rsidRPr="005F690E">
        <w:rPr>
          <w:rFonts w:cs="Times New Roman"/>
        </w:rPr>
        <w:t>,</w:t>
      </w:r>
      <w:r w:rsidR="00F93E59">
        <w:rPr>
          <w:rFonts w:cs="Times New Roman"/>
        </w:rPr>
        <w:t xml:space="preserve"> </w:t>
      </w:r>
      <w:r w:rsidRPr="005F690E">
        <w:rPr>
          <w:rFonts w:cs="Times New Roman"/>
        </w:rPr>
        <w:t>kastedilenin asıl anlamın dost ve yardımcı anlamında olmadığı da ortaya çıkmaktadır</w:t>
      </w:r>
      <w:r w:rsidR="009D1BC7" w:rsidRPr="005F690E">
        <w:rPr>
          <w:rFonts w:cs="Times New Roman"/>
        </w:rPr>
        <w:t>.</w:t>
      </w:r>
      <w:r w:rsidR="00F93E59">
        <w:rPr>
          <w:rFonts w:cs="Times New Roman"/>
        </w:rPr>
        <w:t xml:space="preserve"> </w:t>
      </w:r>
      <w:r w:rsidRPr="005F690E">
        <w:rPr>
          <w:rFonts w:cs="Times New Roman"/>
        </w:rPr>
        <w:t>Bunun cevabı ise bu konuda sorulan sorulara verilecek cevaplar bölümünde yer alacaktır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p>
    <w:p w:rsidR="00252D80" w:rsidRPr="005F690E" w:rsidRDefault="00CB1403" w:rsidP="0087537B">
      <w:pPr>
        <w:pStyle w:val="Heading1"/>
      </w:pPr>
      <w:bookmarkStart w:id="206" w:name="_Toc142548573"/>
      <w:bookmarkStart w:id="207" w:name="_Toc266615581"/>
      <w:r>
        <w:t>Rüku’nu</w:t>
      </w:r>
      <w:r w:rsidRPr="005F690E">
        <w:t>n</w:t>
      </w:r>
      <w:r w:rsidR="00252D80" w:rsidRPr="005F690E">
        <w:t xml:space="preserve"> anlamı</w:t>
      </w:r>
      <w:bookmarkEnd w:id="206"/>
      <w:bookmarkEnd w:id="207"/>
    </w:p>
    <w:p w:rsidR="00252D80" w:rsidRPr="005F690E" w:rsidRDefault="00CB1403" w:rsidP="00252D80">
      <w:pPr>
        <w:rPr>
          <w:rFonts w:cs="Times New Roman"/>
        </w:rPr>
      </w:pPr>
      <w:r w:rsidRPr="005F690E">
        <w:rPr>
          <w:rFonts w:cs="Times New Roman"/>
        </w:rPr>
        <w:t>Rüku</w:t>
      </w:r>
      <w:r w:rsidR="00252D80" w:rsidRPr="005F690E">
        <w:rPr>
          <w:rFonts w:cs="Times New Roman"/>
        </w:rPr>
        <w:t xml:space="preserve"> kelimesi </w:t>
      </w:r>
      <w:r w:rsidRPr="005F690E">
        <w:rPr>
          <w:rFonts w:cs="Times New Roman"/>
        </w:rPr>
        <w:t>lügatte</w:t>
      </w:r>
      <w:r w:rsidR="00252D80" w:rsidRPr="005F690E">
        <w:rPr>
          <w:rFonts w:cs="Times New Roman"/>
        </w:rPr>
        <w:t xml:space="preserve"> eğilme anlamındadır</w:t>
      </w:r>
      <w:r w:rsidR="009D1BC7" w:rsidRPr="005F690E">
        <w:rPr>
          <w:rFonts w:cs="Times New Roman"/>
        </w:rPr>
        <w:t>.</w:t>
      </w:r>
      <w:r w:rsidR="00F93E59">
        <w:rPr>
          <w:rFonts w:cs="Times New Roman"/>
        </w:rPr>
        <w:t xml:space="preserve"> </w:t>
      </w:r>
      <w:r w:rsidR="00252D80" w:rsidRPr="005F690E">
        <w:rPr>
          <w:rFonts w:cs="Times New Roman"/>
        </w:rPr>
        <w:t xml:space="preserve">Bu yüzden namazda eğilmeye de </w:t>
      </w:r>
      <w:r w:rsidRPr="005F690E">
        <w:rPr>
          <w:rFonts w:cs="Times New Roman"/>
        </w:rPr>
        <w:t>rüku</w:t>
      </w:r>
      <w:r w:rsidR="00252D80" w:rsidRPr="005F690E">
        <w:rPr>
          <w:rFonts w:cs="Times New Roman"/>
        </w:rPr>
        <w:t xml:space="preserve"> denmiştir</w:t>
      </w:r>
      <w:r w:rsidR="009D1BC7" w:rsidRPr="005F690E">
        <w:rPr>
          <w:rFonts w:cs="Times New Roman"/>
        </w:rPr>
        <w:t xml:space="preserve">. </w:t>
      </w:r>
      <w:r w:rsidR="00252D80" w:rsidRPr="005F690E">
        <w:rPr>
          <w:rStyle w:val="FootnoteReference"/>
          <w:rFonts w:cs="Times New Roman"/>
        </w:rPr>
        <w:footnoteReference w:id="180"/>
      </w:r>
    </w:p>
    <w:p w:rsidR="00252D80" w:rsidRPr="005F690E" w:rsidRDefault="00252D80" w:rsidP="00252D80">
      <w:pPr>
        <w:rPr>
          <w:rFonts w:cs="Times New Roman"/>
        </w:rPr>
      </w:pPr>
      <w:r w:rsidRPr="005F690E">
        <w:rPr>
          <w:rFonts w:cs="Times New Roman"/>
        </w:rPr>
        <w:t>Zubeydi ise Tac’ul Arus’ta şöyle diyor</w:t>
      </w:r>
      <w:r w:rsidR="009D1BC7" w:rsidRPr="005F690E">
        <w:rPr>
          <w:rFonts w:cs="Times New Roman"/>
        </w:rPr>
        <w:t>:</w:t>
      </w:r>
      <w:r w:rsidR="00F93E59">
        <w:rPr>
          <w:rFonts w:cs="Times New Roman"/>
        </w:rPr>
        <w:t xml:space="preserve"> </w:t>
      </w:r>
      <w:r w:rsidRPr="005F690E">
        <w:rPr>
          <w:rStyle w:val="FootnoteReference"/>
          <w:rFonts w:cs="Times New Roman"/>
        </w:rPr>
        <w:footnoteReference w:id="181"/>
      </w:r>
      <w:r w:rsidRPr="005F690E">
        <w:rPr>
          <w:rFonts w:cs="Times New Roman"/>
        </w:rPr>
        <w:t xml:space="preserve"> </w:t>
      </w:r>
      <w:r w:rsidR="007A36A8">
        <w:rPr>
          <w:rFonts w:cs="Times New Roman"/>
        </w:rPr>
        <w:t>“</w:t>
      </w:r>
      <w:r w:rsidRPr="005F690E">
        <w:rPr>
          <w:rFonts w:cs="Times New Roman"/>
        </w:rPr>
        <w:t xml:space="preserve">Eğer </w:t>
      </w:r>
      <w:r w:rsidR="00CB1403" w:rsidRPr="005F690E">
        <w:rPr>
          <w:rFonts w:cs="Times New Roman"/>
        </w:rPr>
        <w:t>rüku</w:t>
      </w:r>
      <w:r w:rsidRPr="005F690E">
        <w:rPr>
          <w:rFonts w:cs="Times New Roman"/>
        </w:rPr>
        <w:t xml:space="preserve"> kelimesi yoksulluk ve fakirlik anlamında kullanılırsa</w:t>
      </w:r>
      <w:r w:rsidR="009D1BC7" w:rsidRPr="005F690E">
        <w:rPr>
          <w:rFonts w:cs="Times New Roman"/>
        </w:rPr>
        <w:t>,</w:t>
      </w:r>
      <w:r w:rsidR="00F93E59">
        <w:rPr>
          <w:rFonts w:cs="Times New Roman"/>
        </w:rPr>
        <w:t xml:space="preserve"> </w:t>
      </w:r>
      <w:r w:rsidRPr="005F690E">
        <w:rPr>
          <w:rFonts w:cs="Times New Roman"/>
        </w:rPr>
        <w:t>zengin olduktan sonra fakirliğe ve darlığa düşen kimse kastedilirse ve rekee’r recul (adam yoksul düştü) denilirse bu kullanım mecazi bir kullanımdır</w:t>
      </w:r>
      <w:r w:rsidR="00FC4D46" w:rsidRPr="005F690E">
        <w:rPr>
          <w:rFonts w:cs="Times New Roman"/>
        </w:rPr>
        <w:t>.</w:t>
      </w:r>
      <w:r w:rsidR="007A36A8">
        <w:rPr>
          <w:rFonts w:cs="Times New Roman"/>
        </w:rPr>
        <w:t>”</w:t>
      </w:r>
    </w:p>
    <w:p w:rsidR="00252D80" w:rsidRPr="005F690E" w:rsidRDefault="00252D80" w:rsidP="00252D80">
      <w:pPr>
        <w:rPr>
          <w:rFonts w:cs="Times New Roman"/>
        </w:rPr>
      </w:pPr>
      <w:r w:rsidRPr="005F690E">
        <w:rPr>
          <w:rFonts w:cs="Times New Roman"/>
        </w:rPr>
        <w:t xml:space="preserve">O halde </w:t>
      </w:r>
      <w:r w:rsidR="00CB1403" w:rsidRPr="005F690E">
        <w:rPr>
          <w:rFonts w:cs="Times New Roman"/>
        </w:rPr>
        <w:t>rüku</w:t>
      </w:r>
      <w:r w:rsidRPr="005F690E">
        <w:rPr>
          <w:rFonts w:cs="Times New Roman"/>
        </w:rPr>
        <w:t xml:space="preserve"> kelimesinin gerçek anlamı eğilmedir</w:t>
      </w:r>
      <w:r w:rsidR="009D1BC7" w:rsidRPr="005F690E">
        <w:rPr>
          <w:rFonts w:cs="Times New Roman"/>
        </w:rPr>
        <w:t>.</w:t>
      </w:r>
      <w:r w:rsidR="00F93E59">
        <w:rPr>
          <w:rFonts w:cs="Times New Roman"/>
        </w:rPr>
        <w:t xml:space="preserve"> </w:t>
      </w:r>
      <w:r w:rsidRPr="005F690E">
        <w:rPr>
          <w:rFonts w:cs="Times New Roman"/>
        </w:rPr>
        <w:t>Eğer hal eğilmesi ve huzu anlamında kullanılırsa bu ku</w:t>
      </w:r>
      <w:r w:rsidRPr="005F690E">
        <w:rPr>
          <w:rFonts w:cs="Times New Roman"/>
        </w:rPr>
        <w:t>l</w:t>
      </w:r>
      <w:r w:rsidRPr="005F690E">
        <w:rPr>
          <w:rFonts w:cs="Times New Roman"/>
        </w:rPr>
        <w:t>lanım mecazi bir kullanımdır ve bir delili gerektirmekt</w:t>
      </w:r>
      <w:r w:rsidRPr="005F690E">
        <w:rPr>
          <w:rFonts w:cs="Times New Roman"/>
        </w:rPr>
        <w:t>e</w:t>
      </w:r>
      <w:r w:rsidRPr="005F690E">
        <w:rPr>
          <w:rFonts w:cs="Times New Roman"/>
        </w:rPr>
        <w:t>dir</w:t>
      </w:r>
      <w:r w:rsidR="009D1BC7" w:rsidRPr="005F690E">
        <w:rPr>
          <w:rFonts w:cs="Times New Roman"/>
        </w:rPr>
        <w:t xml:space="preserve">. </w:t>
      </w:r>
    </w:p>
    <w:p w:rsidR="0004340D" w:rsidRDefault="0004340D" w:rsidP="00252D80">
      <w:pPr>
        <w:rPr>
          <w:rFonts w:cs="Times New Roman"/>
          <w:b/>
          <w:bCs/>
        </w:rPr>
      </w:pPr>
    </w:p>
    <w:p w:rsidR="00252D80" w:rsidRPr="005F690E" w:rsidRDefault="00252D80" w:rsidP="0004340D">
      <w:pPr>
        <w:pStyle w:val="Heading1"/>
      </w:pPr>
      <w:bookmarkStart w:id="208" w:name="_Toc142548574"/>
      <w:bookmarkStart w:id="209" w:name="_Toc266615582"/>
      <w:r w:rsidRPr="005F690E">
        <w:t xml:space="preserve">Velayet ayetinin </w:t>
      </w:r>
      <w:r w:rsidR="0004340D" w:rsidRPr="005F690E">
        <w:t>Nüzul</w:t>
      </w:r>
      <w:r w:rsidRPr="005F690E">
        <w:t xml:space="preserve"> sebebi</w:t>
      </w:r>
      <w:bookmarkEnd w:id="208"/>
      <w:bookmarkEnd w:id="209"/>
    </w:p>
    <w:p w:rsidR="00252D80" w:rsidRPr="005F690E" w:rsidRDefault="00252D80" w:rsidP="00252D80">
      <w:pPr>
        <w:rPr>
          <w:rFonts w:cs="Times New Roman"/>
        </w:rPr>
      </w:pPr>
      <w:r w:rsidRPr="005F690E">
        <w:rPr>
          <w:rFonts w:cs="Times New Roman"/>
        </w:rPr>
        <w:t>Ehl</w:t>
      </w:r>
      <w:r w:rsidR="00934088">
        <w:rPr>
          <w:rFonts w:cs="Times New Roman"/>
        </w:rPr>
        <w:t>-i</w:t>
      </w:r>
      <w:r w:rsidR="00F93E59">
        <w:rPr>
          <w:rFonts w:cs="Times New Roman"/>
        </w:rPr>
        <w:t xml:space="preserve"> </w:t>
      </w:r>
      <w:r w:rsidRPr="005F690E">
        <w:rPr>
          <w:rFonts w:cs="Times New Roman"/>
        </w:rPr>
        <w:t>Sünnet ve Şia’nın tefsir kaynaklarında yer alan</w:t>
      </w:r>
      <w:r w:rsidR="00F93E59">
        <w:rPr>
          <w:rFonts w:cs="Times New Roman"/>
        </w:rPr>
        <w:t xml:space="preserve"> </w:t>
      </w:r>
      <w:r w:rsidRPr="005F690E">
        <w:rPr>
          <w:rFonts w:cs="Times New Roman"/>
        </w:rPr>
        <w:t xml:space="preserve">bir çok hadislerde bu </w:t>
      </w:r>
      <w:r w:rsidR="006417BB">
        <w:rPr>
          <w:rFonts w:cs="Times New Roman"/>
        </w:rPr>
        <w:t>ayet-i kerime</w:t>
      </w:r>
      <w:r w:rsidRPr="005F690E">
        <w:rPr>
          <w:rFonts w:cs="Times New Roman"/>
        </w:rPr>
        <w:t>nin Ali b</w:t>
      </w:r>
      <w:r w:rsidR="009D1BC7" w:rsidRPr="005F690E">
        <w:rPr>
          <w:rFonts w:cs="Times New Roman"/>
        </w:rPr>
        <w:t>.</w:t>
      </w:r>
      <w:r w:rsidR="00F93E59">
        <w:rPr>
          <w:rFonts w:cs="Times New Roman"/>
        </w:rPr>
        <w:t xml:space="preserve"> </w:t>
      </w:r>
      <w:r w:rsidRPr="005F690E">
        <w:rPr>
          <w:rFonts w:cs="Times New Roman"/>
        </w:rPr>
        <w:t>Ebi Talib hakkında nazil olduğu beyan edilmiştir</w:t>
      </w:r>
      <w:r w:rsidR="009D1BC7" w:rsidRPr="005F690E">
        <w:rPr>
          <w:rFonts w:cs="Times New Roman"/>
        </w:rPr>
        <w:t>.</w:t>
      </w:r>
      <w:r w:rsidR="00F93E59">
        <w:rPr>
          <w:rFonts w:cs="Times New Roman"/>
        </w:rPr>
        <w:t xml:space="preserve"> </w:t>
      </w:r>
      <w:r w:rsidRPr="005F690E">
        <w:rPr>
          <w:rFonts w:cs="Times New Roman"/>
        </w:rPr>
        <w:t xml:space="preserve">Dolayısıyla </w:t>
      </w:r>
      <w:r w:rsidR="007A36A8">
        <w:rPr>
          <w:rFonts w:cs="Times New Roman"/>
        </w:rPr>
        <w:t>“</w:t>
      </w:r>
      <w:r w:rsidRPr="005F690E">
        <w:rPr>
          <w:rFonts w:cs="Times New Roman"/>
        </w:rPr>
        <w:t>iman edenler</w:t>
      </w:r>
      <w:r w:rsidR="007A36A8">
        <w:rPr>
          <w:rFonts w:cs="Times New Roman"/>
        </w:rPr>
        <w:t>”</w:t>
      </w:r>
      <w:r w:rsidRPr="005F690E">
        <w:rPr>
          <w:rFonts w:cs="Times New Roman"/>
        </w:rPr>
        <w:t xml:space="preserve"> ifadesinden maksat Hz</w:t>
      </w:r>
      <w:r w:rsidR="009D1BC7" w:rsidRPr="005F690E">
        <w:rPr>
          <w:rFonts w:cs="Times New Roman"/>
        </w:rPr>
        <w:t>.</w:t>
      </w:r>
      <w:r w:rsidR="00F93E59">
        <w:rPr>
          <w:rFonts w:cs="Times New Roman"/>
        </w:rPr>
        <w:t xml:space="preserve"> </w:t>
      </w:r>
      <w:r w:rsidRPr="005F690E">
        <w:rPr>
          <w:rFonts w:cs="Times New Roman"/>
        </w:rPr>
        <w:t>Ali’dir</w:t>
      </w:r>
      <w:r w:rsidR="009D1BC7" w:rsidRPr="005F690E">
        <w:rPr>
          <w:rFonts w:cs="Times New Roman"/>
        </w:rPr>
        <w:t xml:space="preserve">. </w:t>
      </w:r>
    </w:p>
    <w:p w:rsidR="00252D80" w:rsidRPr="005F690E" w:rsidRDefault="00252D80" w:rsidP="00DC407A">
      <w:pPr>
        <w:rPr>
          <w:rFonts w:cs="Times New Roman"/>
        </w:rPr>
      </w:pPr>
      <w:r w:rsidRPr="005F690E">
        <w:rPr>
          <w:rFonts w:cs="Times New Roman"/>
        </w:rPr>
        <w:t>Bu konuda Salebi’nin</w:t>
      </w:r>
      <w:r w:rsidRPr="005F690E">
        <w:rPr>
          <w:rStyle w:val="FootnoteReference"/>
          <w:rFonts w:cs="Times New Roman"/>
        </w:rPr>
        <w:footnoteReference w:id="182"/>
      </w:r>
      <w:r w:rsidRPr="005F690E">
        <w:rPr>
          <w:rFonts w:cs="Times New Roman"/>
        </w:rPr>
        <w:t xml:space="preserve"> kendi tefsirinde</w:t>
      </w:r>
      <w:r w:rsidRPr="005F690E">
        <w:rPr>
          <w:rStyle w:val="FootnoteReference"/>
          <w:rFonts w:cs="Times New Roman"/>
        </w:rPr>
        <w:footnoteReference w:id="183"/>
      </w:r>
      <w:r w:rsidRPr="005F690E">
        <w:rPr>
          <w:rFonts w:cs="Times New Roman"/>
        </w:rPr>
        <w:t xml:space="preserve"> Ehl</w:t>
      </w:r>
      <w:r w:rsidR="00934088">
        <w:rPr>
          <w:rFonts w:cs="Times New Roman"/>
        </w:rPr>
        <w:t>-i</w:t>
      </w:r>
      <w:r w:rsidR="00F93E59">
        <w:rPr>
          <w:rFonts w:cs="Times New Roman"/>
        </w:rPr>
        <w:t xml:space="preserve"> </w:t>
      </w:r>
      <w:r w:rsidRPr="005F690E">
        <w:rPr>
          <w:rFonts w:cs="Times New Roman"/>
        </w:rPr>
        <w:t>Sünnetin hadis ve tefsir imamlarından</w:t>
      </w:r>
      <w:r w:rsidR="008F1F77">
        <w:rPr>
          <w:rFonts w:cs="Times New Roman"/>
        </w:rPr>
        <w:t xml:space="preserve"> naklettiği ve</w:t>
      </w:r>
      <w:r w:rsidR="009D1BC7" w:rsidRPr="005F690E">
        <w:rPr>
          <w:rFonts w:cs="Times New Roman"/>
        </w:rPr>
        <w:t xml:space="preserve"> </w:t>
      </w:r>
      <w:r w:rsidR="008F1F77">
        <w:rPr>
          <w:rFonts w:cs="Times New Roman"/>
        </w:rPr>
        <w:t>h</w:t>
      </w:r>
      <w:r w:rsidRPr="005F690E">
        <w:rPr>
          <w:rFonts w:cs="Times New Roman"/>
        </w:rPr>
        <w:t>akeza büyük Şia müfessiri Şeyh Tabersi’</w:t>
      </w:r>
      <w:r w:rsidR="008F1F77">
        <w:rPr>
          <w:rFonts w:cs="Times New Roman"/>
        </w:rPr>
        <w:t>nin de</w:t>
      </w:r>
      <w:r w:rsidRPr="005F690E">
        <w:rPr>
          <w:rFonts w:cs="Times New Roman"/>
        </w:rPr>
        <w:t xml:space="preserve"> Mecme’ul Beyan</w:t>
      </w:r>
      <w:r w:rsidRPr="005F690E">
        <w:rPr>
          <w:rStyle w:val="FootnoteReference"/>
          <w:rFonts w:cs="Times New Roman"/>
        </w:rPr>
        <w:footnoteReference w:id="184"/>
      </w:r>
      <w:r w:rsidRPr="005F690E">
        <w:rPr>
          <w:rFonts w:cs="Times New Roman"/>
        </w:rPr>
        <w:t xml:space="preserve">’da </w:t>
      </w:r>
      <w:r w:rsidR="008F1F77">
        <w:rPr>
          <w:rFonts w:cs="Times New Roman"/>
        </w:rPr>
        <w:t>aktardığı bir rivayet</w:t>
      </w:r>
      <w:r w:rsidR="00DC407A">
        <w:rPr>
          <w:rFonts w:cs="Times New Roman"/>
        </w:rPr>
        <w:t>e</w:t>
      </w:r>
      <w:r w:rsidR="008F1F77">
        <w:rPr>
          <w:rFonts w:cs="Times New Roman"/>
        </w:rPr>
        <w:t xml:space="preserve"> b</w:t>
      </w:r>
      <w:r w:rsidRPr="005F690E">
        <w:rPr>
          <w:rFonts w:cs="Times New Roman"/>
        </w:rPr>
        <w:t>iz de burada yer vermeyi uygun görüyoruz</w:t>
      </w:r>
      <w:r w:rsidR="009D1BC7" w:rsidRPr="005F690E">
        <w:rPr>
          <w:rFonts w:cs="Times New Roman"/>
        </w:rPr>
        <w:t>:</w:t>
      </w:r>
      <w:r w:rsidR="00F93E59">
        <w:rPr>
          <w:rFonts w:cs="Times New Roman"/>
        </w:rPr>
        <w:t xml:space="preserve"> </w:t>
      </w:r>
    </w:p>
    <w:p w:rsidR="00252D80" w:rsidRPr="005F690E" w:rsidRDefault="007A36A8" w:rsidP="00252D80">
      <w:pPr>
        <w:rPr>
          <w:rFonts w:cs="Times New Roman"/>
        </w:rPr>
      </w:pPr>
      <w:r>
        <w:rPr>
          <w:rFonts w:cs="Times New Roman"/>
        </w:rPr>
        <w:t>“</w:t>
      </w:r>
      <w:r w:rsidR="00252D80" w:rsidRPr="005F690E">
        <w:rPr>
          <w:rFonts w:cs="Times New Roman"/>
        </w:rPr>
        <w:t>Abaye b</w:t>
      </w:r>
      <w:r w:rsidR="009D1BC7" w:rsidRPr="005F690E">
        <w:rPr>
          <w:rFonts w:cs="Times New Roman"/>
        </w:rPr>
        <w:t>.</w:t>
      </w:r>
      <w:r w:rsidR="00F93E59">
        <w:rPr>
          <w:rFonts w:cs="Times New Roman"/>
        </w:rPr>
        <w:t xml:space="preserve"> </w:t>
      </w:r>
      <w:r w:rsidR="00252D80" w:rsidRPr="005F690E">
        <w:rPr>
          <w:rFonts w:cs="Times New Roman"/>
        </w:rPr>
        <w:t>Rub’i’den şöyle dediği rivayet edilmiştir</w:t>
      </w:r>
      <w:r w:rsidR="009D1BC7" w:rsidRPr="005F690E">
        <w:rPr>
          <w:rFonts w:cs="Times New Roman"/>
        </w:rPr>
        <w:t>:</w:t>
      </w:r>
      <w:r w:rsidR="00F93E59">
        <w:rPr>
          <w:rFonts w:cs="Times New Roman"/>
        </w:rPr>
        <w:t xml:space="preserve"> </w:t>
      </w:r>
      <w:r>
        <w:rPr>
          <w:rFonts w:cs="Times New Roman"/>
        </w:rPr>
        <w:t>“</w:t>
      </w:r>
      <w:r w:rsidR="00252D80" w:rsidRPr="005F690E">
        <w:rPr>
          <w:rFonts w:cs="Times New Roman"/>
        </w:rPr>
        <w:t>Abdullah b</w:t>
      </w:r>
      <w:r w:rsidR="009D1BC7" w:rsidRPr="005F690E">
        <w:rPr>
          <w:rFonts w:cs="Times New Roman"/>
        </w:rPr>
        <w:t xml:space="preserve">. </w:t>
      </w:r>
      <w:r w:rsidR="00252D80" w:rsidRPr="005F690E">
        <w:rPr>
          <w:rFonts w:cs="Times New Roman"/>
        </w:rPr>
        <w:t>Abbas Mescid’ul Haram’da zemzem suy</w:t>
      </w:r>
      <w:r w:rsidR="00252D80" w:rsidRPr="005F690E">
        <w:rPr>
          <w:rFonts w:cs="Times New Roman"/>
        </w:rPr>
        <w:t>u</w:t>
      </w:r>
      <w:r w:rsidR="00252D80" w:rsidRPr="005F690E">
        <w:rPr>
          <w:rFonts w:cs="Times New Roman"/>
        </w:rPr>
        <w:t xml:space="preserve">nun kenarında oturmuşken (ve Peygamberden </w:t>
      </w:r>
      <w:r w:rsidR="00F93E59">
        <w:rPr>
          <w:rFonts w:cs="Times New Roman"/>
        </w:rPr>
        <w:t>(s. a. a.)</w:t>
      </w:r>
      <w:r w:rsidR="00AF5F6E">
        <w:rPr>
          <w:rFonts w:cs="Times New Roman"/>
        </w:rPr>
        <w:t xml:space="preserve"> </w:t>
      </w:r>
      <w:r w:rsidR="001C004F" w:rsidRPr="005F690E">
        <w:rPr>
          <w:rFonts w:cs="Times New Roman"/>
        </w:rPr>
        <w:t xml:space="preserve">Hadis </w:t>
      </w:r>
      <w:r w:rsidR="00252D80" w:rsidRPr="005F690E">
        <w:rPr>
          <w:rFonts w:cs="Times New Roman"/>
        </w:rPr>
        <w:t>naklederken) aniden başında sarık bulunan bir ki</w:t>
      </w:r>
      <w:r w:rsidR="00252D80" w:rsidRPr="005F690E">
        <w:rPr>
          <w:rFonts w:cs="Times New Roman"/>
        </w:rPr>
        <w:t>m</w:t>
      </w:r>
      <w:r w:rsidR="00252D80" w:rsidRPr="005F690E">
        <w:rPr>
          <w:rFonts w:cs="Times New Roman"/>
        </w:rPr>
        <w:t>se geldi (Allah resulünden hadis nakletmeye başladı) öyle ki Abdullah b</w:t>
      </w:r>
      <w:r w:rsidR="009D1BC7" w:rsidRPr="005F690E">
        <w:rPr>
          <w:rFonts w:cs="Times New Roman"/>
        </w:rPr>
        <w:t>.</w:t>
      </w:r>
      <w:r w:rsidR="00F93E59">
        <w:rPr>
          <w:rFonts w:cs="Times New Roman"/>
        </w:rPr>
        <w:t xml:space="preserve"> </w:t>
      </w:r>
      <w:r w:rsidR="00252D80" w:rsidRPr="005F690E">
        <w:rPr>
          <w:rFonts w:cs="Times New Roman"/>
        </w:rPr>
        <w:t>Abbas şöyle diyordu</w:t>
      </w:r>
      <w:r w:rsidR="009D1BC7" w:rsidRPr="005F690E">
        <w:rPr>
          <w:rFonts w:cs="Times New Roman"/>
        </w:rPr>
        <w:t>:</w:t>
      </w:r>
      <w:r w:rsidR="00F93E59">
        <w:rPr>
          <w:rFonts w:cs="Times New Roman"/>
        </w:rPr>
        <w:t xml:space="preserve"> </w:t>
      </w:r>
      <w:r>
        <w:rPr>
          <w:rFonts w:cs="Times New Roman"/>
        </w:rPr>
        <w:t>“</w:t>
      </w:r>
      <w:r w:rsidR="00252D80" w:rsidRPr="005F690E">
        <w:rPr>
          <w:rFonts w:cs="Times New Roman"/>
        </w:rPr>
        <w:t xml:space="preserve">Allah resulü </w:t>
      </w:r>
      <w:r w:rsidR="00F93E59">
        <w:rPr>
          <w:rFonts w:cs="Times New Roman"/>
        </w:rPr>
        <w:t>(s. a. a.)</w:t>
      </w:r>
      <w:r w:rsidR="00AF5F6E">
        <w:rPr>
          <w:rFonts w:cs="Times New Roman"/>
        </w:rPr>
        <w:t xml:space="preserve"> </w:t>
      </w:r>
      <w:r w:rsidR="001C004F" w:rsidRPr="005F690E">
        <w:rPr>
          <w:rFonts w:cs="Times New Roman"/>
        </w:rPr>
        <w:t xml:space="preserve">Şöyle </w:t>
      </w:r>
      <w:r w:rsidR="00252D80" w:rsidRPr="005F690E">
        <w:rPr>
          <w:rFonts w:cs="Times New Roman"/>
        </w:rPr>
        <w:t>buyurmuştur</w:t>
      </w:r>
      <w:r w:rsidR="009D1BC7" w:rsidRPr="005F690E">
        <w:rPr>
          <w:rFonts w:cs="Times New Roman"/>
        </w:rPr>
        <w:t>:</w:t>
      </w:r>
      <w:r w:rsidR="00F93E59">
        <w:rPr>
          <w:rFonts w:cs="Times New Roman"/>
        </w:rPr>
        <w:t xml:space="preserve"> </w:t>
      </w:r>
      <w:r w:rsidR="00252D80" w:rsidRPr="005F690E">
        <w:rPr>
          <w:rFonts w:cs="Times New Roman"/>
        </w:rPr>
        <w:t>…) bunun üzerine o şahısta h</w:t>
      </w:r>
      <w:r w:rsidR="00252D80" w:rsidRPr="005F690E">
        <w:rPr>
          <w:rFonts w:cs="Times New Roman"/>
        </w:rPr>
        <w:t>e</w:t>
      </w:r>
      <w:r w:rsidR="00252D80" w:rsidRPr="005F690E">
        <w:rPr>
          <w:rFonts w:cs="Times New Roman"/>
        </w:rPr>
        <w:t xml:space="preserve">men (Allah resulü </w:t>
      </w:r>
      <w:r w:rsidR="00F93E59">
        <w:rPr>
          <w:rFonts w:cs="Times New Roman"/>
        </w:rPr>
        <w:t>(s. a. a.)</w:t>
      </w:r>
      <w:r w:rsidR="00AF5F6E">
        <w:rPr>
          <w:rFonts w:cs="Times New Roman"/>
        </w:rPr>
        <w:t xml:space="preserve"> </w:t>
      </w:r>
      <w:r w:rsidR="001C004F" w:rsidRPr="005F690E">
        <w:rPr>
          <w:rFonts w:cs="Times New Roman"/>
        </w:rPr>
        <w:t xml:space="preserve">Şöyle </w:t>
      </w:r>
      <w:r w:rsidR="00252D80" w:rsidRPr="005F690E">
        <w:rPr>
          <w:rFonts w:cs="Times New Roman"/>
        </w:rPr>
        <w:t>buyurmuştur) diye ka</w:t>
      </w:r>
      <w:r w:rsidR="00252D80" w:rsidRPr="005F690E">
        <w:rPr>
          <w:rFonts w:cs="Times New Roman"/>
        </w:rPr>
        <w:t>r</w:t>
      </w:r>
      <w:r w:rsidR="00252D80" w:rsidRPr="005F690E">
        <w:rPr>
          <w:rFonts w:cs="Times New Roman"/>
        </w:rPr>
        <w:t>şılık veriyordu</w:t>
      </w:r>
      <w:r w:rsidR="009D1BC7" w:rsidRPr="005F690E">
        <w:rPr>
          <w:rFonts w:cs="Times New Roman"/>
        </w:rPr>
        <w:t>.</w:t>
      </w:r>
      <w:r w:rsidR="00F93E59">
        <w:rPr>
          <w:rFonts w:cs="Times New Roman"/>
        </w:rPr>
        <w:t xml:space="preserve"> </w:t>
      </w:r>
      <w:r w:rsidR="00252D80" w:rsidRPr="005F690E">
        <w:rPr>
          <w:rFonts w:cs="Times New Roman"/>
        </w:rPr>
        <w:t>İbn</w:t>
      </w:r>
      <w:r w:rsidR="00934088">
        <w:rPr>
          <w:rFonts w:cs="Times New Roman"/>
        </w:rPr>
        <w:t>-i</w:t>
      </w:r>
      <w:r w:rsidR="00F93E59">
        <w:rPr>
          <w:rFonts w:cs="Times New Roman"/>
        </w:rPr>
        <w:t xml:space="preserve"> </w:t>
      </w:r>
      <w:r w:rsidR="00252D80" w:rsidRPr="005F690E">
        <w:rPr>
          <w:rFonts w:cs="Times New Roman"/>
        </w:rPr>
        <w:t>Abbas şöyle dedi</w:t>
      </w:r>
      <w:r w:rsidR="009D1BC7" w:rsidRPr="005F690E">
        <w:rPr>
          <w:rFonts w:cs="Times New Roman"/>
        </w:rPr>
        <w:t>:</w:t>
      </w:r>
      <w:r w:rsidR="00F93E59">
        <w:rPr>
          <w:rFonts w:cs="Times New Roman"/>
        </w:rPr>
        <w:t xml:space="preserve"> </w:t>
      </w:r>
      <w:r>
        <w:rPr>
          <w:rFonts w:cs="Times New Roman"/>
        </w:rPr>
        <w:t>“</w:t>
      </w:r>
      <w:r w:rsidR="00252D80" w:rsidRPr="005F690E">
        <w:rPr>
          <w:rFonts w:cs="Times New Roman"/>
        </w:rPr>
        <w:t>Seni Allah’a ant içiririm</w:t>
      </w:r>
      <w:r w:rsidR="009D1BC7" w:rsidRPr="005F690E">
        <w:rPr>
          <w:rFonts w:cs="Times New Roman"/>
        </w:rPr>
        <w:t>,</w:t>
      </w:r>
      <w:r w:rsidR="00F93E59">
        <w:rPr>
          <w:rFonts w:cs="Times New Roman"/>
        </w:rPr>
        <w:t xml:space="preserve"> </w:t>
      </w:r>
      <w:r w:rsidR="00252D80" w:rsidRPr="005F690E">
        <w:rPr>
          <w:rFonts w:cs="Times New Roman"/>
        </w:rPr>
        <w:t>sen kimsin?</w:t>
      </w:r>
      <w:r>
        <w:rPr>
          <w:rFonts w:cs="Times New Roman"/>
        </w:rPr>
        <w:t>”</w:t>
      </w:r>
      <w:r w:rsidR="00252D80" w:rsidRPr="005F690E">
        <w:rPr>
          <w:rFonts w:cs="Times New Roman"/>
        </w:rPr>
        <w:t xml:space="preserve"> Başından sarığını kaldırdı ve şöyle dedi</w:t>
      </w:r>
      <w:r w:rsidR="009D1BC7" w:rsidRPr="005F690E">
        <w:rPr>
          <w:rFonts w:cs="Times New Roman"/>
        </w:rPr>
        <w:t>:</w:t>
      </w:r>
      <w:r w:rsidR="00F93E59">
        <w:rPr>
          <w:rFonts w:cs="Times New Roman"/>
        </w:rPr>
        <w:t xml:space="preserve"> </w:t>
      </w:r>
      <w:r>
        <w:rPr>
          <w:rFonts w:cs="Times New Roman"/>
        </w:rPr>
        <w:t>“</w:t>
      </w:r>
      <w:r w:rsidR="00252D80" w:rsidRPr="005F690E">
        <w:rPr>
          <w:rFonts w:cs="Times New Roman"/>
        </w:rPr>
        <w:t>Beni tanıyan tanır ve beni tanımayan kimselere de ben kendimi tanıtıyorum ben Cündeb b</w:t>
      </w:r>
      <w:r w:rsidR="009D1BC7" w:rsidRPr="005F690E">
        <w:rPr>
          <w:rFonts w:cs="Times New Roman"/>
        </w:rPr>
        <w:t>.</w:t>
      </w:r>
      <w:r w:rsidR="00F93E59">
        <w:rPr>
          <w:rFonts w:cs="Times New Roman"/>
        </w:rPr>
        <w:t xml:space="preserve"> </w:t>
      </w:r>
      <w:r w:rsidR="00252D80" w:rsidRPr="005F690E">
        <w:rPr>
          <w:rFonts w:cs="Times New Roman"/>
        </w:rPr>
        <w:t>Cünadey</w:t>
      </w:r>
      <w:r w:rsidR="00934088">
        <w:rPr>
          <w:rFonts w:cs="Times New Roman"/>
        </w:rPr>
        <w:t>-i</w:t>
      </w:r>
      <w:r w:rsidR="00F93E59">
        <w:rPr>
          <w:rFonts w:cs="Times New Roman"/>
        </w:rPr>
        <w:t xml:space="preserve"> </w:t>
      </w:r>
      <w:r w:rsidR="00252D80" w:rsidRPr="005F690E">
        <w:rPr>
          <w:rFonts w:cs="Times New Roman"/>
        </w:rPr>
        <w:t>Bedri Ebu Zeri Gaffari’yim</w:t>
      </w:r>
      <w:r w:rsidR="009D1BC7" w:rsidRPr="005F690E">
        <w:rPr>
          <w:rFonts w:cs="Times New Roman"/>
        </w:rPr>
        <w:t>.</w:t>
      </w:r>
      <w:r w:rsidR="00F93E59">
        <w:rPr>
          <w:rFonts w:cs="Times New Roman"/>
        </w:rPr>
        <w:t xml:space="preserve"> </w:t>
      </w:r>
      <w:r>
        <w:rPr>
          <w:rFonts w:cs="Times New Roman"/>
        </w:rPr>
        <w:t>“</w:t>
      </w:r>
      <w:r w:rsidR="00252D80" w:rsidRPr="005F690E">
        <w:rPr>
          <w:rFonts w:cs="Times New Roman"/>
        </w:rPr>
        <w:t>Ben şu iki kulağımla işittim</w:t>
      </w:r>
      <w:r w:rsidR="009D1BC7" w:rsidRPr="005F690E">
        <w:rPr>
          <w:rFonts w:cs="Times New Roman"/>
        </w:rPr>
        <w:t>,</w:t>
      </w:r>
      <w:r w:rsidR="00F93E59">
        <w:rPr>
          <w:rFonts w:cs="Times New Roman"/>
        </w:rPr>
        <w:t xml:space="preserve"> </w:t>
      </w:r>
      <w:r w:rsidR="00252D80" w:rsidRPr="005F690E">
        <w:rPr>
          <w:rFonts w:cs="Times New Roman"/>
        </w:rPr>
        <w:t>aksi takdirde her ikisi de sağır olsun ve şu iki gözlerimle gö</w:t>
      </w:r>
      <w:r w:rsidR="00252D80" w:rsidRPr="005F690E">
        <w:rPr>
          <w:rFonts w:cs="Times New Roman"/>
        </w:rPr>
        <w:t>r</w:t>
      </w:r>
      <w:r w:rsidR="00252D80" w:rsidRPr="005F690E">
        <w:rPr>
          <w:rFonts w:cs="Times New Roman"/>
        </w:rPr>
        <w:t>düm</w:t>
      </w:r>
      <w:r w:rsidR="009D1BC7" w:rsidRPr="005F690E">
        <w:rPr>
          <w:rFonts w:cs="Times New Roman"/>
        </w:rPr>
        <w:t>,</w:t>
      </w:r>
      <w:r w:rsidR="00F93E59">
        <w:rPr>
          <w:rFonts w:cs="Times New Roman"/>
        </w:rPr>
        <w:t xml:space="preserve"> </w:t>
      </w:r>
      <w:r w:rsidR="00252D80" w:rsidRPr="005F690E">
        <w:rPr>
          <w:rFonts w:cs="Times New Roman"/>
        </w:rPr>
        <w:t>aksi takdirde her ikisi de kör olsun ki</w:t>
      </w:r>
      <w:r w:rsidR="009D1BC7" w:rsidRPr="005F690E">
        <w:rPr>
          <w:rFonts w:cs="Times New Roman"/>
        </w:rPr>
        <w:t>,</w:t>
      </w:r>
      <w:r w:rsidR="00F93E59">
        <w:rPr>
          <w:rFonts w:cs="Times New Roman"/>
        </w:rPr>
        <w:t xml:space="preserve"> </w:t>
      </w:r>
      <w:r w:rsidR="00252D80" w:rsidRPr="005F690E">
        <w:rPr>
          <w:rFonts w:cs="Times New Roman"/>
        </w:rPr>
        <w:t>Hz</w:t>
      </w:r>
      <w:r w:rsidR="009D1BC7" w:rsidRPr="005F690E">
        <w:rPr>
          <w:rFonts w:cs="Times New Roman"/>
        </w:rPr>
        <w:t>.</w:t>
      </w:r>
      <w:r w:rsidR="00F93E59">
        <w:rPr>
          <w:rFonts w:cs="Times New Roman"/>
        </w:rPr>
        <w:t xml:space="preserve"> </w:t>
      </w:r>
      <w:r w:rsidR="00252D80" w:rsidRPr="005F690E">
        <w:rPr>
          <w:rFonts w:cs="Times New Roman"/>
        </w:rPr>
        <w:t>Resulullah şöyle buyurdular</w:t>
      </w:r>
      <w:r w:rsidR="009D1BC7" w:rsidRPr="005F690E">
        <w:rPr>
          <w:rFonts w:cs="Times New Roman"/>
        </w:rPr>
        <w:t>:</w:t>
      </w:r>
      <w:r w:rsidR="00F93E59">
        <w:rPr>
          <w:rFonts w:cs="Times New Roman"/>
        </w:rPr>
        <w:t xml:space="preserve"> </w:t>
      </w:r>
      <w:r>
        <w:rPr>
          <w:rFonts w:cs="Times New Roman"/>
        </w:rPr>
        <w:t>“</w:t>
      </w:r>
      <w:r w:rsidR="00252D80" w:rsidRPr="005F690E">
        <w:rPr>
          <w:rFonts w:cs="Times New Roman"/>
        </w:rPr>
        <w:t>Ali insanların önderidir</w:t>
      </w:r>
      <w:r w:rsidR="009D1BC7" w:rsidRPr="005F690E">
        <w:rPr>
          <w:rFonts w:cs="Times New Roman"/>
        </w:rPr>
        <w:t>,</w:t>
      </w:r>
      <w:r w:rsidR="00F93E59">
        <w:rPr>
          <w:rFonts w:cs="Times New Roman"/>
        </w:rPr>
        <w:t xml:space="preserve"> </w:t>
      </w:r>
      <w:r w:rsidR="00252D80" w:rsidRPr="005F690E">
        <w:rPr>
          <w:rFonts w:cs="Times New Roman"/>
        </w:rPr>
        <w:t>Ali kâfirleri katledendir</w:t>
      </w:r>
      <w:r w:rsidR="009D1BC7" w:rsidRPr="005F690E">
        <w:rPr>
          <w:rFonts w:cs="Times New Roman"/>
        </w:rPr>
        <w:t>,</w:t>
      </w:r>
      <w:r w:rsidR="00F93E59">
        <w:rPr>
          <w:rFonts w:cs="Times New Roman"/>
        </w:rPr>
        <w:t xml:space="preserve"> </w:t>
      </w:r>
      <w:r w:rsidR="00252D80" w:rsidRPr="005F690E">
        <w:rPr>
          <w:rFonts w:cs="Times New Roman"/>
        </w:rPr>
        <w:t>ona yardım edene yardım ol</w:t>
      </w:r>
      <w:r w:rsidR="00252D80" w:rsidRPr="005F690E">
        <w:rPr>
          <w:rFonts w:cs="Times New Roman"/>
        </w:rPr>
        <w:t>u</w:t>
      </w:r>
      <w:r w:rsidR="00252D80" w:rsidRPr="005F690E">
        <w:rPr>
          <w:rFonts w:cs="Times New Roman"/>
        </w:rPr>
        <w:t>nur</w:t>
      </w:r>
      <w:r w:rsidR="009D1BC7" w:rsidRPr="005F690E">
        <w:rPr>
          <w:rFonts w:cs="Times New Roman"/>
        </w:rPr>
        <w:t>,</w:t>
      </w:r>
      <w:r w:rsidR="00F93E59">
        <w:rPr>
          <w:rFonts w:cs="Times New Roman"/>
        </w:rPr>
        <w:t xml:space="preserve"> </w:t>
      </w:r>
      <w:r w:rsidR="00252D80" w:rsidRPr="005F690E">
        <w:rPr>
          <w:rFonts w:cs="Times New Roman"/>
        </w:rPr>
        <w:t>onu yalnız bırakan yalnız bırakılır</w:t>
      </w:r>
      <w:r w:rsidR="009D1BC7" w:rsidRPr="005F690E">
        <w:rPr>
          <w:rFonts w:cs="Times New Roman"/>
        </w:rPr>
        <w:t xml:space="preserve">. </w:t>
      </w:r>
      <w:r>
        <w:rPr>
          <w:rFonts w:cs="Times New Roman"/>
        </w:rPr>
        <w:t>“</w:t>
      </w:r>
      <w:r w:rsidR="00252D80" w:rsidRPr="005F690E">
        <w:rPr>
          <w:rFonts w:cs="Times New Roman"/>
        </w:rPr>
        <w:t xml:space="preserve"> </w:t>
      </w:r>
    </w:p>
    <w:p w:rsidR="00252D80" w:rsidRPr="005F690E" w:rsidRDefault="00252D80" w:rsidP="00252D80">
      <w:pPr>
        <w:rPr>
          <w:rFonts w:cs="Times New Roman"/>
        </w:rPr>
      </w:pPr>
      <w:r w:rsidRPr="005F690E">
        <w:rPr>
          <w:rFonts w:cs="Times New Roman"/>
        </w:rPr>
        <w:t>Daha sonra Ebuzer şöyle devam 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Bilin ki</w:t>
      </w:r>
      <w:r w:rsidR="009D1BC7" w:rsidRPr="005F690E">
        <w:rPr>
          <w:rFonts w:cs="Times New Roman"/>
        </w:rPr>
        <w:t>,</w:t>
      </w:r>
      <w:r w:rsidR="00F93E59">
        <w:rPr>
          <w:rFonts w:cs="Times New Roman"/>
        </w:rPr>
        <w:t xml:space="preserve"> </w:t>
      </w:r>
      <w:r w:rsidRPr="005F690E">
        <w:rPr>
          <w:rFonts w:cs="Times New Roman"/>
        </w:rPr>
        <w:t>bir gün benim Hz</w:t>
      </w:r>
      <w:r w:rsidR="009D1BC7" w:rsidRPr="005F690E">
        <w:rPr>
          <w:rFonts w:cs="Times New Roman"/>
        </w:rPr>
        <w:t>.</w:t>
      </w:r>
      <w:r w:rsidR="00F93E59">
        <w:rPr>
          <w:rFonts w:cs="Times New Roman"/>
        </w:rPr>
        <w:t xml:space="preserve"> </w:t>
      </w:r>
      <w:r w:rsidRPr="005F690E">
        <w:rPr>
          <w:rFonts w:cs="Times New Roman"/>
        </w:rPr>
        <w:t>Resulullah ile birlikte namaz kılmakta o</w:t>
      </w:r>
      <w:r w:rsidRPr="005F690E">
        <w:rPr>
          <w:rFonts w:cs="Times New Roman"/>
        </w:rPr>
        <w:t>l</w:t>
      </w:r>
      <w:r w:rsidRPr="005F690E">
        <w:rPr>
          <w:rFonts w:cs="Times New Roman"/>
        </w:rPr>
        <w:t>duğum bir sırada bir dilenci mescitte talepte bulundu</w:t>
      </w:r>
      <w:r w:rsidR="009D1BC7" w:rsidRPr="005F690E">
        <w:rPr>
          <w:rFonts w:cs="Times New Roman"/>
        </w:rPr>
        <w:t>,</w:t>
      </w:r>
      <w:r w:rsidR="00F93E59">
        <w:rPr>
          <w:rFonts w:cs="Times New Roman"/>
        </w:rPr>
        <w:t xml:space="preserve"> </w:t>
      </w:r>
      <w:r w:rsidRPr="005F690E">
        <w:rPr>
          <w:rFonts w:cs="Times New Roman"/>
        </w:rPr>
        <w:t>kimse ona bir şey vermedi</w:t>
      </w:r>
      <w:r w:rsidR="009D1BC7" w:rsidRPr="005F690E">
        <w:rPr>
          <w:rFonts w:cs="Times New Roman"/>
        </w:rPr>
        <w:t>.</w:t>
      </w:r>
      <w:r w:rsidR="00F93E59">
        <w:rPr>
          <w:rFonts w:cs="Times New Roman"/>
        </w:rPr>
        <w:t xml:space="preserve"> </w:t>
      </w:r>
      <w:r w:rsidRPr="005F690E">
        <w:rPr>
          <w:rFonts w:cs="Times New Roman"/>
        </w:rPr>
        <w:t>Ama hiç kimse ona bir şey vermedi</w:t>
      </w:r>
      <w:r w:rsidR="009D1BC7" w:rsidRPr="005F690E">
        <w:rPr>
          <w:rFonts w:cs="Times New Roman"/>
        </w:rPr>
        <w:t>.</w:t>
      </w:r>
      <w:r w:rsidR="00F93E59">
        <w:rPr>
          <w:rFonts w:cs="Times New Roman"/>
        </w:rPr>
        <w:t xml:space="preserve"> </w:t>
      </w:r>
      <w:r w:rsidRPr="005F690E">
        <w:rPr>
          <w:rFonts w:cs="Times New Roman"/>
        </w:rPr>
        <w:t>Bunu üzerine dilenci ellerini göğe doğru kald</w:t>
      </w:r>
      <w:r w:rsidRPr="005F690E">
        <w:rPr>
          <w:rFonts w:cs="Times New Roman"/>
        </w:rPr>
        <w:t>ı</w:t>
      </w:r>
      <w:r w:rsidRPr="005F690E">
        <w:rPr>
          <w:rFonts w:cs="Times New Roman"/>
        </w:rPr>
        <w:t>rarak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Allahım</w:t>
      </w:r>
      <w:r w:rsidR="009D1BC7" w:rsidRPr="005F690E">
        <w:rPr>
          <w:rFonts w:cs="Times New Roman"/>
        </w:rPr>
        <w:t>!</w:t>
      </w:r>
      <w:r w:rsidR="00F93E59">
        <w:rPr>
          <w:rFonts w:cs="Times New Roman"/>
        </w:rPr>
        <w:t xml:space="preserve"> </w:t>
      </w:r>
      <w:r w:rsidRPr="005F690E">
        <w:rPr>
          <w:rFonts w:cs="Times New Roman"/>
        </w:rPr>
        <w:t>Şahit ol ki ben Allah res</w:t>
      </w:r>
      <w:r w:rsidRPr="005F690E">
        <w:rPr>
          <w:rFonts w:cs="Times New Roman"/>
        </w:rPr>
        <w:t>u</w:t>
      </w:r>
      <w:r w:rsidRPr="005F690E">
        <w:rPr>
          <w:rFonts w:cs="Times New Roman"/>
        </w:rPr>
        <w:t>lü’nün mescidinde yardım istedim</w:t>
      </w:r>
      <w:r w:rsidR="009D1BC7" w:rsidRPr="005F690E">
        <w:rPr>
          <w:rFonts w:cs="Times New Roman"/>
        </w:rPr>
        <w:t>,</w:t>
      </w:r>
      <w:r w:rsidR="00F93E59">
        <w:rPr>
          <w:rFonts w:cs="Times New Roman"/>
        </w:rPr>
        <w:t xml:space="preserve"> </w:t>
      </w:r>
      <w:r w:rsidRPr="005F690E">
        <w:rPr>
          <w:rFonts w:cs="Times New Roman"/>
        </w:rPr>
        <w:t>ama kimse bana ya</w:t>
      </w:r>
      <w:r w:rsidRPr="005F690E">
        <w:rPr>
          <w:rFonts w:cs="Times New Roman"/>
        </w:rPr>
        <w:t>r</w:t>
      </w:r>
      <w:r w:rsidRPr="005F690E">
        <w:rPr>
          <w:rFonts w:cs="Times New Roman"/>
        </w:rPr>
        <w:t>dımda bulunmadı</w:t>
      </w:r>
      <w:r w:rsidR="00FC4D46" w:rsidRPr="005F690E">
        <w:rPr>
          <w:rFonts w:cs="Times New Roman"/>
        </w:rPr>
        <w:t>.</w:t>
      </w:r>
      <w:r w:rsidR="007A36A8">
        <w:rPr>
          <w:rFonts w:cs="Times New Roman"/>
        </w:rPr>
        <w:t>”</w:t>
      </w:r>
    </w:p>
    <w:p w:rsidR="00252D80" w:rsidRPr="005F690E" w:rsidRDefault="00252D80" w:rsidP="00252D80">
      <w:pPr>
        <w:rPr>
          <w:rFonts w:cs="Times New Roman"/>
        </w:rPr>
      </w:pPr>
      <w:r w:rsidRPr="005F690E">
        <w:rPr>
          <w:rFonts w:cs="Times New Roman"/>
        </w:rPr>
        <w:t>Bu sırada Hz</w:t>
      </w:r>
      <w:r w:rsidR="009D1BC7" w:rsidRPr="005F690E">
        <w:rPr>
          <w:rFonts w:cs="Times New Roman"/>
        </w:rPr>
        <w:t>.</w:t>
      </w:r>
      <w:r w:rsidR="00F93E59">
        <w:rPr>
          <w:rFonts w:cs="Times New Roman"/>
        </w:rPr>
        <w:t xml:space="preserve"> </w:t>
      </w:r>
      <w:r w:rsidRPr="005F690E">
        <w:rPr>
          <w:rFonts w:cs="Times New Roman"/>
        </w:rPr>
        <w:t>Ali rükû halindeydi</w:t>
      </w:r>
      <w:r w:rsidR="009D1BC7" w:rsidRPr="005F690E">
        <w:rPr>
          <w:rFonts w:cs="Times New Roman"/>
        </w:rPr>
        <w:t>.</w:t>
      </w:r>
      <w:r w:rsidR="00F93E59">
        <w:rPr>
          <w:rFonts w:cs="Times New Roman"/>
        </w:rPr>
        <w:t xml:space="preserve"> </w:t>
      </w:r>
      <w:r w:rsidRPr="005F690E">
        <w:rPr>
          <w:rFonts w:cs="Times New Roman"/>
        </w:rPr>
        <w:t>Yüzük taktığı elinin küçük parmağıyla ona işaret etti</w:t>
      </w:r>
      <w:r w:rsidR="009D1BC7" w:rsidRPr="005F690E">
        <w:rPr>
          <w:rFonts w:cs="Times New Roman"/>
        </w:rPr>
        <w:t>. .</w:t>
      </w:r>
      <w:r w:rsidR="00F93E59">
        <w:rPr>
          <w:rFonts w:cs="Times New Roman"/>
        </w:rPr>
        <w:t xml:space="preserve"> </w:t>
      </w:r>
      <w:r w:rsidRPr="005F690E">
        <w:rPr>
          <w:rFonts w:cs="Times New Roman"/>
        </w:rPr>
        <w:t>O dilenci da yanına geldi</w:t>
      </w:r>
      <w:r w:rsidR="009D1BC7" w:rsidRPr="005F690E">
        <w:rPr>
          <w:rFonts w:cs="Times New Roman"/>
        </w:rPr>
        <w:t>,</w:t>
      </w:r>
      <w:r w:rsidR="00F93E59">
        <w:rPr>
          <w:rFonts w:cs="Times New Roman"/>
        </w:rPr>
        <w:t xml:space="preserve"> </w:t>
      </w:r>
      <w:r w:rsidRPr="005F690E">
        <w:rPr>
          <w:rFonts w:cs="Times New Roman"/>
        </w:rPr>
        <w:t>yüzüğü parmağından çıkarıp aldı</w:t>
      </w:r>
      <w:r w:rsidR="009D1BC7" w:rsidRPr="005F690E">
        <w:rPr>
          <w:rFonts w:cs="Times New Roman"/>
        </w:rPr>
        <w:t>.</w:t>
      </w:r>
      <w:r w:rsidR="00F93E59">
        <w:rPr>
          <w:rFonts w:cs="Times New Roman"/>
        </w:rPr>
        <w:t xml:space="preserve"> </w:t>
      </w:r>
      <w:r w:rsidRPr="005F690E">
        <w:rPr>
          <w:rFonts w:cs="Times New Roman"/>
        </w:rPr>
        <w:t>Allah Resulü de bu olayı bizzat görüyordu</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Resulullah namazı bittikten sonra göğe yöneldi ve yakararak Allah'a şöyle dua etti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Allah'ım kardeşim M</w:t>
      </w:r>
      <w:r w:rsidRPr="005F690E">
        <w:rPr>
          <w:rFonts w:cs="Times New Roman"/>
        </w:rPr>
        <w:t>u</w:t>
      </w:r>
      <w:r w:rsidRPr="005F690E">
        <w:rPr>
          <w:rFonts w:cs="Times New Roman"/>
        </w:rPr>
        <w:t>sa sana dua etti ve</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Rabbim</w:t>
      </w:r>
      <w:r w:rsidR="009D1BC7" w:rsidRPr="005F690E">
        <w:rPr>
          <w:rFonts w:cs="Times New Roman"/>
          <w:b/>
          <w:bCs/>
        </w:rPr>
        <w:t>!</w:t>
      </w:r>
      <w:r w:rsidR="00F93E59">
        <w:rPr>
          <w:rFonts w:cs="Times New Roman"/>
          <w:b/>
          <w:bCs/>
        </w:rPr>
        <w:t xml:space="preserve"> </w:t>
      </w:r>
      <w:r w:rsidRPr="005F690E">
        <w:rPr>
          <w:rFonts w:cs="Times New Roman"/>
          <w:b/>
          <w:bCs/>
        </w:rPr>
        <w:t>Gönlümü aç</w:t>
      </w:r>
      <w:r w:rsidR="009D1BC7" w:rsidRPr="005F690E">
        <w:rPr>
          <w:rFonts w:cs="Times New Roman"/>
          <w:b/>
          <w:bCs/>
        </w:rPr>
        <w:t>.</w:t>
      </w:r>
      <w:r w:rsidR="00F93E59">
        <w:rPr>
          <w:rFonts w:cs="Times New Roman"/>
          <w:b/>
          <w:bCs/>
        </w:rPr>
        <w:t xml:space="preserve"> </w:t>
      </w:r>
      <w:r w:rsidRPr="005F690E">
        <w:rPr>
          <w:rFonts w:cs="Times New Roman"/>
          <w:b/>
          <w:bCs/>
        </w:rPr>
        <w:t>İşimi kola</w:t>
      </w:r>
      <w:r w:rsidRPr="005F690E">
        <w:rPr>
          <w:rFonts w:cs="Times New Roman"/>
          <w:b/>
          <w:bCs/>
        </w:rPr>
        <w:t>y</w:t>
      </w:r>
      <w:r w:rsidRPr="005F690E">
        <w:rPr>
          <w:rFonts w:cs="Times New Roman"/>
          <w:b/>
          <w:bCs/>
        </w:rPr>
        <w:t>laştır</w:t>
      </w:r>
      <w:r w:rsidR="009D1BC7" w:rsidRPr="005F690E">
        <w:rPr>
          <w:rFonts w:cs="Times New Roman"/>
          <w:b/>
          <w:bCs/>
        </w:rPr>
        <w:t>.</w:t>
      </w:r>
      <w:r w:rsidR="00F93E59">
        <w:rPr>
          <w:rFonts w:cs="Times New Roman"/>
          <w:b/>
          <w:bCs/>
        </w:rPr>
        <w:t xml:space="preserve"> </w:t>
      </w:r>
      <w:r w:rsidRPr="005F690E">
        <w:rPr>
          <w:rFonts w:cs="Times New Roman"/>
          <w:b/>
          <w:bCs/>
        </w:rPr>
        <w:t>Dilimdeki düğümü çöz ki</w:t>
      </w:r>
      <w:r w:rsidR="009D1BC7" w:rsidRPr="005F690E">
        <w:rPr>
          <w:rFonts w:cs="Times New Roman"/>
          <w:b/>
          <w:bCs/>
        </w:rPr>
        <w:t>,</w:t>
      </w:r>
      <w:r w:rsidR="00F93E59">
        <w:rPr>
          <w:rFonts w:cs="Times New Roman"/>
          <w:b/>
          <w:bCs/>
        </w:rPr>
        <w:t xml:space="preserve"> </w:t>
      </w:r>
      <w:r w:rsidRPr="005F690E">
        <w:rPr>
          <w:rFonts w:cs="Times New Roman"/>
          <w:b/>
          <w:bCs/>
        </w:rPr>
        <w:t>sözümü anlasınlar</w:t>
      </w:r>
      <w:r w:rsidR="009D1BC7" w:rsidRPr="005F690E">
        <w:rPr>
          <w:rFonts w:cs="Times New Roman"/>
          <w:b/>
          <w:bCs/>
        </w:rPr>
        <w:t>.</w:t>
      </w:r>
      <w:r w:rsidR="00F93E59">
        <w:rPr>
          <w:rFonts w:cs="Times New Roman"/>
          <w:b/>
          <w:bCs/>
        </w:rPr>
        <w:t xml:space="preserve"> </w:t>
      </w:r>
      <w:r w:rsidRPr="005F690E">
        <w:rPr>
          <w:rFonts w:cs="Times New Roman"/>
          <w:b/>
          <w:bCs/>
        </w:rPr>
        <w:t>Ailemden bana bir yardımcı ver</w:t>
      </w:r>
      <w:r w:rsidR="009D1BC7" w:rsidRPr="005F690E">
        <w:rPr>
          <w:rFonts w:cs="Times New Roman"/>
          <w:b/>
          <w:bCs/>
        </w:rPr>
        <w:t>.</w:t>
      </w:r>
      <w:r w:rsidR="00F93E59">
        <w:rPr>
          <w:rFonts w:cs="Times New Roman"/>
          <w:b/>
          <w:bCs/>
        </w:rPr>
        <w:t xml:space="preserve"> </w:t>
      </w:r>
      <w:r w:rsidRPr="005F690E">
        <w:rPr>
          <w:rFonts w:cs="Times New Roman"/>
          <w:b/>
          <w:bCs/>
        </w:rPr>
        <w:t>Kardeşim Harun'u</w:t>
      </w:r>
      <w:r w:rsidR="009D1BC7" w:rsidRPr="005F690E">
        <w:rPr>
          <w:rFonts w:cs="Times New Roman"/>
          <w:b/>
          <w:bCs/>
        </w:rPr>
        <w:t>.</w:t>
      </w:r>
      <w:r w:rsidR="00F93E59">
        <w:rPr>
          <w:rFonts w:cs="Times New Roman"/>
          <w:b/>
          <w:bCs/>
        </w:rPr>
        <w:t xml:space="preserve"> </w:t>
      </w:r>
      <w:r w:rsidRPr="005F690E">
        <w:rPr>
          <w:rFonts w:cs="Times New Roman"/>
          <w:b/>
          <w:bCs/>
        </w:rPr>
        <w:t>Onunla kuvvetimi artır</w:t>
      </w:r>
      <w:r w:rsidR="009D1BC7" w:rsidRPr="005F690E">
        <w:rPr>
          <w:rFonts w:cs="Times New Roman"/>
          <w:b/>
          <w:bCs/>
        </w:rPr>
        <w:t>.</w:t>
      </w:r>
      <w:r w:rsidR="00F93E59">
        <w:rPr>
          <w:rFonts w:cs="Times New Roman"/>
          <w:b/>
          <w:bCs/>
        </w:rPr>
        <w:t xml:space="preserve"> </w:t>
      </w:r>
      <w:r w:rsidRPr="005F690E">
        <w:rPr>
          <w:rFonts w:cs="Times New Roman"/>
          <w:b/>
          <w:bCs/>
        </w:rPr>
        <w:t>Onu işime ortak et ki</w:t>
      </w:r>
      <w:r w:rsidR="009D1BC7" w:rsidRPr="005F690E">
        <w:rPr>
          <w:rFonts w:cs="Times New Roman"/>
          <w:b/>
          <w:bCs/>
        </w:rPr>
        <w:t>,</w:t>
      </w:r>
      <w:r w:rsidR="00F93E59">
        <w:rPr>
          <w:rFonts w:cs="Times New Roman"/>
          <w:b/>
          <w:bCs/>
        </w:rPr>
        <w:t xml:space="preserve"> </w:t>
      </w:r>
      <w:r w:rsidRPr="005F690E">
        <w:rPr>
          <w:rFonts w:cs="Times New Roman"/>
          <w:b/>
          <w:bCs/>
        </w:rPr>
        <w:t>seni çokça tespih edelim</w:t>
      </w:r>
      <w:r w:rsidR="009D1BC7" w:rsidRPr="005F690E">
        <w:rPr>
          <w:rFonts w:cs="Times New Roman"/>
          <w:b/>
          <w:bCs/>
        </w:rPr>
        <w:t>,</w:t>
      </w:r>
      <w:r w:rsidR="00F93E59">
        <w:rPr>
          <w:rFonts w:cs="Times New Roman"/>
          <w:b/>
          <w:bCs/>
        </w:rPr>
        <w:t xml:space="preserve"> </w:t>
      </w:r>
      <w:r w:rsidRPr="005F690E">
        <w:rPr>
          <w:rFonts w:cs="Times New Roman"/>
          <w:b/>
          <w:bCs/>
        </w:rPr>
        <w:t>çokça analım</w:t>
      </w:r>
      <w:r w:rsidR="009D1BC7" w:rsidRPr="005F690E">
        <w:rPr>
          <w:rFonts w:cs="Times New Roman"/>
          <w:b/>
          <w:bCs/>
        </w:rPr>
        <w:t>.</w:t>
      </w:r>
      <w:r w:rsidR="00F93E59">
        <w:rPr>
          <w:rFonts w:cs="Times New Roman"/>
          <w:b/>
          <w:bCs/>
        </w:rPr>
        <w:t xml:space="preserve"> </w:t>
      </w:r>
      <w:r w:rsidRPr="005F690E">
        <w:rPr>
          <w:rFonts w:cs="Times New Roman"/>
          <w:b/>
          <w:bCs/>
        </w:rPr>
        <w:t>Şüphesiz sen bizi görensin</w:t>
      </w:r>
      <w:r w:rsidR="007A36A8">
        <w:rPr>
          <w:rFonts w:cs="Times New Roman"/>
          <w:b/>
          <w:bCs/>
        </w:rPr>
        <w:t>”</w:t>
      </w:r>
      <w:r w:rsidRPr="005F690E">
        <w:rPr>
          <w:rFonts w:cs="Times New Roman"/>
        </w:rPr>
        <w:t xml:space="preserve"> dedi</w:t>
      </w:r>
      <w:r w:rsidR="009D1BC7" w:rsidRPr="005F690E">
        <w:rPr>
          <w:rFonts w:cs="Times New Roman"/>
        </w:rPr>
        <w:t>.</w:t>
      </w:r>
      <w:r w:rsidR="00F93E59">
        <w:rPr>
          <w:rFonts w:cs="Times New Roman"/>
        </w:rPr>
        <w:t xml:space="preserve"> </w:t>
      </w:r>
      <w:r w:rsidRPr="005F690E">
        <w:rPr>
          <w:rFonts w:cs="Times New Roman"/>
        </w:rPr>
        <w:t>Sen de ona</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Seni kardeşinle destekl</w:t>
      </w:r>
      <w:r w:rsidRPr="005F690E">
        <w:rPr>
          <w:rFonts w:cs="Times New Roman"/>
          <w:b/>
          <w:bCs/>
        </w:rPr>
        <w:t>e</w:t>
      </w:r>
      <w:r w:rsidRPr="005F690E">
        <w:rPr>
          <w:rFonts w:cs="Times New Roman"/>
          <w:b/>
          <w:bCs/>
        </w:rPr>
        <w:t>yeceğiz ve size öyle bir kudret vereceğiz ki</w:t>
      </w:r>
      <w:r w:rsidR="009D1BC7" w:rsidRPr="005F690E">
        <w:rPr>
          <w:rFonts w:cs="Times New Roman"/>
          <w:b/>
          <w:bCs/>
        </w:rPr>
        <w:t>,</w:t>
      </w:r>
      <w:r w:rsidR="00F93E59">
        <w:rPr>
          <w:rFonts w:cs="Times New Roman"/>
          <w:b/>
          <w:bCs/>
        </w:rPr>
        <w:t xml:space="preserve"> </w:t>
      </w:r>
      <w:r w:rsidRPr="005F690E">
        <w:rPr>
          <w:rFonts w:cs="Times New Roman"/>
          <w:b/>
          <w:bCs/>
        </w:rPr>
        <w:t>ayetlerimiz (mucize yardımlarımız) sayesinde onlar size erişem</w:t>
      </w:r>
      <w:r w:rsidRPr="005F690E">
        <w:rPr>
          <w:rFonts w:cs="Times New Roman"/>
          <w:b/>
          <w:bCs/>
        </w:rPr>
        <w:t>e</w:t>
      </w:r>
      <w:r w:rsidRPr="005F690E">
        <w:rPr>
          <w:rFonts w:cs="Times New Roman"/>
          <w:b/>
          <w:bCs/>
        </w:rPr>
        <w:t>yecekler</w:t>
      </w:r>
      <w:r w:rsidR="009D1BC7" w:rsidRPr="005F690E">
        <w:rPr>
          <w:rFonts w:cs="Times New Roman"/>
          <w:b/>
          <w:bCs/>
        </w:rPr>
        <w:t xml:space="preserve">! </w:t>
      </w:r>
      <w:r w:rsidR="007A36A8">
        <w:rPr>
          <w:rFonts w:cs="Times New Roman"/>
          <w:b/>
          <w:bCs/>
        </w:rPr>
        <w:t>“</w:t>
      </w:r>
      <w:r w:rsidRPr="005F690E">
        <w:rPr>
          <w:rFonts w:cs="Times New Roman"/>
        </w:rPr>
        <w:t xml:space="preserve"> diye ayetini nazil buyurdun</w:t>
      </w:r>
      <w:r w:rsidR="009D1BC7" w:rsidRPr="005F690E">
        <w:rPr>
          <w:rFonts w:cs="Times New Roman"/>
        </w:rPr>
        <w:t>.</w:t>
      </w:r>
      <w:r w:rsidR="00F93E59">
        <w:rPr>
          <w:rFonts w:cs="Times New Roman"/>
        </w:rPr>
        <w:t xml:space="preserve"> </w:t>
      </w:r>
      <w:r w:rsidRPr="005F690E">
        <w:rPr>
          <w:rFonts w:cs="Times New Roman"/>
        </w:rPr>
        <w:t>Allah'ım</w:t>
      </w:r>
      <w:r w:rsidR="009D1BC7" w:rsidRPr="005F690E">
        <w:rPr>
          <w:rFonts w:cs="Times New Roman"/>
        </w:rPr>
        <w:t>!</w:t>
      </w:r>
      <w:r w:rsidR="00F93E59">
        <w:rPr>
          <w:rFonts w:cs="Times New Roman"/>
        </w:rPr>
        <w:t xml:space="preserve"> </w:t>
      </w:r>
      <w:r w:rsidRPr="005F690E">
        <w:rPr>
          <w:rFonts w:cs="Times New Roman"/>
        </w:rPr>
        <w:t xml:space="preserve">Ben de senin kulun ve </w:t>
      </w:r>
      <w:r w:rsidR="00876524">
        <w:rPr>
          <w:rFonts w:cs="Times New Roman"/>
        </w:rPr>
        <w:t>Peygamber’in</w:t>
      </w:r>
      <w:r w:rsidRPr="005F690E">
        <w:rPr>
          <w:rFonts w:cs="Times New Roman"/>
        </w:rPr>
        <w:t>im</w:t>
      </w:r>
      <w:r w:rsidR="009D1BC7" w:rsidRPr="005F690E">
        <w:rPr>
          <w:rFonts w:cs="Times New Roman"/>
        </w:rPr>
        <w:t>.</w:t>
      </w:r>
      <w:r w:rsidR="00F93E59">
        <w:rPr>
          <w:rFonts w:cs="Times New Roman"/>
        </w:rPr>
        <w:t xml:space="preserve"> </w:t>
      </w:r>
      <w:r w:rsidRPr="005F690E">
        <w:rPr>
          <w:rFonts w:cs="Times New Roman"/>
        </w:rPr>
        <w:t>Benim de gönlümü aç</w:t>
      </w:r>
      <w:r w:rsidR="009D1BC7" w:rsidRPr="005F690E">
        <w:rPr>
          <w:rFonts w:cs="Times New Roman"/>
        </w:rPr>
        <w:t>,</w:t>
      </w:r>
      <w:r w:rsidR="00F93E59">
        <w:rPr>
          <w:rFonts w:cs="Times New Roman"/>
        </w:rPr>
        <w:t xml:space="preserve"> </w:t>
      </w:r>
      <w:r w:rsidRPr="005F690E">
        <w:rPr>
          <w:rFonts w:cs="Times New Roman"/>
        </w:rPr>
        <w:t>işimde kolaylık sağla</w:t>
      </w:r>
      <w:r w:rsidR="009D1BC7" w:rsidRPr="005F690E">
        <w:rPr>
          <w:rFonts w:cs="Times New Roman"/>
        </w:rPr>
        <w:t>,</w:t>
      </w:r>
      <w:r w:rsidR="00F93E59">
        <w:rPr>
          <w:rFonts w:cs="Times New Roman"/>
        </w:rPr>
        <w:t xml:space="preserve"> </w:t>
      </w:r>
      <w:r w:rsidRPr="005F690E">
        <w:rPr>
          <w:rFonts w:cs="Times New Roman"/>
        </w:rPr>
        <w:t>ailemden Ali'yi bana yardımcı ver</w:t>
      </w:r>
      <w:r w:rsidR="009D1BC7" w:rsidRPr="005F690E">
        <w:rPr>
          <w:rFonts w:cs="Times New Roman"/>
        </w:rPr>
        <w:t>,</w:t>
      </w:r>
      <w:r w:rsidR="00F93E59">
        <w:rPr>
          <w:rFonts w:cs="Times New Roman"/>
        </w:rPr>
        <w:t xml:space="preserve"> </w:t>
      </w:r>
      <w:r w:rsidRPr="005F690E">
        <w:rPr>
          <w:rFonts w:cs="Times New Roman"/>
        </w:rPr>
        <w:t>onunla kuvvetimi artır</w:t>
      </w:r>
      <w:r w:rsidR="009D1BC7" w:rsidRPr="005F690E">
        <w:rPr>
          <w:rFonts w:cs="Times New Roman"/>
        </w:rPr>
        <w:t xml:space="preserve">. </w:t>
      </w:r>
      <w:r w:rsidR="007A36A8">
        <w:rPr>
          <w:rFonts w:cs="Times New Roman"/>
        </w:rPr>
        <w:t>“</w:t>
      </w:r>
      <w:r w:rsidRPr="005F690E">
        <w:rPr>
          <w:rFonts w:cs="Times New Roman"/>
        </w:rPr>
        <w:t xml:space="preserve"> </w:t>
      </w:r>
    </w:p>
    <w:p w:rsidR="00252D80" w:rsidRPr="005F690E" w:rsidRDefault="00252D80" w:rsidP="00252D80">
      <w:pPr>
        <w:rPr>
          <w:rFonts w:cs="Times New Roman"/>
        </w:rPr>
      </w:pPr>
      <w:r w:rsidRPr="005F690E">
        <w:rPr>
          <w:rFonts w:cs="Times New Roman"/>
        </w:rPr>
        <w:t>Ebuzer diyor ki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And olsun Allah'a henüz Hz</w:t>
      </w:r>
      <w:r w:rsidR="009D1BC7" w:rsidRPr="005F690E">
        <w:rPr>
          <w:rFonts w:cs="Times New Roman"/>
        </w:rPr>
        <w:t>.</w:t>
      </w:r>
      <w:r w:rsidR="00F93E59">
        <w:rPr>
          <w:rFonts w:cs="Times New Roman"/>
        </w:rPr>
        <w:t xml:space="preserve"> </w:t>
      </w:r>
      <w:r w:rsidRPr="005F690E">
        <w:rPr>
          <w:rFonts w:cs="Times New Roman"/>
        </w:rPr>
        <w:t>Resulullah'ın sözü tamamlanmamıştı ki</w:t>
      </w:r>
      <w:r w:rsidR="009D1BC7" w:rsidRPr="005F690E">
        <w:rPr>
          <w:rFonts w:cs="Times New Roman"/>
        </w:rPr>
        <w:t>,</w:t>
      </w:r>
      <w:r w:rsidR="00F93E59">
        <w:rPr>
          <w:rFonts w:cs="Times New Roman"/>
        </w:rPr>
        <w:t xml:space="preserve"> </w:t>
      </w:r>
      <w:r w:rsidRPr="005F690E">
        <w:rPr>
          <w:rFonts w:cs="Times New Roman"/>
        </w:rPr>
        <w:t xml:space="preserve">Cebrail </w:t>
      </w:r>
      <w:r w:rsidR="007A36A8">
        <w:rPr>
          <w:rFonts w:cs="Times New Roman"/>
          <w:b/>
          <w:bCs/>
        </w:rPr>
        <w:t>“</w:t>
      </w:r>
      <w:r w:rsidRPr="005F690E">
        <w:rPr>
          <w:rFonts w:cs="Times New Roman"/>
          <w:b/>
          <w:bCs/>
        </w:rPr>
        <w:t>Sizin veliniz ancak Allah</w:t>
      </w:r>
      <w:r w:rsidR="009D1BC7" w:rsidRPr="005F690E">
        <w:rPr>
          <w:rFonts w:cs="Times New Roman"/>
          <w:b/>
          <w:bCs/>
        </w:rPr>
        <w:t>,</w:t>
      </w:r>
      <w:r w:rsidR="00F93E59">
        <w:rPr>
          <w:rFonts w:cs="Times New Roman"/>
          <w:b/>
          <w:bCs/>
        </w:rPr>
        <w:t xml:space="preserve"> </w:t>
      </w:r>
      <w:r w:rsidRPr="005F690E">
        <w:rPr>
          <w:rFonts w:cs="Times New Roman"/>
          <w:b/>
          <w:bCs/>
        </w:rPr>
        <w:t xml:space="preserve">o'nun </w:t>
      </w:r>
      <w:r w:rsidR="00876524">
        <w:rPr>
          <w:rFonts w:cs="Times New Roman"/>
          <w:b/>
          <w:bCs/>
        </w:rPr>
        <w:t>Peygamber</w:t>
      </w:r>
      <w:r w:rsidRPr="005F690E">
        <w:rPr>
          <w:rFonts w:cs="Times New Roman"/>
          <w:b/>
          <w:bCs/>
        </w:rPr>
        <w:t>i ve namaz kılan ve rükû halinde zekât veren müminlerdir</w:t>
      </w:r>
      <w:r w:rsidR="009D1BC7" w:rsidRPr="005F690E">
        <w:rPr>
          <w:rFonts w:cs="Times New Roman"/>
          <w:b/>
          <w:bCs/>
        </w:rPr>
        <w:t>.</w:t>
      </w:r>
      <w:r w:rsidR="00F93E59">
        <w:rPr>
          <w:rFonts w:cs="Times New Roman"/>
          <w:b/>
          <w:bCs/>
        </w:rPr>
        <w:t xml:space="preserve"> </w:t>
      </w:r>
      <w:r w:rsidRPr="005F690E">
        <w:rPr>
          <w:rFonts w:cs="Times New Roman"/>
          <w:b/>
          <w:bCs/>
        </w:rPr>
        <w:t>Kim Alla</w:t>
      </w:r>
      <w:r w:rsidRPr="005F690E">
        <w:rPr>
          <w:rFonts w:cs="Times New Roman"/>
          <w:b/>
          <w:bCs/>
        </w:rPr>
        <w:t>h</w:t>
      </w:r>
      <w:r w:rsidRPr="005F690E">
        <w:rPr>
          <w:rFonts w:cs="Times New Roman"/>
          <w:b/>
          <w:bCs/>
        </w:rPr>
        <w:t>'ı</w:t>
      </w:r>
      <w:r w:rsidR="009D1BC7" w:rsidRPr="005F690E">
        <w:rPr>
          <w:rFonts w:cs="Times New Roman"/>
          <w:b/>
          <w:bCs/>
        </w:rPr>
        <w:t>,</w:t>
      </w:r>
      <w:r w:rsidR="00F93E59">
        <w:rPr>
          <w:rFonts w:cs="Times New Roman"/>
          <w:b/>
          <w:bCs/>
        </w:rPr>
        <w:t xml:space="preserve"> </w:t>
      </w:r>
      <w:r w:rsidR="00876524">
        <w:rPr>
          <w:rFonts w:cs="Times New Roman"/>
          <w:b/>
          <w:bCs/>
        </w:rPr>
        <w:t>Peygamber’in</w:t>
      </w:r>
      <w:r w:rsidRPr="005F690E">
        <w:rPr>
          <w:rFonts w:cs="Times New Roman"/>
          <w:b/>
          <w:bCs/>
        </w:rPr>
        <w:t>i ve inananları veli kabul ederse</w:t>
      </w:r>
      <w:r w:rsidR="009D1BC7" w:rsidRPr="005F690E">
        <w:rPr>
          <w:rFonts w:cs="Times New Roman"/>
          <w:b/>
          <w:bCs/>
        </w:rPr>
        <w:t>,</w:t>
      </w:r>
      <w:r w:rsidR="00F93E59">
        <w:rPr>
          <w:rFonts w:cs="Times New Roman"/>
          <w:b/>
          <w:bCs/>
        </w:rPr>
        <w:t xml:space="preserve"> </w:t>
      </w:r>
      <w:r w:rsidRPr="005F690E">
        <w:rPr>
          <w:rFonts w:cs="Times New Roman"/>
          <w:b/>
          <w:bCs/>
        </w:rPr>
        <w:t>bi</w:t>
      </w:r>
      <w:r w:rsidRPr="005F690E">
        <w:rPr>
          <w:rFonts w:cs="Times New Roman"/>
          <w:b/>
          <w:bCs/>
        </w:rPr>
        <w:t>l</w:t>
      </w:r>
      <w:r w:rsidRPr="005F690E">
        <w:rPr>
          <w:rFonts w:cs="Times New Roman"/>
          <w:b/>
          <w:bCs/>
        </w:rPr>
        <w:t>sin ki</w:t>
      </w:r>
      <w:r w:rsidR="009D1BC7" w:rsidRPr="005F690E">
        <w:rPr>
          <w:rFonts w:cs="Times New Roman"/>
          <w:b/>
          <w:bCs/>
        </w:rPr>
        <w:t>,</w:t>
      </w:r>
      <w:r w:rsidR="00F93E59">
        <w:rPr>
          <w:rFonts w:cs="Times New Roman"/>
          <w:b/>
          <w:bCs/>
        </w:rPr>
        <w:t xml:space="preserve"> </w:t>
      </w:r>
      <w:r w:rsidRPr="005F690E">
        <w:rPr>
          <w:rFonts w:cs="Times New Roman"/>
          <w:b/>
          <w:bCs/>
        </w:rPr>
        <w:t xml:space="preserve">şüphesiz </w:t>
      </w:r>
      <w:r w:rsidR="00CB1403" w:rsidRPr="005F690E">
        <w:rPr>
          <w:rFonts w:cs="Times New Roman"/>
          <w:b/>
          <w:bCs/>
        </w:rPr>
        <w:t>Hizbullah</w:t>
      </w:r>
      <w:r w:rsidRPr="005F690E">
        <w:rPr>
          <w:rFonts w:cs="Times New Roman"/>
          <w:b/>
          <w:bCs/>
        </w:rPr>
        <w:t xml:space="preserve"> olanlar üstün gelirler</w:t>
      </w:r>
      <w:r w:rsidR="007A36A8">
        <w:rPr>
          <w:rFonts w:cs="Times New Roman"/>
          <w:b/>
          <w:bCs/>
        </w:rPr>
        <w:t>”</w:t>
      </w:r>
      <w:r w:rsidRPr="005F690E">
        <w:rPr>
          <w:rFonts w:cs="Times New Roman"/>
        </w:rPr>
        <w:t xml:space="preserve"> ay</w:t>
      </w:r>
      <w:r w:rsidRPr="005F690E">
        <w:rPr>
          <w:rFonts w:cs="Times New Roman"/>
        </w:rPr>
        <w:t>e</w:t>
      </w:r>
      <w:r w:rsidRPr="005F690E">
        <w:rPr>
          <w:rFonts w:cs="Times New Roman"/>
        </w:rPr>
        <w:t>tini nazil buyurdu</w:t>
      </w:r>
      <w:r w:rsidR="009D1BC7" w:rsidRPr="005F690E">
        <w:rPr>
          <w:rFonts w:cs="Times New Roman"/>
        </w:rPr>
        <w:t xml:space="preserve">. </w:t>
      </w:r>
      <w:r w:rsidR="007A36A8">
        <w:rPr>
          <w:rFonts w:cs="Times New Roman"/>
        </w:rPr>
        <w:t>“</w:t>
      </w:r>
    </w:p>
    <w:p w:rsidR="00252D80" w:rsidRPr="005F690E" w:rsidRDefault="00252D80" w:rsidP="00252D80">
      <w:pPr>
        <w:rPr>
          <w:rFonts w:cs="Times New Roman"/>
        </w:rPr>
      </w:pPr>
      <w:r w:rsidRPr="005F690E">
        <w:rPr>
          <w:rFonts w:cs="Times New Roman"/>
        </w:rPr>
        <w:t>Şeyh Tabersi bu hadisin sonunda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rivayeti Ebu İshak Salebi kendi tefsirinde</w:t>
      </w:r>
      <w:r w:rsidR="00F93E59">
        <w:rPr>
          <w:rFonts w:cs="Times New Roman"/>
        </w:rPr>
        <w:t xml:space="preserve"> </w:t>
      </w:r>
      <w:r w:rsidRPr="005F690E">
        <w:rPr>
          <w:rFonts w:cs="Times New Roman"/>
        </w:rPr>
        <w:t xml:space="preserve">(benim </w:t>
      </w:r>
      <w:r w:rsidR="00CB1403" w:rsidRPr="005F690E">
        <w:rPr>
          <w:rFonts w:cs="Times New Roman"/>
        </w:rPr>
        <w:t>zikrett</w:t>
      </w:r>
      <w:r w:rsidR="00CB1403" w:rsidRPr="005F690E">
        <w:rPr>
          <w:rFonts w:cs="Times New Roman"/>
        </w:rPr>
        <w:t>i</w:t>
      </w:r>
      <w:r w:rsidR="00CB1403" w:rsidRPr="005F690E">
        <w:rPr>
          <w:rFonts w:cs="Times New Roman"/>
        </w:rPr>
        <w:t>ğim</w:t>
      </w:r>
      <w:r w:rsidRPr="005F690E">
        <w:rPr>
          <w:rFonts w:cs="Times New Roman"/>
        </w:rPr>
        <w:t>) bu senetle rivayet etmiştir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 xml:space="preserve">Bu </w:t>
      </w:r>
      <w:r w:rsidR="00CB1403" w:rsidRPr="005F690E">
        <w:rPr>
          <w:rFonts w:cs="Times New Roman"/>
        </w:rPr>
        <w:t>nüzul</w:t>
      </w:r>
      <w:r w:rsidRPr="005F690E">
        <w:rPr>
          <w:rFonts w:cs="Times New Roman"/>
        </w:rPr>
        <w:t xml:space="preserve"> sebebini zikreden hadisler oldukça çoktur</w:t>
      </w:r>
      <w:r w:rsidR="009D1BC7" w:rsidRPr="005F690E">
        <w:rPr>
          <w:rFonts w:cs="Times New Roman"/>
        </w:rPr>
        <w:t>.</w:t>
      </w:r>
      <w:r w:rsidR="00F93E59">
        <w:rPr>
          <w:rFonts w:cs="Times New Roman"/>
        </w:rPr>
        <w:t xml:space="preserve"> </w:t>
      </w:r>
      <w:r w:rsidRPr="005F690E">
        <w:rPr>
          <w:rFonts w:cs="Times New Roman"/>
        </w:rPr>
        <w:t>Bu hadislerden bir bölümünü diğer münasebetlerle zikr</w:t>
      </w:r>
      <w:r w:rsidRPr="005F690E">
        <w:rPr>
          <w:rFonts w:cs="Times New Roman"/>
        </w:rPr>
        <w:t>e</w:t>
      </w:r>
      <w:r w:rsidRPr="005F690E">
        <w:rPr>
          <w:rFonts w:cs="Times New Roman"/>
        </w:rPr>
        <w:t>deceğiz ve diğer bazı hadislerin kaynaklarını ise İbn</w:t>
      </w:r>
      <w:r w:rsidR="00934088">
        <w:rPr>
          <w:rFonts w:cs="Times New Roman"/>
        </w:rPr>
        <w:t>-i</w:t>
      </w:r>
      <w:r w:rsidR="00F93E59">
        <w:rPr>
          <w:rFonts w:cs="Times New Roman"/>
        </w:rPr>
        <w:t xml:space="preserve"> </w:t>
      </w:r>
      <w:r w:rsidRPr="005F690E">
        <w:rPr>
          <w:rFonts w:cs="Times New Roman"/>
        </w:rPr>
        <w:t>Teymiye’ye vereceğimiz cevapta kaydedeceğiz</w:t>
      </w:r>
      <w:r w:rsidR="009D1BC7" w:rsidRPr="005F690E">
        <w:rPr>
          <w:rFonts w:cs="Times New Roman"/>
        </w:rPr>
        <w:t>.</w:t>
      </w:r>
      <w:r w:rsidR="00F93E59">
        <w:rPr>
          <w:rFonts w:cs="Times New Roman"/>
        </w:rPr>
        <w:t xml:space="preserve"> </w:t>
      </w:r>
      <w:r w:rsidRPr="005F690E">
        <w:rPr>
          <w:rFonts w:cs="Times New Roman"/>
        </w:rPr>
        <w:t>Bu h</w:t>
      </w:r>
      <w:r w:rsidRPr="005F690E">
        <w:rPr>
          <w:rFonts w:cs="Times New Roman"/>
        </w:rPr>
        <w:t>a</w:t>
      </w:r>
      <w:r w:rsidRPr="005F690E">
        <w:rPr>
          <w:rFonts w:cs="Times New Roman"/>
        </w:rPr>
        <w:t>disler ışığında söz konusu nüzul sebebinin kesinliği ort</w:t>
      </w:r>
      <w:r w:rsidRPr="005F690E">
        <w:rPr>
          <w:rFonts w:cs="Times New Roman"/>
        </w:rPr>
        <w:t>a</w:t>
      </w:r>
      <w:r w:rsidRPr="005F690E">
        <w:rPr>
          <w:rFonts w:cs="Times New Roman"/>
        </w:rPr>
        <w:t>ya çıkmakta ve bu konuda hiçbir şüpheye yer kalmama</w:t>
      </w:r>
      <w:r w:rsidRPr="005F690E">
        <w:rPr>
          <w:rFonts w:cs="Times New Roman"/>
        </w:rPr>
        <w:t>k</w:t>
      </w:r>
      <w:r w:rsidRPr="005F690E">
        <w:rPr>
          <w:rFonts w:cs="Times New Roman"/>
        </w:rPr>
        <w:t>tadır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10" w:name="_Toc142548575"/>
      <w:bookmarkStart w:id="211" w:name="_Toc266615583"/>
      <w:r w:rsidRPr="005F690E">
        <w:t>Velayet ayeti ile ilgili sorular ve bu soruların cevapları</w:t>
      </w:r>
      <w:bookmarkEnd w:id="210"/>
      <w:bookmarkEnd w:id="211"/>
    </w:p>
    <w:p w:rsidR="00252D80" w:rsidRPr="005F690E" w:rsidRDefault="00252D80" w:rsidP="00252D80">
      <w:pPr>
        <w:rPr>
          <w:rFonts w:cs="Times New Roman"/>
        </w:rPr>
      </w:pPr>
      <w:r w:rsidRPr="005F690E">
        <w:rPr>
          <w:rFonts w:cs="Times New Roman"/>
        </w:rPr>
        <w:t>Velayet hakkında bir takım sorular söz konusu edi</w:t>
      </w:r>
      <w:r w:rsidRPr="005F690E">
        <w:rPr>
          <w:rFonts w:cs="Times New Roman"/>
        </w:rPr>
        <w:t>l</w:t>
      </w:r>
      <w:r w:rsidRPr="005F690E">
        <w:rPr>
          <w:rFonts w:cs="Times New Roman"/>
        </w:rPr>
        <w:t>miştir ki bu bölümde söz konusu sorulara cevap vermenin uygun olduğu inancındayız</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12" w:name="_Toc142548576"/>
      <w:bookmarkStart w:id="213" w:name="_Toc266615584"/>
      <w:r w:rsidRPr="005F690E">
        <w:t>1</w:t>
      </w:r>
      <w:r w:rsidR="00934088">
        <w:t xml:space="preserve">- </w:t>
      </w:r>
      <w:r w:rsidRPr="005F690E">
        <w:t>Acaba ayette geçen veli kelimesinin anlamı dost değil midir?</w:t>
      </w:r>
      <w:bookmarkEnd w:id="212"/>
      <w:bookmarkEnd w:id="213"/>
      <w:r w:rsidRPr="005F690E">
        <w:t xml:space="preserve"> </w:t>
      </w:r>
    </w:p>
    <w:p w:rsidR="00252D80" w:rsidRPr="005F690E" w:rsidRDefault="00252D80" w:rsidP="00252D80">
      <w:pPr>
        <w:rPr>
          <w:rFonts w:cs="Times New Roman"/>
        </w:rPr>
      </w:pPr>
      <w:r w:rsidRPr="005F690E">
        <w:rPr>
          <w:rFonts w:cs="Times New Roman"/>
        </w:rPr>
        <w:t xml:space="preserve">Bu </w:t>
      </w:r>
      <w:r w:rsidR="006417BB">
        <w:rPr>
          <w:rFonts w:cs="Times New Roman"/>
        </w:rPr>
        <w:t>ayet-i kerime</w:t>
      </w:r>
      <w:r w:rsidRPr="005F690E">
        <w:rPr>
          <w:rFonts w:cs="Times New Roman"/>
        </w:rPr>
        <w:t xml:space="preserve"> müminleri Yahudi ve </w:t>
      </w:r>
      <w:r w:rsidR="00D3496A" w:rsidRPr="005F690E">
        <w:rPr>
          <w:rFonts w:cs="Times New Roman"/>
        </w:rPr>
        <w:t>Hıristiyanları</w:t>
      </w:r>
      <w:r w:rsidRPr="005F690E">
        <w:rPr>
          <w:rFonts w:cs="Times New Roman"/>
        </w:rPr>
        <w:t xml:space="preserve"> veli edinmekten sakındıran ayetler siyakındadır</w:t>
      </w:r>
      <w:r w:rsidR="009D1BC7" w:rsidRPr="005F690E">
        <w:rPr>
          <w:rFonts w:cs="Times New Roman"/>
        </w:rPr>
        <w:t>.</w:t>
      </w:r>
      <w:r w:rsidR="00F93E59">
        <w:rPr>
          <w:rFonts w:cs="Times New Roman"/>
        </w:rPr>
        <w:t xml:space="preserve"> </w:t>
      </w:r>
      <w:r w:rsidRPr="005F690E">
        <w:rPr>
          <w:rFonts w:cs="Times New Roman"/>
        </w:rPr>
        <w:t>Çünkü ayetlerde dost ve yaver anlamı ifade edilmiştir</w:t>
      </w:r>
      <w:r w:rsidR="009D1BC7" w:rsidRPr="005F690E">
        <w:rPr>
          <w:rFonts w:cs="Times New Roman"/>
        </w:rPr>
        <w:t>.</w:t>
      </w:r>
      <w:r w:rsidR="00F93E59">
        <w:rPr>
          <w:rFonts w:cs="Times New Roman"/>
        </w:rPr>
        <w:t xml:space="preserve"> </w:t>
      </w:r>
      <w:r w:rsidRPr="005F690E">
        <w:rPr>
          <w:rFonts w:cs="Times New Roman"/>
        </w:rPr>
        <w:t>O ayetl</w:t>
      </w:r>
      <w:r w:rsidRPr="005F690E">
        <w:rPr>
          <w:rFonts w:cs="Times New Roman"/>
        </w:rPr>
        <w:t>e</w:t>
      </w:r>
      <w:r w:rsidRPr="005F690E">
        <w:rPr>
          <w:rFonts w:cs="Times New Roman"/>
        </w:rPr>
        <w:t xml:space="preserve">rin siyakında olan söz konusu bu </w:t>
      </w:r>
      <w:r w:rsidR="006417BB">
        <w:rPr>
          <w:rFonts w:cs="Times New Roman"/>
        </w:rPr>
        <w:t>ayet-i kerime</w:t>
      </w:r>
      <w:r w:rsidRPr="005F690E">
        <w:rPr>
          <w:rFonts w:cs="Times New Roman"/>
        </w:rPr>
        <w:t>de dolay</w:t>
      </w:r>
      <w:r w:rsidRPr="005F690E">
        <w:rPr>
          <w:rFonts w:cs="Times New Roman"/>
        </w:rPr>
        <w:t>ı</w:t>
      </w:r>
      <w:r w:rsidRPr="005F690E">
        <w:rPr>
          <w:rFonts w:cs="Times New Roman"/>
        </w:rPr>
        <w:t>sıyla bu anlamı ifade etmelidir</w:t>
      </w:r>
      <w:r w:rsidR="009D1BC7" w:rsidRPr="005F690E">
        <w:rPr>
          <w:rFonts w:cs="Times New Roman"/>
        </w:rPr>
        <w:t>,</w:t>
      </w:r>
      <w:r w:rsidR="00F93E59">
        <w:rPr>
          <w:rFonts w:cs="Times New Roman"/>
        </w:rPr>
        <w:t xml:space="preserve"> </w:t>
      </w:r>
      <w:r w:rsidRPr="005F690E">
        <w:rPr>
          <w:rFonts w:cs="Times New Roman"/>
        </w:rPr>
        <w:t xml:space="preserve">akdi </w:t>
      </w:r>
      <w:r w:rsidR="00990644" w:rsidRPr="005F690E">
        <w:rPr>
          <w:rFonts w:cs="Times New Roman"/>
        </w:rPr>
        <w:t>takdir</w:t>
      </w:r>
      <w:r w:rsidRPr="005F690E">
        <w:rPr>
          <w:rFonts w:cs="Times New Roman"/>
        </w:rPr>
        <w:t>de bir tek s</w:t>
      </w:r>
      <w:r w:rsidRPr="005F690E">
        <w:rPr>
          <w:rFonts w:cs="Times New Roman"/>
        </w:rPr>
        <w:t>i</w:t>
      </w:r>
      <w:r w:rsidRPr="005F690E">
        <w:rPr>
          <w:rFonts w:cs="Times New Roman"/>
        </w:rPr>
        <w:t>yakta ayrılık ve farklılık ortaya çıkar</w:t>
      </w:r>
      <w:r w:rsidR="009D1BC7" w:rsidRPr="005F690E">
        <w:rPr>
          <w:rFonts w:cs="Times New Roman"/>
        </w:rPr>
        <w:t xml:space="preserve">. </w:t>
      </w:r>
    </w:p>
    <w:p w:rsidR="00252D80" w:rsidRPr="005F690E" w:rsidRDefault="00252D80" w:rsidP="00B4030E">
      <w:pPr>
        <w:rPr>
          <w:rFonts w:cs="Times New Roman"/>
        </w:rPr>
      </w:pPr>
      <w:r w:rsidRPr="005F690E">
        <w:rPr>
          <w:rFonts w:cs="Times New Roman"/>
        </w:rPr>
        <w:t>Dolayısıyla ayetin anlamı şöyledir</w:t>
      </w:r>
      <w:r w:rsidR="009D1BC7" w:rsidRPr="005F690E">
        <w:rPr>
          <w:rFonts w:cs="Times New Roman"/>
        </w:rPr>
        <w:t>:</w:t>
      </w:r>
      <w:r w:rsidR="00F93E59">
        <w:rPr>
          <w:rFonts w:cs="Times New Roman"/>
        </w:rPr>
        <w:t xml:space="preserve"> </w:t>
      </w:r>
      <w:r w:rsidR="007A36A8">
        <w:rPr>
          <w:rFonts w:cs="Times New Roman"/>
          <w:b/>
          <w:bCs/>
        </w:rPr>
        <w:t>“</w:t>
      </w:r>
      <w:r w:rsidR="00B4030E" w:rsidRPr="00B4030E">
        <w:rPr>
          <w:rFonts w:cs="Times New Roman"/>
          <w:b/>
          <w:bCs/>
        </w:rPr>
        <w:t>Sizin veliniz a</w:t>
      </w:r>
      <w:r w:rsidR="00B4030E" w:rsidRPr="00B4030E">
        <w:rPr>
          <w:rFonts w:cs="Times New Roman"/>
          <w:b/>
          <w:bCs/>
        </w:rPr>
        <w:t>n</w:t>
      </w:r>
      <w:r w:rsidR="00B4030E" w:rsidRPr="00B4030E">
        <w:rPr>
          <w:rFonts w:cs="Times New Roman"/>
          <w:b/>
          <w:bCs/>
        </w:rPr>
        <w:t>cak Allah,</w:t>
      </w:r>
      <w:r w:rsidR="00F93E59">
        <w:rPr>
          <w:rFonts w:cs="Times New Roman"/>
          <w:b/>
          <w:bCs/>
        </w:rPr>
        <w:t xml:space="preserve"> </w:t>
      </w:r>
      <w:r w:rsidR="00B4030E" w:rsidRPr="00B4030E">
        <w:rPr>
          <w:rFonts w:cs="Times New Roman"/>
          <w:b/>
          <w:bCs/>
        </w:rPr>
        <w:t>o'nun Peygamberi ve namaz kılan ve rükû halinde zekât veren müminlerdir</w:t>
      </w:r>
      <w:r w:rsidR="00FC4D46" w:rsidRPr="005F690E">
        <w:rPr>
          <w:rFonts w:cs="Times New Roman"/>
          <w:b/>
          <w:bCs/>
        </w:rPr>
        <w:t>.</w:t>
      </w:r>
      <w:r w:rsidR="007A36A8">
        <w:rPr>
          <w:rFonts w:cs="Times New Roman"/>
          <w:b/>
          <w:bCs/>
        </w:rPr>
        <w:t>”</w:t>
      </w:r>
      <w:r w:rsidRPr="005F690E">
        <w:rPr>
          <w:rFonts w:cs="Times New Roman"/>
          <w:b/>
          <w:bCs/>
        </w:rPr>
        <w:t xml:space="preserve"> </w:t>
      </w:r>
    </w:p>
    <w:p w:rsidR="00252D80" w:rsidRPr="005F690E" w:rsidRDefault="00252D80" w:rsidP="00252D80">
      <w:pPr>
        <w:rPr>
          <w:rFonts w:cs="Times New Roman"/>
        </w:rPr>
      </w:pPr>
    </w:p>
    <w:p w:rsidR="00252D80" w:rsidRPr="005F690E" w:rsidRDefault="00252D80" w:rsidP="0087537B">
      <w:pPr>
        <w:pStyle w:val="Heading1"/>
      </w:pPr>
      <w:bookmarkStart w:id="214" w:name="_Toc142548577"/>
      <w:bookmarkStart w:id="215" w:name="_Toc266615585"/>
      <w:r w:rsidRPr="005F690E">
        <w:t>Cevap</w:t>
      </w:r>
      <w:r w:rsidR="009D1BC7" w:rsidRPr="005F690E">
        <w:t>:</w:t>
      </w:r>
      <w:bookmarkEnd w:id="214"/>
      <w:bookmarkEnd w:id="215"/>
      <w:r w:rsidR="009D1BC7" w:rsidRPr="005F690E">
        <w:t xml:space="preserve"> </w:t>
      </w:r>
    </w:p>
    <w:p w:rsidR="00252D80" w:rsidRPr="005F690E" w:rsidRDefault="00252D80" w:rsidP="00252D80">
      <w:pPr>
        <w:rPr>
          <w:rFonts w:cs="Times New Roman"/>
        </w:rPr>
      </w:pPr>
      <w:r w:rsidRPr="005F690E">
        <w:rPr>
          <w:rFonts w:cs="Times New Roman"/>
        </w:rPr>
        <w:t>İlk olarak ayette tek bir siyakın olduğunu söylemek mümkün değildir</w:t>
      </w:r>
      <w:r w:rsidR="009D1BC7" w:rsidRPr="005F690E">
        <w:rPr>
          <w:rFonts w:cs="Times New Roman"/>
        </w:rPr>
        <w:t>.</w:t>
      </w:r>
      <w:r w:rsidR="00F93E59">
        <w:rPr>
          <w:rFonts w:cs="Times New Roman"/>
        </w:rPr>
        <w:t xml:space="preserve"> </w:t>
      </w:r>
      <w:r w:rsidRPr="005F690E">
        <w:rPr>
          <w:rFonts w:cs="Times New Roman"/>
        </w:rPr>
        <w:t xml:space="preserve">Zira </w:t>
      </w:r>
      <w:r w:rsidR="006417BB">
        <w:rPr>
          <w:rFonts w:cs="Times New Roman"/>
        </w:rPr>
        <w:t>ayet-i kerime</w:t>
      </w:r>
      <w:r w:rsidRPr="005F690E">
        <w:rPr>
          <w:rFonts w:cs="Times New Roman"/>
        </w:rPr>
        <w:t xml:space="preserve"> daha öncede nüzul sebebi hususunda zikrettiğimiz ve ileride de daha fazla açıklamada bulunacağımız üzere bağımsız bir nüzul s</w:t>
      </w:r>
      <w:r w:rsidRPr="005F690E">
        <w:rPr>
          <w:rFonts w:cs="Times New Roman"/>
        </w:rPr>
        <w:t>e</w:t>
      </w:r>
      <w:r w:rsidRPr="005F690E">
        <w:rPr>
          <w:rFonts w:cs="Times New Roman"/>
        </w:rPr>
        <w:t>bebine sahiptir</w:t>
      </w:r>
      <w:r w:rsidR="009D1BC7" w:rsidRPr="005F690E">
        <w:rPr>
          <w:rFonts w:cs="Times New Roman"/>
        </w:rPr>
        <w:t>.</w:t>
      </w:r>
      <w:r w:rsidR="00F93E59">
        <w:rPr>
          <w:rFonts w:cs="Times New Roman"/>
        </w:rPr>
        <w:t xml:space="preserve"> </w:t>
      </w:r>
      <w:r w:rsidR="00CB1403" w:rsidRPr="005F690E">
        <w:rPr>
          <w:rFonts w:cs="Times New Roman"/>
        </w:rPr>
        <w:t>Nüzulde</w:t>
      </w:r>
      <w:r w:rsidRPr="005F690E">
        <w:rPr>
          <w:rFonts w:cs="Times New Roman"/>
        </w:rPr>
        <w:t xml:space="preserve"> bağımsızlık ise şu anlamı ifade etmektedir ki söz konusu ayet muhteva ve içerik açısı</w:t>
      </w:r>
      <w:r w:rsidRPr="005F690E">
        <w:rPr>
          <w:rFonts w:cs="Times New Roman"/>
        </w:rPr>
        <w:t>n</w:t>
      </w:r>
      <w:r w:rsidRPr="005F690E">
        <w:rPr>
          <w:rFonts w:cs="Times New Roman"/>
        </w:rPr>
        <w:t>dan diğer ayetlerle irtibat içinde bulunmamaktadır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Şüphesiz elimizde olduğu kıraat ettiğimiz üzere me</w:t>
      </w:r>
      <w:r w:rsidRPr="005F690E">
        <w:rPr>
          <w:rFonts w:cs="Times New Roman"/>
        </w:rPr>
        <w:t>v</w:t>
      </w:r>
      <w:r w:rsidRPr="005F690E">
        <w:rPr>
          <w:rFonts w:cs="Times New Roman"/>
        </w:rPr>
        <w:t>cut Kur’an ayetlerinin düzeni nüzul esasınca düzeni ile aykırılık içindedir</w:t>
      </w:r>
      <w:r w:rsidR="009D1BC7" w:rsidRPr="005F690E">
        <w:rPr>
          <w:rFonts w:cs="Times New Roman"/>
        </w:rPr>
        <w:t>.</w:t>
      </w:r>
      <w:r w:rsidR="00F93E59">
        <w:rPr>
          <w:rFonts w:cs="Times New Roman"/>
        </w:rPr>
        <w:t xml:space="preserve"> </w:t>
      </w:r>
      <w:r w:rsidRPr="005F690E">
        <w:rPr>
          <w:rFonts w:cs="Times New Roman"/>
        </w:rPr>
        <w:t xml:space="preserve">Zira önceden nazil olan ama şuandaki tertip hasebiyle yer almış olan ayet ve sureler </w:t>
      </w:r>
      <w:r w:rsidR="00CB1403" w:rsidRPr="005F690E">
        <w:rPr>
          <w:rFonts w:cs="Times New Roman"/>
        </w:rPr>
        <w:t>Kur’an</w:t>
      </w:r>
      <w:r w:rsidR="00CB1403">
        <w:rPr>
          <w:rFonts w:cs="Times New Roman"/>
        </w:rPr>
        <w:t>'</w:t>
      </w:r>
      <w:r w:rsidR="00CB1403" w:rsidRPr="005F690E">
        <w:rPr>
          <w:rFonts w:cs="Times New Roman"/>
        </w:rPr>
        <w:t>ın</w:t>
      </w:r>
      <w:r w:rsidRPr="005F690E">
        <w:rPr>
          <w:rFonts w:cs="Times New Roman"/>
        </w:rPr>
        <w:t xml:space="preserve"> sonunda yer almıştır</w:t>
      </w:r>
      <w:r w:rsidR="009D1BC7" w:rsidRPr="005F690E">
        <w:rPr>
          <w:rFonts w:cs="Times New Roman"/>
        </w:rPr>
        <w:t>.</w:t>
      </w:r>
      <w:r w:rsidR="00F93E59">
        <w:rPr>
          <w:rFonts w:cs="Times New Roman"/>
        </w:rPr>
        <w:t xml:space="preserve"> </w:t>
      </w:r>
      <w:r w:rsidRPr="005F690E">
        <w:rPr>
          <w:rFonts w:cs="Times New Roman"/>
        </w:rPr>
        <w:t xml:space="preserve">Örneğin </w:t>
      </w:r>
      <w:r w:rsidR="00CB1403" w:rsidRPr="005F690E">
        <w:rPr>
          <w:rFonts w:cs="Times New Roman"/>
        </w:rPr>
        <w:t>Kur’an</w:t>
      </w:r>
      <w:r w:rsidR="00CB1403">
        <w:rPr>
          <w:rFonts w:cs="Times New Roman"/>
        </w:rPr>
        <w:t>'</w:t>
      </w:r>
      <w:r w:rsidR="00CB1403" w:rsidRPr="005F690E">
        <w:rPr>
          <w:rFonts w:cs="Times New Roman"/>
        </w:rPr>
        <w:t>ın</w:t>
      </w:r>
      <w:r w:rsidRPr="005F690E">
        <w:rPr>
          <w:rFonts w:cs="Times New Roman"/>
        </w:rPr>
        <w:t xml:space="preserve"> son cüzünde g</w:t>
      </w:r>
      <w:r w:rsidRPr="005F690E">
        <w:rPr>
          <w:rFonts w:cs="Times New Roman"/>
        </w:rPr>
        <w:t>ö</w:t>
      </w:r>
      <w:r w:rsidRPr="005F690E">
        <w:rPr>
          <w:rFonts w:cs="Times New Roman"/>
        </w:rPr>
        <w:t>rülen Mekki ayetler buna en büyük örnek teşkil etmekt</w:t>
      </w:r>
      <w:r w:rsidRPr="005F690E">
        <w:rPr>
          <w:rFonts w:cs="Times New Roman"/>
        </w:rPr>
        <w:t>e</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Nice ayet ve surelerde ise bunun tam tersi geçerlidir</w:t>
      </w:r>
      <w:r w:rsidR="009D1BC7" w:rsidRPr="005F690E">
        <w:rPr>
          <w:rFonts w:cs="Times New Roman"/>
        </w:rPr>
        <w:t>.</w:t>
      </w:r>
      <w:r w:rsidR="00F93E59">
        <w:rPr>
          <w:rFonts w:cs="Times New Roman"/>
        </w:rPr>
        <w:t xml:space="preserve"> </w:t>
      </w:r>
      <w:r w:rsidRPr="005F690E">
        <w:rPr>
          <w:rFonts w:cs="Times New Roman"/>
        </w:rPr>
        <w:t>Örneğin Bakara suresi şuandaki düzene göre Kur’an sur</w:t>
      </w:r>
      <w:r w:rsidRPr="005F690E">
        <w:rPr>
          <w:rFonts w:cs="Times New Roman"/>
        </w:rPr>
        <w:t>e</w:t>
      </w:r>
      <w:r w:rsidRPr="005F690E">
        <w:rPr>
          <w:rFonts w:cs="Times New Roman"/>
        </w:rPr>
        <w:t>lerinin ikincidir</w:t>
      </w:r>
      <w:r w:rsidR="009D1BC7" w:rsidRPr="005F690E">
        <w:rPr>
          <w:rFonts w:cs="Times New Roman"/>
        </w:rPr>
        <w:t>.</w:t>
      </w:r>
      <w:r w:rsidR="00F93E59">
        <w:rPr>
          <w:rFonts w:cs="Times New Roman"/>
        </w:rPr>
        <w:t xml:space="preserve"> </w:t>
      </w:r>
      <w:r w:rsidRPr="005F690E">
        <w:rPr>
          <w:rFonts w:cs="Times New Roman"/>
        </w:rPr>
        <w:t>Oysa Medine’de nail olan ilk suredir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O halde bu düzenleme nüzul zamanı tertibine daya</w:t>
      </w:r>
      <w:r w:rsidRPr="005F690E">
        <w:rPr>
          <w:rFonts w:cs="Times New Roman"/>
        </w:rPr>
        <w:t>n</w:t>
      </w:r>
      <w:r w:rsidRPr="005F690E">
        <w:rPr>
          <w:rFonts w:cs="Times New Roman"/>
        </w:rPr>
        <w:t>mamaktadır</w:t>
      </w:r>
      <w:r w:rsidR="009D1BC7" w:rsidRPr="005F690E">
        <w:rPr>
          <w:rFonts w:cs="Times New Roman"/>
        </w:rPr>
        <w:t>.</w:t>
      </w:r>
      <w:r w:rsidR="00F93E59">
        <w:rPr>
          <w:rFonts w:cs="Times New Roman"/>
        </w:rPr>
        <w:t xml:space="preserve"> </w:t>
      </w:r>
      <w:r w:rsidRPr="005F690E">
        <w:rPr>
          <w:rFonts w:cs="Times New Roman"/>
        </w:rPr>
        <w:t>Dolayısıyla anlaşıldığı üzere ayetlerin zuh</w:t>
      </w:r>
      <w:r w:rsidRPr="005F690E">
        <w:rPr>
          <w:rFonts w:cs="Times New Roman"/>
        </w:rPr>
        <w:t>u</w:t>
      </w:r>
      <w:r w:rsidRPr="005F690E">
        <w:rPr>
          <w:rFonts w:cs="Times New Roman"/>
        </w:rPr>
        <w:t>runa teveccüh edilerek asıl ölçü nüzul zamanının düzen ve tertibidir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Burada şöyle bir iddiada bulunmak mümkündür? Ayet ve surelerin düzeni</w:t>
      </w:r>
      <w:r w:rsidR="00F93E59">
        <w:rPr>
          <w:rFonts w:cs="Times New Roman"/>
        </w:rPr>
        <w:t xml:space="preserve"> </w:t>
      </w:r>
      <w:r w:rsidR="00CB1403" w:rsidRPr="005F690E">
        <w:rPr>
          <w:rFonts w:cs="Times New Roman"/>
        </w:rPr>
        <w:t>Peygamber</w:t>
      </w:r>
      <w:r w:rsidR="00934088">
        <w:rPr>
          <w:rFonts w:cs="Times New Roman"/>
        </w:rPr>
        <w:t>-i</w:t>
      </w:r>
      <w:r w:rsidR="00F93E59">
        <w:rPr>
          <w:rFonts w:cs="Times New Roman"/>
        </w:rPr>
        <w:t xml:space="preserve"> </w:t>
      </w:r>
      <w:r w:rsidRPr="005F690E">
        <w:rPr>
          <w:rFonts w:cs="Times New Roman"/>
        </w:rPr>
        <w:t>Ekrem’in gözetiminde gerçekleştirilmiştir</w:t>
      </w:r>
      <w:r w:rsidR="009D1BC7" w:rsidRPr="005F690E">
        <w:rPr>
          <w:rFonts w:cs="Times New Roman"/>
        </w:rPr>
        <w:t>.</w:t>
      </w:r>
      <w:r w:rsidR="00F93E59">
        <w:rPr>
          <w:rFonts w:cs="Times New Roman"/>
        </w:rPr>
        <w:t xml:space="preserve"> </w:t>
      </w:r>
      <w:r w:rsidRPr="005F690E">
        <w:rPr>
          <w:rFonts w:cs="Times New Roman"/>
        </w:rPr>
        <w:t>Peygamber ayetlerin manevi düzen ve münasebetlerini göz önünde bulundurulmuş</w:t>
      </w:r>
      <w:r w:rsidR="009D1BC7" w:rsidRPr="005F690E">
        <w:rPr>
          <w:rFonts w:cs="Times New Roman"/>
        </w:rPr>
        <w:t>,</w:t>
      </w:r>
      <w:r w:rsidR="00F93E59">
        <w:rPr>
          <w:rFonts w:cs="Times New Roman"/>
        </w:rPr>
        <w:t xml:space="preserve"> </w:t>
      </w:r>
      <w:r w:rsidRPr="005F690E">
        <w:rPr>
          <w:rFonts w:cs="Times New Roman"/>
        </w:rPr>
        <w:t>her ayet ve sureyi kendisine uygun bir yere koymuştur</w:t>
      </w:r>
      <w:r w:rsidR="009D1BC7" w:rsidRPr="005F690E">
        <w:rPr>
          <w:rFonts w:cs="Times New Roman"/>
        </w:rPr>
        <w:t>.</w:t>
      </w:r>
      <w:r w:rsidR="00F93E59">
        <w:rPr>
          <w:rFonts w:cs="Times New Roman"/>
        </w:rPr>
        <w:t xml:space="preserve"> </w:t>
      </w:r>
      <w:r w:rsidRPr="005F690E">
        <w:rPr>
          <w:rFonts w:cs="Times New Roman"/>
        </w:rPr>
        <w:t>O halde şuandaki düzenin nüzul zamanı tertibiyle farklılık içinde olması siyak birliğine herhangi bir zarar vermemektedir</w:t>
      </w:r>
      <w:r w:rsidR="009D1BC7" w:rsidRPr="005F690E">
        <w:rPr>
          <w:rFonts w:cs="Times New Roman"/>
        </w:rPr>
        <w:t>.</w:t>
      </w:r>
      <w:r w:rsidR="00F93E59">
        <w:rPr>
          <w:rFonts w:cs="Times New Roman"/>
        </w:rPr>
        <w:t xml:space="preserve"> </w:t>
      </w:r>
      <w:r w:rsidRPr="005F690E">
        <w:rPr>
          <w:rFonts w:cs="Times New Roman"/>
        </w:rPr>
        <w:t>Bu soruya cevap olarak şöyle söylemek gerekir</w:t>
      </w:r>
      <w:r w:rsidR="009D1BC7" w:rsidRPr="005F690E">
        <w:rPr>
          <w:rFonts w:cs="Times New Roman"/>
        </w:rPr>
        <w:t>:</w:t>
      </w:r>
      <w:r w:rsidR="00F93E59">
        <w:rPr>
          <w:rFonts w:cs="Times New Roman"/>
        </w:rPr>
        <w:t xml:space="preserve"> </w:t>
      </w:r>
      <w:r w:rsidRPr="005F690E">
        <w:rPr>
          <w:rFonts w:cs="Times New Roman"/>
        </w:rPr>
        <w:t xml:space="preserve">Gerçi ayetlerin şimdiki şekliyle düzenlenmesinin bizzat </w:t>
      </w:r>
      <w:r w:rsidR="00876524">
        <w:rPr>
          <w:rFonts w:cs="Times New Roman"/>
        </w:rPr>
        <w:t>Pe</w:t>
      </w:r>
      <w:r w:rsidR="00876524">
        <w:rPr>
          <w:rFonts w:cs="Times New Roman"/>
        </w:rPr>
        <w:t>y</w:t>
      </w:r>
      <w:r w:rsidR="00876524">
        <w:rPr>
          <w:rFonts w:cs="Times New Roman"/>
        </w:rPr>
        <w:t>gamber’in</w:t>
      </w:r>
      <w:r w:rsidRPr="005F690E">
        <w:rPr>
          <w:rFonts w:cs="Times New Roman"/>
        </w:rPr>
        <w:t xml:space="preserve"> gözetiminde olduğu görüşü doğru bir görüştür ama kesin delillerin de </w:t>
      </w:r>
      <w:r w:rsidR="00CB1403" w:rsidRPr="005F690E">
        <w:rPr>
          <w:rFonts w:cs="Times New Roman"/>
        </w:rPr>
        <w:t>ispat</w:t>
      </w:r>
      <w:r w:rsidRPr="005F690E">
        <w:rPr>
          <w:rFonts w:cs="Times New Roman"/>
        </w:rPr>
        <w:t xml:space="preserve"> ettiği üzere Peygamber </w:t>
      </w:r>
      <w:r w:rsidR="00F93E59">
        <w:rPr>
          <w:rFonts w:cs="Times New Roman"/>
        </w:rPr>
        <w:t>(s. a. a.)</w:t>
      </w:r>
      <w:r w:rsidR="00AF5F6E">
        <w:rPr>
          <w:rFonts w:cs="Times New Roman"/>
        </w:rPr>
        <w:t xml:space="preserve"> </w:t>
      </w:r>
      <w:r w:rsidR="001C004F" w:rsidRPr="005F690E">
        <w:rPr>
          <w:rFonts w:cs="Times New Roman"/>
        </w:rPr>
        <w:t xml:space="preserve">Belli </w:t>
      </w:r>
      <w:r w:rsidRPr="005F690E">
        <w:rPr>
          <w:rFonts w:cs="Times New Roman"/>
        </w:rPr>
        <w:t>bir maslahat ve düşünce üzere her ayet veya s</w:t>
      </w:r>
      <w:r w:rsidRPr="005F690E">
        <w:rPr>
          <w:rFonts w:cs="Times New Roman"/>
        </w:rPr>
        <w:t>u</w:t>
      </w:r>
      <w:r w:rsidRPr="005F690E">
        <w:rPr>
          <w:rFonts w:cs="Times New Roman"/>
        </w:rPr>
        <w:t>reyi özel bir yere yerleştirmiştir ama o maslahat ve d</w:t>
      </w:r>
      <w:r w:rsidRPr="005F690E">
        <w:rPr>
          <w:rFonts w:cs="Times New Roman"/>
        </w:rPr>
        <w:t>ü</w:t>
      </w:r>
      <w:r w:rsidRPr="005F690E">
        <w:rPr>
          <w:rFonts w:cs="Times New Roman"/>
        </w:rPr>
        <w:t>şüncenin ayetlerin bir biriyle manevi irtibatı</w:t>
      </w:r>
      <w:r w:rsidR="009D1BC7" w:rsidRPr="005F690E">
        <w:rPr>
          <w:rFonts w:cs="Times New Roman"/>
        </w:rPr>
        <w:t>,</w:t>
      </w:r>
      <w:r w:rsidR="00F93E59">
        <w:rPr>
          <w:rFonts w:cs="Times New Roman"/>
        </w:rPr>
        <w:t xml:space="preserve"> </w:t>
      </w:r>
      <w:r w:rsidRPr="005F690E">
        <w:rPr>
          <w:rFonts w:cs="Times New Roman"/>
        </w:rPr>
        <w:t>münasebeti ve düzene riayet olduğu hususunda hiçbir delil mevcut değildir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Bu hal üzere nüzulü önceki ayetin ardından delil üzere sabit olan her ayette siyak olduğu söylenebilir</w:t>
      </w:r>
      <w:r w:rsidR="009D1BC7" w:rsidRPr="005F690E">
        <w:rPr>
          <w:rFonts w:cs="Times New Roman"/>
        </w:rPr>
        <w:t>.</w:t>
      </w:r>
      <w:r w:rsidR="00F93E59">
        <w:rPr>
          <w:rFonts w:cs="Times New Roman"/>
        </w:rPr>
        <w:t xml:space="preserve"> </w:t>
      </w:r>
      <w:r w:rsidRPr="005F690E">
        <w:rPr>
          <w:rFonts w:cs="Times New Roman"/>
        </w:rPr>
        <w:t>Bağımsız bir nüzul sebebi olan veya bu konuda şüphe bulunan aye</w:t>
      </w:r>
      <w:r w:rsidRPr="005F690E">
        <w:rPr>
          <w:rFonts w:cs="Times New Roman"/>
        </w:rPr>
        <w:t>t</w:t>
      </w:r>
      <w:r w:rsidRPr="005F690E">
        <w:rPr>
          <w:rFonts w:cs="Times New Roman"/>
        </w:rPr>
        <w:t>lerin kendinden önceki ayetlere yakınlığı</w:t>
      </w:r>
      <w:r w:rsidR="009D1BC7" w:rsidRPr="005F690E">
        <w:rPr>
          <w:rFonts w:cs="Times New Roman"/>
        </w:rPr>
        <w:t>,</w:t>
      </w:r>
      <w:r w:rsidR="00F93E59">
        <w:rPr>
          <w:rFonts w:cs="Times New Roman"/>
        </w:rPr>
        <w:t xml:space="preserve"> </w:t>
      </w:r>
      <w:r w:rsidRPr="005F690E">
        <w:rPr>
          <w:rFonts w:cs="Times New Roman"/>
        </w:rPr>
        <w:t>aralarında bir siyak olduğu anlamında değildir</w:t>
      </w:r>
      <w:r w:rsidR="009D1BC7" w:rsidRPr="005F690E">
        <w:rPr>
          <w:rFonts w:cs="Times New Roman"/>
        </w:rPr>
        <w:t>.</w:t>
      </w:r>
      <w:r w:rsidR="00F93E59">
        <w:rPr>
          <w:rFonts w:cs="Times New Roman"/>
        </w:rPr>
        <w:t xml:space="preserve"> </w:t>
      </w:r>
      <w:r w:rsidRPr="005F690E">
        <w:rPr>
          <w:rFonts w:cs="Times New Roman"/>
        </w:rPr>
        <w:t>Söz konusu ayet de b</w:t>
      </w:r>
      <w:r w:rsidRPr="005F690E">
        <w:rPr>
          <w:rFonts w:cs="Times New Roman"/>
        </w:rPr>
        <w:t>a</w:t>
      </w:r>
      <w:r w:rsidRPr="005F690E">
        <w:rPr>
          <w:rFonts w:cs="Times New Roman"/>
        </w:rPr>
        <w:t>ğımsız bir nüzul sebebine sahiptir</w:t>
      </w:r>
      <w:r w:rsidR="009D1BC7" w:rsidRPr="005F690E">
        <w:rPr>
          <w:rFonts w:cs="Times New Roman"/>
        </w:rPr>
        <w:t>,</w:t>
      </w:r>
      <w:r w:rsidR="00F93E59">
        <w:rPr>
          <w:rFonts w:cs="Times New Roman"/>
        </w:rPr>
        <w:t xml:space="preserve"> </w:t>
      </w:r>
      <w:r w:rsidRPr="005F690E">
        <w:rPr>
          <w:rFonts w:cs="Times New Roman"/>
        </w:rPr>
        <w:t>bütün bu söylenenler doğrultusunda bu ayet hususunda herhangi bir siyak söz konusu değildir</w:t>
      </w:r>
      <w:r w:rsidR="009D1BC7" w:rsidRPr="005F690E">
        <w:rPr>
          <w:rFonts w:cs="Times New Roman"/>
        </w:rPr>
        <w:t xml:space="preserve">. </w:t>
      </w:r>
    </w:p>
    <w:p w:rsidR="00252D80" w:rsidRPr="005F690E" w:rsidRDefault="00252D80" w:rsidP="00DC407A">
      <w:pPr>
        <w:rPr>
          <w:rFonts w:cs="Times New Roman"/>
          <w:b/>
          <w:bCs/>
        </w:rPr>
      </w:pPr>
      <w:r w:rsidRPr="005F690E">
        <w:rPr>
          <w:rFonts w:cs="Times New Roman"/>
        </w:rPr>
        <w:t>İkinci olarak eğer siyak olduğunu kabul etsek bile ö</w:t>
      </w:r>
      <w:r w:rsidRPr="005F690E">
        <w:rPr>
          <w:rFonts w:cs="Times New Roman"/>
        </w:rPr>
        <w:t>n</w:t>
      </w:r>
      <w:r w:rsidRPr="005F690E">
        <w:rPr>
          <w:rFonts w:cs="Times New Roman"/>
        </w:rPr>
        <w:t>ceki ayette de velinin dost veya nasır (yardımcı) anlamı</w:t>
      </w:r>
      <w:r w:rsidRPr="005F690E">
        <w:rPr>
          <w:rFonts w:cs="Times New Roman"/>
        </w:rPr>
        <w:t>n</w:t>
      </w:r>
      <w:r w:rsidRPr="005F690E">
        <w:rPr>
          <w:rFonts w:cs="Times New Roman"/>
        </w:rPr>
        <w:t>da olduğu hususunda bir kesinlik söz konusu değildir</w:t>
      </w:r>
      <w:r w:rsidR="009D1BC7" w:rsidRPr="005F690E">
        <w:rPr>
          <w:rFonts w:cs="Times New Roman"/>
        </w:rPr>
        <w:t>.</w:t>
      </w:r>
      <w:r w:rsidR="00F93E59">
        <w:rPr>
          <w:rFonts w:cs="Times New Roman"/>
        </w:rPr>
        <w:t xml:space="preserve"> </w:t>
      </w:r>
      <w:r w:rsidRPr="005F690E">
        <w:rPr>
          <w:rFonts w:cs="Times New Roman"/>
        </w:rPr>
        <w:t>N</w:t>
      </w:r>
      <w:r w:rsidRPr="005F690E">
        <w:rPr>
          <w:rFonts w:cs="Times New Roman"/>
        </w:rPr>
        <w:t>i</w:t>
      </w:r>
      <w:r w:rsidRPr="005F690E">
        <w:rPr>
          <w:rFonts w:cs="Times New Roman"/>
        </w:rPr>
        <w:t>tekim ayet şöyle buyurmaktadır</w:t>
      </w:r>
      <w:r w:rsidR="009D1BC7" w:rsidRPr="005F690E">
        <w:rPr>
          <w:rFonts w:cs="Times New Roman"/>
        </w:rPr>
        <w:t>:</w:t>
      </w:r>
      <w:r w:rsidR="00F93E59">
        <w:rPr>
          <w:rFonts w:cs="Times New Roman"/>
        </w:rPr>
        <w:t xml:space="preserve"> </w:t>
      </w:r>
      <w:r w:rsidR="007A36A8">
        <w:rPr>
          <w:rFonts w:cs="Times New Roman"/>
          <w:b/>
          <w:bCs/>
        </w:rPr>
        <w:t>“</w:t>
      </w:r>
      <w:r w:rsidR="00DC407A" w:rsidRPr="00DC407A">
        <w:rPr>
          <w:rFonts w:cs="Times New Roman"/>
          <w:b/>
          <w:bCs/>
        </w:rPr>
        <w:t xml:space="preserve">Ey inananlar, </w:t>
      </w:r>
      <w:r w:rsidR="00D361C2" w:rsidRPr="00DC407A">
        <w:rPr>
          <w:rFonts w:cs="Times New Roman"/>
          <w:b/>
          <w:bCs/>
        </w:rPr>
        <w:t>Yah</w:t>
      </w:r>
      <w:r w:rsidR="00D361C2" w:rsidRPr="00DC407A">
        <w:rPr>
          <w:rFonts w:cs="Times New Roman"/>
          <w:b/>
          <w:bCs/>
        </w:rPr>
        <w:t>û</w:t>
      </w:r>
      <w:r w:rsidR="00D361C2" w:rsidRPr="00DC407A">
        <w:rPr>
          <w:rFonts w:cs="Times New Roman"/>
          <w:b/>
          <w:bCs/>
        </w:rPr>
        <w:t>dileri</w:t>
      </w:r>
      <w:r w:rsidR="00DC407A" w:rsidRPr="00DC407A">
        <w:rPr>
          <w:rFonts w:cs="Times New Roman"/>
          <w:b/>
          <w:bCs/>
        </w:rPr>
        <w:t xml:space="preserve"> ve </w:t>
      </w:r>
      <w:r w:rsidR="00D361C2" w:rsidRPr="00DC407A">
        <w:rPr>
          <w:rFonts w:cs="Times New Roman"/>
          <w:b/>
          <w:bCs/>
        </w:rPr>
        <w:t>Hıristiyanları</w:t>
      </w:r>
      <w:r w:rsidR="00DC407A" w:rsidRPr="00DC407A">
        <w:rPr>
          <w:rFonts w:cs="Times New Roman"/>
          <w:b/>
          <w:bCs/>
        </w:rPr>
        <w:t xml:space="preserve"> veliler edinmeyin! Onlar, bi</w:t>
      </w:r>
      <w:r w:rsidR="00DC407A" w:rsidRPr="00DC407A">
        <w:rPr>
          <w:rFonts w:cs="Times New Roman"/>
          <w:b/>
          <w:bCs/>
        </w:rPr>
        <w:t>r</w:t>
      </w:r>
      <w:r w:rsidR="00DC407A" w:rsidRPr="00DC407A">
        <w:rPr>
          <w:rFonts w:cs="Times New Roman"/>
          <w:b/>
          <w:bCs/>
        </w:rPr>
        <w:t>birlerinin velileridir.</w:t>
      </w:r>
      <w:r w:rsidR="007A36A8">
        <w:rPr>
          <w:rFonts w:cs="Times New Roman"/>
          <w:b/>
          <w:bCs/>
        </w:rPr>
        <w:t>”</w:t>
      </w:r>
      <w:r w:rsidRPr="005F690E">
        <w:rPr>
          <w:rStyle w:val="FootnoteReference"/>
          <w:rFonts w:cs="Times New Roman"/>
          <w:b/>
          <w:bCs/>
        </w:rPr>
        <w:footnoteReference w:id="185"/>
      </w:r>
    </w:p>
    <w:p w:rsidR="00252D80" w:rsidRPr="005F690E" w:rsidRDefault="00252D80" w:rsidP="00252D80">
      <w:pPr>
        <w:rPr>
          <w:rFonts w:cs="Times New Roman"/>
        </w:rPr>
      </w:pPr>
      <w:r w:rsidRPr="005F690E">
        <w:rPr>
          <w:rFonts w:cs="Times New Roman"/>
        </w:rPr>
        <w:t>Bu ayette velayet zikrettiğimiz esaslar üzere yönetici ve ihtiyar ve irade sahibi kimse anlamına gelebilir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 xml:space="preserve">Üçüncü olarak eğer </w:t>
      </w:r>
      <w:r w:rsidR="006417BB">
        <w:rPr>
          <w:rFonts w:cs="Times New Roman"/>
        </w:rPr>
        <w:t>ayet-i kerime</w:t>
      </w:r>
      <w:r w:rsidRPr="005F690E">
        <w:rPr>
          <w:rFonts w:cs="Times New Roman"/>
        </w:rPr>
        <w:t>deki velayet dostluk veya yardım anlamında olursa bu durumda ayetin muht</w:t>
      </w:r>
      <w:r w:rsidRPr="005F690E">
        <w:rPr>
          <w:rFonts w:cs="Times New Roman"/>
        </w:rPr>
        <w:t>e</w:t>
      </w:r>
      <w:r w:rsidRPr="005F690E">
        <w:rPr>
          <w:rFonts w:cs="Times New Roman"/>
        </w:rPr>
        <w:t>vasının gerçeğe aykırı olması lazım gelir</w:t>
      </w:r>
      <w:r w:rsidR="009D1BC7" w:rsidRPr="005F690E">
        <w:rPr>
          <w:rFonts w:cs="Times New Roman"/>
        </w:rPr>
        <w:t>.</w:t>
      </w:r>
      <w:r w:rsidR="00F93E59">
        <w:rPr>
          <w:rFonts w:cs="Times New Roman"/>
        </w:rPr>
        <w:t xml:space="preserve"> </w:t>
      </w:r>
      <w:r w:rsidRPr="005F690E">
        <w:rPr>
          <w:rFonts w:cs="Times New Roman"/>
        </w:rPr>
        <w:t>Zira bu duru</w:t>
      </w:r>
      <w:r w:rsidRPr="005F690E">
        <w:rPr>
          <w:rFonts w:cs="Times New Roman"/>
        </w:rPr>
        <w:t>m</w:t>
      </w:r>
      <w:r w:rsidRPr="005F690E">
        <w:rPr>
          <w:rFonts w:cs="Times New Roman"/>
        </w:rPr>
        <w:t>da mana şöyle olmaktadır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Şüphesiz sizin dostunuz A</w:t>
      </w:r>
      <w:r w:rsidRPr="005F690E">
        <w:rPr>
          <w:rFonts w:cs="Times New Roman"/>
        </w:rPr>
        <w:t>l</w:t>
      </w:r>
      <w:r w:rsidRPr="005F690E">
        <w:rPr>
          <w:rFonts w:cs="Times New Roman"/>
        </w:rPr>
        <w:t>lah</w:t>
      </w:r>
      <w:r w:rsidR="009D1BC7" w:rsidRPr="005F690E">
        <w:rPr>
          <w:rFonts w:cs="Times New Roman"/>
        </w:rPr>
        <w:t>,</w:t>
      </w:r>
      <w:r w:rsidR="00F93E59">
        <w:rPr>
          <w:rFonts w:cs="Times New Roman"/>
        </w:rPr>
        <w:t xml:space="preserve"> </w:t>
      </w:r>
      <w:r w:rsidRPr="005F690E">
        <w:rPr>
          <w:rFonts w:cs="Times New Roman"/>
        </w:rPr>
        <w:t xml:space="preserve">Resulü ve namaz kılan ve </w:t>
      </w:r>
      <w:r w:rsidR="00D361C2" w:rsidRPr="005F690E">
        <w:rPr>
          <w:rFonts w:cs="Times New Roman"/>
        </w:rPr>
        <w:t>rüku</w:t>
      </w:r>
      <w:r w:rsidRPr="005F690E">
        <w:rPr>
          <w:rFonts w:cs="Times New Roman"/>
        </w:rPr>
        <w:t xml:space="preserve"> halinde zekat veren müminlerdir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Açıkça bilindiği gibi müminlerin dostu ve yaveri sad</w:t>
      </w:r>
      <w:r w:rsidRPr="005F690E">
        <w:rPr>
          <w:rFonts w:cs="Times New Roman"/>
        </w:rPr>
        <w:t>e</w:t>
      </w:r>
      <w:r w:rsidRPr="005F690E">
        <w:rPr>
          <w:rFonts w:cs="Times New Roman"/>
        </w:rPr>
        <w:t xml:space="preserve">ce </w:t>
      </w:r>
      <w:r w:rsidR="00D361C2" w:rsidRPr="005F690E">
        <w:rPr>
          <w:rFonts w:cs="Times New Roman"/>
        </w:rPr>
        <w:t>rüku</w:t>
      </w:r>
      <w:r w:rsidRPr="005F690E">
        <w:rPr>
          <w:rFonts w:cs="Times New Roman"/>
        </w:rPr>
        <w:t xml:space="preserve"> halinde zekat veren kimseler değildir</w:t>
      </w:r>
      <w:r w:rsidR="009D1BC7" w:rsidRPr="005F690E">
        <w:rPr>
          <w:rFonts w:cs="Times New Roman"/>
        </w:rPr>
        <w:t>.</w:t>
      </w:r>
      <w:r w:rsidR="00F93E59">
        <w:rPr>
          <w:rFonts w:cs="Times New Roman"/>
        </w:rPr>
        <w:t xml:space="preserve"> </w:t>
      </w:r>
      <w:r w:rsidRPr="005F690E">
        <w:rPr>
          <w:rFonts w:cs="Times New Roman"/>
        </w:rPr>
        <w:t>Aksine b</w:t>
      </w:r>
      <w:r w:rsidRPr="005F690E">
        <w:rPr>
          <w:rFonts w:cs="Times New Roman"/>
        </w:rPr>
        <w:t>ü</w:t>
      </w:r>
      <w:r w:rsidRPr="005F690E">
        <w:rPr>
          <w:rFonts w:cs="Times New Roman"/>
        </w:rPr>
        <w:t>tün müminler birbirinin dostu ve yaverdir</w:t>
      </w:r>
      <w:r w:rsidR="009D1BC7" w:rsidRPr="005F690E">
        <w:rPr>
          <w:rFonts w:cs="Times New Roman"/>
        </w:rPr>
        <w:t>.</w:t>
      </w:r>
      <w:r w:rsidR="00F93E59">
        <w:rPr>
          <w:rFonts w:cs="Times New Roman"/>
        </w:rPr>
        <w:t xml:space="preserve"> </w:t>
      </w:r>
    </w:p>
    <w:p w:rsidR="00252D80" w:rsidRPr="005F690E" w:rsidRDefault="00252D80" w:rsidP="00D361C2">
      <w:pPr>
        <w:rPr>
          <w:rFonts w:cs="Times New Roman"/>
        </w:rPr>
      </w:pPr>
      <w:r w:rsidRPr="005F690E">
        <w:rPr>
          <w:rFonts w:cs="Times New Roman"/>
        </w:rPr>
        <w:t xml:space="preserve">Meğer ki </w:t>
      </w:r>
      <w:r w:rsidR="006417BB">
        <w:rPr>
          <w:rFonts w:cs="Times New Roman"/>
        </w:rPr>
        <w:t>ayet-i kerime</w:t>
      </w:r>
      <w:r w:rsidRPr="005F690E">
        <w:rPr>
          <w:rFonts w:cs="Times New Roman"/>
        </w:rPr>
        <w:t xml:space="preserve">de yer alan </w:t>
      </w:r>
      <w:r w:rsidR="007A36A8">
        <w:rPr>
          <w:rFonts w:cs="Times New Roman"/>
        </w:rPr>
        <w:t>“</w:t>
      </w:r>
      <w:r w:rsidRPr="005F690E">
        <w:rPr>
          <w:rFonts w:cs="Times New Roman"/>
        </w:rPr>
        <w:t>rakiun</w:t>
      </w:r>
      <w:r w:rsidR="007A36A8">
        <w:rPr>
          <w:rFonts w:cs="Times New Roman"/>
        </w:rPr>
        <w:t>”</w:t>
      </w:r>
      <w:r w:rsidRPr="005F690E">
        <w:rPr>
          <w:rFonts w:cs="Times New Roman"/>
        </w:rPr>
        <w:t xml:space="preserve"> (</w:t>
      </w:r>
      <w:r w:rsidR="00D361C2" w:rsidRPr="005F690E">
        <w:rPr>
          <w:rFonts w:cs="Times New Roman"/>
        </w:rPr>
        <w:t>rüku</w:t>
      </w:r>
      <w:r w:rsidRPr="005F690E">
        <w:rPr>
          <w:rFonts w:cs="Times New Roman"/>
        </w:rPr>
        <w:t xml:space="preserve"> edenler) ifadesi </w:t>
      </w:r>
      <w:r w:rsidR="007A36A8">
        <w:rPr>
          <w:rFonts w:cs="Times New Roman"/>
        </w:rPr>
        <w:t>“</w:t>
      </w:r>
      <w:r w:rsidRPr="005F690E">
        <w:rPr>
          <w:rFonts w:cs="Times New Roman"/>
        </w:rPr>
        <w:t>Allah katında huzu ve tevazu içinde olan kimseler</w:t>
      </w:r>
      <w:r w:rsidR="007A36A8">
        <w:rPr>
          <w:rFonts w:cs="Times New Roman"/>
        </w:rPr>
        <w:t>”</w:t>
      </w:r>
      <w:r w:rsidRPr="005F690E">
        <w:rPr>
          <w:rFonts w:cs="Times New Roman"/>
        </w:rPr>
        <w:t xml:space="preserve"> olarak mana edilmiş olsun ki bu mana da m</w:t>
      </w:r>
      <w:r w:rsidRPr="005F690E">
        <w:rPr>
          <w:rFonts w:cs="Times New Roman"/>
        </w:rPr>
        <w:t>e</w:t>
      </w:r>
      <w:r w:rsidRPr="005F690E">
        <w:rPr>
          <w:rFonts w:cs="Times New Roman"/>
        </w:rPr>
        <w:t>cazi bir anlamdır</w:t>
      </w:r>
      <w:r w:rsidR="009D1BC7" w:rsidRPr="005F690E">
        <w:rPr>
          <w:rFonts w:cs="Times New Roman"/>
        </w:rPr>
        <w:t>.</w:t>
      </w:r>
      <w:r w:rsidR="00F93E59">
        <w:rPr>
          <w:rFonts w:cs="Times New Roman"/>
        </w:rPr>
        <w:t xml:space="preserve"> </w:t>
      </w:r>
      <w:r w:rsidRPr="005F690E">
        <w:rPr>
          <w:rFonts w:cs="Times New Roman"/>
        </w:rPr>
        <w:t>R</w:t>
      </w:r>
      <w:r w:rsidR="00D361C2">
        <w:rPr>
          <w:rFonts w:cs="Times New Roman"/>
        </w:rPr>
        <w:t>ü</w:t>
      </w:r>
      <w:r w:rsidRPr="005F690E">
        <w:rPr>
          <w:rFonts w:cs="Times New Roman"/>
        </w:rPr>
        <w:t>kun</w:t>
      </w:r>
      <w:r w:rsidR="00D361C2">
        <w:rPr>
          <w:rFonts w:cs="Times New Roman"/>
        </w:rPr>
        <w:t>u</w:t>
      </w:r>
      <w:r w:rsidRPr="005F690E">
        <w:rPr>
          <w:rFonts w:cs="Times New Roman"/>
        </w:rPr>
        <w:t>n hakiki ve gerçek manası sö</w:t>
      </w:r>
      <w:r w:rsidRPr="005F690E">
        <w:rPr>
          <w:rFonts w:cs="Times New Roman"/>
        </w:rPr>
        <w:t>y</w:t>
      </w:r>
      <w:r w:rsidRPr="005F690E">
        <w:rPr>
          <w:rFonts w:cs="Times New Roman"/>
        </w:rPr>
        <w:t>lediğimiz gibi eğilmek manasınadır</w:t>
      </w:r>
      <w:r w:rsidR="009D1BC7" w:rsidRPr="005F690E">
        <w:rPr>
          <w:rFonts w:cs="Times New Roman"/>
        </w:rPr>
        <w:t xml:space="preserve">. </w:t>
      </w:r>
    </w:p>
    <w:p w:rsidR="00252D80" w:rsidRDefault="00252D80" w:rsidP="00252D80">
      <w:pPr>
        <w:rPr>
          <w:rFonts w:cs="Times New Roman"/>
        </w:rPr>
      </w:pPr>
      <w:r w:rsidRPr="005F690E">
        <w:rPr>
          <w:rFonts w:cs="Times New Roman"/>
        </w:rPr>
        <w:t>Bu bilgiler ışığında siyaktan söz etmek mümkün d</w:t>
      </w:r>
      <w:r w:rsidRPr="005F690E">
        <w:rPr>
          <w:rFonts w:cs="Times New Roman"/>
        </w:rPr>
        <w:t>e</w:t>
      </w:r>
      <w:r w:rsidRPr="005F690E">
        <w:rPr>
          <w:rFonts w:cs="Times New Roman"/>
        </w:rPr>
        <w:t>ğildir</w:t>
      </w:r>
      <w:r w:rsidR="009D1BC7" w:rsidRPr="005F690E">
        <w:rPr>
          <w:rFonts w:cs="Times New Roman"/>
        </w:rPr>
        <w:t>.</w:t>
      </w:r>
      <w:r w:rsidR="00F93E59">
        <w:rPr>
          <w:rFonts w:cs="Times New Roman"/>
        </w:rPr>
        <w:t xml:space="preserve"> </w:t>
      </w:r>
      <w:r w:rsidRPr="005F690E">
        <w:rPr>
          <w:rFonts w:cs="Times New Roman"/>
        </w:rPr>
        <w:t xml:space="preserve">Siyak olduğu </w:t>
      </w:r>
      <w:r w:rsidR="00CB1403" w:rsidRPr="005F690E">
        <w:rPr>
          <w:rFonts w:cs="Times New Roman"/>
        </w:rPr>
        <w:t>farz edilse</w:t>
      </w:r>
      <w:r w:rsidRPr="005F690E">
        <w:rPr>
          <w:rFonts w:cs="Times New Roman"/>
        </w:rPr>
        <w:t xml:space="preserve"> bile </w:t>
      </w:r>
      <w:r w:rsidR="00CB1403" w:rsidRPr="005F690E">
        <w:rPr>
          <w:rFonts w:cs="Times New Roman"/>
        </w:rPr>
        <w:t>kast</w:t>
      </w:r>
      <w:r w:rsidR="00CB1403">
        <w:rPr>
          <w:rFonts w:cs="Times New Roman"/>
        </w:rPr>
        <w:t xml:space="preserve"> </w:t>
      </w:r>
      <w:r w:rsidR="00CB1403" w:rsidRPr="005F690E">
        <w:rPr>
          <w:rFonts w:cs="Times New Roman"/>
        </w:rPr>
        <w:t>e</w:t>
      </w:r>
      <w:r w:rsidR="00CB1403">
        <w:rPr>
          <w:rFonts w:cs="Times New Roman"/>
        </w:rPr>
        <w:t>tt</w:t>
      </w:r>
      <w:r w:rsidR="00CB1403" w:rsidRPr="005F690E">
        <w:rPr>
          <w:rFonts w:cs="Times New Roman"/>
        </w:rPr>
        <w:t>iğimiz</w:t>
      </w:r>
      <w:r w:rsidRPr="005F690E">
        <w:rPr>
          <w:rFonts w:cs="Times New Roman"/>
        </w:rPr>
        <w:t xml:space="preserve"> anlama her hangi bir zarar vermemektedir</w:t>
      </w:r>
      <w:r w:rsidR="009D1BC7" w:rsidRPr="005F690E">
        <w:rPr>
          <w:rFonts w:cs="Times New Roman"/>
        </w:rPr>
        <w:t xml:space="preserve">. </w:t>
      </w:r>
    </w:p>
    <w:p w:rsidR="0087537B" w:rsidRPr="005F690E" w:rsidRDefault="0087537B" w:rsidP="00252D80">
      <w:pPr>
        <w:rPr>
          <w:rFonts w:cs="Times New Roman"/>
        </w:rPr>
      </w:pPr>
    </w:p>
    <w:p w:rsidR="00252D80" w:rsidRPr="005F690E" w:rsidRDefault="00252D80" w:rsidP="0087537B">
      <w:pPr>
        <w:pStyle w:val="Heading1"/>
      </w:pPr>
      <w:bookmarkStart w:id="216" w:name="_Toc142548578"/>
      <w:bookmarkStart w:id="217" w:name="_Toc266615586"/>
      <w:r w:rsidRPr="005F690E">
        <w:t>2</w:t>
      </w:r>
      <w:r w:rsidR="00934088">
        <w:t xml:space="preserve">- </w:t>
      </w:r>
      <w:r w:rsidRPr="005F690E">
        <w:t>Mezkur nüzul sebebi (Hz</w:t>
      </w:r>
      <w:r w:rsidR="009D1BC7" w:rsidRPr="005F690E">
        <w:t>.</w:t>
      </w:r>
      <w:r w:rsidR="00F93E59">
        <w:t xml:space="preserve"> </w:t>
      </w:r>
      <w:r w:rsidRPr="005F690E">
        <w:t xml:space="preserve">Ali’nin </w:t>
      </w:r>
      <w:r w:rsidR="00CB1403" w:rsidRPr="005F690E">
        <w:t>rüku</w:t>
      </w:r>
      <w:r w:rsidRPr="005F690E">
        <w:t xml:space="preserve"> h</w:t>
      </w:r>
      <w:r w:rsidRPr="005F690E">
        <w:t>a</w:t>
      </w:r>
      <w:r w:rsidRPr="005F690E">
        <w:t>linde infakta bulunması sabit değildir</w:t>
      </w:r>
      <w:r w:rsidR="009D1BC7" w:rsidRPr="005F690E">
        <w:t xml:space="preserve">. </w:t>
      </w:r>
      <w:r w:rsidRPr="005F690E">
        <w:t>)</w:t>
      </w:r>
      <w:bookmarkEnd w:id="216"/>
      <w:bookmarkEnd w:id="217"/>
    </w:p>
    <w:p w:rsidR="00252D80" w:rsidRPr="005F690E" w:rsidRDefault="00252D80" w:rsidP="00252D80">
      <w:pPr>
        <w:rPr>
          <w:rFonts w:cs="Times New Roman"/>
        </w:rPr>
      </w:pPr>
      <w:r w:rsidRPr="005F690E">
        <w:rPr>
          <w:rFonts w:cs="Times New Roman"/>
        </w:rPr>
        <w:t>Bazı kimseler ayetin nüzul sebebine itiraz etmişler ve demişlerdir ki bu kıssa (müminlerin Emiri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İnfakı </w:t>
      </w:r>
      <w:r w:rsidRPr="005F690E">
        <w:rPr>
          <w:rFonts w:cs="Times New Roman"/>
        </w:rPr>
        <w:t>namaz halinde olmamıştır ve de ayet ayetin Hz</w:t>
      </w:r>
      <w:r w:rsidR="009D1BC7" w:rsidRPr="005F690E">
        <w:rPr>
          <w:rFonts w:cs="Times New Roman"/>
        </w:rPr>
        <w:t>.</w:t>
      </w:r>
      <w:r w:rsidR="00F93E59">
        <w:rPr>
          <w:rFonts w:cs="Times New Roman"/>
        </w:rPr>
        <w:t xml:space="preserve"> </w:t>
      </w:r>
      <w:r w:rsidRPr="005F690E">
        <w:rPr>
          <w:rFonts w:cs="Times New Roman"/>
        </w:rPr>
        <w:t>Ali hakkında nazil olduğu sabit</w:t>
      </w:r>
      <w:r w:rsidR="00F93E59">
        <w:rPr>
          <w:rFonts w:cs="Times New Roman"/>
        </w:rPr>
        <w:t xml:space="preserve"> </w:t>
      </w:r>
      <w:r w:rsidRPr="005F690E">
        <w:rPr>
          <w:rFonts w:cs="Times New Roman"/>
        </w:rPr>
        <w:t>değildir</w:t>
      </w:r>
      <w:r w:rsidR="009D1BC7" w:rsidRPr="005F690E">
        <w:rPr>
          <w:rFonts w:cs="Times New Roman"/>
        </w:rPr>
        <w:t>.</w:t>
      </w:r>
      <w:r w:rsidR="00F93E59">
        <w:rPr>
          <w:rFonts w:cs="Times New Roman"/>
        </w:rPr>
        <w:t xml:space="preserve"> </w:t>
      </w:r>
      <w:r w:rsidRPr="005F690E">
        <w:rPr>
          <w:rFonts w:cs="Times New Roman"/>
        </w:rPr>
        <w:t>Bu hikayeyi nakl</w:t>
      </w:r>
      <w:r w:rsidRPr="005F690E">
        <w:rPr>
          <w:rFonts w:cs="Times New Roman"/>
        </w:rPr>
        <w:t>e</w:t>
      </w:r>
      <w:r w:rsidRPr="005F690E">
        <w:rPr>
          <w:rFonts w:cs="Times New Roman"/>
        </w:rPr>
        <w:t>den Salebi sahih olan ve olmayan hadisleri ayırt etme h</w:t>
      </w:r>
      <w:r w:rsidRPr="005F690E">
        <w:rPr>
          <w:rFonts w:cs="Times New Roman"/>
        </w:rPr>
        <w:t>u</w:t>
      </w:r>
      <w:r w:rsidRPr="005F690E">
        <w:rPr>
          <w:rFonts w:cs="Times New Roman"/>
        </w:rPr>
        <w:t>susunda yeterli bir uzmanlığa sahip bir kimse değildir</w:t>
      </w:r>
      <w:r w:rsidR="009D1BC7" w:rsidRPr="005F690E">
        <w:rPr>
          <w:rFonts w:cs="Times New Roman"/>
        </w:rPr>
        <w:t>.</w:t>
      </w:r>
      <w:r w:rsidR="00F93E59">
        <w:rPr>
          <w:rFonts w:cs="Times New Roman"/>
        </w:rPr>
        <w:t xml:space="preserve"> </w:t>
      </w:r>
      <w:r w:rsidRPr="005F690E">
        <w:rPr>
          <w:rFonts w:cs="Times New Roman"/>
        </w:rPr>
        <w:t>Taberi ve ibn</w:t>
      </w:r>
      <w:r w:rsidR="00934088">
        <w:rPr>
          <w:rFonts w:cs="Times New Roman"/>
        </w:rPr>
        <w:t>-i</w:t>
      </w:r>
      <w:r w:rsidR="00F93E59">
        <w:rPr>
          <w:rFonts w:cs="Times New Roman"/>
        </w:rPr>
        <w:t xml:space="preserve"> </w:t>
      </w:r>
      <w:r w:rsidRPr="005F690E">
        <w:rPr>
          <w:rFonts w:cs="Times New Roman"/>
        </w:rPr>
        <w:t>Ebi Hatem gibi büyük muhaddisler bu tür uydurma hikayeleri nakletmemişlerdir</w:t>
      </w:r>
      <w:r w:rsidR="009D1BC7" w:rsidRPr="005F690E">
        <w:rPr>
          <w:rFonts w:cs="Times New Roman"/>
        </w:rPr>
        <w:t xml:space="preserve">. </w:t>
      </w:r>
    </w:p>
    <w:p w:rsidR="00252D80" w:rsidRPr="005F690E" w:rsidRDefault="00252D80" w:rsidP="00252D80">
      <w:pPr>
        <w:rPr>
          <w:rFonts w:cs="Times New Roman"/>
          <w:b/>
          <w:bCs/>
        </w:rPr>
      </w:pPr>
    </w:p>
    <w:p w:rsidR="00252D80" w:rsidRPr="005F690E" w:rsidRDefault="00252D80" w:rsidP="0087537B">
      <w:pPr>
        <w:pStyle w:val="Heading1"/>
      </w:pPr>
      <w:bookmarkStart w:id="218" w:name="_Toc142548579"/>
      <w:bookmarkStart w:id="219" w:name="_Toc266615587"/>
      <w:r w:rsidRPr="005F690E">
        <w:t>Cevap</w:t>
      </w:r>
      <w:bookmarkEnd w:id="218"/>
      <w:bookmarkEnd w:id="219"/>
    </w:p>
    <w:p w:rsidR="00252D80" w:rsidRPr="005F690E" w:rsidRDefault="00252D80" w:rsidP="00252D80">
      <w:pPr>
        <w:rPr>
          <w:rFonts w:cs="Times New Roman"/>
        </w:rPr>
      </w:pPr>
      <w:r w:rsidRPr="005F690E">
        <w:rPr>
          <w:rFonts w:cs="Times New Roman"/>
        </w:rPr>
        <w:t>Bu nüzul sebebi Şia ve Sünni bir çok hadis kitapları</w:t>
      </w:r>
      <w:r w:rsidRPr="005F690E">
        <w:rPr>
          <w:rFonts w:cs="Times New Roman"/>
        </w:rPr>
        <w:t>n</w:t>
      </w:r>
      <w:r w:rsidRPr="005F690E">
        <w:rPr>
          <w:rFonts w:cs="Times New Roman"/>
        </w:rPr>
        <w:t>da nakledilmiştir</w:t>
      </w:r>
      <w:r w:rsidR="009D1BC7" w:rsidRPr="005F690E">
        <w:rPr>
          <w:rFonts w:cs="Times New Roman"/>
        </w:rPr>
        <w:t>.</w:t>
      </w:r>
      <w:r w:rsidR="00F93E59">
        <w:rPr>
          <w:rFonts w:cs="Times New Roman"/>
        </w:rPr>
        <w:t xml:space="preserve"> </w:t>
      </w:r>
      <w:r w:rsidRPr="005F690E">
        <w:rPr>
          <w:rFonts w:cs="Times New Roman"/>
        </w:rPr>
        <w:t>Bu hadisin senetlerinin bir çoğu da m</w:t>
      </w:r>
      <w:r w:rsidRPr="005F690E">
        <w:rPr>
          <w:rFonts w:cs="Times New Roman"/>
        </w:rPr>
        <w:t>u</w:t>
      </w:r>
      <w:r w:rsidRPr="005F690E">
        <w:rPr>
          <w:rFonts w:cs="Times New Roman"/>
        </w:rPr>
        <w:t>teberdir</w:t>
      </w:r>
      <w:r w:rsidR="009D1BC7" w:rsidRPr="005F690E">
        <w:rPr>
          <w:rFonts w:cs="Times New Roman"/>
        </w:rPr>
        <w:t>.</w:t>
      </w:r>
      <w:r w:rsidR="00F93E59">
        <w:rPr>
          <w:rFonts w:cs="Times New Roman"/>
        </w:rPr>
        <w:t xml:space="preserve"> </w:t>
      </w:r>
      <w:r w:rsidRPr="005F690E">
        <w:rPr>
          <w:rFonts w:cs="Times New Roman"/>
        </w:rPr>
        <w:t>Bütün bu senetleri nakletmek kitabın durumuyla uyum içinde olmadığından o kitaplardan sadece bazılarını dipnotta vermek istiyoruz</w:t>
      </w:r>
      <w:r w:rsidR="009D1BC7" w:rsidRPr="005F690E">
        <w:rPr>
          <w:rFonts w:cs="Times New Roman"/>
        </w:rPr>
        <w:t xml:space="preserve">. </w:t>
      </w:r>
      <w:r w:rsidRPr="005F690E">
        <w:rPr>
          <w:rStyle w:val="FootnoteReference"/>
          <w:rFonts w:cs="Times New Roman"/>
        </w:rPr>
        <w:footnoteReference w:id="186"/>
      </w:r>
      <w:r w:rsidRPr="005F690E">
        <w:rPr>
          <w:rFonts w:cs="Times New Roman"/>
        </w:rPr>
        <w:t xml:space="preserve"> </w:t>
      </w:r>
    </w:p>
    <w:p w:rsidR="00252D80" w:rsidRPr="005F690E" w:rsidRDefault="00252D80" w:rsidP="00252D80">
      <w:pPr>
        <w:rPr>
          <w:rFonts w:cs="Times New Roman"/>
        </w:rPr>
      </w:pPr>
      <w:r w:rsidRPr="005F690E">
        <w:rPr>
          <w:rFonts w:cs="Times New Roman"/>
        </w:rPr>
        <w:t>Bu muteber hikayenin uydurma sayılması müminlerin Emiri Hz</w:t>
      </w:r>
      <w:r w:rsidR="009D1BC7" w:rsidRPr="005F690E">
        <w:rPr>
          <w:rFonts w:cs="Times New Roman"/>
        </w:rPr>
        <w:t>.</w:t>
      </w:r>
      <w:r w:rsidR="00F93E59">
        <w:rPr>
          <w:rFonts w:cs="Times New Roman"/>
        </w:rPr>
        <w:t xml:space="preserve"> </w:t>
      </w:r>
      <w:r w:rsidRPr="005F690E">
        <w:rPr>
          <w:rFonts w:cs="Times New Roman"/>
        </w:rPr>
        <w:t>Ali’nin mukaddes makamına bir ihanettir</w:t>
      </w:r>
      <w:r w:rsidR="009D1BC7" w:rsidRPr="005F690E">
        <w:rPr>
          <w:rFonts w:cs="Times New Roman"/>
        </w:rPr>
        <w:t>.</w:t>
      </w:r>
      <w:r w:rsidR="00F93E59">
        <w:rPr>
          <w:rFonts w:cs="Times New Roman"/>
        </w:rPr>
        <w:t xml:space="preserve"> </w:t>
      </w:r>
      <w:r w:rsidRPr="005F690E">
        <w:rPr>
          <w:rFonts w:cs="Times New Roman"/>
        </w:rPr>
        <w:t>B</w:t>
      </w:r>
      <w:r w:rsidRPr="005F690E">
        <w:rPr>
          <w:rFonts w:cs="Times New Roman"/>
        </w:rPr>
        <w:t>ü</w:t>
      </w:r>
      <w:r w:rsidRPr="005F690E">
        <w:rPr>
          <w:rFonts w:cs="Times New Roman"/>
        </w:rPr>
        <w:t>yük muhaddisler bu hadise kendi kitaplarında yer vermi</w:t>
      </w:r>
      <w:r w:rsidRPr="005F690E">
        <w:rPr>
          <w:rFonts w:cs="Times New Roman"/>
        </w:rPr>
        <w:t>ş</w:t>
      </w:r>
      <w:r w:rsidRPr="005F690E">
        <w:rPr>
          <w:rFonts w:cs="Times New Roman"/>
        </w:rPr>
        <w:t>lerdir</w:t>
      </w:r>
      <w:r w:rsidR="009D1BC7" w:rsidRPr="005F690E">
        <w:rPr>
          <w:rFonts w:cs="Times New Roman"/>
        </w:rPr>
        <w:t>.</w:t>
      </w:r>
      <w:r w:rsidR="00F93E59">
        <w:rPr>
          <w:rFonts w:cs="Times New Roman"/>
        </w:rPr>
        <w:t xml:space="preserve"> </w:t>
      </w:r>
      <w:r w:rsidRPr="005F690E">
        <w:rPr>
          <w:rFonts w:cs="Times New Roman"/>
        </w:rPr>
        <w:t>Pervasızca itirazda bulunan kimseye göre sahih olan ve olmayan hadisleri ayırmaya ehil olmayan Salebi ise Ehl</w:t>
      </w:r>
      <w:r w:rsidR="00934088">
        <w:rPr>
          <w:rFonts w:cs="Times New Roman"/>
        </w:rPr>
        <w:t>-i</w:t>
      </w:r>
      <w:r w:rsidR="00F93E59">
        <w:rPr>
          <w:rFonts w:cs="Times New Roman"/>
        </w:rPr>
        <w:t xml:space="preserve"> </w:t>
      </w:r>
      <w:r w:rsidRPr="005F690E">
        <w:rPr>
          <w:rFonts w:cs="Times New Roman"/>
        </w:rPr>
        <w:t>Sünnet alimleri övmüş ve hakkında bir çok ö</w:t>
      </w:r>
      <w:r w:rsidRPr="005F690E">
        <w:rPr>
          <w:rFonts w:cs="Times New Roman"/>
        </w:rPr>
        <w:t>v</w:t>
      </w:r>
      <w:r w:rsidRPr="005F690E">
        <w:rPr>
          <w:rFonts w:cs="Times New Roman"/>
        </w:rPr>
        <w:t>güler söylemişlerdir</w:t>
      </w:r>
      <w:r w:rsidR="009D1BC7" w:rsidRPr="005F690E">
        <w:rPr>
          <w:rFonts w:cs="Times New Roman"/>
        </w:rPr>
        <w:t>,</w:t>
      </w:r>
      <w:r w:rsidR="00F93E59">
        <w:rPr>
          <w:rFonts w:cs="Times New Roman"/>
        </w:rPr>
        <w:t xml:space="preserve"> </w:t>
      </w:r>
      <w:r w:rsidRPr="005F690E">
        <w:rPr>
          <w:rFonts w:cs="Times New Roman"/>
        </w:rPr>
        <w:t>biz Ehl</w:t>
      </w:r>
      <w:r w:rsidR="00934088">
        <w:rPr>
          <w:rFonts w:cs="Times New Roman"/>
        </w:rPr>
        <w:t>-i</w:t>
      </w:r>
      <w:r w:rsidR="00F93E59">
        <w:rPr>
          <w:rFonts w:cs="Times New Roman"/>
        </w:rPr>
        <w:t xml:space="preserve"> </w:t>
      </w:r>
      <w:r w:rsidRPr="005F690E">
        <w:rPr>
          <w:rFonts w:cs="Times New Roman"/>
        </w:rPr>
        <w:t>Sünnet büyüklerinden s</w:t>
      </w:r>
      <w:r w:rsidRPr="005F690E">
        <w:rPr>
          <w:rFonts w:cs="Times New Roman"/>
        </w:rPr>
        <w:t>a</w:t>
      </w:r>
      <w:r w:rsidRPr="005F690E">
        <w:rPr>
          <w:rFonts w:cs="Times New Roman"/>
        </w:rPr>
        <w:t>dece iki kişinin konuyla ilgili sözlerini burada nakletmek istiyoruz</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1</w:t>
      </w:r>
      <w:r w:rsidR="00934088">
        <w:rPr>
          <w:rFonts w:cs="Times New Roman"/>
        </w:rPr>
        <w:t xml:space="preserve">- </w:t>
      </w:r>
      <w:r w:rsidRPr="005F690E">
        <w:rPr>
          <w:rFonts w:cs="Times New Roman"/>
        </w:rPr>
        <w:t>Ehl</w:t>
      </w:r>
      <w:r w:rsidR="00934088">
        <w:rPr>
          <w:rFonts w:cs="Times New Roman"/>
        </w:rPr>
        <w:t>-i</w:t>
      </w:r>
      <w:r w:rsidR="00F93E59">
        <w:rPr>
          <w:rFonts w:cs="Times New Roman"/>
        </w:rPr>
        <w:t xml:space="preserve"> </w:t>
      </w:r>
      <w:r w:rsidRPr="005F690E">
        <w:rPr>
          <w:rFonts w:cs="Times New Roman"/>
        </w:rPr>
        <w:t>Sünnet’in meşhur hadis alimi ve büyük rical bilgini olan Zehebi Salebi hakkında şöyle diyor</w:t>
      </w:r>
      <w:r w:rsidR="009D1BC7" w:rsidRPr="005F690E">
        <w:rPr>
          <w:rFonts w:cs="Times New Roman"/>
        </w:rPr>
        <w:t>:</w:t>
      </w:r>
      <w:r w:rsidR="00F93E59">
        <w:rPr>
          <w:rFonts w:cs="Times New Roman"/>
        </w:rPr>
        <w:t xml:space="preserve"> </w:t>
      </w:r>
      <w:r w:rsidRPr="005F690E">
        <w:rPr>
          <w:rFonts w:cs="Times New Roman"/>
        </w:rPr>
        <w:t>Salebi İmam</w:t>
      </w:r>
      <w:r w:rsidR="009D1BC7" w:rsidRPr="005F690E">
        <w:rPr>
          <w:rFonts w:cs="Times New Roman"/>
        </w:rPr>
        <w:t>,</w:t>
      </w:r>
      <w:r w:rsidR="00F93E59">
        <w:rPr>
          <w:rFonts w:cs="Times New Roman"/>
        </w:rPr>
        <w:t xml:space="preserve"> </w:t>
      </w:r>
      <w:r w:rsidRPr="005F690E">
        <w:rPr>
          <w:rFonts w:cs="Times New Roman"/>
        </w:rPr>
        <w:t>hafız</w:t>
      </w:r>
      <w:r w:rsidR="009D1BC7" w:rsidRPr="005F690E">
        <w:rPr>
          <w:rFonts w:cs="Times New Roman"/>
        </w:rPr>
        <w:t>,</w:t>
      </w:r>
      <w:r w:rsidR="00F93E59">
        <w:rPr>
          <w:rFonts w:cs="Times New Roman"/>
        </w:rPr>
        <w:t xml:space="preserve"> </w:t>
      </w:r>
      <w:r w:rsidRPr="005F690E">
        <w:rPr>
          <w:rFonts w:cs="Times New Roman"/>
        </w:rPr>
        <w:t>allame</w:t>
      </w:r>
      <w:r w:rsidR="009D1BC7" w:rsidRPr="005F690E">
        <w:rPr>
          <w:rFonts w:cs="Times New Roman"/>
        </w:rPr>
        <w:t>,</w:t>
      </w:r>
      <w:r w:rsidR="00F93E59">
        <w:rPr>
          <w:rFonts w:cs="Times New Roman"/>
        </w:rPr>
        <w:t xml:space="preserve"> </w:t>
      </w:r>
      <w:r w:rsidRPr="005F690E">
        <w:rPr>
          <w:rFonts w:cs="Times New Roman"/>
        </w:rPr>
        <w:t>tefsir üstadı ve ilmi şahsiyetlerden biridir</w:t>
      </w:r>
      <w:r w:rsidR="009D1BC7" w:rsidRPr="005F690E">
        <w:rPr>
          <w:rFonts w:cs="Times New Roman"/>
        </w:rPr>
        <w:t>.</w:t>
      </w:r>
      <w:r w:rsidR="00F93E59">
        <w:rPr>
          <w:rFonts w:cs="Times New Roman"/>
        </w:rPr>
        <w:t xml:space="preserve"> </w:t>
      </w:r>
      <w:r w:rsidRPr="005F690E">
        <w:rPr>
          <w:rFonts w:cs="Times New Roman"/>
        </w:rPr>
        <w:t>Salebi doğru söyleyen ve güvenilir ve Arab ilmi</w:t>
      </w:r>
      <w:r w:rsidRPr="005F690E">
        <w:rPr>
          <w:rFonts w:cs="Times New Roman"/>
        </w:rPr>
        <w:t>n</w:t>
      </w:r>
      <w:r w:rsidRPr="005F690E">
        <w:rPr>
          <w:rFonts w:cs="Times New Roman"/>
        </w:rPr>
        <w:t>de sahih bir görüşe sahip kimsedir</w:t>
      </w:r>
      <w:r w:rsidR="009D1BC7" w:rsidRPr="005F690E">
        <w:rPr>
          <w:rFonts w:cs="Times New Roman"/>
        </w:rPr>
        <w:t xml:space="preserve">. </w:t>
      </w:r>
      <w:r w:rsidRPr="005F690E">
        <w:rPr>
          <w:rStyle w:val="FootnoteReference"/>
          <w:rFonts w:cs="Times New Roman"/>
        </w:rPr>
        <w:footnoteReference w:id="187"/>
      </w:r>
    </w:p>
    <w:p w:rsidR="00252D80" w:rsidRPr="005F690E" w:rsidRDefault="00252D80" w:rsidP="00252D80">
      <w:pPr>
        <w:rPr>
          <w:rFonts w:cs="Times New Roman"/>
        </w:rPr>
      </w:pPr>
      <w:r w:rsidRPr="005F690E">
        <w:rPr>
          <w:rFonts w:cs="Times New Roman"/>
        </w:rPr>
        <w:t>2</w:t>
      </w:r>
      <w:r w:rsidR="00934088">
        <w:rPr>
          <w:rFonts w:cs="Times New Roman"/>
        </w:rPr>
        <w:t xml:space="preserve">- </w:t>
      </w:r>
      <w:r w:rsidRPr="005F690E">
        <w:rPr>
          <w:rFonts w:cs="Times New Roman"/>
        </w:rPr>
        <w:t>Abdulgafir Nişaburi ise Munteheb</w:t>
      </w:r>
      <w:r w:rsidR="00934088">
        <w:rPr>
          <w:rFonts w:cs="Times New Roman"/>
        </w:rPr>
        <w:t>-i</w:t>
      </w:r>
      <w:r w:rsidR="00F93E59">
        <w:rPr>
          <w:rFonts w:cs="Times New Roman"/>
        </w:rPr>
        <w:t xml:space="preserve"> </w:t>
      </w:r>
      <w:r w:rsidRPr="005F690E">
        <w:rPr>
          <w:rFonts w:cs="Times New Roman"/>
        </w:rPr>
        <w:t>Tarih</w:t>
      </w:r>
      <w:r w:rsidR="00934088">
        <w:rPr>
          <w:rFonts w:cs="Times New Roman"/>
        </w:rPr>
        <w:t>-i</w:t>
      </w:r>
      <w:r w:rsidR="00F93E59">
        <w:rPr>
          <w:rFonts w:cs="Times New Roman"/>
        </w:rPr>
        <w:t xml:space="preserve"> </w:t>
      </w:r>
      <w:r w:rsidRPr="005F690E">
        <w:rPr>
          <w:rFonts w:cs="Times New Roman"/>
        </w:rPr>
        <w:t>Nişabur adlı kitabında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Salebi kıraat alimi</w:t>
      </w:r>
      <w:r w:rsidR="009D1BC7" w:rsidRPr="005F690E">
        <w:rPr>
          <w:rFonts w:cs="Times New Roman"/>
        </w:rPr>
        <w:t>,</w:t>
      </w:r>
      <w:r w:rsidR="00F93E59">
        <w:rPr>
          <w:rFonts w:cs="Times New Roman"/>
        </w:rPr>
        <w:t xml:space="preserve"> </w:t>
      </w:r>
      <w:r w:rsidRPr="005F690E">
        <w:rPr>
          <w:rFonts w:cs="Times New Roman"/>
        </w:rPr>
        <w:t>müfessir</w:t>
      </w:r>
      <w:r w:rsidR="009D1BC7" w:rsidRPr="005F690E">
        <w:rPr>
          <w:rFonts w:cs="Times New Roman"/>
        </w:rPr>
        <w:t>,</w:t>
      </w:r>
      <w:r w:rsidR="00F93E59">
        <w:rPr>
          <w:rFonts w:cs="Times New Roman"/>
        </w:rPr>
        <w:t xml:space="preserve"> </w:t>
      </w:r>
      <w:r w:rsidRPr="005F690E">
        <w:rPr>
          <w:rFonts w:cs="Times New Roman"/>
        </w:rPr>
        <w:t>vaiz</w:t>
      </w:r>
      <w:r w:rsidR="009D1BC7" w:rsidRPr="005F690E">
        <w:rPr>
          <w:rFonts w:cs="Times New Roman"/>
        </w:rPr>
        <w:t>,</w:t>
      </w:r>
      <w:r w:rsidR="00F93E59">
        <w:rPr>
          <w:rFonts w:cs="Times New Roman"/>
        </w:rPr>
        <w:t xml:space="preserve"> </w:t>
      </w:r>
      <w:r w:rsidRPr="005F690E">
        <w:rPr>
          <w:rFonts w:cs="Times New Roman"/>
        </w:rPr>
        <w:t>edib</w:t>
      </w:r>
      <w:r w:rsidR="009D1BC7" w:rsidRPr="005F690E">
        <w:rPr>
          <w:rFonts w:cs="Times New Roman"/>
        </w:rPr>
        <w:t>,</w:t>
      </w:r>
      <w:r w:rsidR="00F93E59">
        <w:rPr>
          <w:rFonts w:cs="Times New Roman"/>
        </w:rPr>
        <w:t xml:space="preserve"> </w:t>
      </w:r>
      <w:r w:rsidRPr="005F690E">
        <w:rPr>
          <w:rFonts w:cs="Times New Roman"/>
        </w:rPr>
        <w:t>güvenilir</w:t>
      </w:r>
      <w:r w:rsidR="009D1BC7" w:rsidRPr="005F690E">
        <w:rPr>
          <w:rFonts w:cs="Times New Roman"/>
        </w:rPr>
        <w:t>,</w:t>
      </w:r>
      <w:r w:rsidR="00F93E59">
        <w:rPr>
          <w:rFonts w:cs="Times New Roman"/>
        </w:rPr>
        <w:t xml:space="preserve"> </w:t>
      </w:r>
      <w:r w:rsidRPr="005F690E">
        <w:rPr>
          <w:rFonts w:cs="Times New Roman"/>
        </w:rPr>
        <w:t>hafız</w:t>
      </w:r>
      <w:r w:rsidR="009D1BC7" w:rsidRPr="005F690E">
        <w:rPr>
          <w:rFonts w:cs="Times New Roman"/>
        </w:rPr>
        <w:t>,</w:t>
      </w:r>
      <w:r w:rsidR="00F93E59">
        <w:rPr>
          <w:rFonts w:cs="Times New Roman"/>
        </w:rPr>
        <w:t xml:space="preserve"> </w:t>
      </w:r>
      <w:r w:rsidRPr="005F690E">
        <w:rPr>
          <w:rFonts w:cs="Times New Roman"/>
        </w:rPr>
        <w:t>bir çok anlamlara ve işaretlere sahip olan değerli tefsir kitaplarının sahibi bir kimsedir</w:t>
      </w:r>
      <w:r w:rsidR="009D1BC7" w:rsidRPr="005F690E">
        <w:rPr>
          <w:rFonts w:cs="Times New Roman"/>
        </w:rPr>
        <w:t>.</w:t>
      </w:r>
      <w:r w:rsidR="00F93E59">
        <w:rPr>
          <w:rFonts w:cs="Times New Roman"/>
        </w:rPr>
        <w:t xml:space="preserve"> </w:t>
      </w:r>
      <w:r w:rsidRPr="005F690E">
        <w:rPr>
          <w:rFonts w:cs="Times New Roman"/>
        </w:rPr>
        <w:t>Onun hadisleri sahih ver güvenilirdir</w:t>
      </w:r>
      <w:r w:rsidR="009D1BC7" w:rsidRPr="005F690E">
        <w:rPr>
          <w:rFonts w:cs="Times New Roman"/>
        </w:rPr>
        <w:t xml:space="preserve">. </w:t>
      </w:r>
      <w:r w:rsidRPr="005F690E">
        <w:rPr>
          <w:rStyle w:val="FootnoteReference"/>
          <w:rFonts w:cs="Times New Roman"/>
        </w:rPr>
        <w:footnoteReference w:id="188"/>
      </w:r>
    </w:p>
    <w:p w:rsidR="00252D80" w:rsidRPr="005F690E" w:rsidRDefault="00252D80" w:rsidP="00252D80">
      <w:pPr>
        <w:rPr>
          <w:rFonts w:cs="Times New Roman"/>
        </w:rPr>
      </w:pPr>
      <w:r w:rsidRPr="005F690E">
        <w:rPr>
          <w:rFonts w:cs="Times New Roman"/>
        </w:rPr>
        <w:t>Salebi güvenilir ve büyük bir azamete sahip bir kimse olmaktan da öte Hz</w:t>
      </w:r>
      <w:r w:rsidR="009D1BC7" w:rsidRPr="005F690E">
        <w:rPr>
          <w:rFonts w:cs="Times New Roman"/>
        </w:rPr>
        <w:t>.</w:t>
      </w:r>
      <w:r w:rsidR="00F93E59">
        <w:rPr>
          <w:rFonts w:cs="Times New Roman"/>
        </w:rPr>
        <w:t xml:space="preserve"> </w:t>
      </w:r>
      <w:r w:rsidRPr="005F690E">
        <w:rPr>
          <w:rFonts w:cs="Times New Roman"/>
        </w:rPr>
        <w:t>Ali’nin yüzüğünü fakire vermesi h</w:t>
      </w:r>
      <w:r w:rsidRPr="005F690E">
        <w:rPr>
          <w:rFonts w:cs="Times New Roman"/>
        </w:rPr>
        <w:t>i</w:t>
      </w:r>
      <w:r w:rsidRPr="005F690E">
        <w:rPr>
          <w:rFonts w:cs="Times New Roman"/>
        </w:rPr>
        <w:t>kayesini nakleden Salebi değildir</w:t>
      </w:r>
      <w:r w:rsidR="009D1BC7" w:rsidRPr="005F690E">
        <w:rPr>
          <w:rFonts w:cs="Times New Roman"/>
        </w:rPr>
        <w:t>.</w:t>
      </w:r>
      <w:r w:rsidR="00F93E59">
        <w:rPr>
          <w:rFonts w:cs="Times New Roman"/>
        </w:rPr>
        <w:t xml:space="preserve"> </w:t>
      </w:r>
      <w:r w:rsidRPr="005F690E">
        <w:rPr>
          <w:rFonts w:cs="Times New Roman"/>
        </w:rPr>
        <w:t>Bu macerayı bir çok Şia ve Ehl</w:t>
      </w:r>
      <w:r w:rsidR="00934088">
        <w:rPr>
          <w:rFonts w:cs="Times New Roman"/>
        </w:rPr>
        <w:t>-i</w:t>
      </w:r>
      <w:r w:rsidR="00F93E59">
        <w:rPr>
          <w:rFonts w:cs="Times New Roman"/>
        </w:rPr>
        <w:t xml:space="preserve"> </w:t>
      </w:r>
      <w:r w:rsidRPr="005F690E">
        <w:rPr>
          <w:rFonts w:cs="Times New Roman"/>
        </w:rPr>
        <w:t>Sünnet tefsirleri ve hadis kaynakları da zi</w:t>
      </w:r>
      <w:r w:rsidRPr="005F690E">
        <w:rPr>
          <w:rFonts w:cs="Times New Roman"/>
        </w:rPr>
        <w:t>k</w:t>
      </w:r>
      <w:r w:rsidRPr="005F690E">
        <w:rPr>
          <w:rFonts w:cs="Times New Roman"/>
        </w:rPr>
        <w:t>retmiştir</w:t>
      </w:r>
      <w:r w:rsidR="009D1BC7" w:rsidRPr="005F690E">
        <w:rPr>
          <w:rFonts w:cs="Times New Roman"/>
        </w:rPr>
        <w:t>.</w:t>
      </w:r>
      <w:r w:rsidR="00F93E59">
        <w:rPr>
          <w:rFonts w:cs="Times New Roman"/>
        </w:rPr>
        <w:t xml:space="preserve"> </w:t>
      </w:r>
      <w:r w:rsidRPr="005F690E">
        <w:rPr>
          <w:rFonts w:cs="Times New Roman"/>
        </w:rPr>
        <w:t>Hatta itiraz eden kimsenin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tür hikayeleri nakletmemiştir</w:t>
      </w:r>
      <w:r w:rsidR="007A36A8">
        <w:rPr>
          <w:rFonts w:cs="Times New Roman"/>
        </w:rPr>
        <w:t>”</w:t>
      </w:r>
      <w:r w:rsidRPr="005F690E">
        <w:rPr>
          <w:rFonts w:cs="Times New Roman"/>
        </w:rPr>
        <w:t xml:space="preserve"> diye söz ettiği Taberi ve İbn</w:t>
      </w:r>
      <w:r w:rsidR="00934088">
        <w:rPr>
          <w:rFonts w:cs="Times New Roman"/>
        </w:rPr>
        <w:t>-i</w:t>
      </w:r>
      <w:r w:rsidR="00F93E59">
        <w:rPr>
          <w:rFonts w:cs="Times New Roman"/>
        </w:rPr>
        <w:t xml:space="preserve"> </w:t>
      </w:r>
      <w:r w:rsidRPr="005F690E">
        <w:rPr>
          <w:rFonts w:cs="Times New Roman"/>
        </w:rPr>
        <w:t>Ebi Hatem gibi kimseler de bu rivayeti nakletmişlerdir</w:t>
      </w:r>
      <w:r w:rsidR="009D1BC7" w:rsidRPr="005F690E">
        <w:rPr>
          <w:rFonts w:cs="Times New Roman"/>
        </w:rPr>
        <w:t>.</w:t>
      </w:r>
      <w:r w:rsidR="00F93E59">
        <w:rPr>
          <w:rFonts w:cs="Times New Roman"/>
        </w:rPr>
        <w:t xml:space="preserve"> </w:t>
      </w:r>
      <w:r w:rsidRPr="005F690E">
        <w:rPr>
          <w:rFonts w:cs="Times New Roman"/>
        </w:rPr>
        <w:t>Bu iki kişinin naklettiği rivayeti burada aktarmayı gerekli görüyoruz</w:t>
      </w:r>
      <w:r w:rsidR="009D1BC7" w:rsidRPr="005F690E">
        <w:rPr>
          <w:rFonts w:cs="Times New Roman"/>
        </w:rPr>
        <w:t>:</w:t>
      </w:r>
      <w:r w:rsidR="00F93E59">
        <w:rPr>
          <w:rFonts w:cs="Times New Roman"/>
        </w:rPr>
        <w:t xml:space="preserve"> </w:t>
      </w:r>
    </w:p>
    <w:p w:rsidR="00252D80" w:rsidRPr="005F690E" w:rsidRDefault="00252D80" w:rsidP="00934088">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Kesir tefsirinde şöyle beyan 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İbn</w:t>
      </w:r>
      <w:r w:rsidR="00934088">
        <w:rPr>
          <w:rFonts w:cs="Times New Roman"/>
        </w:rPr>
        <w:t>-i</w:t>
      </w:r>
      <w:r w:rsidR="00F93E59">
        <w:rPr>
          <w:rFonts w:cs="Times New Roman"/>
        </w:rPr>
        <w:t xml:space="preserve"> </w:t>
      </w:r>
      <w:r w:rsidRPr="005F690E">
        <w:rPr>
          <w:rFonts w:cs="Times New Roman"/>
        </w:rPr>
        <w:t>Hatem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Ebu Said </w:t>
      </w:r>
      <w:r w:rsidR="00D9333A">
        <w:rPr>
          <w:rFonts w:cs="Times New Roman"/>
        </w:rPr>
        <w:t>el-</w:t>
      </w:r>
      <w:r w:rsidRPr="005F690E">
        <w:rPr>
          <w:rFonts w:cs="Times New Roman"/>
        </w:rPr>
        <w:t>Eşecc</w:t>
      </w:r>
      <w:r w:rsidR="009D1BC7" w:rsidRPr="005F690E">
        <w:rPr>
          <w:rFonts w:cs="Times New Roman"/>
        </w:rPr>
        <w:t>,</w:t>
      </w:r>
      <w:r w:rsidR="00F93E59">
        <w:rPr>
          <w:rFonts w:cs="Times New Roman"/>
        </w:rPr>
        <w:t xml:space="preserve"> </w:t>
      </w:r>
      <w:r w:rsidRPr="005F690E">
        <w:rPr>
          <w:rFonts w:cs="Times New Roman"/>
        </w:rPr>
        <w:t>Fazl b</w:t>
      </w:r>
      <w:r w:rsidR="009D1BC7" w:rsidRPr="005F690E">
        <w:rPr>
          <w:rFonts w:cs="Times New Roman"/>
        </w:rPr>
        <w:t>.</w:t>
      </w:r>
      <w:r w:rsidR="00F93E59">
        <w:rPr>
          <w:rFonts w:cs="Times New Roman"/>
        </w:rPr>
        <w:t xml:space="preserve"> </w:t>
      </w:r>
      <w:r w:rsidRPr="005F690E">
        <w:rPr>
          <w:rFonts w:cs="Times New Roman"/>
        </w:rPr>
        <w:t>Dikin Ebu Naim Ehvel</w:t>
      </w:r>
      <w:r w:rsidR="009D1BC7" w:rsidRPr="005F690E">
        <w:rPr>
          <w:rFonts w:cs="Times New Roman"/>
        </w:rPr>
        <w:t>,</w:t>
      </w:r>
      <w:r w:rsidR="00F93E59">
        <w:rPr>
          <w:rFonts w:cs="Times New Roman"/>
        </w:rPr>
        <w:t xml:space="preserve"> </w:t>
      </w:r>
      <w:r w:rsidRPr="005F690E">
        <w:rPr>
          <w:rFonts w:cs="Times New Roman"/>
        </w:rPr>
        <w:t>Musa b</w:t>
      </w:r>
      <w:r w:rsidR="009D1BC7" w:rsidRPr="005F690E">
        <w:rPr>
          <w:rFonts w:cs="Times New Roman"/>
        </w:rPr>
        <w:t>.</w:t>
      </w:r>
      <w:r w:rsidR="00F93E59">
        <w:rPr>
          <w:rFonts w:cs="Times New Roman"/>
        </w:rPr>
        <w:t xml:space="preserve"> </w:t>
      </w:r>
      <w:r w:rsidRPr="005F690E">
        <w:rPr>
          <w:rFonts w:cs="Times New Roman"/>
        </w:rPr>
        <w:t>Kays Seleme b</w:t>
      </w:r>
      <w:r w:rsidR="009D1BC7" w:rsidRPr="005F690E">
        <w:rPr>
          <w:rFonts w:cs="Times New Roman"/>
        </w:rPr>
        <w:t>.</w:t>
      </w:r>
      <w:r w:rsidR="00F93E59">
        <w:rPr>
          <w:rFonts w:cs="Times New Roman"/>
        </w:rPr>
        <w:t xml:space="preserve"> </w:t>
      </w:r>
      <w:r w:rsidRPr="005F690E">
        <w:rPr>
          <w:rFonts w:cs="Times New Roman"/>
        </w:rPr>
        <w:t>Kuheyl’den şöyle nakletmişlerdir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Rüku</w:t>
      </w:r>
      <w:r w:rsidRPr="005F690E">
        <w:rPr>
          <w:rFonts w:cs="Times New Roman"/>
        </w:rPr>
        <w:t xml:space="preserve"> halinde yüzüğünü sadaka vermiştir ve onun hakkında </w:t>
      </w:r>
      <w:r w:rsidR="007A36A8">
        <w:rPr>
          <w:rFonts w:cs="Times New Roman"/>
        </w:rPr>
        <w:t>“</w:t>
      </w:r>
      <w:r w:rsidR="00934088" w:rsidRPr="00934088">
        <w:rPr>
          <w:rFonts w:cs="Times New Roman"/>
          <w:b/>
        </w:rPr>
        <w:t>Sizin veliniz ancak Allah,</w:t>
      </w:r>
      <w:r w:rsidR="00F93E59">
        <w:rPr>
          <w:rFonts w:cs="Times New Roman"/>
          <w:b/>
        </w:rPr>
        <w:t xml:space="preserve"> </w:t>
      </w:r>
      <w:r w:rsidR="00934088" w:rsidRPr="00934088">
        <w:rPr>
          <w:rFonts w:cs="Times New Roman"/>
          <w:b/>
        </w:rPr>
        <w:t>o'nun Peygamberi ve namaz kılan ve rükû h</w:t>
      </w:r>
      <w:r w:rsidR="00934088" w:rsidRPr="00934088">
        <w:rPr>
          <w:rFonts w:cs="Times New Roman"/>
          <w:b/>
        </w:rPr>
        <w:t>a</w:t>
      </w:r>
      <w:r w:rsidR="00934088" w:rsidRPr="00934088">
        <w:rPr>
          <w:rFonts w:cs="Times New Roman"/>
          <w:b/>
        </w:rPr>
        <w:t>linde zekât veren müminlerdir</w:t>
      </w:r>
      <w:r w:rsidR="007A36A8">
        <w:rPr>
          <w:rFonts w:cs="Times New Roman"/>
        </w:rPr>
        <w:t>”</w:t>
      </w:r>
      <w:r w:rsidRPr="005F690E">
        <w:rPr>
          <w:rFonts w:cs="Times New Roman"/>
        </w:rPr>
        <w:t xml:space="preserve"> ayeti nazil olmuştur</w:t>
      </w:r>
      <w:r w:rsidR="00FC4D46" w:rsidRPr="005F690E">
        <w:rPr>
          <w:rFonts w:cs="Times New Roman"/>
        </w:rPr>
        <w:t>.</w:t>
      </w:r>
      <w:r w:rsidR="007A36A8">
        <w:rPr>
          <w:rFonts w:cs="Times New Roman"/>
        </w:rPr>
        <w:t>”</w:t>
      </w:r>
      <w:r w:rsidRPr="005F690E">
        <w:rPr>
          <w:rStyle w:val="FootnoteReference"/>
          <w:rFonts w:cs="Times New Roman"/>
        </w:rPr>
        <w:footnoteReference w:id="189"/>
      </w:r>
    </w:p>
    <w:p w:rsidR="00252D80" w:rsidRPr="005F690E" w:rsidRDefault="00252D80" w:rsidP="00D3496A">
      <w:pPr>
        <w:rPr>
          <w:rFonts w:cs="Times New Roman"/>
        </w:rPr>
      </w:pPr>
      <w:r w:rsidRPr="005F690E">
        <w:rPr>
          <w:rFonts w:cs="Times New Roman"/>
        </w:rPr>
        <w:t>Bu hadiste İbn</w:t>
      </w:r>
      <w:r w:rsidR="00934088">
        <w:rPr>
          <w:rFonts w:cs="Times New Roman"/>
        </w:rPr>
        <w:t>-i</w:t>
      </w:r>
      <w:r w:rsidR="00F93E59">
        <w:rPr>
          <w:rFonts w:cs="Times New Roman"/>
        </w:rPr>
        <w:t xml:space="preserve"> </w:t>
      </w:r>
      <w:r w:rsidRPr="005F690E">
        <w:rPr>
          <w:rFonts w:cs="Times New Roman"/>
        </w:rPr>
        <w:t>Kesir İbn</w:t>
      </w:r>
      <w:r w:rsidR="00934088">
        <w:rPr>
          <w:rFonts w:cs="Times New Roman"/>
        </w:rPr>
        <w:t>-i</w:t>
      </w:r>
      <w:r w:rsidR="00F93E59">
        <w:rPr>
          <w:rFonts w:cs="Times New Roman"/>
        </w:rPr>
        <w:t xml:space="preserve"> </w:t>
      </w:r>
      <w:r w:rsidRPr="005F690E">
        <w:rPr>
          <w:rFonts w:cs="Times New Roman"/>
        </w:rPr>
        <w:t>Ebi Hatem’in kitabından Seleme b</w:t>
      </w:r>
      <w:r w:rsidR="009D1BC7" w:rsidRPr="005F690E">
        <w:rPr>
          <w:rFonts w:cs="Times New Roman"/>
        </w:rPr>
        <w:t>.</w:t>
      </w:r>
      <w:r w:rsidR="00F93E59">
        <w:rPr>
          <w:rFonts w:cs="Times New Roman"/>
        </w:rPr>
        <w:t xml:space="preserve"> </w:t>
      </w:r>
      <w:r w:rsidRPr="005F690E">
        <w:rPr>
          <w:rFonts w:cs="Times New Roman"/>
        </w:rPr>
        <w:t>Kuheyl sahih senediyle Hz</w:t>
      </w:r>
      <w:r w:rsidR="009D1BC7" w:rsidRPr="005F690E">
        <w:rPr>
          <w:rFonts w:cs="Times New Roman"/>
        </w:rPr>
        <w:t>.</w:t>
      </w:r>
      <w:r w:rsidR="00F93E59">
        <w:rPr>
          <w:rFonts w:cs="Times New Roman"/>
        </w:rPr>
        <w:t xml:space="preserve"> </w:t>
      </w:r>
      <w:r w:rsidRPr="005F690E">
        <w:rPr>
          <w:rFonts w:cs="Times New Roman"/>
        </w:rPr>
        <w:t xml:space="preserve">Ali’nin </w:t>
      </w:r>
      <w:r w:rsidR="00CB1403" w:rsidRPr="005F690E">
        <w:rPr>
          <w:rFonts w:cs="Times New Roman"/>
        </w:rPr>
        <w:t>rüku</w:t>
      </w:r>
      <w:r w:rsidRPr="005F690E">
        <w:rPr>
          <w:rFonts w:cs="Times New Roman"/>
        </w:rPr>
        <w:t xml:space="preserve"> hali</w:t>
      </w:r>
      <w:r w:rsidRPr="005F690E">
        <w:rPr>
          <w:rFonts w:cs="Times New Roman"/>
        </w:rPr>
        <w:t>n</w:t>
      </w:r>
      <w:r w:rsidRPr="005F690E">
        <w:rPr>
          <w:rFonts w:cs="Times New Roman"/>
        </w:rPr>
        <w:t>de yoksul kimseye yüzüğünü sadaka olarak verdiğini r</w:t>
      </w:r>
      <w:r w:rsidRPr="005F690E">
        <w:rPr>
          <w:rFonts w:cs="Times New Roman"/>
        </w:rPr>
        <w:t>i</w:t>
      </w:r>
      <w:r w:rsidRPr="005F690E">
        <w:rPr>
          <w:rFonts w:cs="Times New Roman"/>
        </w:rPr>
        <w:t xml:space="preserve">vayet etmekte ve hemen ardından da </w:t>
      </w:r>
      <w:r w:rsidR="007A36A8">
        <w:rPr>
          <w:rFonts w:cs="Times New Roman"/>
          <w:b/>
          <w:bCs/>
        </w:rPr>
        <w:t>“</w:t>
      </w:r>
      <w:r w:rsidRPr="00D3496A">
        <w:rPr>
          <w:rFonts w:cs="Times New Roman"/>
          <w:b/>
          <w:bCs/>
        </w:rPr>
        <w:t>innema veliyyukumullah…</w:t>
      </w:r>
      <w:r w:rsidR="007A36A8">
        <w:rPr>
          <w:rFonts w:cs="Times New Roman"/>
          <w:b/>
          <w:bCs/>
        </w:rPr>
        <w:t>”</w:t>
      </w:r>
      <w:r w:rsidRPr="005F690E">
        <w:rPr>
          <w:rFonts w:cs="Times New Roman"/>
        </w:rPr>
        <w:t xml:space="preserve"> (</w:t>
      </w:r>
      <w:r w:rsidR="00D3496A" w:rsidRPr="00D3496A">
        <w:rPr>
          <w:rFonts w:cs="Times New Roman"/>
          <w:b/>
          <w:bCs/>
        </w:rPr>
        <w:t>Ş</w:t>
      </w:r>
      <w:r w:rsidRPr="00D3496A">
        <w:rPr>
          <w:rFonts w:cs="Times New Roman"/>
          <w:b/>
          <w:bCs/>
        </w:rPr>
        <w:t>üphesiz sizin veliniz</w:t>
      </w:r>
      <w:r w:rsidR="00D3496A">
        <w:rPr>
          <w:rFonts w:cs="Times New Roman"/>
        </w:rPr>
        <w:t>…</w:t>
      </w:r>
      <w:r w:rsidRPr="005F690E">
        <w:rPr>
          <w:rFonts w:cs="Times New Roman"/>
        </w:rPr>
        <w:t>) ayetinin nazil olduğunu söylemiştir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Cerir Taberi ise kendi tefsirinde şöyle rivayet 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Muhammed b</w:t>
      </w:r>
      <w:r w:rsidR="009D1BC7" w:rsidRPr="005F690E">
        <w:rPr>
          <w:rFonts w:cs="Times New Roman"/>
        </w:rPr>
        <w:t>.</w:t>
      </w:r>
      <w:r w:rsidR="00F93E59">
        <w:rPr>
          <w:rFonts w:cs="Times New Roman"/>
        </w:rPr>
        <w:t xml:space="preserve"> </w:t>
      </w:r>
      <w:r w:rsidRPr="005F690E">
        <w:rPr>
          <w:rFonts w:cs="Times New Roman"/>
        </w:rPr>
        <w:t>Hüseyn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Ahmed b</w:t>
      </w:r>
      <w:r w:rsidR="009D1BC7" w:rsidRPr="005F690E">
        <w:rPr>
          <w:rFonts w:cs="Times New Roman"/>
        </w:rPr>
        <w:t>.</w:t>
      </w:r>
      <w:r w:rsidR="00F93E59">
        <w:rPr>
          <w:rFonts w:cs="Times New Roman"/>
        </w:rPr>
        <w:t xml:space="preserve"> </w:t>
      </w:r>
      <w:r w:rsidRPr="005F690E">
        <w:rPr>
          <w:rFonts w:cs="Times New Roman"/>
        </w:rPr>
        <w:t>Mufazzal ve Esbat</w:t>
      </w:r>
      <w:r w:rsidR="009D1BC7" w:rsidRPr="005F690E">
        <w:rPr>
          <w:rFonts w:cs="Times New Roman"/>
        </w:rPr>
        <w:t>,</w:t>
      </w:r>
      <w:r w:rsidR="00F93E59">
        <w:rPr>
          <w:rFonts w:cs="Times New Roman"/>
        </w:rPr>
        <w:t xml:space="preserve"> </w:t>
      </w:r>
      <w:r w:rsidRPr="005F690E">
        <w:rPr>
          <w:rFonts w:cs="Times New Roman"/>
        </w:rPr>
        <w:t>Sediyy’den şöyle nakletmişlerdir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Ali b</w:t>
      </w:r>
      <w:r w:rsidR="009D1BC7" w:rsidRPr="005F690E">
        <w:rPr>
          <w:rFonts w:cs="Times New Roman"/>
        </w:rPr>
        <w:t>.</w:t>
      </w:r>
      <w:r w:rsidR="00F93E59">
        <w:rPr>
          <w:rFonts w:cs="Times New Roman"/>
        </w:rPr>
        <w:t xml:space="preserve"> </w:t>
      </w:r>
      <w:r w:rsidRPr="005F690E">
        <w:rPr>
          <w:rFonts w:cs="Times New Roman"/>
        </w:rPr>
        <w:t>Ebi Talib’in yanından bir fakir getri</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Ali c</w:t>
      </w:r>
      <w:r w:rsidRPr="005F690E">
        <w:rPr>
          <w:rFonts w:cs="Times New Roman"/>
        </w:rPr>
        <w:t>a</w:t>
      </w:r>
      <w:r w:rsidRPr="005F690E">
        <w:rPr>
          <w:rFonts w:cs="Times New Roman"/>
        </w:rPr>
        <w:t>mide namaz kıldığı halde ona yüzüğünü bağışladı</w:t>
      </w:r>
      <w:r w:rsidR="00FC4D46" w:rsidRPr="005F690E">
        <w:rPr>
          <w:rFonts w:cs="Times New Roman"/>
        </w:rPr>
        <w:t>.</w:t>
      </w:r>
      <w:r w:rsidR="007A36A8">
        <w:rPr>
          <w:rFonts w:cs="Times New Roman"/>
        </w:rPr>
        <w:t>”</w:t>
      </w:r>
      <w:r w:rsidRPr="005F690E">
        <w:rPr>
          <w:rStyle w:val="FootnoteReference"/>
          <w:rFonts w:cs="Times New Roman"/>
        </w:rPr>
        <w:footnoteReference w:id="190"/>
      </w:r>
      <w:r w:rsidRPr="005F690E">
        <w:rPr>
          <w:rFonts w:cs="Times New Roman"/>
        </w:rPr>
        <w:t xml:space="preserve"> </w:t>
      </w:r>
    </w:p>
    <w:p w:rsidR="00252D80" w:rsidRPr="005F690E" w:rsidRDefault="00252D80" w:rsidP="00252D80">
      <w:pPr>
        <w:rPr>
          <w:rFonts w:cs="Times New Roman"/>
        </w:rPr>
      </w:pPr>
      <w:r w:rsidRPr="005F690E">
        <w:rPr>
          <w:rFonts w:cs="Times New Roman"/>
        </w:rPr>
        <w:t>Bu hadiste de Müminlerin Emiri Hz</w:t>
      </w:r>
      <w:r w:rsidR="009D1BC7" w:rsidRPr="005F690E">
        <w:rPr>
          <w:rFonts w:cs="Times New Roman"/>
        </w:rPr>
        <w:t>.</w:t>
      </w:r>
      <w:r w:rsidR="00F93E59">
        <w:rPr>
          <w:rFonts w:cs="Times New Roman"/>
        </w:rPr>
        <w:t xml:space="preserve"> </w:t>
      </w:r>
      <w:r w:rsidRPr="005F690E">
        <w:rPr>
          <w:rFonts w:cs="Times New Roman"/>
        </w:rPr>
        <w:t xml:space="preserve">Ali’nin </w:t>
      </w:r>
      <w:r w:rsidR="00CB1403" w:rsidRPr="005F690E">
        <w:rPr>
          <w:rFonts w:cs="Times New Roman"/>
        </w:rPr>
        <w:t>rüku</w:t>
      </w:r>
      <w:r w:rsidRPr="005F690E">
        <w:rPr>
          <w:rFonts w:cs="Times New Roman"/>
        </w:rPr>
        <w:t xml:space="preserve"> h</w:t>
      </w:r>
      <w:r w:rsidRPr="005F690E">
        <w:rPr>
          <w:rFonts w:cs="Times New Roman"/>
        </w:rPr>
        <w:t>a</w:t>
      </w:r>
      <w:r w:rsidRPr="005F690E">
        <w:rPr>
          <w:rFonts w:cs="Times New Roman"/>
        </w:rPr>
        <w:t>linde yüzüğünü yoksula sadaka olarak verdiği beyan edilmiştir</w:t>
      </w:r>
      <w:r w:rsidR="009D1BC7" w:rsidRPr="005F690E">
        <w:rPr>
          <w:rFonts w:cs="Times New Roman"/>
        </w:rPr>
        <w:t>.</w:t>
      </w:r>
      <w:r w:rsidR="00F93E59">
        <w:rPr>
          <w:rFonts w:cs="Times New Roman"/>
        </w:rPr>
        <w:t xml:space="preserve"> </w:t>
      </w:r>
    </w:p>
    <w:p w:rsidR="0087537B" w:rsidRDefault="0087537B" w:rsidP="00252D80">
      <w:pPr>
        <w:rPr>
          <w:rFonts w:cs="Times New Roman"/>
          <w:b/>
          <w:bCs/>
        </w:rPr>
      </w:pPr>
    </w:p>
    <w:p w:rsidR="00252D80" w:rsidRPr="005F690E" w:rsidRDefault="00252D80" w:rsidP="0087537B">
      <w:pPr>
        <w:pStyle w:val="Heading1"/>
      </w:pPr>
      <w:bookmarkStart w:id="220" w:name="_Toc142548580"/>
      <w:bookmarkStart w:id="221" w:name="_Toc266615588"/>
      <w:r w:rsidRPr="005F690E">
        <w:t>3</w:t>
      </w:r>
      <w:r w:rsidR="00934088">
        <w:t xml:space="preserve">- </w:t>
      </w:r>
      <w:r w:rsidRPr="005F690E">
        <w:t xml:space="preserve">Acaba </w:t>
      </w:r>
      <w:r w:rsidR="007A36A8">
        <w:t>“</w:t>
      </w:r>
      <w:r w:rsidRPr="005F690E">
        <w:t>innema</w:t>
      </w:r>
      <w:r w:rsidR="007A36A8">
        <w:t>”</w:t>
      </w:r>
      <w:r w:rsidRPr="005F690E">
        <w:t xml:space="preserve"> inhisar ve özgünlüğe delalet etmekte midir?</w:t>
      </w:r>
      <w:bookmarkEnd w:id="220"/>
      <w:bookmarkEnd w:id="221"/>
    </w:p>
    <w:p w:rsidR="00252D80" w:rsidRPr="005F690E" w:rsidRDefault="00252D80" w:rsidP="00257305">
      <w:pPr>
        <w:rPr>
          <w:rFonts w:cs="Times New Roman"/>
        </w:rPr>
      </w:pPr>
      <w:r w:rsidRPr="005F690E">
        <w:rPr>
          <w:rFonts w:cs="Times New Roman"/>
        </w:rPr>
        <w:t>Fahr</w:t>
      </w:r>
      <w:r w:rsidR="00934088">
        <w:rPr>
          <w:rFonts w:cs="Times New Roman"/>
        </w:rPr>
        <w:t xml:space="preserve">-u </w:t>
      </w:r>
      <w:r w:rsidRPr="005F690E">
        <w:rPr>
          <w:rFonts w:cs="Times New Roman"/>
        </w:rPr>
        <w:t>Razi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edatı hasr ve ö</w:t>
      </w:r>
      <w:r w:rsidRPr="005F690E">
        <w:rPr>
          <w:rFonts w:cs="Times New Roman"/>
        </w:rPr>
        <w:t>z</w:t>
      </w:r>
      <w:r w:rsidRPr="005F690E">
        <w:rPr>
          <w:rFonts w:cs="Times New Roman"/>
        </w:rPr>
        <w:t>günlük için değildir</w:t>
      </w:r>
      <w:r w:rsidR="009D1BC7" w:rsidRPr="005F690E">
        <w:rPr>
          <w:rFonts w:cs="Times New Roman"/>
        </w:rPr>
        <w:t>.</w:t>
      </w:r>
      <w:r w:rsidR="00F93E59">
        <w:rPr>
          <w:rFonts w:cs="Times New Roman"/>
        </w:rPr>
        <w:t xml:space="preserve"> </w:t>
      </w:r>
      <w:r w:rsidRPr="005F690E">
        <w:rPr>
          <w:rFonts w:cs="Times New Roman"/>
        </w:rPr>
        <w:t>Bu sözün delili ise Allah</w:t>
      </w:r>
      <w:r w:rsidR="00934088">
        <w:rPr>
          <w:rFonts w:cs="Times New Roman"/>
        </w:rPr>
        <w:t xml:space="preserve">-u </w:t>
      </w:r>
      <w:r w:rsidR="00CB1403" w:rsidRPr="005F690E">
        <w:rPr>
          <w:rFonts w:cs="Times New Roman"/>
        </w:rPr>
        <w:t>Teala’nın</w:t>
      </w:r>
      <w:r w:rsidRPr="005F690E">
        <w:rPr>
          <w:rFonts w:cs="Times New Roman"/>
        </w:rPr>
        <w:t xml:space="preserve"> şu ayetidir</w:t>
      </w:r>
      <w:r w:rsidR="009D1BC7" w:rsidRPr="005F690E">
        <w:rPr>
          <w:rFonts w:cs="Times New Roman"/>
        </w:rPr>
        <w:t>:</w:t>
      </w:r>
      <w:r w:rsidR="00F93E59">
        <w:rPr>
          <w:rFonts w:cs="Times New Roman"/>
        </w:rPr>
        <w:t xml:space="preserve"> </w:t>
      </w:r>
      <w:r w:rsidR="007A36A8">
        <w:rPr>
          <w:rFonts w:cs="Times New Roman"/>
        </w:rPr>
        <w:t>“</w:t>
      </w:r>
      <w:r w:rsidR="00257305" w:rsidRPr="00257305">
        <w:rPr>
          <w:rFonts w:cs="Times New Roman"/>
          <w:b/>
        </w:rPr>
        <w:t>Dünya hayatının durumu, gökten indird</w:t>
      </w:r>
      <w:r w:rsidR="00257305" w:rsidRPr="00257305">
        <w:rPr>
          <w:rFonts w:cs="Times New Roman"/>
          <w:b/>
        </w:rPr>
        <w:t>i</w:t>
      </w:r>
      <w:r w:rsidR="00257305" w:rsidRPr="00257305">
        <w:rPr>
          <w:rFonts w:cs="Times New Roman"/>
          <w:b/>
        </w:rPr>
        <w:t>ğimiz bir su gibidir</w:t>
      </w:r>
      <w:r w:rsidR="00257305">
        <w:rPr>
          <w:rFonts w:cs="Times New Roman"/>
          <w:b/>
        </w:rPr>
        <w:t>.</w:t>
      </w:r>
      <w:r w:rsidR="007A36A8">
        <w:rPr>
          <w:rFonts w:cs="Times New Roman"/>
        </w:rPr>
        <w:t>”</w:t>
      </w:r>
      <w:r w:rsidRPr="005F690E">
        <w:rPr>
          <w:rStyle w:val="FootnoteReference"/>
          <w:rFonts w:cs="Times New Roman"/>
        </w:rPr>
        <w:footnoteReference w:id="191"/>
      </w:r>
    </w:p>
    <w:p w:rsidR="00252D80" w:rsidRPr="005F690E" w:rsidRDefault="00252D80" w:rsidP="00252D80">
      <w:pPr>
        <w:rPr>
          <w:rFonts w:cs="Times New Roman"/>
        </w:rPr>
      </w:pPr>
      <w:r w:rsidRPr="005F690E">
        <w:rPr>
          <w:rFonts w:cs="Times New Roman"/>
        </w:rPr>
        <w:t>Şüphesiz dünya hayatı sadece bu örneğe sahip deği</w:t>
      </w:r>
      <w:r w:rsidRPr="005F690E">
        <w:rPr>
          <w:rFonts w:cs="Times New Roman"/>
        </w:rPr>
        <w:t>l</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Dünya hayatı için başka örnekler de vardır</w:t>
      </w:r>
      <w:r w:rsidR="009D1BC7" w:rsidRPr="005F690E">
        <w:rPr>
          <w:rFonts w:cs="Times New Roman"/>
        </w:rPr>
        <w:t>.</w:t>
      </w:r>
      <w:r w:rsidR="00F93E59">
        <w:rPr>
          <w:rFonts w:cs="Times New Roman"/>
        </w:rPr>
        <w:t xml:space="preserve"> </w:t>
      </w:r>
      <w:r w:rsidRPr="005F690E">
        <w:rPr>
          <w:rFonts w:cs="Times New Roman"/>
        </w:rPr>
        <w:t>Dolay</w:t>
      </w:r>
      <w:r w:rsidRPr="005F690E">
        <w:rPr>
          <w:rFonts w:cs="Times New Roman"/>
        </w:rPr>
        <w:t>ı</w:t>
      </w:r>
      <w:r w:rsidRPr="005F690E">
        <w:rPr>
          <w:rFonts w:cs="Times New Roman"/>
        </w:rPr>
        <w:t xml:space="preserve">sıyla ayette geçen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edatı hasr ve özgünlüğe del</w:t>
      </w:r>
      <w:r w:rsidRPr="005F690E">
        <w:rPr>
          <w:rFonts w:cs="Times New Roman"/>
        </w:rPr>
        <w:t>a</w:t>
      </w:r>
      <w:r w:rsidRPr="005F690E">
        <w:rPr>
          <w:rFonts w:cs="Times New Roman"/>
        </w:rPr>
        <w:t>let etmemektedir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22" w:name="_Toc142548581"/>
      <w:bookmarkStart w:id="223" w:name="_Toc266615589"/>
      <w:r w:rsidRPr="005F690E">
        <w:t>Cevap</w:t>
      </w:r>
      <w:bookmarkEnd w:id="222"/>
      <w:bookmarkEnd w:id="223"/>
    </w:p>
    <w:p w:rsidR="002B5296" w:rsidRDefault="00252D80" w:rsidP="00252D80">
      <w:pPr>
        <w:rPr>
          <w:rFonts w:cs="Times New Roman"/>
        </w:rPr>
      </w:pPr>
      <w:r w:rsidRPr="005F690E">
        <w:rPr>
          <w:rFonts w:cs="Times New Roman"/>
        </w:rPr>
        <w:t>İlk olarak Fahr</w:t>
      </w:r>
      <w:r w:rsidR="00934088">
        <w:rPr>
          <w:rFonts w:cs="Times New Roman"/>
        </w:rPr>
        <w:t xml:space="preserve">-u </w:t>
      </w:r>
      <w:r w:rsidRPr="005F690E">
        <w:rPr>
          <w:rFonts w:cs="Times New Roman"/>
        </w:rPr>
        <w:t xml:space="preserve">Razi’nin zikrettiği ayette de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edatı hasr ve özgünlük için kullanılmıştır ama bu özgünlük iki türlüdür</w:t>
      </w:r>
      <w:r w:rsidR="009D1BC7" w:rsidRPr="005F690E">
        <w:rPr>
          <w:rFonts w:cs="Times New Roman"/>
        </w:rPr>
        <w:t>.</w:t>
      </w:r>
      <w:r w:rsidR="00F93E59">
        <w:rPr>
          <w:rFonts w:cs="Times New Roman"/>
        </w:rPr>
        <w:t xml:space="preserve"> </w:t>
      </w:r>
      <w:r w:rsidRPr="005F690E">
        <w:rPr>
          <w:rFonts w:cs="Times New Roman"/>
        </w:rPr>
        <w:t>Hakiki özgünlük ve izafi (röl</w:t>
      </w:r>
      <w:r w:rsidRPr="005F690E">
        <w:rPr>
          <w:rFonts w:cs="Times New Roman"/>
        </w:rPr>
        <w:t>a</w:t>
      </w:r>
      <w:r w:rsidRPr="005F690E">
        <w:rPr>
          <w:rFonts w:cs="Times New Roman"/>
        </w:rPr>
        <w:t>tif) özgünlük</w:t>
      </w:r>
      <w:r w:rsidR="009D1BC7" w:rsidRPr="005F690E">
        <w:rPr>
          <w:rFonts w:cs="Times New Roman"/>
        </w:rPr>
        <w:t>.</w:t>
      </w:r>
      <w:r w:rsidR="00F93E59">
        <w:rPr>
          <w:rFonts w:cs="Times New Roman"/>
        </w:rPr>
        <w:t xml:space="preserve"> </w:t>
      </w:r>
      <w:r w:rsidRPr="005F690E">
        <w:rPr>
          <w:rFonts w:cs="Times New Roman"/>
        </w:rPr>
        <w:t>İzafi özgünlükte muhatabın zannı nefy</w:t>
      </w:r>
      <w:r w:rsidRPr="005F690E">
        <w:rPr>
          <w:rFonts w:cs="Times New Roman"/>
        </w:rPr>
        <w:t>e</w:t>
      </w:r>
      <w:r w:rsidRPr="005F690E">
        <w:rPr>
          <w:rFonts w:cs="Times New Roman"/>
        </w:rPr>
        <w:t>dilmektedir</w:t>
      </w:r>
      <w:r w:rsidR="009D1BC7" w:rsidRPr="005F690E">
        <w:rPr>
          <w:rFonts w:cs="Times New Roman"/>
        </w:rPr>
        <w:t>.</w:t>
      </w:r>
      <w:r w:rsidR="00F93E59">
        <w:rPr>
          <w:rFonts w:cs="Times New Roman"/>
        </w:rPr>
        <w:t xml:space="preserve"> </w:t>
      </w:r>
      <w:r w:rsidRPr="005F690E">
        <w:rPr>
          <w:rFonts w:cs="Times New Roman"/>
        </w:rPr>
        <w:t>Örneğin bir kimse</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Zeyd durmuştur</w:t>
      </w:r>
      <w:r w:rsidR="007A36A8">
        <w:rPr>
          <w:rFonts w:cs="Times New Roman"/>
        </w:rPr>
        <w:t>”</w:t>
      </w:r>
      <w:r w:rsidRPr="005F690E">
        <w:rPr>
          <w:rFonts w:cs="Times New Roman"/>
        </w:rPr>
        <w:t xml:space="preserve"> derse ona karşılık şöyle denir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İnnema kaimun Amrun</w:t>
      </w:r>
      <w:r w:rsidR="007A36A8">
        <w:rPr>
          <w:rFonts w:cs="Times New Roman"/>
        </w:rPr>
        <w:t>”</w:t>
      </w:r>
      <w:r w:rsidRPr="005F690E">
        <w:rPr>
          <w:rFonts w:cs="Times New Roman"/>
        </w:rPr>
        <w:t xml:space="preserve"> yani duran şahıs sadece Amr’dır</w:t>
      </w:r>
      <w:r w:rsidR="002B5296">
        <w:rPr>
          <w:rFonts w:cs="Times New Roman"/>
        </w:rPr>
        <w:t>,</w:t>
      </w:r>
      <w:r w:rsidRPr="005F690E">
        <w:rPr>
          <w:rFonts w:cs="Times New Roman"/>
        </w:rPr>
        <w:t xml:space="preserve"> Zeyd değil</w:t>
      </w:r>
      <w:r w:rsidR="002B5296">
        <w:rPr>
          <w:rFonts w:cs="Times New Roman"/>
        </w:rPr>
        <w:t>.</w:t>
      </w:r>
      <w:r w:rsidR="007A36A8">
        <w:rPr>
          <w:rFonts w:cs="Times New Roman"/>
        </w:rPr>
        <w:t>”</w:t>
      </w:r>
      <w:r w:rsidRPr="005F690E">
        <w:rPr>
          <w:rFonts w:cs="Times New Roman"/>
        </w:rPr>
        <w:t xml:space="preserve"> </w:t>
      </w:r>
    </w:p>
    <w:p w:rsidR="00252D80" w:rsidRPr="005F690E" w:rsidRDefault="00252D80" w:rsidP="00252D80">
      <w:pPr>
        <w:rPr>
          <w:rFonts w:cs="Times New Roman"/>
        </w:rPr>
      </w:pPr>
      <w:r w:rsidRPr="005F690E">
        <w:rPr>
          <w:rFonts w:cs="Times New Roman"/>
        </w:rPr>
        <w:t>Bu cümlede maksat dünyada duran bütün bireylerin Amr’a münhasır olduğu kastedilmemiştir</w:t>
      </w:r>
      <w:r w:rsidR="009D1BC7" w:rsidRPr="005F690E">
        <w:rPr>
          <w:rFonts w:cs="Times New Roman"/>
        </w:rPr>
        <w:t>.</w:t>
      </w:r>
      <w:r w:rsidR="00F93E59">
        <w:rPr>
          <w:rFonts w:cs="Times New Roman"/>
        </w:rPr>
        <w:t xml:space="preserve"> </w:t>
      </w:r>
      <w:r w:rsidRPr="005F690E">
        <w:rPr>
          <w:rFonts w:cs="Times New Roman"/>
        </w:rPr>
        <w:t>Aksine kasıt şudur ki Zeyd’in ayakta durduğunu sanan karşı tarafın düşüncesini değiştirmek ve ona sadece Amr’ın ayakta durduğunu anlatmaktır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Ayet</w:t>
      </w:r>
      <w:r w:rsidR="00934088">
        <w:rPr>
          <w:rFonts w:cs="Times New Roman"/>
        </w:rPr>
        <w:t>-i</w:t>
      </w:r>
      <w:r w:rsidR="00F93E59">
        <w:rPr>
          <w:rFonts w:cs="Times New Roman"/>
        </w:rPr>
        <w:t xml:space="preserve"> </w:t>
      </w:r>
      <w:r w:rsidRPr="005F690E">
        <w:rPr>
          <w:rFonts w:cs="Times New Roman"/>
        </w:rPr>
        <w:t>Kerime de şu ciheti açıklamaktadır ki dünya hayatı sadece gökten yağan</w:t>
      </w:r>
      <w:r w:rsidR="009D1BC7" w:rsidRPr="005F690E">
        <w:rPr>
          <w:rFonts w:cs="Times New Roman"/>
        </w:rPr>
        <w:t>,</w:t>
      </w:r>
      <w:r w:rsidR="00F93E59">
        <w:rPr>
          <w:rFonts w:cs="Times New Roman"/>
        </w:rPr>
        <w:t xml:space="preserve"> </w:t>
      </w:r>
      <w:r w:rsidRPr="005F690E">
        <w:rPr>
          <w:rFonts w:cs="Times New Roman"/>
        </w:rPr>
        <w:t>sonra bu vesileyle bitkiler yetiştiren</w:t>
      </w:r>
      <w:r w:rsidR="009D1BC7" w:rsidRPr="005F690E">
        <w:rPr>
          <w:rFonts w:cs="Times New Roman"/>
        </w:rPr>
        <w:t>,</w:t>
      </w:r>
      <w:r w:rsidR="00F93E59">
        <w:rPr>
          <w:rFonts w:cs="Times New Roman"/>
        </w:rPr>
        <w:t xml:space="preserve"> </w:t>
      </w:r>
      <w:r w:rsidRPr="005F690E">
        <w:rPr>
          <w:rFonts w:cs="Times New Roman"/>
        </w:rPr>
        <w:t>sonunda da o bitkilerin kurumaya yüz tuttuğu bir su örneğine benzetilmiştir</w:t>
      </w:r>
      <w:r w:rsidR="009D1BC7" w:rsidRPr="005F690E">
        <w:rPr>
          <w:rFonts w:cs="Times New Roman"/>
        </w:rPr>
        <w:t>.</w:t>
      </w:r>
      <w:r w:rsidR="00F93E59">
        <w:rPr>
          <w:rFonts w:cs="Times New Roman"/>
        </w:rPr>
        <w:t xml:space="preserve"> </w:t>
      </w:r>
      <w:r w:rsidRPr="005F690E">
        <w:rPr>
          <w:rFonts w:cs="Times New Roman"/>
        </w:rPr>
        <w:t>Zira bu örnek dünya hay</w:t>
      </w:r>
      <w:r w:rsidRPr="005F690E">
        <w:rPr>
          <w:rFonts w:cs="Times New Roman"/>
        </w:rPr>
        <w:t>a</w:t>
      </w:r>
      <w:r w:rsidRPr="005F690E">
        <w:rPr>
          <w:rFonts w:cs="Times New Roman"/>
        </w:rPr>
        <w:t>tının fani ve geçici olduğunu ifade etmektedir</w:t>
      </w:r>
      <w:r w:rsidR="009D1BC7" w:rsidRPr="005F690E">
        <w:rPr>
          <w:rFonts w:cs="Times New Roman"/>
        </w:rPr>
        <w:t>.</w:t>
      </w:r>
      <w:r w:rsidR="00F93E59">
        <w:rPr>
          <w:rFonts w:cs="Times New Roman"/>
        </w:rPr>
        <w:t xml:space="preserve"> </w:t>
      </w:r>
      <w:r w:rsidRPr="005F690E">
        <w:rPr>
          <w:rFonts w:cs="Times New Roman"/>
        </w:rPr>
        <w:t>Dolayısı</w:t>
      </w:r>
      <w:r w:rsidRPr="005F690E">
        <w:rPr>
          <w:rFonts w:cs="Times New Roman"/>
        </w:rPr>
        <w:t>y</w:t>
      </w:r>
      <w:r w:rsidRPr="005F690E">
        <w:rPr>
          <w:rFonts w:cs="Times New Roman"/>
        </w:rPr>
        <w:t>la dünyanın bekasını</w:t>
      </w:r>
      <w:r w:rsidR="009D1BC7" w:rsidRPr="005F690E">
        <w:rPr>
          <w:rFonts w:cs="Times New Roman"/>
        </w:rPr>
        <w:t>,</w:t>
      </w:r>
      <w:r w:rsidR="00F93E59">
        <w:rPr>
          <w:rFonts w:cs="Times New Roman"/>
        </w:rPr>
        <w:t xml:space="preserve"> </w:t>
      </w:r>
      <w:r w:rsidRPr="005F690E">
        <w:rPr>
          <w:rFonts w:cs="Times New Roman"/>
        </w:rPr>
        <w:t xml:space="preserve">devamını ve sürekliliğini </w:t>
      </w:r>
      <w:r w:rsidR="00CB1403" w:rsidRPr="005F690E">
        <w:rPr>
          <w:rFonts w:cs="Times New Roman"/>
        </w:rPr>
        <w:t>ifade</w:t>
      </w:r>
      <w:r w:rsidRPr="005F690E">
        <w:rPr>
          <w:rFonts w:cs="Times New Roman"/>
        </w:rPr>
        <w:t xml:space="preserve"> eden bir örnek getirilmek istenmemektedir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 xml:space="preserve">İkinci olarak lügat açısından hasr ve özgünlüğe delalet eden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kelimesi mecazi olarak delil ve karine b</w:t>
      </w:r>
      <w:r w:rsidRPr="005F690E">
        <w:rPr>
          <w:rFonts w:cs="Times New Roman"/>
        </w:rPr>
        <w:t>u</w:t>
      </w:r>
      <w:r w:rsidRPr="005F690E">
        <w:rPr>
          <w:rFonts w:cs="Times New Roman"/>
        </w:rPr>
        <w:t xml:space="preserve">lunduğu </w:t>
      </w:r>
      <w:r w:rsidR="00990644" w:rsidRPr="005F690E">
        <w:rPr>
          <w:rFonts w:cs="Times New Roman"/>
        </w:rPr>
        <w:t>takdir</w:t>
      </w:r>
      <w:r w:rsidRPr="005F690E">
        <w:rPr>
          <w:rFonts w:cs="Times New Roman"/>
        </w:rPr>
        <w:t>de hasrdan başka bir anlam içinde kullan</w:t>
      </w:r>
      <w:r w:rsidRPr="005F690E">
        <w:rPr>
          <w:rFonts w:cs="Times New Roman"/>
        </w:rPr>
        <w:t>ı</w:t>
      </w:r>
      <w:r w:rsidRPr="005F690E">
        <w:rPr>
          <w:rFonts w:cs="Times New Roman"/>
        </w:rPr>
        <w:t>labilir</w:t>
      </w:r>
      <w:r w:rsidR="009D1BC7" w:rsidRPr="005F690E">
        <w:rPr>
          <w:rFonts w:cs="Times New Roman"/>
        </w:rPr>
        <w:t>.</w:t>
      </w:r>
      <w:r w:rsidR="00F93E59">
        <w:rPr>
          <w:rFonts w:cs="Times New Roman"/>
        </w:rPr>
        <w:t xml:space="preserve"> </w:t>
      </w:r>
      <w:r w:rsidRPr="005F690E">
        <w:rPr>
          <w:rFonts w:cs="Times New Roman"/>
        </w:rPr>
        <w:t>Fahr</w:t>
      </w:r>
      <w:r w:rsidR="00934088">
        <w:rPr>
          <w:rFonts w:cs="Times New Roman"/>
        </w:rPr>
        <w:t xml:space="preserve">-u </w:t>
      </w:r>
      <w:r w:rsidRPr="005F690E">
        <w:rPr>
          <w:rFonts w:cs="Times New Roman"/>
        </w:rPr>
        <w:t xml:space="preserve">Razi’nin karşı delil olarak getirdiği ayette de özgünlük dışında kullanıldığı varsayılsa bile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edatı delil varlığı sebebiyle özgünlük dışında kullanılmı</w:t>
      </w:r>
      <w:r w:rsidRPr="005F690E">
        <w:rPr>
          <w:rFonts w:cs="Times New Roman"/>
        </w:rPr>
        <w:t>ş</w:t>
      </w:r>
      <w:r w:rsidRPr="005F690E">
        <w:rPr>
          <w:rFonts w:cs="Times New Roman"/>
        </w:rPr>
        <w:t xml:space="preserve">tır ve bu da delil olmadığı </w:t>
      </w:r>
      <w:r w:rsidR="00990644" w:rsidRPr="005F690E">
        <w:rPr>
          <w:rFonts w:cs="Times New Roman"/>
        </w:rPr>
        <w:t>takdir</w:t>
      </w:r>
      <w:r w:rsidRPr="005F690E">
        <w:rPr>
          <w:rFonts w:cs="Times New Roman"/>
        </w:rPr>
        <w:t>de özgünlük dışında ku</w:t>
      </w:r>
      <w:r w:rsidRPr="005F690E">
        <w:rPr>
          <w:rFonts w:cs="Times New Roman"/>
        </w:rPr>
        <w:t>l</w:t>
      </w:r>
      <w:r w:rsidRPr="005F690E">
        <w:rPr>
          <w:rFonts w:cs="Times New Roman"/>
        </w:rPr>
        <w:t>lanılmasına bir delil olamaz</w:t>
      </w:r>
      <w:r w:rsidR="009D1BC7" w:rsidRPr="005F690E">
        <w:rPr>
          <w:rFonts w:cs="Times New Roman"/>
        </w:rPr>
        <w:t>.</w:t>
      </w:r>
      <w:r w:rsidR="00F93E59">
        <w:rPr>
          <w:rFonts w:cs="Times New Roman"/>
        </w:rPr>
        <w:t xml:space="preserve"> </w:t>
      </w:r>
      <w:r w:rsidRPr="005F690E">
        <w:rPr>
          <w:rFonts w:cs="Times New Roman"/>
        </w:rPr>
        <w:t xml:space="preserve">O halde bu </w:t>
      </w:r>
      <w:r w:rsidR="006417BB">
        <w:rPr>
          <w:rFonts w:cs="Times New Roman"/>
        </w:rPr>
        <w:t>ayet-i kerime</w:t>
      </w:r>
      <w:r w:rsidRPr="005F690E">
        <w:rPr>
          <w:rFonts w:cs="Times New Roman"/>
        </w:rPr>
        <w:t xml:space="preserve">de hasr ve özgünlükten ibaret olan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hakiki manası kastedilmiştir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24" w:name="_Toc142548582"/>
      <w:bookmarkStart w:id="225" w:name="_Toc266615590"/>
      <w:r w:rsidRPr="005F690E">
        <w:t>4</w:t>
      </w:r>
      <w:r w:rsidR="00934088">
        <w:t xml:space="preserve">- </w:t>
      </w:r>
      <w:r w:rsidRPr="005F690E">
        <w:t xml:space="preserve">Acaba </w:t>
      </w:r>
      <w:r w:rsidR="007A36A8">
        <w:t>“</w:t>
      </w:r>
      <w:r w:rsidRPr="005F690E">
        <w:t>İmam edenler</w:t>
      </w:r>
      <w:r w:rsidR="007A36A8">
        <w:t>”</w:t>
      </w:r>
      <w:r w:rsidRPr="005F690E">
        <w:t xml:space="preserve"> ifadesinin Hz</w:t>
      </w:r>
      <w:r w:rsidR="009D1BC7" w:rsidRPr="005F690E">
        <w:t>.</w:t>
      </w:r>
      <w:r w:rsidR="00F93E59">
        <w:t xml:space="preserve"> </w:t>
      </w:r>
      <w:r w:rsidRPr="005F690E">
        <w:t>Ali hakkında kullanılması mecazi midir?</w:t>
      </w:r>
      <w:bookmarkEnd w:id="224"/>
      <w:bookmarkEnd w:id="225"/>
    </w:p>
    <w:p w:rsidR="00252D80" w:rsidRPr="005F690E" w:rsidRDefault="00252D80" w:rsidP="00252D80">
      <w:pPr>
        <w:rPr>
          <w:rFonts w:cs="Times New Roman"/>
        </w:rPr>
      </w:pPr>
      <w:r w:rsidRPr="005F690E">
        <w:rPr>
          <w:rFonts w:cs="Times New Roman"/>
        </w:rPr>
        <w:t xml:space="preserve">Eğer çoğul olan </w:t>
      </w:r>
      <w:r w:rsidR="007A36A8">
        <w:rPr>
          <w:rFonts w:cs="Times New Roman"/>
          <w:b/>
          <w:bCs/>
        </w:rPr>
        <w:t>“</w:t>
      </w:r>
      <w:r w:rsidRPr="005F690E">
        <w:rPr>
          <w:rFonts w:cs="Times New Roman"/>
          <w:b/>
          <w:bCs/>
        </w:rPr>
        <w:t>iman edenler</w:t>
      </w:r>
      <w:r w:rsidR="007A36A8">
        <w:rPr>
          <w:rFonts w:cs="Times New Roman"/>
          <w:b/>
          <w:bCs/>
        </w:rPr>
        <w:t>”</w:t>
      </w:r>
      <w:r w:rsidRPr="005F690E">
        <w:rPr>
          <w:rFonts w:cs="Times New Roman"/>
          <w:b/>
          <w:bCs/>
        </w:rPr>
        <w:t xml:space="preserve"> </w:t>
      </w:r>
      <w:r w:rsidRPr="005F690E">
        <w:rPr>
          <w:rFonts w:cs="Times New Roman"/>
        </w:rPr>
        <w:t>ifadesinden maksat Hz</w:t>
      </w:r>
      <w:r w:rsidR="009D1BC7" w:rsidRPr="005F690E">
        <w:rPr>
          <w:rFonts w:cs="Times New Roman"/>
        </w:rPr>
        <w:t>.</w:t>
      </w:r>
      <w:r w:rsidR="00F93E59">
        <w:rPr>
          <w:rFonts w:cs="Times New Roman"/>
        </w:rPr>
        <w:t xml:space="preserve"> </w:t>
      </w:r>
      <w:r w:rsidRPr="005F690E">
        <w:rPr>
          <w:rFonts w:cs="Times New Roman"/>
        </w:rPr>
        <w:t>Ali olsaydı bu durumda çoğul kelimesi tekil bir ki</w:t>
      </w:r>
      <w:r w:rsidRPr="005F690E">
        <w:rPr>
          <w:rFonts w:cs="Times New Roman"/>
        </w:rPr>
        <w:t>m</w:t>
      </w:r>
      <w:r w:rsidRPr="005F690E">
        <w:rPr>
          <w:rFonts w:cs="Times New Roman"/>
        </w:rPr>
        <w:t>se hakkında kullanışmış olur</w:t>
      </w:r>
      <w:r w:rsidR="009D1BC7" w:rsidRPr="005F690E">
        <w:rPr>
          <w:rFonts w:cs="Times New Roman"/>
        </w:rPr>
        <w:t>,</w:t>
      </w:r>
      <w:r w:rsidR="00F93E59">
        <w:rPr>
          <w:rFonts w:cs="Times New Roman"/>
        </w:rPr>
        <w:t xml:space="preserve"> </w:t>
      </w:r>
      <w:r w:rsidRPr="005F690E">
        <w:rPr>
          <w:rFonts w:cs="Times New Roman"/>
        </w:rPr>
        <w:t>bu da mecazi bir kullanı</w:t>
      </w:r>
      <w:r w:rsidRPr="005F690E">
        <w:rPr>
          <w:rFonts w:cs="Times New Roman"/>
        </w:rPr>
        <w:t>m</w:t>
      </w:r>
      <w:r w:rsidRPr="005F690E">
        <w:rPr>
          <w:rFonts w:cs="Times New Roman"/>
        </w:rPr>
        <w:t>dır</w:t>
      </w:r>
      <w:r w:rsidR="009D1BC7" w:rsidRPr="005F690E">
        <w:rPr>
          <w:rFonts w:cs="Times New Roman"/>
        </w:rPr>
        <w:t>.</w:t>
      </w:r>
      <w:r w:rsidR="00F93E59">
        <w:rPr>
          <w:rFonts w:cs="Times New Roman"/>
        </w:rPr>
        <w:t xml:space="preserve"> </w:t>
      </w:r>
      <w:r w:rsidRPr="005F690E">
        <w:rPr>
          <w:rFonts w:cs="Times New Roman"/>
        </w:rPr>
        <w:t>Hiçbir delil olmaksızın mecazi kullanmayı kabul e</w:t>
      </w:r>
      <w:r w:rsidRPr="005F690E">
        <w:rPr>
          <w:rFonts w:cs="Times New Roman"/>
        </w:rPr>
        <w:t>t</w:t>
      </w:r>
      <w:r w:rsidRPr="005F690E">
        <w:rPr>
          <w:rFonts w:cs="Times New Roman"/>
        </w:rPr>
        <w:t>mek mümkün değildir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26" w:name="_Toc142548583"/>
      <w:bookmarkStart w:id="227" w:name="_Toc266615591"/>
      <w:r w:rsidRPr="005F690E">
        <w:t>Cevap</w:t>
      </w:r>
      <w:bookmarkEnd w:id="226"/>
      <w:bookmarkEnd w:id="227"/>
      <w:r w:rsidR="00F93E59">
        <w:t xml:space="preserve"> </w:t>
      </w:r>
    </w:p>
    <w:p w:rsidR="00252D80" w:rsidRPr="005F690E" w:rsidRDefault="00252D80" w:rsidP="00252D80">
      <w:pPr>
        <w:rPr>
          <w:rFonts w:cs="Times New Roman"/>
        </w:rPr>
      </w:pPr>
      <w:r w:rsidRPr="005F690E">
        <w:rPr>
          <w:rFonts w:cs="Times New Roman"/>
        </w:rPr>
        <w:t>İlk olarak İmamiye Şiasının hadislerinde de yer aldığ</w:t>
      </w:r>
      <w:r w:rsidRPr="005F690E">
        <w:rPr>
          <w:rFonts w:cs="Times New Roman"/>
        </w:rPr>
        <w:t>ı</w:t>
      </w:r>
      <w:r w:rsidRPr="005F690E">
        <w:rPr>
          <w:rFonts w:cs="Times New Roman"/>
        </w:rPr>
        <w:t xml:space="preserve">na göre </w:t>
      </w:r>
      <w:r w:rsidR="007A36A8">
        <w:rPr>
          <w:rFonts w:cs="Times New Roman"/>
          <w:b/>
          <w:bCs/>
        </w:rPr>
        <w:t>“</w:t>
      </w:r>
      <w:r w:rsidRPr="005F690E">
        <w:rPr>
          <w:rFonts w:cs="Times New Roman"/>
          <w:b/>
          <w:bCs/>
        </w:rPr>
        <w:t>iman edenler</w:t>
      </w:r>
      <w:r w:rsidR="007A36A8">
        <w:rPr>
          <w:rFonts w:cs="Times New Roman"/>
          <w:b/>
          <w:bCs/>
        </w:rPr>
        <w:t>”</w:t>
      </w:r>
      <w:r w:rsidRPr="005F690E">
        <w:rPr>
          <w:rFonts w:cs="Times New Roman"/>
        </w:rPr>
        <w:t xml:space="preserve"> ifadesi sadece müminlerin Emiri Hz</w:t>
      </w:r>
      <w:r w:rsidR="009D1BC7" w:rsidRPr="005F690E">
        <w:rPr>
          <w:rFonts w:cs="Times New Roman"/>
        </w:rPr>
        <w:t>.</w:t>
      </w:r>
      <w:r w:rsidR="00F93E59">
        <w:rPr>
          <w:rFonts w:cs="Times New Roman"/>
        </w:rPr>
        <w:t xml:space="preserve"> </w:t>
      </w:r>
      <w:r w:rsidRPr="005F690E">
        <w:rPr>
          <w:rFonts w:cs="Times New Roman"/>
        </w:rPr>
        <w:t>Ali’ye özgü değildir</w:t>
      </w:r>
      <w:r w:rsidR="009D1BC7" w:rsidRPr="005F690E">
        <w:rPr>
          <w:rFonts w:cs="Times New Roman"/>
        </w:rPr>
        <w:t>.</w:t>
      </w:r>
      <w:r w:rsidR="00F93E59">
        <w:rPr>
          <w:rFonts w:cs="Times New Roman"/>
        </w:rPr>
        <w:t xml:space="preserve"> </w:t>
      </w:r>
      <w:r w:rsidRPr="005F690E">
        <w:rPr>
          <w:rFonts w:cs="Times New Roman"/>
        </w:rPr>
        <w:t xml:space="preserve">Aksine diğer masum imamları da </w:t>
      </w:r>
      <w:r w:rsidR="00F93E59">
        <w:rPr>
          <w:rFonts w:cs="Times New Roman"/>
        </w:rPr>
        <w:t>(a. s.)</w:t>
      </w:r>
      <w:r w:rsidR="00AF5F6E">
        <w:rPr>
          <w:rFonts w:cs="Times New Roman"/>
        </w:rPr>
        <w:t xml:space="preserve"> </w:t>
      </w:r>
      <w:r w:rsidR="001C004F" w:rsidRPr="005F690E">
        <w:rPr>
          <w:rFonts w:cs="Times New Roman"/>
        </w:rPr>
        <w:t>Kapsamaktadır</w:t>
      </w:r>
      <w:r w:rsidR="009D1BC7" w:rsidRPr="005F690E">
        <w:rPr>
          <w:rFonts w:cs="Times New Roman"/>
        </w:rPr>
        <w:t>.</w:t>
      </w:r>
      <w:r w:rsidR="00F93E59">
        <w:rPr>
          <w:rFonts w:cs="Times New Roman"/>
        </w:rPr>
        <w:t xml:space="preserve"> </w:t>
      </w:r>
      <w:r w:rsidRPr="005F690E">
        <w:rPr>
          <w:rFonts w:cs="Times New Roman"/>
        </w:rPr>
        <w:t>Bizim hadislerimizde yer ald</w:t>
      </w:r>
      <w:r w:rsidRPr="005F690E">
        <w:rPr>
          <w:rFonts w:cs="Times New Roman"/>
        </w:rPr>
        <w:t>ı</w:t>
      </w:r>
      <w:r w:rsidRPr="005F690E">
        <w:rPr>
          <w:rFonts w:cs="Times New Roman"/>
        </w:rPr>
        <w:t xml:space="preserve">ğına göre bütün masum imamlar bu keramete ve şerafete nail olmuşlardır ve hepsi de </w:t>
      </w:r>
      <w:r w:rsidR="00CB1403" w:rsidRPr="005F690E">
        <w:rPr>
          <w:rFonts w:cs="Times New Roman"/>
        </w:rPr>
        <w:t>rüku</w:t>
      </w:r>
      <w:r w:rsidRPr="005F690E">
        <w:rPr>
          <w:rFonts w:cs="Times New Roman"/>
        </w:rPr>
        <w:t xml:space="preserve"> halinde yüzüklerini f</w:t>
      </w:r>
      <w:r w:rsidRPr="005F690E">
        <w:rPr>
          <w:rFonts w:cs="Times New Roman"/>
        </w:rPr>
        <w:t>a</w:t>
      </w:r>
      <w:r w:rsidRPr="005F690E">
        <w:rPr>
          <w:rFonts w:cs="Times New Roman"/>
        </w:rPr>
        <w:t>kirlere sadaka vermişlerdir</w:t>
      </w:r>
      <w:r w:rsidR="009D1BC7" w:rsidRPr="005F690E">
        <w:rPr>
          <w:rFonts w:cs="Times New Roman"/>
        </w:rPr>
        <w:t xml:space="preserve">. </w:t>
      </w:r>
      <w:r w:rsidRPr="005F690E">
        <w:rPr>
          <w:rStyle w:val="FootnoteReference"/>
          <w:rFonts w:cs="Times New Roman"/>
        </w:rPr>
        <w:footnoteReference w:id="192"/>
      </w:r>
      <w:r w:rsidRPr="005F690E">
        <w:rPr>
          <w:rFonts w:cs="Times New Roman"/>
        </w:rPr>
        <w:t xml:space="preserve"> </w:t>
      </w:r>
    </w:p>
    <w:p w:rsidR="00252D80" w:rsidRPr="005F690E" w:rsidRDefault="00252D80" w:rsidP="00252D80">
      <w:pPr>
        <w:rPr>
          <w:rFonts w:cs="Times New Roman"/>
        </w:rPr>
      </w:pPr>
      <w:r w:rsidRPr="005F690E">
        <w:rPr>
          <w:rFonts w:cs="Times New Roman"/>
        </w:rPr>
        <w:t xml:space="preserve">İkinci olarak </w:t>
      </w:r>
      <w:r w:rsidR="00CB1403" w:rsidRPr="005F690E">
        <w:rPr>
          <w:rFonts w:cs="Times New Roman"/>
        </w:rPr>
        <w:t>farz edelim</w:t>
      </w:r>
      <w:r w:rsidRPr="005F690E">
        <w:rPr>
          <w:rFonts w:cs="Times New Roman"/>
        </w:rPr>
        <w:t xml:space="preserve"> ki bu unvandan özel bir </w:t>
      </w:r>
      <w:r w:rsidR="00CB1403" w:rsidRPr="005F690E">
        <w:rPr>
          <w:rFonts w:cs="Times New Roman"/>
        </w:rPr>
        <w:t>mı</w:t>
      </w:r>
      <w:r w:rsidR="00CB1403" w:rsidRPr="005F690E">
        <w:rPr>
          <w:rFonts w:cs="Times New Roman"/>
        </w:rPr>
        <w:t>s</w:t>
      </w:r>
      <w:r w:rsidR="00CB1403" w:rsidRPr="005F690E">
        <w:rPr>
          <w:rFonts w:cs="Times New Roman"/>
        </w:rPr>
        <w:t>dak</w:t>
      </w:r>
      <w:r w:rsidRPr="005F690E">
        <w:rPr>
          <w:rFonts w:cs="Times New Roman"/>
        </w:rPr>
        <w:t xml:space="preserve"> (örnek) yani Hz</w:t>
      </w:r>
      <w:r w:rsidR="009D1BC7" w:rsidRPr="005F690E">
        <w:rPr>
          <w:rFonts w:cs="Times New Roman"/>
        </w:rPr>
        <w:t xml:space="preserve">. </w:t>
      </w:r>
      <w:r w:rsidRPr="005F690E">
        <w:rPr>
          <w:rFonts w:cs="Times New Roman"/>
        </w:rPr>
        <w:t>Ali kastedilmiştir ve bu kullanım da mecazi bir kullanımdır ve bu durumda da bu kullanım t</w:t>
      </w:r>
      <w:r w:rsidRPr="005F690E">
        <w:rPr>
          <w:rFonts w:cs="Times New Roman"/>
        </w:rPr>
        <w:t>ü</w:t>
      </w:r>
      <w:r w:rsidRPr="005F690E">
        <w:rPr>
          <w:rFonts w:cs="Times New Roman"/>
        </w:rPr>
        <w:t>rü hakkında delil olarak bir çok hadisler nakledilmiştir</w:t>
      </w:r>
      <w:r w:rsidR="009D1BC7" w:rsidRPr="005F690E">
        <w:rPr>
          <w:rFonts w:cs="Times New Roman"/>
        </w:rPr>
        <w:t>.</w:t>
      </w:r>
      <w:r w:rsidR="00F93E59">
        <w:rPr>
          <w:rFonts w:cs="Times New Roman"/>
        </w:rPr>
        <w:t xml:space="preserve"> </w:t>
      </w:r>
      <w:r w:rsidRPr="005F690E">
        <w:rPr>
          <w:rFonts w:cs="Times New Roman"/>
        </w:rPr>
        <w:t xml:space="preserve">Bu hadisler ayetin </w:t>
      </w:r>
      <w:r w:rsidR="00CB1403" w:rsidRPr="005F690E">
        <w:rPr>
          <w:rFonts w:cs="Times New Roman"/>
        </w:rPr>
        <w:t>nüzul</w:t>
      </w:r>
      <w:r w:rsidRPr="005F690E">
        <w:rPr>
          <w:rFonts w:cs="Times New Roman"/>
        </w:rPr>
        <w:t xml:space="preserve"> makamı konumundadır ve bunun örneklerini daha önce beyan etmiş olduk</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28" w:name="_Toc142548584"/>
      <w:bookmarkStart w:id="229" w:name="_Toc266615592"/>
      <w:r w:rsidRPr="005F690E">
        <w:t>5</w:t>
      </w:r>
      <w:r w:rsidR="00934088">
        <w:t xml:space="preserve">- </w:t>
      </w:r>
      <w:r w:rsidRPr="005F690E">
        <w:t>Acaba Hz</w:t>
      </w:r>
      <w:r w:rsidR="009D1BC7" w:rsidRPr="005F690E">
        <w:t>.</w:t>
      </w:r>
      <w:r w:rsidR="00F93E59">
        <w:t xml:space="preserve"> </w:t>
      </w:r>
      <w:r w:rsidRPr="005F690E">
        <w:t xml:space="preserve">Ali </w:t>
      </w:r>
      <w:r w:rsidR="00F93E59">
        <w:t>(a. s.)</w:t>
      </w:r>
      <w:r w:rsidR="00AF5F6E">
        <w:t xml:space="preserve"> </w:t>
      </w:r>
      <w:r w:rsidR="001C004F" w:rsidRPr="005F690E">
        <w:t xml:space="preserve">İnfak </w:t>
      </w:r>
      <w:r w:rsidRPr="005F690E">
        <w:t>edecek bir yüzüğe sahip miydi?</w:t>
      </w:r>
      <w:bookmarkEnd w:id="228"/>
      <w:bookmarkEnd w:id="229"/>
    </w:p>
    <w:p w:rsidR="00252D80" w:rsidRPr="005F690E" w:rsidRDefault="00252D80" w:rsidP="00252D80">
      <w:pPr>
        <w:rPr>
          <w:rFonts w:cs="Times New Roman"/>
        </w:rPr>
      </w:pPr>
      <w:r w:rsidRPr="005F690E">
        <w:rPr>
          <w:rFonts w:cs="Times New Roman"/>
        </w:rPr>
        <w:t>Meşhur olduğu üzere Hz</w:t>
      </w:r>
      <w:r w:rsidR="009D1BC7" w:rsidRPr="005F690E">
        <w:rPr>
          <w:rFonts w:cs="Times New Roman"/>
        </w:rPr>
        <w:t>.</w:t>
      </w:r>
      <w:r w:rsidR="00F93E59">
        <w:rPr>
          <w:rFonts w:cs="Times New Roman"/>
        </w:rPr>
        <w:t xml:space="preserve"> </w:t>
      </w:r>
      <w:r w:rsidRPr="005F690E">
        <w:rPr>
          <w:rFonts w:cs="Times New Roman"/>
        </w:rPr>
        <w:t>Ali fakir ve yoksul biri idi değerli bir yüzüğe sahip değildi</w:t>
      </w:r>
      <w:r w:rsidR="009D1BC7" w:rsidRPr="005F690E">
        <w:rPr>
          <w:rFonts w:cs="Times New Roman"/>
        </w:rPr>
        <w:t xml:space="preserve">. </w:t>
      </w:r>
    </w:p>
    <w:p w:rsidR="0087537B" w:rsidRDefault="0087537B" w:rsidP="00252D80">
      <w:pPr>
        <w:rPr>
          <w:rFonts w:cs="Times New Roman"/>
          <w:b/>
          <w:bCs/>
        </w:rPr>
      </w:pPr>
    </w:p>
    <w:p w:rsidR="00252D80" w:rsidRPr="005F690E" w:rsidRDefault="00252D80" w:rsidP="0087537B">
      <w:pPr>
        <w:pStyle w:val="Heading1"/>
      </w:pPr>
      <w:bookmarkStart w:id="230" w:name="_Toc142548585"/>
      <w:bookmarkStart w:id="231" w:name="_Toc266615593"/>
      <w:r w:rsidRPr="005F690E">
        <w:t>Cevap</w:t>
      </w:r>
      <w:bookmarkEnd w:id="230"/>
      <w:bookmarkEnd w:id="231"/>
    </w:p>
    <w:p w:rsidR="00252D80" w:rsidRPr="005F690E" w:rsidRDefault="00252D80" w:rsidP="00252D80">
      <w:pPr>
        <w:rPr>
          <w:rFonts w:cs="Times New Roman"/>
        </w:rPr>
      </w:pP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Ali fakir bir kimse değildir</w:t>
      </w:r>
      <w:r w:rsidR="009D1BC7" w:rsidRPr="005F690E">
        <w:rPr>
          <w:rFonts w:cs="Times New Roman"/>
        </w:rPr>
        <w:t>.</w:t>
      </w:r>
      <w:r w:rsidR="00F93E59">
        <w:rPr>
          <w:rFonts w:cs="Times New Roman"/>
        </w:rPr>
        <w:t xml:space="preserve"> </w:t>
      </w:r>
      <w:r w:rsidRPr="005F690E">
        <w:rPr>
          <w:rFonts w:cs="Times New Roman"/>
        </w:rPr>
        <w:t>Buna tarih ve hadi</w:t>
      </w:r>
      <w:r w:rsidRPr="005F690E">
        <w:rPr>
          <w:rFonts w:cs="Times New Roman"/>
        </w:rPr>
        <w:t>s</w:t>
      </w:r>
      <w:r w:rsidRPr="005F690E">
        <w:rPr>
          <w:rFonts w:cs="Times New Roman"/>
        </w:rPr>
        <w:t>lerde şahitlik etmektedir</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Ali kendi eli ve çabasıyla bir çok çeşmeler ve hurma ağaçları ihya etmiştir</w:t>
      </w:r>
      <w:r w:rsidR="009D1BC7" w:rsidRPr="005F690E">
        <w:rPr>
          <w:rFonts w:cs="Times New Roman"/>
        </w:rPr>
        <w:t>.</w:t>
      </w:r>
      <w:r w:rsidR="00F93E59">
        <w:rPr>
          <w:rFonts w:cs="Times New Roman"/>
        </w:rPr>
        <w:t xml:space="preserve"> </w:t>
      </w:r>
      <w:r w:rsidRPr="005F690E">
        <w:rPr>
          <w:rFonts w:cs="Times New Roman"/>
        </w:rPr>
        <w:t>Ama o kendisi için bir mal biriktirmiyor bütün mallarını Allah yolunda infak ediyordu</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32" w:name="_Toc142548586"/>
      <w:bookmarkStart w:id="233" w:name="_Toc266615594"/>
      <w:r w:rsidRPr="005F690E">
        <w:t>6</w:t>
      </w:r>
      <w:r w:rsidR="00934088">
        <w:t xml:space="preserve">- </w:t>
      </w:r>
      <w:r w:rsidRPr="005F690E">
        <w:t>Acaba yüzük infak etmek kalp huzuruyla uyumlu mudur?</w:t>
      </w:r>
      <w:bookmarkEnd w:id="232"/>
      <w:bookmarkEnd w:id="233"/>
    </w:p>
    <w:p w:rsidR="00252D80" w:rsidRPr="005F690E" w:rsidRDefault="00252D80" w:rsidP="00252D80">
      <w:pPr>
        <w:rPr>
          <w:rFonts w:cs="Times New Roman"/>
        </w:rPr>
      </w:pP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Ali tam bir kalp huzuru ile namaz kılıyordu</w:t>
      </w:r>
      <w:r w:rsidR="009D1BC7" w:rsidRPr="005F690E">
        <w:rPr>
          <w:rFonts w:cs="Times New Roman"/>
        </w:rPr>
        <w:t>,</w:t>
      </w:r>
      <w:r w:rsidR="00F93E59">
        <w:rPr>
          <w:rFonts w:cs="Times New Roman"/>
        </w:rPr>
        <w:t xml:space="preserve"> </w:t>
      </w:r>
      <w:r w:rsidRPr="005F690E">
        <w:rPr>
          <w:rFonts w:cs="Times New Roman"/>
        </w:rPr>
        <w:t>böyle bir halete ve kalp huzuruna sahip olan bir kimse atık ba</w:t>
      </w:r>
      <w:r w:rsidRPr="005F690E">
        <w:rPr>
          <w:rFonts w:cs="Times New Roman"/>
        </w:rPr>
        <w:t>ş</w:t>
      </w:r>
      <w:r w:rsidRPr="005F690E">
        <w:rPr>
          <w:rFonts w:cs="Times New Roman"/>
        </w:rPr>
        <w:t>kasının sözünü işitemez</w:t>
      </w:r>
      <w:r w:rsidR="009D1BC7" w:rsidRPr="005F690E">
        <w:rPr>
          <w:rFonts w:cs="Times New Roman"/>
        </w:rPr>
        <w:t>.</w:t>
      </w:r>
      <w:r w:rsidR="00F93E59">
        <w:rPr>
          <w:rFonts w:cs="Times New Roman"/>
        </w:rPr>
        <w:t xml:space="preserve"> </w:t>
      </w:r>
      <w:r w:rsidRPr="005F690E">
        <w:rPr>
          <w:rFonts w:cs="Times New Roman"/>
        </w:rPr>
        <w:t>Buna rağmen fakirin yardım t</w:t>
      </w:r>
      <w:r w:rsidRPr="005F690E">
        <w:rPr>
          <w:rFonts w:cs="Times New Roman"/>
        </w:rPr>
        <w:t>a</w:t>
      </w:r>
      <w:r w:rsidRPr="005F690E">
        <w:rPr>
          <w:rFonts w:cs="Times New Roman"/>
        </w:rPr>
        <w:t>lebini duyduğu ve yüzüğünü bu fakire verdiği infakta b</w:t>
      </w:r>
      <w:r w:rsidRPr="005F690E">
        <w:rPr>
          <w:rFonts w:cs="Times New Roman"/>
        </w:rPr>
        <w:t>u</w:t>
      </w:r>
      <w:r w:rsidRPr="005F690E">
        <w:rPr>
          <w:rFonts w:cs="Times New Roman"/>
        </w:rPr>
        <w:t>lunduğu söylenemez</w:t>
      </w:r>
      <w:r w:rsidR="009D1BC7" w:rsidRPr="005F690E">
        <w:rPr>
          <w:rFonts w:cs="Times New Roman"/>
        </w:rPr>
        <w:t xml:space="preserve">. </w:t>
      </w:r>
    </w:p>
    <w:p w:rsidR="0087537B" w:rsidRDefault="0087537B" w:rsidP="00252D80">
      <w:pPr>
        <w:rPr>
          <w:rFonts w:cs="Times New Roman"/>
          <w:b/>
          <w:bCs/>
        </w:rPr>
      </w:pPr>
    </w:p>
    <w:p w:rsidR="00252D80" w:rsidRPr="005F690E" w:rsidRDefault="00252D80" w:rsidP="0087537B">
      <w:pPr>
        <w:pStyle w:val="Heading1"/>
      </w:pPr>
      <w:bookmarkStart w:id="234" w:name="_Toc142548587"/>
      <w:bookmarkStart w:id="235" w:name="_Toc266615595"/>
      <w:r w:rsidRPr="005F690E">
        <w:t>Cevap</w:t>
      </w:r>
      <w:bookmarkEnd w:id="234"/>
      <w:bookmarkEnd w:id="235"/>
    </w:p>
    <w:p w:rsidR="00252D80" w:rsidRPr="005F690E" w:rsidRDefault="00252D80" w:rsidP="00252D80">
      <w:pPr>
        <w:rPr>
          <w:rFonts w:cs="Times New Roman"/>
        </w:rPr>
      </w:pP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Ali doğal olarak namazda sahip olduğu kalp huz</w:t>
      </w:r>
      <w:r w:rsidRPr="005F690E">
        <w:rPr>
          <w:rFonts w:cs="Times New Roman"/>
        </w:rPr>
        <w:t>u</w:t>
      </w:r>
      <w:r w:rsidRPr="005F690E">
        <w:rPr>
          <w:rFonts w:cs="Times New Roman"/>
        </w:rPr>
        <w:t>ru sebebiyle başkalarının sözlerine teveccüh etmiyordu ama kalpleri değiştiren Allah’ın onun teveccühünü yoksul kimse yardım dilerken yoksula yönlendirmesi ve bu ves</w:t>
      </w:r>
      <w:r w:rsidRPr="005F690E">
        <w:rPr>
          <w:rFonts w:cs="Times New Roman"/>
        </w:rPr>
        <w:t>i</w:t>
      </w:r>
      <w:r w:rsidRPr="005F690E">
        <w:rPr>
          <w:rFonts w:cs="Times New Roman"/>
        </w:rPr>
        <w:t>leyle değerli bir ibadet olan</w:t>
      </w:r>
      <w:r w:rsidR="00F93E59">
        <w:rPr>
          <w:rFonts w:cs="Times New Roman"/>
        </w:rPr>
        <w:t xml:space="preserve"> </w:t>
      </w:r>
      <w:r w:rsidRPr="005F690E">
        <w:rPr>
          <w:rFonts w:cs="Times New Roman"/>
        </w:rPr>
        <w:t>sadakada bulunarak hakkında ayetin nazil olma şerefine erişmesi hususunda hiçbir e</w:t>
      </w:r>
      <w:r w:rsidRPr="005F690E">
        <w:rPr>
          <w:rFonts w:cs="Times New Roman"/>
        </w:rPr>
        <w:t>n</w:t>
      </w:r>
      <w:r w:rsidRPr="005F690E">
        <w:rPr>
          <w:rFonts w:cs="Times New Roman"/>
        </w:rPr>
        <w:t>gel yoktur</w:t>
      </w:r>
      <w:r w:rsidR="009D1BC7" w:rsidRPr="005F690E">
        <w:rPr>
          <w:rFonts w:cs="Times New Roman"/>
        </w:rPr>
        <w:t>.</w:t>
      </w:r>
      <w:r w:rsidR="00F93E59">
        <w:rPr>
          <w:rFonts w:cs="Times New Roman"/>
        </w:rPr>
        <w:t xml:space="preserve"> </w:t>
      </w:r>
      <w:r w:rsidRPr="005F690E">
        <w:rPr>
          <w:rFonts w:cs="Times New Roman"/>
        </w:rPr>
        <w:t>Dolayısıyla da bu ayet Hz</w:t>
      </w:r>
      <w:r w:rsidR="009D1BC7" w:rsidRPr="005F690E">
        <w:rPr>
          <w:rFonts w:cs="Times New Roman"/>
        </w:rPr>
        <w:t>.</w:t>
      </w:r>
      <w:r w:rsidR="00F93E59">
        <w:rPr>
          <w:rFonts w:cs="Times New Roman"/>
        </w:rPr>
        <w:t xml:space="preserve"> </w:t>
      </w:r>
      <w:r w:rsidRPr="005F690E">
        <w:rPr>
          <w:rFonts w:cs="Times New Roman"/>
        </w:rPr>
        <w:t>Ali hakkında nazil olmuştur</w:t>
      </w:r>
      <w:r w:rsidR="009D1BC7" w:rsidRPr="005F690E">
        <w:rPr>
          <w:rFonts w:cs="Times New Roman"/>
        </w:rPr>
        <w:t>.</w:t>
      </w:r>
      <w:r w:rsidR="00F93E59">
        <w:rPr>
          <w:rFonts w:cs="Times New Roman"/>
        </w:rPr>
        <w:t xml:space="preserve"> </w:t>
      </w:r>
      <w:r w:rsidRPr="005F690E">
        <w:rPr>
          <w:rFonts w:cs="Times New Roman"/>
        </w:rPr>
        <w:t>Bir bölümünü zikrettiğimiz nüzul sebeplerini beyan eden hadisler de Hz</w:t>
      </w:r>
      <w:r w:rsidR="009D1BC7" w:rsidRPr="005F690E">
        <w:rPr>
          <w:rFonts w:cs="Times New Roman"/>
        </w:rPr>
        <w:t>.</w:t>
      </w:r>
      <w:r w:rsidR="00F93E59">
        <w:rPr>
          <w:rFonts w:cs="Times New Roman"/>
        </w:rPr>
        <w:t xml:space="preserve"> </w:t>
      </w:r>
      <w:r w:rsidRPr="005F690E">
        <w:rPr>
          <w:rFonts w:cs="Times New Roman"/>
        </w:rPr>
        <w:t xml:space="preserve">Ali’nin </w:t>
      </w:r>
      <w:r w:rsidR="00F93E59">
        <w:rPr>
          <w:rFonts w:cs="Times New Roman"/>
        </w:rPr>
        <w:t>(a. s.)</w:t>
      </w:r>
      <w:r w:rsidR="00AF5F6E">
        <w:rPr>
          <w:rFonts w:cs="Times New Roman"/>
        </w:rPr>
        <w:t xml:space="preserve"> </w:t>
      </w:r>
      <w:r w:rsidR="001C004F" w:rsidRPr="005F690E">
        <w:rPr>
          <w:rFonts w:cs="Times New Roman"/>
        </w:rPr>
        <w:t xml:space="preserve">Yoksula </w:t>
      </w:r>
      <w:r w:rsidRPr="005F690E">
        <w:rPr>
          <w:rFonts w:cs="Times New Roman"/>
        </w:rPr>
        <w:t>o d</w:t>
      </w:r>
      <w:r w:rsidRPr="005F690E">
        <w:rPr>
          <w:rFonts w:cs="Times New Roman"/>
        </w:rPr>
        <w:t>u</w:t>
      </w:r>
      <w:r w:rsidRPr="005F690E">
        <w:rPr>
          <w:rFonts w:cs="Times New Roman"/>
        </w:rPr>
        <w:t>rumda teveccüh ettiğini ve mezkur sadakayı onun eliyle gerçekleştirdiği yer almıştır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36" w:name="_Toc142548588"/>
      <w:bookmarkStart w:id="237" w:name="_Toc266615596"/>
      <w:r w:rsidRPr="005F690E">
        <w:t>7</w:t>
      </w:r>
      <w:r w:rsidR="00934088">
        <w:t xml:space="preserve">- </w:t>
      </w:r>
      <w:r w:rsidRPr="005F690E">
        <w:t>Acaba infak etmek namazın görüntüsünü bozmaz mı?</w:t>
      </w:r>
      <w:bookmarkEnd w:id="236"/>
      <w:bookmarkEnd w:id="237"/>
    </w:p>
    <w:p w:rsidR="00252D80" w:rsidRPr="005F690E" w:rsidRDefault="00252D80" w:rsidP="00252D80">
      <w:pPr>
        <w:rPr>
          <w:rFonts w:cs="Times New Roman"/>
        </w:rPr>
      </w:pPr>
      <w:r w:rsidRPr="005F690E">
        <w:rPr>
          <w:rFonts w:cs="Times New Roman"/>
        </w:rPr>
        <w:t>Yüzüğünü infak etmek namazın zahiri suretini bo</w:t>
      </w:r>
      <w:r w:rsidRPr="005F690E">
        <w:rPr>
          <w:rFonts w:cs="Times New Roman"/>
        </w:rPr>
        <w:t>z</w:t>
      </w:r>
      <w:r w:rsidRPr="005F690E">
        <w:rPr>
          <w:rFonts w:cs="Times New Roman"/>
        </w:rPr>
        <w:t>maktadır bu yüzden Hz</w:t>
      </w:r>
      <w:r w:rsidR="009D1BC7" w:rsidRPr="005F690E">
        <w:rPr>
          <w:rFonts w:cs="Times New Roman"/>
        </w:rPr>
        <w:t>.</w:t>
      </w:r>
      <w:r w:rsidR="00F93E59">
        <w:rPr>
          <w:rFonts w:cs="Times New Roman"/>
        </w:rPr>
        <w:t xml:space="preserve"> </w:t>
      </w:r>
      <w:r w:rsidRPr="005F690E">
        <w:rPr>
          <w:rFonts w:cs="Times New Roman"/>
        </w:rPr>
        <w:t xml:space="preserve">Ali’nin </w:t>
      </w:r>
      <w:r w:rsidR="00F93E59">
        <w:rPr>
          <w:rFonts w:cs="Times New Roman"/>
        </w:rPr>
        <w:t>(a. s.)</w:t>
      </w:r>
      <w:r w:rsidR="00AF5F6E">
        <w:rPr>
          <w:rFonts w:cs="Times New Roman"/>
        </w:rPr>
        <w:t xml:space="preserve"> </w:t>
      </w:r>
      <w:r w:rsidR="001C004F" w:rsidRPr="005F690E">
        <w:rPr>
          <w:rFonts w:cs="Times New Roman"/>
        </w:rPr>
        <w:t xml:space="preserve">Böyle </w:t>
      </w:r>
      <w:r w:rsidRPr="005F690E">
        <w:rPr>
          <w:rFonts w:cs="Times New Roman"/>
        </w:rPr>
        <w:t>bir davranı</w:t>
      </w:r>
      <w:r w:rsidRPr="005F690E">
        <w:rPr>
          <w:rFonts w:cs="Times New Roman"/>
        </w:rPr>
        <w:t>ş</w:t>
      </w:r>
      <w:r w:rsidRPr="005F690E">
        <w:rPr>
          <w:rFonts w:cs="Times New Roman"/>
        </w:rPr>
        <w:t>ta bulunduğu söylenemez</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38" w:name="_Toc142548589"/>
      <w:bookmarkStart w:id="239" w:name="_Toc266615597"/>
      <w:r w:rsidRPr="005F690E">
        <w:t>Cevap</w:t>
      </w:r>
      <w:bookmarkEnd w:id="238"/>
      <w:bookmarkEnd w:id="239"/>
    </w:p>
    <w:p w:rsidR="00252D80" w:rsidRPr="005F690E" w:rsidRDefault="00252D80" w:rsidP="00252D80">
      <w:pPr>
        <w:rPr>
          <w:rFonts w:cs="Times New Roman"/>
        </w:rPr>
      </w:pPr>
      <w:r w:rsidRPr="005F690E">
        <w:rPr>
          <w:rFonts w:cs="Times New Roman"/>
        </w:rPr>
        <w:t>Namazın zahiri suretini bozan şey fil</w:t>
      </w:r>
      <w:r w:rsidR="00934088">
        <w:rPr>
          <w:rFonts w:cs="Times New Roman"/>
        </w:rPr>
        <w:t>-i</w:t>
      </w:r>
      <w:r w:rsidR="00F93E59">
        <w:rPr>
          <w:rFonts w:cs="Times New Roman"/>
        </w:rPr>
        <w:t xml:space="preserve"> </w:t>
      </w:r>
      <w:r w:rsidRPr="005F690E">
        <w:rPr>
          <w:rFonts w:cs="Times New Roman"/>
        </w:rPr>
        <w:t>kesirdir (yani çok ve sıkça yapılan hareketlerdir</w:t>
      </w:r>
      <w:r w:rsidR="009D1BC7" w:rsidRPr="005F690E">
        <w:rPr>
          <w:rFonts w:cs="Times New Roman"/>
        </w:rPr>
        <w:t xml:space="preserve">. </w:t>
      </w:r>
      <w:r w:rsidRPr="005F690E">
        <w:rPr>
          <w:rFonts w:cs="Times New Roman"/>
        </w:rPr>
        <w:t>) Böylesine yapılan küçük hareket namazın zahiri suretini bozma</w:t>
      </w:r>
      <w:r w:rsidR="009D1BC7" w:rsidRPr="005F690E">
        <w:rPr>
          <w:rFonts w:cs="Times New Roman"/>
        </w:rPr>
        <w:t>.</w:t>
      </w:r>
      <w:r w:rsidR="00F93E59">
        <w:rPr>
          <w:rFonts w:cs="Times New Roman"/>
        </w:rPr>
        <w:t xml:space="preserve"> </w:t>
      </w:r>
      <w:r w:rsidRPr="005F690E">
        <w:rPr>
          <w:rFonts w:cs="Times New Roman"/>
        </w:rPr>
        <w:t>Şii ve Sü</w:t>
      </w:r>
      <w:r w:rsidRPr="005F690E">
        <w:rPr>
          <w:rFonts w:cs="Times New Roman"/>
        </w:rPr>
        <w:t>n</w:t>
      </w:r>
      <w:r w:rsidRPr="005F690E">
        <w:rPr>
          <w:rFonts w:cs="Times New Roman"/>
        </w:rPr>
        <w:t>ni fakihlerde bu tür bir şeyin namazı bozmayacağını ifade etmişlerdir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Ebu Bekir Cassas Ahkam’ul Kur’an</w:t>
      </w:r>
      <w:r w:rsidRPr="005F690E">
        <w:rPr>
          <w:rStyle w:val="FootnoteReference"/>
          <w:rFonts w:cs="Times New Roman"/>
        </w:rPr>
        <w:footnoteReference w:id="193"/>
      </w:r>
      <w:r w:rsidRPr="005F690E">
        <w:rPr>
          <w:rFonts w:cs="Times New Roman"/>
        </w:rPr>
        <w:t xml:space="preserve"> adlı kitabında </w:t>
      </w:r>
      <w:r w:rsidR="007A36A8">
        <w:rPr>
          <w:rFonts w:cs="Times New Roman"/>
        </w:rPr>
        <w:t>“</w:t>
      </w:r>
      <w:r w:rsidRPr="005F690E">
        <w:rPr>
          <w:rFonts w:cs="Times New Roman"/>
        </w:rPr>
        <w:t>bab’ul Amel’il yesir fi’s Selat</w:t>
      </w:r>
      <w:r w:rsidR="007A36A8">
        <w:rPr>
          <w:rFonts w:cs="Times New Roman"/>
        </w:rPr>
        <w:t>”</w:t>
      </w:r>
      <w:r w:rsidRPr="005F690E">
        <w:rPr>
          <w:rFonts w:cs="Times New Roman"/>
        </w:rPr>
        <w:t xml:space="preserve"> başlığı altına </w:t>
      </w:r>
      <w:r w:rsidR="006417BB">
        <w:rPr>
          <w:rFonts w:cs="Times New Roman"/>
        </w:rPr>
        <w:t>ayet-i k</w:t>
      </w:r>
      <w:r w:rsidR="006417BB">
        <w:rPr>
          <w:rFonts w:cs="Times New Roman"/>
        </w:rPr>
        <w:t>e</w:t>
      </w:r>
      <w:r w:rsidR="006417BB">
        <w:rPr>
          <w:rFonts w:cs="Times New Roman"/>
        </w:rPr>
        <w:t>rime</w:t>
      </w:r>
      <w:r w:rsidRPr="005F690E">
        <w:rPr>
          <w:rFonts w:cs="Times New Roman"/>
        </w:rPr>
        <w:t>yi söz konusu etmiş ve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Eğer ayet</w:t>
      </w:r>
      <w:r w:rsidR="00934088">
        <w:rPr>
          <w:rFonts w:cs="Times New Roman"/>
        </w:rPr>
        <w:t>-i</w:t>
      </w:r>
      <w:r w:rsidR="00F93E59">
        <w:rPr>
          <w:rFonts w:cs="Times New Roman"/>
        </w:rPr>
        <w:t xml:space="preserve"> </w:t>
      </w:r>
      <w:r w:rsidRPr="005F690E">
        <w:rPr>
          <w:rFonts w:cs="Times New Roman"/>
        </w:rPr>
        <w:t xml:space="preserve">kerimeden maksat </w:t>
      </w:r>
      <w:r w:rsidR="00CB1403" w:rsidRPr="005F690E">
        <w:rPr>
          <w:rFonts w:cs="Times New Roman"/>
        </w:rPr>
        <w:t>rüku</w:t>
      </w:r>
      <w:r w:rsidRPr="005F690E">
        <w:rPr>
          <w:rFonts w:cs="Times New Roman"/>
        </w:rPr>
        <w:t xml:space="preserve"> halinde sadaka vermek ise bu ayet cüzi ve az işleri namazda yapmanın </w:t>
      </w:r>
      <w:r w:rsidR="00D74E52" w:rsidRPr="005F690E">
        <w:rPr>
          <w:rFonts w:cs="Times New Roman"/>
        </w:rPr>
        <w:t>mubah</w:t>
      </w:r>
      <w:r w:rsidRPr="005F690E">
        <w:rPr>
          <w:rFonts w:cs="Times New Roman"/>
        </w:rPr>
        <w:t xml:space="preserve"> olduğuna delalet etmektedir</w:t>
      </w:r>
      <w:r w:rsidR="009D1BC7" w:rsidRPr="005F690E">
        <w:rPr>
          <w:rFonts w:cs="Times New Roman"/>
        </w:rPr>
        <w:t>.</w:t>
      </w:r>
      <w:r w:rsidR="00F93E59">
        <w:rPr>
          <w:rFonts w:cs="Times New Roman"/>
        </w:rPr>
        <w:t xml:space="preserve"> </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Bu </w:t>
      </w:r>
      <w:r w:rsidRPr="005F690E">
        <w:rPr>
          <w:rFonts w:cs="Times New Roman"/>
        </w:rPr>
        <w:t>tür cüzi ve az şeylerin caiz olduğu hususunda bir takım hadisler rivayet edilmiştir</w:t>
      </w:r>
      <w:r w:rsidR="009D1BC7" w:rsidRPr="005F690E">
        <w:rPr>
          <w:rFonts w:cs="Times New Roman"/>
        </w:rPr>
        <w:t>.</w:t>
      </w:r>
      <w:r w:rsidR="00F93E59">
        <w:rPr>
          <w:rFonts w:cs="Times New Roman"/>
        </w:rPr>
        <w:t xml:space="preserve"> </w:t>
      </w:r>
      <w:r w:rsidRPr="005F690E">
        <w:rPr>
          <w:rFonts w:cs="Times New Roman"/>
        </w:rPr>
        <w:t xml:space="preserve">Örneğin bazı hadislere göre </w:t>
      </w:r>
      <w:r w:rsidR="004A6F00">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Ayakkabılarını </w:t>
      </w:r>
      <w:r w:rsidRPr="005F690E">
        <w:rPr>
          <w:rFonts w:cs="Times New Roman"/>
        </w:rPr>
        <w:t>namazda çıkarmış ve sakalını sıvazl</w:t>
      </w:r>
      <w:r w:rsidRPr="005F690E">
        <w:rPr>
          <w:rFonts w:cs="Times New Roman"/>
        </w:rPr>
        <w:t>a</w:t>
      </w:r>
      <w:r w:rsidRPr="005F690E">
        <w:rPr>
          <w:rFonts w:cs="Times New Roman"/>
        </w:rPr>
        <w:t>mıştır</w:t>
      </w:r>
      <w:r w:rsidR="009D1BC7" w:rsidRPr="005F690E">
        <w:rPr>
          <w:rFonts w:cs="Times New Roman"/>
        </w:rPr>
        <w:t>,</w:t>
      </w:r>
      <w:r w:rsidR="00F93E59">
        <w:rPr>
          <w:rFonts w:cs="Times New Roman"/>
        </w:rPr>
        <w:t xml:space="preserve"> </w:t>
      </w:r>
      <w:r w:rsidRPr="005F690E">
        <w:rPr>
          <w:rFonts w:cs="Times New Roman"/>
        </w:rPr>
        <w:t>eliyle bir yere işaret etmiştir</w:t>
      </w:r>
      <w:r w:rsidR="009D1BC7" w:rsidRPr="005F690E">
        <w:rPr>
          <w:rFonts w:cs="Times New Roman"/>
        </w:rPr>
        <w:t>.</w:t>
      </w:r>
      <w:r w:rsidR="00F93E59">
        <w:rPr>
          <w:rFonts w:cs="Times New Roman"/>
        </w:rPr>
        <w:t xml:space="preserve"> </w:t>
      </w:r>
      <w:r w:rsidRPr="005F690E">
        <w:rPr>
          <w:rFonts w:cs="Times New Roman"/>
        </w:rPr>
        <w:t xml:space="preserve">O halde </w:t>
      </w:r>
      <w:r w:rsidR="006417BB">
        <w:rPr>
          <w:rFonts w:cs="Times New Roman"/>
        </w:rPr>
        <w:t>ayet-i ker</w:t>
      </w:r>
      <w:r w:rsidR="006417BB">
        <w:rPr>
          <w:rFonts w:cs="Times New Roman"/>
        </w:rPr>
        <w:t>i</w:t>
      </w:r>
      <w:r w:rsidR="006417BB">
        <w:rPr>
          <w:rFonts w:cs="Times New Roman"/>
        </w:rPr>
        <w:t>me</w:t>
      </w:r>
      <w:r w:rsidRPr="005F690E">
        <w:rPr>
          <w:rFonts w:cs="Times New Roman"/>
        </w:rPr>
        <w:t xml:space="preserve"> de açık bir şekilde namazda sadaka vermenin caiz o</w:t>
      </w:r>
      <w:r w:rsidRPr="005F690E">
        <w:rPr>
          <w:rFonts w:cs="Times New Roman"/>
        </w:rPr>
        <w:t>l</w:t>
      </w:r>
      <w:r w:rsidRPr="005F690E">
        <w:rPr>
          <w:rFonts w:cs="Times New Roman"/>
        </w:rPr>
        <w:t>duğuna delalet etmektedir</w:t>
      </w:r>
      <w:r w:rsidR="009D1BC7" w:rsidRPr="005F690E">
        <w:rPr>
          <w:rFonts w:cs="Times New Roman"/>
        </w:rPr>
        <w:t>.</w:t>
      </w:r>
      <w:r w:rsidR="00F93E59">
        <w:rPr>
          <w:rFonts w:cs="Times New Roman"/>
        </w:rPr>
        <w:t xml:space="preserve"> </w:t>
      </w:r>
      <w:r w:rsidRPr="005F690E">
        <w:rPr>
          <w:rFonts w:cs="Times New Roman"/>
        </w:rPr>
        <w:t>Kurtubi ise Cami’ul Ahkam’il Kur’an</w:t>
      </w:r>
      <w:r w:rsidRPr="005F690E">
        <w:rPr>
          <w:rStyle w:val="FootnoteReference"/>
          <w:rFonts w:cs="Times New Roman"/>
        </w:rPr>
        <w:footnoteReference w:id="194"/>
      </w:r>
      <w:r w:rsidRPr="005F690E">
        <w:rPr>
          <w:rFonts w:cs="Times New Roman"/>
        </w:rPr>
        <w:t xml:space="preserve"> da şöyle diyor</w:t>
      </w:r>
      <w:r w:rsidR="009D1BC7" w:rsidRPr="005F690E">
        <w:rPr>
          <w:rFonts w:cs="Times New Roman"/>
        </w:rPr>
        <w:t>:</w:t>
      </w:r>
      <w:r w:rsidR="00F93E59">
        <w:rPr>
          <w:rFonts w:cs="Times New Roman"/>
        </w:rPr>
        <w:t xml:space="preserve"> </w:t>
      </w:r>
      <w:r w:rsidRPr="005F690E">
        <w:rPr>
          <w:rFonts w:cs="Times New Roman"/>
        </w:rPr>
        <w:t>Taberi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Ali’nin </w:t>
      </w:r>
      <w:r w:rsidR="00F93E59">
        <w:rPr>
          <w:rFonts w:cs="Times New Roman"/>
        </w:rPr>
        <w:t>(a. s.)</w:t>
      </w:r>
      <w:r w:rsidR="00AF5F6E">
        <w:rPr>
          <w:rFonts w:cs="Times New Roman"/>
        </w:rPr>
        <w:t xml:space="preserve"> </w:t>
      </w:r>
      <w:r w:rsidR="001C004F" w:rsidRPr="005F690E">
        <w:rPr>
          <w:rFonts w:cs="Times New Roman"/>
        </w:rPr>
        <w:t xml:space="preserve">Namazda </w:t>
      </w:r>
      <w:r w:rsidRPr="005F690E">
        <w:rPr>
          <w:rFonts w:cs="Times New Roman"/>
        </w:rPr>
        <w:t>yüzüğünü sadaka vermesi az işl</w:t>
      </w:r>
      <w:r w:rsidRPr="005F690E">
        <w:rPr>
          <w:rFonts w:cs="Times New Roman"/>
        </w:rPr>
        <w:t>e</w:t>
      </w:r>
      <w:r w:rsidRPr="005F690E">
        <w:rPr>
          <w:rFonts w:cs="Times New Roman"/>
        </w:rPr>
        <w:t>rin ve hareketlerin namazı batıl kılmadığına delalet e</w:t>
      </w:r>
      <w:r w:rsidRPr="005F690E">
        <w:rPr>
          <w:rFonts w:cs="Times New Roman"/>
        </w:rPr>
        <w:t>t</w:t>
      </w:r>
      <w:r w:rsidRPr="005F690E">
        <w:rPr>
          <w:rFonts w:cs="Times New Roman"/>
        </w:rPr>
        <w:t>mektedir</w:t>
      </w:r>
      <w:r w:rsidR="009D1BC7" w:rsidRPr="005F690E">
        <w:rPr>
          <w:rFonts w:cs="Times New Roman"/>
        </w:rPr>
        <w:t>.</w:t>
      </w:r>
      <w:r w:rsidR="00F93E59">
        <w:rPr>
          <w:rFonts w:cs="Times New Roman"/>
        </w:rPr>
        <w:t xml:space="preserve"> </w:t>
      </w:r>
      <w:r w:rsidRPr="005F690E">
        <w:rPr>
          <w:rFonts w:cs="Times New Roman"/>
        </w:rPr>
        <w:t>Zira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Namazda </w:t>
      </w:r>
      <w:r w:rsidRPr="005F690E">
        <w:rPr>
          <w:rFonts w:cs="Times New Roman"/>
        </w:rPr>
        <w:t>iken yüzüğünü s</w:t>
      </w:r>
      <w:r w:rsidRPr="005F690E">
        <w:rPr>
          <w:rFonts w:cs="Times New Roman"/>
        </w:rPr>
        <w:t>a</w:t>
      </w:r>
      <w:r w:rsidRPr="005F690E">
        <w:rPr>
          <w:rFonts w:cs="Times New Roman"/>
        </w:rPr>
        <w:t>daka olarak vermiştir ve bu hareketi namazının batıl o</w:t>
      </w:r>
      <w:r w:rsidRPr="005F690E">
        <w:rPr>
          <w:rFonts w:cs="Times New Roman"/>
        </w:rPr>
        <w:t>l</w:t>
      </w:r>
      <w:r w:rsidRPr="005F690E">
        <w:rPr>
          <w:rFonts w:cs="Times New Roman"/>
        </w:rPr>
        <w:t>masına da neden olmamıştır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40" w:name="_Toc142548590"/>
      <w:bookmarkStart w:id="241" w:name="_Toc266615598"/>
      <w:r w:rsidRPr="005F690E">
        <w:t>8</w:t>
      </w:r>
      <w:r w:rsidR="00934088">
        <w:t xml:space="preserve">- </w:t>
      </w:r>
      <w:r w:rsidRPr="005F690E">
        <w:t>Acaba müstahab sadakaya da zekat denme</w:t>
      </w:r>
      <w:r w:rsidRPr="005F690E">
        <w:t>k</w:t>
      </w:r>
      <w:r w:rsidRPr="005F690E">
        <w:t>te midir?</w:t>
      </w:r>
      <w:bookmarkEnd w:id="240"/>
      <w:bookmarkEnd w:id="241"/>
    </w:p>
    <w:p w:rsidR="00252D80" w:rsidRPr="005F690E" w:rsidRDefault="00252D80" w:rsidP="00252D80">
      <w:pPr>
        <w:rPr>
          <w:rFonts w:cs="Times New Roman"/>
        </w:rPr>
      </w:pPr>
      <w:r w:rsidRPr="005F690E">
        <w:rPr>
          <w:rFonts w:cs="Times New Roman"/>
        </w:rPr>
        <w:t>Fahr</w:t>
      </w:r>
      <w:r w:rsidR="00934088">
        <w:rPr>
          <w:rFonts w:cs="Times New Roman"/>
        </w:rPr>
        <w:t xml:space="preserve">-u </w:t>
      </w:r>
      <w:r w:rsidRPr="005F690E">
        <w:rPr>
          <w:rFonts w:cs="Times New Roman"/>
        </w:rPr>
        <w:t>Razi’nin dediğine göre zekat kelimesi farz olan zekat için geçerlidir</w:t>
      </w:r>
      <w:r w:rsidR="009D1BC7" w:rsidRPr="005F690E">
        <w:rPr>
          <w:rFonts w:cs="Times New Roman"/>
        </w:rPr>
        <w:t>.</w:t>
      </w:r>
      <w:r w:rsidR="00F93E59">
        <w:rPr>
          <w:rFonts w:cs="Times New Roman"/>
        </w:rPr>
        <w:t xml:space="preserve"> </w:t>
      </w:r>
      <w:r w:rsidRPr="005F690E">
        <w:rPr>
          <w:rFonts w:cs="Times New Roman"/>
        </w:rPr>
        <w:t>Müstahap sadakaya zekat denm</w:t>
      </w:r>
      <w:r w:rsidRPr="005F690E">
        <w:rPr>
          <w:rFonts w:cs="Times New Roman"/>
        </w:rPr>
        <w:t>e</w:t>
      </w:r>
      <w:r w:rsidRPr="005F690E">
        <w:rPr>
          <w:rFonts w:cs="Times New Roman"/>
        </w:rPr>
        <w:t>mektedir zira Allah</w:t>
      </w:r>
      <w:r w:rsidR="00934088">
        <w:rPr>
          <w:rFonts w:cs="Times New Roman"/>
        </w:rPr>
        <w:t xml:space="preserve">-u </w:t>
      </w:r>
      <w:r w:rsidRPr="005F690E">
        <w:rPr>
          <w:rFonts w:cs="Times New Roman"/>
        </w:rPr>
        <w:t>Teala bir çok hususta şöyle buyu</w:t>
      </w:r>
      <w:r w:rsidRPr="005F690E">
        <w:rPr>
          <w:rFonts w:cs="Times New Roman"/>
        </w:rPr>
        <w:t>r</w:t>
      </w:r>
      <w:r w:rsidRPr="005F690E">
        <w:rPr>
          <w:rFonts w:cs="Times New Roman"/>
        </w:rPr>
        <w:t>muştur</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Ve zekat veriniz</w:t>
      </w:r>
      <w:r w:rsidR="007A36A8">
        <w:rPr>
          <w:rFonts w:cs="Times New Roman"/>
          <w:b/>
          <w:bCs/>
        </w:rPr>
        <w:t>”</w:t>
      </w:r>
      <w:r w:rsidRPr="005F690E">
        <w:rPr>
          <w:rFonts w:cs="Times New Roman"/>
          <w:b/>
          <w:bCs/>
        </w:rPr>
        <w:t xml:space="preserve"> </w:t>
      </w:r>
      <w:r w:rsidRPr="005F690E">
        <w:rPr>
          <w:rFonts w:cs="Times New Roman"/>
        </w:rPr>
        <w:t>Bu emir vücub ve farza del</w:t>
      </w:r>
      <w:r w:rsidRPr="005F690E">
        <w:rPr>
          <w:rFonts w:cs="Times New Roman"/>
        </w:rPr>
        <w:t>a</w:t>
      </w:r>
      <w:r w:rsidRPr="005F690E">
        <w:rPr>
          <w:rFonts w:cs="Times New Roman"/>
        </w:rPr>
        <w:t>let emektedir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Oysa zekat sadece farz sadaka sayılmamaktadır</w:t>
      </w:r>
      <w:r w:rsidR="009D1BC7" w:rsidRPr="005F690E">
        <w:rPr>
          <w:rFonts w:cs="Times New Roman"/>
        </w:rPr>
        <w:t>.</w:t>
      </w:r>
      <w:r w:rsidR="00F93E59">
        <w:rPr>
          <w:rFonts w:cs="Times New Roman"/>
        </w:rPr>
        <w:t xml:space="preserve"> </w:t>
      </w:r>
      <w:r w:rsidRPr="005F690E">
        <w:rPr>
          <w:rFonts w:cs="Times New Roman"/>
        </w:rPr>
        <w:t xml:space="preserve">Eğer Ali </w:t>
      </w:r>
      <w:r w:rsidR="00F93E59">
        <w:rPr>
          <w:rFonts w:cs="Times New Roman"/>
        </w:rPr>
        <w:t>(a. s.)</w:t>
      </w:r>
      <w:r w:rsidR="00AF5F6E">
        <w:rPr>
          <w:rFonts w:cs="Times New Roman"/>
        </w:rPr>
        <w:t xml:space="preserve"> </w:t>
      </w:r>
      <w:r w:rsidR="001C004F" w:rsidRPr="005F690E">
        <w:rPr>
          <w:rFonts w:cs="Times New Roman"/>
        </w:rPr>
        <w:t xml:space="preserve">Namazda </w:t>
      </w:r>
      <w:r w:rsidR="00D74E52" w:rsidRPr="005F690E">
        <w:rPr>
          <w:rFonts w:cs="Times New Roman"/>
        </w:rPr>
        <w:t>rüku</w:t>
      </w:r>
      <w:r w:rsidRPr="005F690E">
        <w:rPr>
          <w:rFonts w:cs="Times New Roman"/>
        </w:rPr>
        <w:t xml:space="preserve"> ederken farz zekatı yerine g</w:t>
      </w:r>
      <w:r w:rsidRPr="005F690E">
        <w:rPr>
          <w:rFonts w:cs="Times New Roman"/>
        </w:rPr>
        <w:t>e</w:t>
      </w:r>
      <w:r w:rsidRPr="005F690E">
        <w:rPr>
          <w:rFonts w:cs="Times New Roman"/>
        </w:rPr>
        <w:t>tirmiş olsaydı bu durumda birinci vacibi vaktinden ert</w:t>
      </w:r>
      <w:r w:rsidRPr="005F690E">
        <w:rPr>
          <w:rFonts w:cs="Times New Roman"/>
        </w:rPr>
        <w:t>e</w:t>
      </w:r>
      <w:r w:rsidRPr="005F690E">
        <w:rPr>
          <w:rFonts w:cs="Times New Roman"/>
        </w:rPr>
        <w:t>lemiş olurdu bu da bir çok alimlere göre günah sayılma</w:t>
      </w:r>
      <w:r w:rsidRPr="005F690E">
        <w:rPr>
          <w:rFonts w:cs="Times New Roman"/>
        </w:rPr>
        <w:t>k</w:t>
      </w:r>
      <w:r w:rsidRPr="005F690E">
        <w:rPr>
          <w:rFonts w:cs="Times New Roman"/>
        </w:rPr>
        <w:t>tadır</w:t>
      </w:r>
      <w:r w:rsidR="009D1BC7" w:rsidRPr="005F690E">
        <w:rPr>
          <w:rFonts w:cs="Times New Roman"/>
        </w:rPr>
        <w:t>.</w:t>
      </w:r>
      <w:r w:rsidR="00F93E59">
        <w:rPr>
          <w:rFonts w:cs="Times New Roman"/>
        </w:rPr>
        <w:t xml:space="preserve"> </w:t>
      </w:r>
      <w:r w:rsidRPr="005F690E">
        <w:rPr>
          <w:rFonts w:cs="Times New Roman"/>
        </w:rPr>
        <w:t>Bu yüzden bunu Hz</w:t>
      </w:r>
      <w:r w:rsidR="009D1BC7" w:rsidRPr="005F690E">
        <w:rPr>
          <w:rFonts w:cs="Times New Roman"/>
        </w:rPr>
        <w:t>.</w:t>
      </w:r>
      <w:r w:rsidR="00F93E59">
        <w:rPr>
          <w:rFonts w:cs="Times New Roman"/>
        </w:rPr>
        <w:t xml:space="preserve"> </w:t>
      </w:r>
      <w:r w:rsidRPr="005F690E">
        <w:rPr>
          <w:rFonts w:cs="Times New Roman"/>
        </w:rPr>
        <w:t>Ali’ye isnat etmek mümkün değildir ama eğer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Zekattan maksat </w:t>
      </w:r>
      <w:r w:rsidR="00D74E52" w:rsidRPr="005F690E">
        <w:rPr>
          <w:rFonts w:cs="Times New Roman"/>
        </w:rPr>
        <w:t>Müstahap</w:t>
      </w:r>
      <w:r w:rsidRPr="005F690E">
        <w:rPr>
          <w:rFonts w:cs="Times New Roman"/>
        </w:rPr>
        <w:t xml:space="preserve"> zekattır</w:t>
      </w:r>
      <w:r w:rsidR="007A36A8">
        <w:rPr>
          <w:rFonts w:cs="Times New Roman"/>
        </w:rPr>
        <w:t>”</w:t>
      </w:r>
      <w:r w:rsidRPr="005F690E">
        <w:rPr>
          <w:rFonts w:cs="Times New Roman"/>
        </w:rPr>
        <w:t xml:space="preserve"> denilecek olursa bu da asla aykırıdır</w:t>
      </w:r>
      <w:r w:rsidR="009D1BC7" w:rsidRPr="005F690E">
        <w:rPr>
          <w:rFonts w:cs="Times New Roman"/>
        </w:rPr>
        <w:t>.</w:t>
      </w:r>
      <w:r w:rsidR="00F93E59">
        <w:rPr>
          <w:rFonts w:cs="Times New Roman"/>
        </w:rPr>
        <w:t xml:space="preserve"> </w:t>
      </w:r>
      <w:r w:rsidRPr="005F690E">
        <w:rPr>
          <w:rFonts w:cs="Times New Roman"/>
        </w:rPr>
        <w:t xml:space="preserve">Zira </w:t>
      </w:r>
      <w:r w:rsidR="007A36A8">
        <w:rPr>
          <w:rFonts w:cs="Times New Roman"/>
          <w:b/>
          <w:bCs/>
        </w:rPr>
        <w:t>“</w:t>
      </w:r>
      <w:r w:rsidRPr="005F690E">
        <w:rPr>
          <w:rFonts w:cs="Times New Roman"/>
          <w:b/>
          <w:bCs/>
        </w:rPr>
        <w:t>Zekat ver</w:t>
      </w:r>
      <w:r w:rsidRPr="005F690E">
        <w:rPr>
          <w:rFonts w:cs="Times New Roman"/>
          <w:b/>
          <w:bCs/>
        </w:rPr>
        <w:t>i</w:t>
      </w:r>
      <w:r w:rsidRPr="005F690E">
        <w:rPr>
          <w:rFonts w:cs="Times New Roman"/>
          <w:b/>
          <w:bCs/>
        </w:rPr>
        <w:t>niz</w:t>
      </w:r>
      <w:r w:rsidR="007A36A8">
        <w:rPr>
          <w:rFonts w:cs="Times New Roman"/>
          <w:b/>
          <w:bCs/>
        </w:rPr>
        <w:t>”</w:t>
      </w:r>
      <w:r w:rsidRPr="005F690E">
        <w:rPr>
          <w:rFonts w:cs="Times New Roman"/>
          <w:b/>
          <w:bCs/>
        </w:rPr>
        <w:t xml:space="preserve"> </w:t>
      </w:r>
      <w:r w:rsidRPr="005F690E">
        <w:rPr>
          <w:rFonts w:cs="Times New Roman"/>
        </w:rPr>
        <w:t xml:space="preserve">ayetinden zekat </w:t>
      </w:r>
      <w:r w:rsidR="00D74E52" w:rsidRPr="005F690E">
        <w:rPr>
          <w:rFonts w:cs="Times New Roman"/>
        </w:rPr>
        <w:t>unvanına</w:t>
      </w:r>
      <w:r w:rsidRPr="005F690E">
        <w:rPr>
          <w:rFonts w:cs="Times New Roman"/>
        </w:rPr>
        <w:t xml:space="preserve"> sahip olan her sadakanın farz olduğu istifade edilmiştir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42" w:name="_Toc142548591"/>
      <w:bookmarkStart w:id="243" w:name="_Toc266615599"/>
      <w:r w:rsidRPr="005F690E">
        <w:t>Cevap</w:t>
      </w:r>
      <w:bookmarkEnd w:id="242"/>
      <w:bookmarkEnd w:id="243"/>
      <w:r w:rsidRPr="005F690E">
        <w:t xml:space="preserve"> </w:t>
      </w:r>
    </w:p>
    <w:p w:rsidR="00252D80" w:rsidRPr="005F690E" w:rsidRDefault="00252D80" w:rsidP="00252D80">
      <w:pPr>
        <w:rPr>
          <w:rFonts w:cs="Times New Roman"/>
        </w:rPr>
      </w:pPr>
      <w:r w:rsidRPr="005F690E">
        <w:rPr>
          <w:rFonts w:cs="Times New Roman"/>
        </w:rPr>
        <w:t xml:space="preserve">Evvela </w:t>
      </w:r>
      <w:r w:rsidR="006417BB">
        <w:rPr>
          <w:rFonts w:cs="Times New Roman"/>
        </w:rPr>
        <w:t>ayet-i kerime</w:t>
      </w:r>
      <w:r w:rsidRPr="005F690E">
        <w:rPr>
          <w:rFonts w:cs="Times New Roman"/>
        </w:rPr>
        <w:t>den yer alan zekat kelimesi şü</w:t>
      </w:r>
      <w:r w:rsidRPr="005F690E">
        <w:rPr>
          <w:rFonts w:cs="Times New Roman"/>
        </w:rPr>
        <w:t>p</w:t>
      </w:r>
      <w:r w:rsidRPr="005F690E">
        <w:rPr>
          <w:rFonts w:cs="Times New Roman"/>
        </w:rPr>
        <w:t>hesiz müstahab zekattır</w:t>
      </w:r>
      <w:r w:rsidR="009D1BC7" w:rsidRPr="005F690E">
        <w:rPr>
          <w:rFonts w:cs="Times New Roman"/>
        </w:rPr>
        <w:t>.</w:t>
      </w:r>
      <w:r w:rsidR="00F93E59">
        <w:rPr>
          <w:rFonts w:cs="Times New Roman"/>
        </w:rPr>
        <w:t xml:space="preserve"> </w:t>
      </w:r>
      <w:r w:rsidR="00D74E52" w:rsidRPr="005F690E">
        <w:rPr>
          <w:rFonts w:cs="Times New Roman"/>
        </w:rPr>
        <w:t>Nüzul</w:t>
      </w:r>
      <w:r w:rsidRPr="005F690E">
        <w:rPr>
          <w:rFonts w:cs="Times New Roman"/>
        </w:rPr>
        <w:t xml:space="preserve"> sebebi olan hadislerde bu konuyu tekit etmektedir</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Zekat veriniz</w:t>
      </w:r>
      <w:r w:rsidR="007A36A8">
        <w:rPr>
          <w:rFonts w:cs="Times New Roman"/>
          <w:b/>
          <w:bCs/>
        </w:rPr>
        <w:t>”</w:t>
      </w:r>
      <w:r w:rsidRPr="005F690E">
        <w:rPr>
          <w:rFonts w:cs="Times New Roman"/>
          <w:b/>
          <w:bCs/>
        </w:rPr>
        <w:t xml:space="preserve"> </w:t>
      </w:r>
      <w:r w:rsidRPr="005F690E">
        <w:rPr>
          <w:rFonts w:cs="Times New Roman"/>
        </w:rPr>
        <w:t>ifadesindeki zekattan maksat farz olan zekattır</w:t>
      </w:r>
      <w:r w:rsidR="009D1BC7" w:rsidRPr="005F690E">
        <w:rPr>
          <w:rFonts w:cs="Times New Roman"/>
        </w:rPr>
        <w:t>,</w:t>
      </w:r>
      <w:r w:rsidR="00F93E59">
        <w:rPr>
          <w:rFonts w:cs="Times New Roman"/>
        </w:rPr>
        <w:t xml:space="preserve"> </w:t>
      </w:r>
      <w:r w:rsidRPr="005F690E">
        <w:rPr>
          <w:rFonts w:cs="Times New Roman"/>
        </w:rPr>
        <w:t>o halde hakkında zekat kullanılan her şey farzdır sözünün doğru olmadığı apaçık ve aşikardır</w:t>
      </w:r>
      <w:r w:rsidR="009D1BC7" w:rsidRPr="005F690E">
        <w:rPr>
          <w:rFonts w:cs="Times New Roman"/>
        </w:rPr>
        <w:t>.</w:t>
      </w:r>
      <w:r w:rsidR="00F93E59">
        <w:rPr>
          <w:rFonts w:cs="Times New Roman"/>
        </w:rPr>
        <w:t xml:space="preserve"> </w:t>
      </w:r>
      <w:r w:rsidRPr="005F690E">
        <w:rPr>
          <w:rFonts w:cs="Times New Roman"/>
        </w:rPr>
        <w:t xml:space="preserve">Zira bir taraftan </w:t>
      </w:r>
      <w:r w:rsidR="007A36A8">
        <w:rPr>
          <w:rFonts w:cs="Times New Roman"/>
          <w:b/>
          <w:bCs/>
        </w:rPr>
        <w:t>“</w:t>
      </w:r>
      <w:r w:rsidRPr="005F690E">
        <w:rPr>
          <w:rFonts w:cs="Times New Roman"/>
          <w:b/>
          <w:bCs/>
        </w:rPr>
        <w:t>zekat veriniz</w:t>
      </w:r>
      <w:r w:rsidR="007A36A8">
        <w:rPr>
          <w:rFonts w:cs="Times New Roman"/>
          <w:b/>
          <w:bCs/>
        </w:rPr>
        <w:t>”</w:t>
      </w:r>
      <w:r w:rsidRPr="005F690E">
        <w:rPr>
          <w:rFonts w:cs="Times New Roman"/>
          <w:b/>
          <w:bCs/>
        </w:rPr>
        <w:t xml:space="preserve"> </w:t>
      </w:r>
      <w:r w:rsidRPr="005F690E">
        <w:rPr>
          <w:rFonts w:cs="Times New Roman"/>
        </w:rPr>
        <w:t xml:space="preserve">cümlesinde farz olduğuna delalet eden </w:t>
      </w:r>
      <w:r w:rsidR="007A36A8">
        <w:rPr>
          <w:rFonts w:cs="Times New Roman"/>
          <w:b/>
          <w:bCs/>
        </w:rPr>
        <w:t>“</w:t>
      </w:r>
      <w:r w:rsidRPr="005F690E">
        <w:rPr>
          <w:rFonts w:cs="Times New Roman"/>
          <w:b/>
          <w:bCs/>
        </w:rPr>
        <w:t>veriniz</w:t>
      </w:r>
      <w:r w:rsidR="007A36A8">
        <w:rPr>
          <w:rFonts w:cs="Times New Roman"/>
          <w:b/>
          <w:bCs/>
        </w:rPr>
        <w:t>”</w:t>
      </w:r>
      <w:r w:rsidRPr="005F690E">
        <w:rPr>
          <w:rFonts w:cs="Times New Roman"/>
          <w:b/>
          <w:bCs/>
        </w:rPr>
        <w:t xml:space="preserve"> </w:t>
      </w:r>
      <w:r w:rsidRPr="005F690E">
        <w:rPr>
          <w:rFonts w:cs="Times New Roman"/>
        </w:rPr>
        <w:t>ifadesi mevcuttur ve zekatın mahiyeti dışında da kullanılmamıştır</w:t>
      </w:r>
      <w:r w:rsidR="009D1BC7" w:rsidRPr="005F690E">
        <w:rPr>
          <w:rFonts w:cs="Times New Roman"/>
        </w:rPr>
        <w:t>.</w:t>
      </w:r>
      <w:r w:rsidR="00F93E59">
        <w:rPr>
          <w:rFonts w:cs="Times New Roman"/>
        </w:rPr>
        <w:t xml:space="preserve"> </w:t>
      </w:r>
      <w:r w:rsidRPr="005F690E">
        <w:rPr>
          <w:rFonts w:cs="Times New Roman"/>
        </w:rPr>
        <w:t>Zekat farz ve müstahap diye ikiye ayrılmaktadır ve bu ayrılma hiçbir delil olmaksızın gerçekleşmektedir ve bu da farz ve müstahap olmanın bu lafzın sınırları ötesinde olduğunun kanıtıdır</w:t>
      </w:r>
      <w:r w:rsidR="009D1BC7" w:rsidRPr="005F690E">
        <w:rPr>
          <w:rFonts w:cs="Times New Roman"/>
        </w:rPr>
        <w:t>.</w:t>
      </w:r>
      <w:r w:rsidR="00F93E59">
        <w:rPr>
          <w:rFonts w:cs="Times New Roman"/>
        </w:rPr>
        <w:t xml:space="preserve"> </w:t>
      </w:r>
      <w:r w:rsidRPr="005F690E">
        <w:rPr>
          <w:rFonts w:cs="Times New Roman"/>
        </w:rPr>
        <w:t>Öte yandan</w:t>
      </w:r>
      <w:r w:rsidR="00F93E59">
        <w:rPr>
          <w:rFonts w:cs="Times New Roman"/>
        </w:rPr>
        <w:t xml:space="preserve"> </w:t>
      </w:r>
      <w:r w:rsidRPr="005F690E">
        <w:rPr>
          <w:rFonts w:cs="Times New Roman"/>
        </w:rPr>
        <w:t>Şia ve Sünni fakihlerinin fetval</w:t>
      </w:r>
      <w:r w:rsidRPr="005F690E">
        <w:rPr>
          <w:rFonts w:cs="Times New Roman"/>
        </w:rPr>
        <w:t>a</w:t>
      </w:r>
      <w:r w:rsidRPr="005F690E">
        <w:rPr>
          <w:rFonts w:cs="Times New Roman"/>
        </w:rPr>
        <w:t xml:space="preserve">rında ve hadislerinde de zekatın farz ve </w:t>
      </w:r>
      <w:r w:rsidR="00D74E52" w:rsidRPr="005F690E">
        <w:rPr>
          <w:rFonts w:cs="Times New Roman"/>
        </w:rPr>
        <w:t>müstahap</w:t>
      </w:r>
      <w:r w:rsidRPr="005F690E">
        <w:rPr>
          <w:rFonts w:cs="Times New Roman"/>
        </w:rPr>
        <w:t xml:space="preserve"> olarak iki çeşit olduğu yer almıştır</w:t>
      </w:r>
      <w:r w:rsidR="009D1BC7" w:rsidRPr="005F690E">
        <w:rPr>
          <w:rFonts w:cs="Times New Roman"/>
        </w:rPr>
        <w:t>.</w:t>
      </w:r>
      <w:r w:rsidR="00F93E59">
        <w:rPr>
          <w:rFonts w:cs="Times New Roman"/>
        </w:rPr>
        <w:t xml:space="preserve"> </w:t>
      </w:r>
      <w:r w:rsidRPr="005F690E">
        <w:rPr>
          <w:rFonts w:cs="Times New Roman"/>
        </w:rPr>
        <w:t>O halde</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zekat olan her şey farzdır</w:t>
      </w:r>
      <w:r w:rsidR="007A36A8">
        <w:rPr>
          <w:rFonts w:cs="Times New Roman"/>
        </w:rPr>
        <w:t>”</w:t>
      </w:r>
      <w:r w:rsidRPr="005F690E">
        <w:rPr>
          <w:rFonts w:cs="Times New Roman"/>
        </w:rPr>
        <w:t xml:space="preserve"> ifadesi bu kullanıma terstir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 xml:space="preserve">İkinci olarak söz konusu </w:t>
      </w:r>
      <w:r w:rsidR="006417BB">
        <w:rPr>
          <w:rFonts w:cs="Times New Roman"/>
        </w:rPr>
        <w:t>ayet-i kerime</w:t>
      </w:r>
      <w:r w:rsidRPr="005F690E">
        <w:rPr>
          <w:rFonts w:cs="Times New Roman"/>
        </w:rPr>
        <w:t>de</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veriniz</w:t>
      </w:r>
      <w:r w:rsidR="007A36A8">
        <w:rPr>
          <w:rFonts w:cs="Times New Roman"/>
        </w:rPr>
        <w:t>”</w:t>
      </w:r>
      <w:r w:rsidRPr="005F690E">
        <w:rPr>
          <w:rFonts w:cs="Times New Roman"/>
        </w:rPr>
        <w:t xml:space="preserve"> ifadesi yoktur ve </w:t>
      </w:r>
      <w:r w:rsidR="007A36A8">
        <w:rPr>
          <w:rFonts w:cs="Times New Roman"/>
        </w:rPr>
        <w:t>“</w:t>
      </w:r>
      <w:r w:rsidR="00D74E52" w:rsidRPr="005F690E">
        <w:rPr>
          <w:rFonts w:cs="Times New Roman"/>
        </w:rPr>
        <w:t>yu’tune</w:t>
      </w:r>
      <w:r w:rsidR="00D74E52">
        <w:rPr>
          <w:rFonts w:cs="Times New Roman"/>
        </w:rPr>
        <w:t>'</w:t>
      </w:r>
      <w:r w:rsidR="00D74E52" w:rsidRPr="005F690E">
        <w:rPr>
          <w:rFonts w:cs="Times New Roman"/>
        </w:rPr>
        <w:t>z</w:t>
      </w:r>
      <w:r w:rsidR="00D74E52">
        <w:rPr>
          <w:rFonts w:cs="Times New Roman"/>
        </w:rPr>
        <w:t xml:space="preserve"> </w:t>
      </w:r>
      <w:r w:rsidR="00D74E52" w:rsidRPr="005F690E">
        <w:rPr>
          <w:rFonts w:cs="Times New Roman"/>
        </w:rPr>
        <w:t>zekat</w:t>
      </w:r>
      <w:r w:rsidR="007A36A8">
        <w:rPr>
          <w:rFonts w:cs="Times New Roman"/>
        </w:rPr>
        <w:t>”</w:t>
      </w:r>
      <w:r w:rsidRPr="005F690E">
        <w:rPr>
          <w:rFonts w:cs="Times New Roman"/>
        </w:rPr>
        <w:t xml:space="preserve"> (zekat verirler) cüml</w:t>
      </w:r>
      <w:r w:rsidRPr="005F690E">
        <w:rPr>
          <w:rFonts w:cs="Times New Roman"/>
        </w:rPr>
        <w:t>e</w:t>
      </w:r>
      <w:r w:rsidRPr="005F690E">
        <w:rPr>
          <w:rFonts w:cs="Times New Roman"/>
        </w:rPr>
        <w:t>si ise inşa</w:t>
      </w:r>
      <w:r w:rsidR="00934088">
        <w:rPr>
          <w:rFonts w:cs="Times New Roman"/>
        </w:rPr>
        <w:t>-i</w:t>
      </w:r>
      <w:r w:rsidR="00F93E59">
        <w:rPr>
          <w:rFonts w:cs="Times New Roman"/>
        </w:rPr>
        <w:t xml:space="preserve"> </w:t>
      </w:r>
      <w:r w:rsidRPr="005F690E">
        <w:rPr>
          <w:rFonts w:cs="Times New Roman"/>
        </w:rPr>
        <w:t>değil ihbari bir cümledir</w:t>
      </w:r>
      <w:r w:rsidR="009D1BC7" w:rsidRPr="005F690E">
        <w:rPr>
          <w:rFonts w:cs="Times New Roman"/>
        </w:rPr>
        <w:t>.</w:t>
      </w:r>
      <w:r w:rsidR="00F93E59">
        <w:rPr>
          <w:rFonts w:cs="Times New Roman"/>
        </w:rPr>
        <w:t xml:space="preserve"> </w:t>
      </w:r>
      <w:r w:rsidR="006417BB">
        <w:rPr>
          <w:rFonts w:cs="Times New Roman"/>
        </w:rPr>
        <w:t>Ayet-i kerime</w:t>
      </w:r>
      <w:r w:rsidRPr="005F690E">
        <w:rPr>
          <w:rFonts w:cs="Times New Roman"/>
        </w:rPr>
        <w:t>de yer alan sadakanın ise müstahap bir sadaka olduğu bizzat Ehl</w:t>
      </w:r>
      <w:r w:rsidR="00934088">
        <w:rPr>
          <w:rFonts w:cs="Times New Roman"/>
        </w:rPr>
        <w:t>-i</w:t>
      </w:r>
      <w:r w:rsidR="00F93E59">
        <w:rPr>
          <w:rFonts w:cs="Times New Roman"/>
        </w:rPr>
        <w:t xml:space="preserve"> </w:t>
      </w:r>
      <w:r w:rsidRPr="005F690E">
        <w:rPr>
          <w:rFonts w:cs="Times New Roman"/>
        </w:rPr>
        <w:t>Sünnetin bazı müfessirleri ve fakihleri tarafından da onaylanmıştır</w:t>
      </w:r>
      <w:r w:rsidR="009D1BC7" w:rsidRPr="005F690E">
        <w:rPr>
          <w:rFonts w:cs="Times New Roman"/>
        </w:rPr>
        <w:t>.</w:t>
      </w:r>
      <w:r w:rsidR="00F93E59">
        <w:rPr>
          <w:rFonts w:cs="Times New Roman"/>
        </w:rPr>
        <w:t xml:space="preserve"> </w:t>
      </w:r>
    </w:p>
    <w:p w:rsidR="00252D80" w:rsidRPr="005F690E" w:rsidRDefault="00252D80" w:rsidP="002B5296">
      <w:pPr>
        <w:rPr>
          <w:rFonts w:cs="Times New Roman"/>
        </w:rPr>
      </w:pPr>
      <w:r w:rsidRPr="005F690E">
        <w:rPr>
          <w:rFonts w:cs="Times New Roman"/>
        </w:rPr>
        <w:t>Cassas Ahkam’ul Kur’an’da şöyle diyor</w:t>
      </w:r>
      <w:r w:rsidR="009D1BC7" w:rsidRPr="005F690E">
        <w:rPr>
          <w:rFonts w:cs="Times New Roman"/>
        </w:rPr>
        <w:t>:</w:t>
      </w:r>
      <w:r w:rsidR="00F93E59">
        <w:rPr>
          <w:rFonts w:cs="Times New Roman"/>
        </w:rPr>
        <w:t xml:space="preserve"> </w:t>
      </w:r>
      <w:r w:rsidR="007A36A8">
        <w:rPr>
          <w:rFonts w:cs="Times New Roman"/>
        </w:rPr>
        <w:t>“</w:t>
      </w:r>
      <w:r w:rsidR="00D74E52" w:rsidRPr="005F690E">
        <w:rPr>
          <w:rFonts w:cs="Times New Roman"/>
        </w:rPr>
        <w:t>yutune</w:t>
      </w:r>
      <w:r w:rsidR="00D74E52">
        <w:rPr>
          <w:rFonts w:cs="Times New Roman"/>
        </w:rPr>
        <w:t>'</w:t>
      </w:r>
      <w:r w:rsidR="00D74E52" w:rsidRPr="005F690E">
        <w:rPr>
          <w:rFonts w:cs="Times New Roman"/>
        </w:rPr>
        <w:t>z</w:t>
      </w:r>
      <w:r w:rsidR="00D74E52">
        <w:rPr>
          <w:rFonts w:cs="Times New Roman"/>
        </w:rPr>
        <w:t xml:space="preserve"> </w:t>
      </w:r>
      <w:r w:rsidR="00D74E52" w:rsidRPr="005F690E">
        <w:rPr>
          <w:rFonts w:cs="Times New Roman"/>
        </w:rPr>
        <w:t>z</w:t>
      </w:r>
      <w:r w:rsidR="00D74E52" w:rsidRPr="005F690E">
        <w:rPr>
          <w:rFonts w:cs="Times New Roman"/>
        </w:rPr>
        <w:t>e</w:t>
      </w:r>
      <w:r w:rsidR="00D74E52" w:rsidRPr="005F690E">
        <w:rPr>
          <w:rFonts w:cs="Times New Roman"/>
        </w:rPr>
        <w:t>kat</w:t>
      </w:r>
      <w:r w:rsidRPr="005F690E">
        <w:rPr>
          <w:rFonts w:cs="Times New Roman"/>
        </w:rPr>
        <w:t xml:space="preserve"> vehum rakiun</w:t>
      </w:r>
      <w:r w:rsidR="007A36A8">
        <w:rPr>
          <w:rFonts w:cs="Times New Roman"/>
        </w:rPr>
        <w:t>”</w:t>
      </w:r>
      <w:r w:rsidRPr="005F690E">
        <w:rPr>
          <w:rFonts w:cs="Times New Roman"/>
        </w:rPr>
        <w:t xml:space="preserve"> (</w:t>
      </w:r>
      <w:r w:rsidR="00D74E52" w:rsidRPr="005F690E">
        <w:rPr>
          <w:rFonts w:cs="Times New Roman"/>
        </w:rPr>
        <w:t>Rüku</w:t>
      </w:r>
      <w:r w:rsidRPr="005F690E">
        <w:rPr>
          <w:rFonts w:cs="Times New Roman"/>
        </w:rPr>
        <w:t xml:space="preserve"> halinde zekat verirler) ifadesi müstahap sadakanın da zekat olarak adlandırıldığına del</w:t>
      </w:r>
      <w:r w:rsidRPr="005F690E">
        <w:rPr>
          <w:rFonts w:cs="Times New Roman"/>
        </w:rPr>
        <w:t>a</w:t>
      </w:r>
      <w:r w:rsidRPr="005F690E">
        <w:rPr>
          <w:rFonts w:cs="Times New Roman"/>
        </w:rPr>
        <w:t>let etmektedir</w:t>
      </w:r>
      <w:r w:rsidR="009D1BC7" w:rsidRPr="005F690E">
        <w:rPr>
          <w:rFonts w:cs="Times New Roman"/>
        </w:rPr>
        <w:t>.</w:t>
      </w:r>
      <w:r w:rsidR="00F93E59">
        <w:rPr>
          <w:rFonts w:cs="Times New Roman"/>
        </w:rPr>
        <w:t xml:space="preserve"> </w:t>
      </w:r>
      <w:r w:rsidRPr="005F690E">
        <w:rPr>
          <w:rFonts w:cs="Times New Roman"/>
        </w:rPr>
        <w:t>Zira Hz</w:t>
      </w:r>
      <w:r w:rsidR="009D1BC7" w:rsidRPr="005F690E">
        <w:rPr>
          <w:rFonts w:cs="Times New Roman"/>
        </w:rPr>
        <w:t>.</w:t>
      </w:r>
      <w:r w:rsidR="00F93E59">
        <w:rPr>
          <w:rFonts w:cs="Times New Roman"/>
        </w:rPr>
        <w:t xml:space="preserve"> </w:t>
      </w:r>
      <w:r w:rsidRPr="005F690E">
        <w:rPr>
          <w:rFonts w:cs="Times New Roman"/>
        </w:rPr>
        <w:t xml:space="preserve">Ali yüzüğünü </w:t>
      </w:r>
      <w:r w:rsidR="00D74E52" w:rsidRPr="005F690E">
        <w:rPr>
          <w:rFonts w:cs="Times New Roman"/>
        </w:rPr>
        <w:t>müstahap</w:t>
      </w:r>
      <w:r w:rsidRPr="005F690E">
        <w:rPr>
          <w:rFonts w:cs="Times New Roman"/>
        </w:rPr>
        <w:t xml:space="preserve"> sadaka olarak infak etmiştir ve şu ayette de aynı şey geçerlidir</w:t>
      </w:r>
      <w:r w:rsidR="009D1BC7" w:rsidRPr="005F690E">
        <w:rPr>
          <w:rFonts w:cs="Times New Roman"/>
        </w:rPr>
        <w:t xml:space="preserve">. </w:t>
      </w:r>
      <w:r w:rsidR="007A36A8">
        <w:rPr>
          <w:rFonts w:cs="Times New Roman"/>
        </w:rPr>
        <w:t>“</w:t>
      </w:r>
      <w:r w:rsidR="002B5296" w:rsidRPr="002B5296">
        <w:rPr>
          <w:rFonts w:cs="Times New Roman"/>
          <w:b/>
        </w:rPr>
        <w:t>Allah'ın rızasını dileyerek verdiğiniz zekata gelince, işte onlar, malları kat kat artmış olanlardır.</w:t>
      </w:r>
      <w:r w:rsidR="007A36A8">
        <w:rPr>
          <w:rFonts w:cs="Times New Roman"/>
        </w:rPr>
        <w:t>”</w:t>
      </w:r>
      <w:r w:rsidRPr="005F690E">
        <w:rPr>
          <w:rStyle w:val="FootnoteReference"/>
          <w:rFonts w:cs="Times New Roman"/>
        </w:rPr>
        <w:footnoteReference w:id="195"/>
      </w:r>
    </w:p>
    <w:p w:rsidR="00252D80" w:rsidRPr="005F690E" w:rsidRDefault="00252D80" w:rsidP="00252D80">
      <w:pPr>
        <w:rPr>
          <w:rFonts w:cs="Times New Roman"/>
        </w:rPr>
      </w:pPr>
      <w:r w:rsidRPr="005F690E">
        <w:rPr>
          <w:rFonts w:cs="Times New Roman"/>
        </w:rPr>
        <w:t>Zekat kelimesi hem farz sadakayı ve hem de müstahap sadakayı kapsamaktadır</w:t>
      </w:r>
      <w:r w:rsidR="009D1BC7" w:rsidRPr="005F690E">
        <w:rPr>
          <w:rFonts w:cs="Times New Roman"/>
        </w:rPr>
        <w:t>.</w:t>
      </w:r>
      <w:r w:rsidR="00F93E59">
        <w:rPr>
          <w:rFonts w:cs="Times New Roman"/>
        </w:rPr>
        <w:t xml:space="preserve"> </w:t>
      </w:r>
      <w:r w:rsidRPr="005F690E">
        <w:rPr>
          <w:rFonts w:cs="Times New Roman"/>
        </w:rPr>
        <w:t>Zekatta hem farz ve hem de müstahap zekatı içermektedir</w:t>
      </w:r>
      <w:r w:rsidR="009D1BC7" w:rsidRPr="005F690E">
        <w:rPr>
          <w:rFonts w:cs="Times New Roman"/>
        </w:rPr>
        <w:t>.</w:t>
      </w:r>
      <w:r w:rsidR="00F93E59">
        <w:rPr>
          <w:rFonts w:cs="Times New Roman"/>
        </w:rPr>
        <w:t xml:space="preserve"> </w:t>
      </w:r>
      <w:r w:rsidRPr="005F690E">
        <w:rPr>
          <w:rFonts w:cs="Times New Roman"/>
        </w:rPr>
        <w:t>Nitekim salat kelimesi de sadece farz olan namazlara özgü değildir aksine müstahap olan namazları da kapsamaktadır</w:t>
      </w:r>
      <w:r w:rsidR="00FC4D46" w:rsidRPr="005F690E">
        <w:rPr>
          <w:rFonts w:cs="Times New Roman"/>
        </w:rPr>
        <w:t>.</w:t>
      </w:r>
      <w:r w:rsidR="007A36A8">
        <w:rPr>
          <w:rFonts w:cs="Times New Roman"/>
        </w:rPr>
        <w:t>”</w:t>
      </w:r>
      <w:r w:rsidRPr="005F690E">
        <w:rPr>
          <w:rStyle w:val="FootnoteReference"/>
          <w:rFonts w:cs="Times New Roman"/>
        </w:rPr>
        <w:footnoteReference w:id="196"/>
      </w:r>
    </w:p>
    <w:p w:rsidR="00252D80" w:rsidRPr="005F690E" w:rsidRDefault="00252D80" w:rsidP="00252D80">
      <w:pPr>
        <w:rPr>
          <w:rFonts w:cs="Times New Roman"/>
        </w:rPr>
      </w:pPr>
    </w:p>
    <w:p w:rsidR="00252D80" w:rsidRPr="005F690E" w:rsidRDefault="00252D80" w:rsidP="0087537B">
      <w:pPr>
        <w:pStyle w:val="Heading1"/>
      </w:pPr>
      <w:bookmarkStart w:id="244" w:name="_Toc142548592"/>
      <w:bookmarkStart w:id="245" w:name="_Toc266615600"/>
      <w:r w:rsidRPr="005F690E">
        <w:t>9</w:t>
      </w:r>
      <w:r w:rsidR="00934088">
        <w:t xml:space="preserve">- </w:t>
      </w:r>
      <w:r w:rsidRPr="005F690E">
        <w:t xml:space="preserve">Acaba </w:t>
      </w:r>
      <w:r w:rsidR="00D74E52" w:rsidRPr="005F690E">
        <w:t>rüku</w:t>
      </w:r>
      <w:r w:rsidRPr="005F690E">
        <w:t xml:space="preserve"> halinde zekat vermek övgüye değer bir şey midir?</w:t>
      </w:r>
      <w:bookmarkEnd w:id="244"/>
      <w:bookmarkEnd w:id="245"/>
      <w:r w:rsidRPr="005F690E">
        <w:t xml:space="preserve"> </w:t>
      </w:r>
    </w:p>
    <w:p w:rsidR="00252D80" w:rsidRPr="005F690E" w:rsidRDefault="00252D80" w:rsidP="00252D80">
      <w:pPr>
        <w:rPr>
          <w:rFonts w:cs="Times New Roman"/>
        </w:rPr>
      </w:pPr>
      <w:r w:rsidRPr="005F690E">
        <w:rPr>
          <w:rFonts w:cs="Times New Roman"/>
        </w:rPr>
        <w:t xml:space="preserve">Eğer </w:t>
      </w:r>
      <w:r w:rsidR="00D74E52" w:rsidRPr="005F690E">
        <w:rPr>
          <w:rFonts w:cs="Times New Roman"/>
        </w:rPr>
        <w:t>rükudan</w:t>
      </w:r>
      <w:r w:rsidRPr="005F690E">
        <w:rPr>
          <w:rFonts w:cs="Times New Roman"/>
        </w:rPr>
        <w:t xml:space="preserve"> maksat namazın </w:t>
      </w:r>
      <w:r w:rsidR="00D74E52" w:rsidRPr="005F690E">
        <w:rPr>
          <w:rFonts w:cs="Times New Roman"/>
        </w:rPr>
        <w:t>rükusu</w:t>
      </w:r>
      <w:r w:rsidRPr="005F690E">
        <w:rPr>
          <w:rFonts w:cs="Times New Roman"/>
        </w:rPr>
        <w:t xml:space="preserve"> ise bu övgüye değer bir hareket değildir zira </w:t>
      </w:r>
      <w:r w:rsidR="00D74E52" w:rsidRPr="005F690E">
        <w:rPr>
          <w:rFonts w:cs="Times New Roman"/>
        </w:rPr>
        <w:t>rüku</w:t>
      </w:r>
      <w:r w:rsidRPr="005F690E">
        <w:rPr>
          <w:rFonts w:cs="Times New Roman"/>
        </w:rPr>
        <w:t xml:space="preserve"> halinde infakın nam</w:t>
      </w:r>
      <w:r w:rsidRPr="005F690E">
        <w:rPr>
          <w:rFonts w:cs="Times New Roman"/>
        </w:rPr>
        <w:t>a</w:t>
      </w:r>
      <w:r w:rsidRPr="005F690E">
        <w:rPr>
          <w:rFonts w:cs="Times New Roman"/>
        </w:rPr>
        <w:t>zın diğer haletlerindeki infaktan hiçbir farklılığı yoktur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46" w:name="_Toc142548593"/>
      <w:bookmarkStart w:id="247" w:name="_Toc266615601"/>
      <w:r w:rsidRPr="005F690E">
        <w:t>Cevap</w:t>
      </w:r>
      <w:bookmarkEnd w:id="246"/>
      <w:bookmarkEnd w:id="247"/>
      <w:r w:rsidRPr="005F690E">
        <w:t xml:space="preserve"> </w:t>
      </w:r>
    </w:p>
    <w:p w:rsidR="00252D80" w:rsidRPr="005F690E" w:rsidRDefault="00252D80" w:rsidP="00252D80">
      <w:pPr>
        <w:rPr>
          <w:rFonts w:cs="Times New Roman"/>
        </w:rPr>
      </w:pPr>
      <w:r w:rsidRPr="005F690E">
        <w:rPr>
          <w:rFonts w:cs="Times New Roman"/>
        </w:rPr>
        <w:t>Ayet</w:t>
      </w:r>
      <w:r w:rsidR="00934088">
        <w:rPr>
          <w:rFonts w:cs="Times New Roman"/>
        </w:rPr>
        <w:t>-i</w:t>
      </w:r>
      <w:r w:rsidR="00F93E59">
        <w:rPr>
          <w:rFonts w:cs="Times New Roman"/>
        </w:rPr>
        <w:t xml:space="preserve"> </w:t>
      </w:r>
      <w:r w:rsidRPr="005F690E">
        <w:rPr>
          <w:rFonts w:cs="Times New Roman"/>
        </w:rPr>
        <w:t xml:space="preserve">Kerimede </w:t>
      </w:r>
      <w:r w:rsidR="00D74E52" w:rsidRPr="005F690E">
        <w:rPr>
          <w:rFonts w:cs="Times New Roman"/>
        </w:rPr>
        <w:t>rüku</w:t>
      </w:r>
      <w:r w:rsidRPr="005F690E">
        <w:rPr>
          <w:rFonts w:cs="Times New Roman"/>
        </w:rPr>
        <w:t xml:space="preserve"> haletinin Müminlerin Emiri Hz</w:t>
      </w:r>
      <w:r w:rsidR="009D1BC7" w:rsidRPr="005F690E">
        <w:rPr>
          <w:rFonts w:cs="Times New Roman"/>
        </w:rPr>
        <w:t>.</w:t>
      </w:r>
      <w:r w:rsidR="00F93E59">
        <w:rPr>
          <w:rFonts w:cs="Times New Roman"/>
        </w:rPr>
        <w:t xml:space="preserve"> </w:t>
      </w:r>
      <w:r w:rsidRPr="005F690E">
        <w:rPr>
          <w:rFonts w:cs="Times New Roman"/>
        </w:rPr>
        <w:t xml:space="preserve">Ali’nin zekatı için </w:t>
      </w:r>
      <w:r w:rsidR="007A36A8">
        <w:rPr>
          <w:rFonts w:cs="Times New Roman"/>
        </w:rPr>
        <w:t>“</w:t>
      </w:r>
      <w:r w:rsidRPr="005F690E">
        <w:rPr>
          <w:rFonts w:cs="Times New Roman"/>
        </w:rPr>
        <w:t>zarf</w:t>
      </w:r>
      <w:r w:rsidR="007A36A8">
        <w:rPr>
          <w:rFonts w:cs="Times New Roman"/>
        </w:rPr>
        <w:t>”</w:t>
      </w:r>
      <w:r w:rsidRPr="005F690E">
        <w:rPr>
          <w:rFonts w:cs="Times New Roman"/>
        </w:rPr>
        <w:t xml:space="preserve"> karar kılınması bu durumda i</w:t>
      </w:r>
      <w:r w:rsidRPr="005F690E">
        <w:rPr>
          <w:rFonts w:cs="Times New Roman"/>
        </w:rPr>
        <w:t>n</w:t>
      </w:r>
      <w:r w:rsidRPr="005F690E">
        <w:rPr>
          <w:rFonts w:cs="Times New Roman"/>
        </w:rPr>
        <w:t>fakın özel bir övgüyü gerektirdiği anlamında değildir</w:t>
      </w:r>
      <w:r w:rsidR="009D1BC7" w:rsidRPr="005F690E">
        <w:rPr>
          <w:rFonts w:cs="Times New Roman"/>
        </w:rPr>
        <w:t>.</w:t>
      </w:r>
      <w:r w:rsidR="00F93E59">
        <w:rPr>
          <w:rFonts w:cs="Times New Roman"/>
        </w:rPr>
        <w:t xml:space="preserve"> </w:t>
      </w:r>
      <w:r w:rsidRPr="005F690E">
        <w:rPr>
          <w:rFonts w:cs="Times New Roman"/>
        </w:rPr>
        <w:t>Aksine sadece dilencinin Hz</w:t>
      </w:r>
      <w:r w:rsidR="009D1BC7" w:rsidRPr="005F690E">
        <w:rPr>
          <w:rFonts w:cs="Times New Roman"/>
        </w:rPr>
        <w:t>.</w:t>
      </w:r>
      <w:r w:rsidR="00F93E59">
        <w:rPr>
          <w:rFonts w:cs="Times New Roman"/>
        </w:rPr>
        <w:t xml:space="preserve"> </w:t>
      </w:r>
      <w:r w:rsidRPr="005F690E">
        <w:rPr>
          <w:rFonts w:cs="Times New Roman"/>
        </w:rPr>
        <w:t xml:space="preserve">Ali’nin </w:t>
      </w:r>
      <w:r w:rsidR="00D74E52" w:rsidRPr="005F690E">
        <w:rPr>
          <w:rFonts w:cs="Times New Roman"/>
        </w:rPr>
        <w:t>rüku</w:t>
      </w:r>
      <w:r w:rsidRPr="005F690E">
        <w:rPr>
          <w:rFonts w:cs="Times New Roman"/>
        </w:rPr>
        <w:t xml:space="preserve"> halinde yardım talep etmesi mülahazasıyladır</w:t>
      </w:r>
      <w:r w:rsidR="009D1BC7" w:rsidRPr="005F690E">
        <w:rPr>
          <w:rFonts w:cs="Times New Roman"/>
        </w:rPr>
        <w:t>.</w:t>
      </w:r>
      <w:r w:rsidR="00F93E59">
        <w:rPr>
          <w:rFonts w:cs="Times New Roman"/>
        </w:rPr>
        <w:t xml:space="preserve"> </w:t>
      </w:r>
      <w:r w:rsidRPr="005F690E">
        <w:rPr>
          <w:rFonts w:cs="Times New Roman"/>
        </w:rPr>
        <w:t>Usul alimlerinin ıstılahı</w:t>
      </w:r>
      <w:r w:rsidRPr="005F690E">
        <w:rPr>
          <w:rFonts w:cs="Times New Roman"/>
        </w:rPr>
        <w:t>n</w:t>
      </w:r>
      <w:r w:rsidRPr="005F690E">
        <w:rPr>
          <w:rFonts w:cs="Times New Roman"/>
        </w:rPr>
        <w:t xml:space="preserve">ca bu durumda önerme harici bir önermedir ve </w:t>
      </w:r>
      <w:r w:rsidR="00D74E52" w:rsidRPr="005F690E">
        <w:rPr>
          <w:rFonts w:cs="Times New Roman"/>
        </w:rPr>
        <w:t>rüku</w:t>
      </w:r>
      <w:r w:rsidRPr="005F690E">
        <w:rPr>
          <w:rFonts w:cs="Times New Roman"/>
        </w:rPr>
        <w:t xml:space="preserve"> </w:t>
      </w:r>
      <w:r w:rsidR="00D74E52" w:rsidRPr="005F690E">
        <w:rPr>
          <w:rFonts w:cs="Times New Roman"/>
        </w:rPr>
        <w:t>u</w:t>
      </w:r>
      <w:r w:rsidR="00D74E52" w:rsidRPr="005F690E">
        <w:rPr>
          <w:rFonts w:cs="Times New Roman"/>
        </w:rPr>
        <w:t>n</w:t>
      </w:r>
      <w:r w:rsidR="00D74E52" w:rsidRPr="005F690E">
        <w:rPr>
          <w:rFonts w:cs="Times New Roman"/>
        </w:rPr>
        <w:t>vanı</w:t>
      </w:r>
      <w:r w:rsidRPr="005F690E">
        <w:rPr>
          <w:rFonts w:cs="Times New Roman"/>
        </w:rPr>
        <w:t xml:space="preserve"> özel bir hususiyete sahip değildir</w:t>
      </w:r>
      <w:r w:rsidR="009D1BC7" w:rsidRPr="005F690E">
        <w:rPr>
          <w:rFonts w:cs="Times New Roman"/>
        </w:rPr>
        <w:t>.</w:t>
      </w:r>
      <w:r w:rsidR="00F93E59">
        <w:rPr>
          <w:rFonts w:cs="Times New Roman"/>
        </w:rPr>
        <w:t xml:space="preserve"> </w:t>
      </w:r>
      <w:r w:rsidRPr="005F690E">
        <w:rPr>
          <w:rFonts w:cs="Times New Roman"/>
        </w:rPr>
        <w:t>Övülmesi ise o durumda Hz</w:t>
      </w:r>
      <w:r w:rsidR="009D1BC7" w:rsidRPr="005F690E">
        <w:rPr>
          <w:rFonts w:cs="Times New Roman"/>
        </w:rPr>
        <w:t>.</w:t>
      </w:r>
      <w:r w:rsidR="00F93E59">
        <w:rPr>
          <w:rFonts w:cs="Times New Roman"/>
        </w:rPr>
        <w:t xml:space="preserve"> </w:t>
      </w:r>
      <w:r w:rsidRPr="005F690E">
        <w:rPr>
          <w:rFonts w:cs="Times New Roman"/>
        </w:rPr>
        <w:t>Ali’nin ibadi görevini yapması sebebiyledir</w:t>
      </w:r>
      <w:r w:rsidR="009D1BC7" w:rsidRPr="005F690E">
        <w:rPr>
          <w:rFonts w:cs="Times New Roman"/>
        </w:rPr>
        <w:t>.</w:t>
      </w:r>
      <w:r w:rsidR="00F93E59">
        <w:rPr>
          <w:rFonts w:cs="Times New Roman"/>
        </w:rPr>
        <w:t xml:space="preserve"> </w:t>
      </w:r>
      <w:r w:rsidRPr="005F690E">
        <w:rPr>
          <w:rFonts w:cs="Times New Roman"/>
        </w:rPr>
        <w:t>Eğer Hz</w:t>
      </w:r>
      <w:r w:rsidR="009D1BC7" w:rsidRPr="005F690E">
        <w:rPr>
          <w:rFonts w:cs="Times New Roman"/>
        </w:rPr>
        <w:t>.</w:t>
      </w:r>
      <w:r w:rsidR="00F93E59">
        <w:rPr>
          <w:rFonts w:cs="Times New Roman"/>
        </w:rPr>
        <w:t xml:space="preserve"> </w:t>
      </w:r>
      <w:r w:rsidRPr="005F690E">
        <w:rPr>
          <w:rFonts w:cs="Times New Roman"/>
        </w:rPr>
        <w:t xml:space="preserve">Ali </w:t>
      </w:r>
      <w:r w:rsidR="00D74E52" w:rsidRPr="005F690E">
        <w:rPr>
          <w:rFonts w:cs="Times New Roman"/>
        </w:rPr>
        <w:t>rüku</w:t>
      </w:r>
      <w:r w:rsidRPr="005F690E">
        <w:rPr>
          <w:rFonts w:cs="Times New Roman"/>
        </w:rPr>
        <w:t xml:space="preserve"> haletinde bu infakı yapmamış olsaydı o yoksul kimse mahrumiyet içinde camiden dışarı çıkmış olacaktı</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48" w:name="_Toc142548594"/>
      <w:bookmarkStart w:id="249" w:name="_Toc266615602"/>
      <w:r w:rsidRPr="005F690E">
        <w:t>10</w:t>
      </w:r>
      <w:r w:rsidR="00934088">
        <w:t xml:space="preserve">- </w:t>
      </w:r>
      <w:r w:rsidRPr="005F690E">
        <w:t>Acaba bu ayetin muhtevası önceki ayete aykırı değil midir?</w:t>
      </w:r>
      <w:bookmarkEnd w:id="248"/>
      <w:bookmarkEnd w:id="249"/>
      <w:r w:rsidRPr="005F690E">
        <w:t xml:space="preserve"> </w:t>
      </w:r>
    </w:p>
    <w:p w:rsidR="00252D80" w:rsidRPr="005F690E" w:rsidRDefault="00252D80" w:rsidP="00224447">
      <w:pPr>
        <w:rPr>
          <w:rFonts w:cs="Times New Roman"/>
        </w:rPr>
      </w:pPr>
      <w:r w:rsidRPr="005F690E">
        <w:rPr>
          <w:rFonts w:cs="Times New Roman"/>
        </w:rPr>
        <w:t>Far</w:t>
      </w:r>
      <w:r w:rsidR="00934088">
        <w:rPr>
          <w:rFonts w:cs="Times New Roman"/>
        </w:rPr>
        <w:t xml:space="preserve">-u </w:t>
      </w:r>
      <w:r w:rsidRPr="005F690E">
        <w:rPr>
          <w:rFonts w:cs="Times New Roman"/>
        </w:rPr>
        <w:t>Razi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Eğer ayet Hz</w:t>
      </w:r>
      <w:r w:rsidR="009D1BC7" w:rsidRPr="005F690E">
        <w:rPr>
          <w:rFonts w:cs="Times New Roman"/>
        </w:rPr>
        <w:t>.</w:t>
      </w:r>
      <w:r w:rsidR="00F93E59">
        <w:rPr>
          <w:rFonts w:cs="Times New Roman"/>
        </w:rPr>
        <w:t xml:space="preserve"> </w:t>
      </w:r>
      <w:r w:rsidRPr="005F690E">
        <w:rPr>
          <w:rFonts w:cs="Times New Roman"/>
        </w:rPr>
        <w:t>Ali’nin imam</w:t>
      </w:r>
      <w:r w:rsidRPr="005F690E">
        <w:rPr>
          <w:rFonts w:cs="Times New Roman"/>
        </w:rPr>
        <w:t>e</w:t>
      </w:r>
      <w:r w:rsidRPr="005F690E">
        <w:rPr>
          <w:rFonts w:cs="Times New Roman"/>
        </w:rPr>
        <w:t>tine delalet edecek olursa</w:t>
      </w:r>
      <w:r w:rsidR="009D1BC7" w:rsidRPr="005F690E">
        <w:rPr>
          <w:rFonts w:cs="Times New Roman"/>
        </w:rPr>
        <w:t>,</w:t>
      </w:r>
      <w:r w:rsidR="00F93E59">
        <w:rPr>
          <w:rFonts w:cs="Times New Roman"/>
        </w:rPr>
        <w:t xml:space="preserve"> </w:t>
      </w:r>
      <w:r w:rsidRPr="005F690E">
        <w:rPr>
          <w:rFonts w:cs="Times New Roman"/>
        </w:rPr>
        <w:t>Ebu</w:t>
      </w:r>
      <w:r w:rsidR="00224447">
        <w:rPr>
          <w:rFonts w:cs="Times New Roman"/>
        </w:rPr>
        <w:t xml:space="preserve"> B</w:t>
      </w:r>
      <w:r w:rsidRPr="005F690E">
        <w:rPr>
          <w:rFonts w:cs="Times New Roman"/>
        </w:rPr>
        <w:t>ekir’in hilafetinin meşr</w:t>
      </w:r>
      <w:r w:rsidRPr="005F690E">
        <w:rPr>
          <w:rFonts w:cs="Times New Roman"/>
        </w:rPr>
        <w:t>u</w:t>
      </w:r>
      <w:r w:rsidRPr="005F690E">
        <w:rPr>
          <w:rFonts w:cs="Times New Roman"/>
        </w:rPr>
        <w:t>iyetine delalet eden önceki ayetle çelişki teşkil edecektir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50" w:name="_Toc142548595"/>
      <w:bookmarkStart w:id="251" w:name="_Toc266615603"/>
      <w:r w:rsidRPr="005F690E">
        <w:t>Cevap</w:t>
      </w:r>
      <w:bookmarkEnd w:id="250"/>
      <w:bookmarkEnd w:id="251"/>
    </w:p>
    <w:p w:rsidR="00252D80" w:rsidRPr="005F690E" w:rsidRDefault="00252D80" w:rsidP="00593FA7">
      <w:pPr>
        <w:rPr>
          <w:rFonts w:cs="Times New Roman"/>
        </w:rPr>
      </w:pPr>
      <w:r w:rsidRPr="005F690E">
        <w:rPr>
          <w:rFonts w:cs="Times New Roman"/>
        </w:rPr>
        <w:t>Önceki ayet Ebu</w:t>
      </w:r>
      <w:r w:rsidR="00224447">
        <w:rPr>
          <w:rFonts w:cs="Times New Roman"/>
        </w:rPr>
        <w:t xml:space="preserve"> B</w:t>
      </w:r>
      <w:r w:rsidRPr="005F690E">
        <w:rPr>
          <w:rFonts w:cs="Times New Roman"/>
        </w:rPr>
        <w:t>ekir’in faziletine ve onun hilafetinin meşruiyetine hiçbir şekilde delalet etmemektedir</w:t>
      </w:r>
      <w:r w:rsidR="009D1BC7" w:rsidRPr="005F690E">
        <w:rPr>
          <w:rFonts w:cs="Times New Roman"/>
        </w:rPr>
        <w:t>.</w:t>
      </w:r>
      <w:r w:rsidR="00F93E59">
        <w:rPr>
          <w:rFonts w:cs="Times New Roman"/>
        </w:rPr>
        <w:t xml:space="preserve"> </w:t>
      </w:r>
      <w:r w:rsidRPr="005F690E">
        <w:rPr>
          <w:rFonts w:cs="Times New Roman"/>
        </w:rPr>
        <w:t xml:space="preserve">Önceki ayette şöyle </w:t>
      </w:r>
      <w:r w:rsidR="00224447" w:rsidRPr="005F690E">
        <w:rPr>
          <w:rFonts w:cs="Times New Roman"/>
        </w:rPr>
        <w:t>buyrulmuştur</w:t>
      </w:r>
      <w:r w:rsidR="009D1BC7" w:rsidRPr="005F690E">
        <w:rPr>
          <w:rFonts w:cs="Times New Roman"/>
        </w:rPr>
        <w:t>:</w:t>
      </w:r>
      <w:r w:rsidR="00F93E59">
        <w:rPr>
          <w:rFonts w:cs="Times New Roman"/>
        </w:rPr>
        <w:t xml:space="preserve"> </w:t>
      </w:r>
      <w:r w:rsidR="007A36A8">
        <w:rPr>
          <w:rFonts w:cs="Times New Roman"/>
        </w:rPr>
        <w:t>“</w:t>
      </w:r>
      <w:r w:rsidR="00224447" w:rsidRPr="00224447">
        <w:rPr>
          <w:rFonts w:cs="Times New Roman"/>
          <w:b/>
        </w:rPr>
        <w:t>Ey iman edenler, içinizden kim dininden geri döner</w:t>
      </w:r>
      <w:r w:rsidR="00224447">
        <w:rPr>
          <w:rFonts w:cs="Times New Roman"/>
          <w:b/>
        </w:rPr>
        <w:t xml:space="preserve"> </w:t>
      </w:r>
      <w:r w:rsidR="00224447" w:rsidRPr="00224447">
        <w:rPr>
          <w:rFonts w:cs="Times New Roman"/>
          <w:b/>
        </w:rPr>
        <w:t>(irtidat eder</w:t>
      </w:r>
      <w:r w:rsidR="00224447">
        <w:rPr>
          <w:rFonts w:cs="Times New Roman"/>
          <w:b/>
        </w:rPr>
        <w:t>)</w:t>
      </w:r>
      <w:r w:rsidR="00224447" w:rsidRPr="00224447">
        <w:rPr>
          <w:rFonts w:cs="Times New Roman"/>
          <w:b/>
        </w:rPr>
        <w:t>se, Allah (yer</w:t>
      </w:r>
      <w:r w:rsidR="00224447" w:rsidRPr="00224447">
        <w:rPr>
          <w:rFonts w:cs="Times New Roman"/>
          <w:b/>
        </w:rPr>
        <w:t>i</w:t>
      </w:r>
      <w:r w:rsidR="00224447" w:rsidRPr="00224447">
        <w:rPr>
          <w:rFonts w:cs="Times New Roman"/>
          <w:b/>
        </w:rPr>
        <w:t>ne), kendisinin onları sevdiği, onların da kendisini sevdiği, müminlere karşı alçak gönüllü, kâfirlere karşı ise 'güçlü ve onurlu,' Allah yolunda cihad eden ve k</w:t>
      </w:r>
      <w:r w:rsidR="00224447" w:rsidRPr="00224447">
        <w:rPr>
          <w:rFonts w:cs="Times New Roman"/>
          <w:b/>
        </w:rPr>
        <w:t>ı</w:t>
      </w:r>
      <w:r w:rsidR="00224447" w:rsidRPr="00224447">
        <w:rPr>
          <w:rFonts w:cs="Times New Roman"/>
          <w:b/>
        </w:rPr>
        <w:t>nayıcının kınamasından korkmayan bir topluluk get</w:t>
      </w:r>
      <w:r w:rsidR="00224447" w:rsidRPr="00224447">
        <w:rPr>
          <w:rFonts w:cs="Times New Roman"/>
          <w:b/>
        </w:rPr>
        <w:t>i</w:t>
      </w:r>
      <w:r w:rsidR="00224447" w:rsidRPr="00224447">
        <w:rPr>
          <w:rFonts w:cs="Times New Roman"/>
          <w:b/>
        </w:rPr>
        <w:t>rir.</w:t>
      </w:r>
      <w:r w:rsidR="007A36A8">
        <w:rPr>
          <w:rFonts w:cs="Times New Roman"/>
        </w:rPr>
        <w:t>”</w:t>
      </w:r>
      <w:r w:rsidRPr="005F690E">
        <w:rPr>
          <w:rStyle w:val="FootnoteReference"/>
          <w:rFonts w:cs="Times New Roman"/>
        </w:rPr>
        <w:footnoteReference w:id="197"/>
      </w:r>
    </w:p>
    <w:p w:rsidR="00252D80" w:rsidRPr="005F690E" w:rsidRDefault="00252D80" w:rsidP="00252D80">
      <w:pPr>
        <w:rPr>
          <w:rFonts w:cs="Times New Roman"/>
        </w:rPr>
      </w:pPr>
      <w:r w:rsidRPr="005F690E">
        <w:rPr>
          <w:rFonts w:cs="Times New Roman"/>
        </w:rPr>
        <w:t>Fahr</w:t>
      </w:r>
      <w:r w:rsidR="00934088">
        <w:rPr>
          <w:rFonts w:cs="Times New Roman"/>
        </w:rPr>
        <w:t xml:space="preserve">-u </w:t>
      </w:r>
      <w:r w:rsidRPr="005F690E">
        <w:rPr>
          <w:rFonts w:cs="Times New Roman"/>
        </w:rPr>
        <w:t>Razi burada şöyle diyor</w:t>
      </w:r>
      <w:r w:rsidR="009D1BC7" w:rsidRPr="005F690E">
        <w:rPr>
          <w:rFonts w:cs="Times New Roman"/>
        </w:rPr>
        <w:t>:</w:t>
      </w:r>
      <w:r w:rsidR="00F93E59">
        <w:rPr>
          <w:rFonts w:cs="Times New Roman"/>
        </w:rPr>
        <w:t xml:space="preserve"> </w:t>
      </w:r>
      <w:r w:rsidRPr="005F690E">
        <w:rPr>
          <w:rFonts w:cs="Times New Roman"/>
        </w:rPr>
        <w:t>Bu ayet Ebubekir’in hilafetinin meşruiyetine delalet etmektedir</w:t>
      </w:r>
      <w:r w:rsidR="009D1BC7" w:rsidRPr="005F690E">
        <w:rPr>
          <w:rFonts w:cs="Times New Roman"/>
        </w:rPr>
        <w:t>.</w:t>
      </w:r>
      <w:r w:rsidR="00F93E59">
        <w:rPr>
          <w:rFonts w:cs="Times New Roman"/>
        </w:rPr>
        <w:t xml:space="preserve"> </w:t>
      </w:r>
      <w:r w:rsidRPr="005F690E">
        <w:rPr>
          <w:rFonts w:cs="Times New Roman"/>
        </w:rPr>
        <w:t>Zira Allah</w:t>
      </w:r>
      <w:r w:rsidR="00934088">
        <w:rPr>
          <w:rFonts w:cs="Times New Roman"/>
        </w:rPr>
        <w:t xml:space="preserve">-u </w:t>
      </w:r>
      <w:r w:rsidRPr="005F690E">
        <w:rPr>
          <w:rFonts w:cs="Times New Roman"/>
        </w:rPr>
        <w:t xml:space="preserve">Teala müminlere hitap etmiş ve dinlerinden el çektikleri </w:t>
      </w:r>
      <w:r w:rsidR="00990644" w:rsidRPr="005F690E">
        <w:rPr>
          <w:rFonts w:cs="Times New Roman"/>
        </w:rPr>
        <w:t>takdir</w:t>
      </w:r>
      <w:r w:rsidRPr="005F690E">
        <w:rPr>
          <w:rFonts w:cs="Times New Roman"/>
        </w:rPr>
        <w:t>de Allah’ın ayette mezkur olan özel sıfatlara sahip bir topluluğu getirerek onlarla savaşacağını beyan etmi</w:t>
      </w:r>
      <w:r w:rsidRPr="005F690E">
        <w:rPr>
          <w:rFonts w:cs="Times New Roman"/>
        </w:rPr>
        <w:t>ş</w:t>
      </w:r>
      <w:r w:rsidRPr="005F690E">
        <w:rPr>
          <w:rFonts w:cs="Times New Roman"/>
        </w:rPr>
        <w:t>tir</w:t>
      </w:r>
      <w:r w:rsidR="009D1BC7" w:rsidRPr="005F690E">
        <w:rPr>
          <w:rFonts w:cs="Times New Roman"/>
        </w:rPr>
        <w:t>.</w:t>
      </w:r>
      <w:r w:rsidR="00F93E59">
        <w:rPr>
          <w:rFonts w:cs="Times New Roman"/>
        </w:rPr>
        <w:t xml:space="preserve"> </w:t>
      </w:r>
      <w:r w:rsidRPr="005F690E">
        <w:rPr>
          <w:rFonts w:cs="Times New Roman"/>
        </w:rPr>
        <w:t>Bunun üzerine Peygamberden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Pr="005F690E">
        <w:rPr>
          <w:rFonts w:cs="Times New Roman"/>
        </w:rPr>
        <w:t xml:space="preserve">) Sonra ise </w:t>
      </w:r>
      <w:r w:rsidR="00D74E52" w:rsidRPr="005F690E">
        <w:rPr>
          <w:rFonts w:cs="Times New Roman"/>
        </w:rPr>
        <w:t>mürtetlerle</w:t>
      </w:r>
      <w:r w:rsidRPr="005F690E">
        <w:rPr>
          <w:rFonts w:cs="Times New Roman"/>
        </w:rPr>
        <w:t xml:space="preserve"> savaşan tek kimse Ebubekir olmuştur</w:t>
      </w:r>
      <w:r w:rsidR="009D1BC7" w:rsidRPr="005F690E">
        <w:rPr>
          <w:rFonts w:cs="Times New Roman"/>
        </w:rPr>
        <w:t>.</w:t>
      </w:r>
      <w:r w:rsidR="00F93E59">
        <w:rPr>
          <w:rFonts w:cs="Times New Roman"/>
        </w:rPr>
        <w:t xml:space="preserve"> </w:t>
      </w:r>
      <w:r w:rsidRPr="005F690E">
        <w:rPr>
          <w:rFonts w:cs="Times New Roman"/>
        </w:rPr>
        <w:t>Dolay</w:t>
      </w:r>
      <w:r w:rsidRPr="005F690E">
        <w:rPr>
          <w:rFonts w:cs="Times New Roman"/>
        </w:rPr>
        <w:t>ı</w:t>
      </w:r>
      <w:r w:rsidRPr="005F690E">
        <w:rPr>
          <w:rFonts w:cs="Times New Roman"/>
        </w:rPr>
        <w:t>sıyla bu ayet Ebubekir’in bir övgüsü ve takdiri sayılma</w:t>
      </w:r>
      <w:r w:rsidRPr="005F690E">
        <w:rPr>
          <w:rFonts w:cs="Times New Roman"/>
        </w:rPr>
        <w:t>k</w:t>
      </w:r>
      <w:r w:rsidRPr="005F690E">
        <w:rPr>
          <w:rFonts w:cs="Times New Roman"/>
        </w:rPr>
        <w:t>tadır</w:t>
      </w:r>
      <w:r w:rsidR="009D1BC7" w:rsidRPr="005F690E">
        <w:rPr>
          <w:rFonts w:cs="Times New Roman"/>
        </w:rPr>
        <w:t>.</w:t>
      </w:r>
      <w:r w:rsidR="00F93E59">
        <w:rPr>
          <w:rFonts w:cs="Times New Roman"/>
        </w:rPr>
        <w:t xml:space="preserve"> </w:t>
      </w:r>
      <w:r w:rsidRPr="005F690E">
        <w:rPr>
          <w:rFonts w:cs="Times New Roman"/>
        </w:rPr>
        <w:t>İster istemez bu durumda Ebubekir’in hilafetinin meşruiyetine de delalet etmektedir</w:t>
      </w:r>
      <w:r w:rsidR="00FC4D46" w:rsidRPr="005F690E">
        <w:rPr>
          <w:rFonts w:cs="Times New Roman"/>
        </w:rPr>
        <w:t>.</w:t>
      </w:r>
      <w:r w:rsidR="007A36A8">
        <w:rPr>
          <w:rFonts w:cs="Times New Roman"/>
        </w:rPr>
        <w:t>”</w:t>
      </w:r>
    </w:p>
    <w:p w:rsidR="00252D80" w:rsidRPr="005F690E" w:rsidRDefault="00252D80" w:rsidP="00252D80">
      <w:pPr>
        <w:rPr>
          <w:rFonts w:cs="Times New Roman"/>
        </w:rPr>
      </w:pPr>
      <w:r w:rsidRPr="005F690E">
        <w:rPr>
          <w:rFonts w:cs="Times New Roman"/>
        </w:rPr>
        <w:t>Fahr</w:t>
      </w:r>
      <w:r w:rsidR="00934088">
        <w:rPr>
          <w:rFonts w:cs="Times New Roman"/>
        </w:rPr>
        <w:t xml:space="preserve">-u </w:t>
      </w:r>
      <w:r w:rsidRPr="005F690E">
        <w:rPr>
          <w:rFonts w:cs="Times New Roman"/>
        </w:rPr>
        <w:t xml:space="preserve">Razi Ebubekir’in hilafetinin </w:t>
      </w:r>
      <w:r w:rsidR="00D74E52" w:rsidRPr="005F690E">
        <w:rPr>
          <w:rFonts w:cs="Times New Roman"/>
        </w:rPr>
        <w:t>meşruiyetine</w:t>
      </w:r>
      <w:r w:rsidRPr="005F690E">
        <w:rPr>
          <w:rFonts w:cs="Times New Roman"/>
        </w:rPr>
        <w:t xml:space="preserve"> del</w:t>
      </w:r>
      <w:r w:rsidRPr="005F690E">
        <w:rPr>
          <w:rFonts w:cs="Times New Roman"/>
        </w:rPr>
        <w:t>a</w:t>
      </w:r>
      <w:r w:rsidRPr="005F690E">
        <w:rPr>
          <w:rFonts w:cs="Times New Roman"/>
        </w:rPr>
        <w:t>let ettiğini söylediği ayet hakkındaki istidlalinin süslemek için ayrıca ayete kendinden bir cümle eklemiş ve şunu söylediğini iddia 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Eğer siz müminlerden he</w:t>
      </w:r>
      <w:r w:rsidRPr="005F690E">
        <w:rPr>
          <w:rFonts w:cs="Times New Roman"/>
        </w:rPr>
        <w:t>r</w:t>
      </w:r>
      <w:r w:rsidRPr="005F690E">
        <w:rPr>
          <w:rFonts w:cs="Times New Roman"/>
        </w:rPr>
        <w:t>hangi bir kimse Allah’ın dininden dönecek olursa Allah</w:t>
      </w:r>
      <w:r w:rsidR="00934088">
        <w:rPr>
          <w:rFonts w:cs="Times New Roman"/>
        </w:rPr>
        <w:t xml:space="preserve">-u </w:t>
      </w:r>
      <w:r w:rsidRPr="005F690E">
        <w:rPr>
          <w:rFonts w:cs="Times New Roman"/>
        </w:rPr>
        <w:t>Teala mezkur sıfatlara sahip özellikle de Allah yolunda mücahade eden bir topluluğu getirecektir</w:t>
      </w:r>
      <w:r w:rsidR="009D1BC7" w:rsidRPr="005F690E">
        <w:rPr>
          <w:rFonts w:cs="Times New Roman"/>
        </w:rPr>
        <w:t xml:space="preserve">. </w:t>
      </w:r>
    </w:p>
    <w:p w:rsidR="00252D80" w:rsidRPr="005F690E" w:rsidRDefault="006417BB" w:rsidP="00252D80">
      <w:pPr>
        <w:rPr>
          <w:rFonts w:cs="Times New Roman"/>
        </w:rPr>
      </w:pPr>
      <w:r>
        <w:rPr>
          <w:rFonts w:cs="Times New Roman"/>
        </w:rPr>
        <w:t>Ayet-i kerime</w:t>
      </w:r>
      <w:r w:rsidR="00252D80" w:rsidRPr="005F690E">
        <w:rPr>
          <w:rFonts w:cs="Times New Roman"/>
        </w:rPr>
        <w:t>de</w:t>
      </w:r>
      <w:r w:rsidR="009D1BC7" w:rsidRPr="005F690E">
        <w:rPr>
          <w:rFonts w:cs="Times New Roman"/>
        </w:rPr>
        <w:t>,</w:t>
      </w:r>
      <w:r w:rsidR="00F93E59">
        <w:rPr>
          <w:rFonts w:cs="Times New Roman"/>
        </w:rPr>
        <w:t xml:space="preserve"> </w:t>
      </w:r>
      <w:r w:rsidR="007A36A8">
        <w:rPr>
          <w:rFonts w:cs="Times New Roman"/>
        </w:rPr>
        <w:t>“</w:t>
      </w:r>
      <w:r w:rsidR="00252D80" w:rsidRPr="005F690E">
        <w:rPr>
          <w:rFonts w:cs="Times New Roman"/>
        </w:rPr>
        <w:t xml:space="preserve">bunlar </w:t>
      </w:r>
      <w:r w:rsidR="00D74E52" w:rsidRPr="005F690E">
        <w:rPr>
          <w:rFonts w:cs="Times New Roman"/>
        </w:rPr>
        <w:t>mürtetlerle</w:t>
      </w:r>
      <w:r w:rsidR="00252D80" w:rsidRPr="005F690E">
        <w:rPr>
          <w:rFonts w:cs="Times New Roman"/>
        </w:rPr>
        <w:t xml:space="preserve"> savaşacaklar</w:t>
      </w:r>
      <w:r w:rsidR="007A36A8">
        <w:rPr>
          <w:rFonts w:cs="Times New Roman"/>
        </w:rPr>
        <w:t>”</w:t>
      </w:r>
      <w:r w:rsidR="00252D80" w:rsidRPr="005F690E">
        <w:rPr>
          <w:rFonts w:cs="Times New Roman"/>
        </w:rPr>
        <w:t xml:space="preserve"> d</w:t>
      </w:r>
      <w:r w:rsidR="00252D80" w:rsidRPr="005F690E">
        <w:rPr>
          <w:rFonts w:cs="Times New Roman"/>
        </w:rPr>
        <w:t>i</w:t>
      </w:r>
      <w:r w:rsidR="00252D80" w:rsidRPr="005F690E">
        <w:rPr>
          <w:rFonts w:cs="Times New Roman"/>
        </w:rPr>
        <w:t>ye bir ifade yoktur</w:t>
      </w:r>
      <w:r w:rsidR="009D1BC7" w:rsidRPr="005F690E">
        <w:rPr>
          <w:rFonts w:cs="Times New Roman"/>
        </w:rPr>
        <w:t>.</w:t>
      </w:r>
      <w:r w:rsidR="00F93E59">
        <w:rPr>
          <w:rFonts w:cs="Times New Roman"/>
        </w:rPr>
        <w:t xml:space="preserve"> </w:t>
      </w:r>
      <w:r w:rsidR="00252D80" w:rsidRPr="005F690E">
        <w:rPr>
          <w:rFonts w:cs="Times New Roman"/>
        </w:rPr>
        <w:t>Ama Far</w:t>
      </w:r>
      <w:r w:rsidR="00934088">
        <w:rPr>
          <w:rFonts w:cs="Times New Roman"/>
        </w:rPr>
        <w:t xml:space="preserve">-u </w:t>
      </w:r>
      <w:r w:rsidR="00252D80" w:rsidRPr="005F690E">
        <w:rPr>
          <w:rFonts w:cs="Times New Roman"/>
        </w:rPr>
        <w:t>Razi bu cümleyi istidlal</w:t>
      </w:r>
      <w:r w:rsidR="00252D80" w:rsidRPr="005F690E">
        <w:rPr>
          <w:rFonts w:cs="Times New Roman"/>
        </w:rPr>
        <w:t>i</w:t>
      </w:r>
      <w:r w:rsidR="00252D80" w:rsidRPr="005F690E">
        <w:rPr>
          <w:rFonts w:cs="Times New Roman"/>
        </w:rPr>
        <w:t>ne ilave etmiştir</w:t>
      </w:r>
      <w:r w:rsidR="009D1BC7" w:rsidRPr="005F690E">
        <w:rPr>
          <w:rFonts w:cs="Times New Roman"/>
        </w:rPr>
        <w:t xml:space="preserve">. </w:t>
      </w:r>
    </w:p>
    <w:p w:rsidR="00252D80" w:rsidRPr="005F690E" w:rsidRDefault="00252D80" w:rsidP="00E510C5">
      <w:pPr>
        <w:rPr>
          <w:rFonts w:cs="Times New Roman"/>
        </w:rPr>
      </w:pPr>
      <w:r w:rsidRPr="005F690E">
        <w:rPr>
          <w:rFonts w:cs="Times New Roman"/>
        </w:rPr>
        <w:t>Bu ayetin içeriğinin bir benzeri diğer bazı ayetlerde de yer almıştır ki</w:t>
      </w:r>
      <w:r w:rsidRPr="005F690E">
        <w:rPr>
          <w:rFonts w:cs="Times New Roman"/>
          <w:b/>
          <w:bCs/>
        </w:rPr>
        <w:t xml:space="preserve"> </w:t>
      </w:r>
      <w:r w:rsidR="007A36A8">
        <w:rPr>
          <w:rFonts w:cs="Times New Roman"/>
          <w:b/>
          <w:bCs/>
        </w:rPr>
        <w:t>“</w:t>
      </w:r>
      <w:r w:rsidRPr="005F690E">
        <w:rPr>
          <w:rFonts w:cs="Times New Roman"/>
          <w:b/>
          <w:bCs/>
        </w:rPr>
        <w:t>eğer sizler kafir olursanız Allah sizin yerinize böyle olmayan bir topluluğu getirir</w:t>
      </w:r>
      <w:r w:rsidR="007A36A8">
        <w:rPr>
          <w:rFonts w:cs="Times New Roman"/>
          <w:b/>
          <w:bCs/>
        </w:rPr>
        <w:t>”</w:t>
      </w:r>
      <w:r w:rsidRPr="005F690E">
        <w:rPr>
          <w:rFonts w:cs="Times New Roman"/>
          <w:b/>
          <w:bCs/>
        </w:rPr>
        <w:t xml:space="preserve"> </w:t>
      </w:r>
      <w:r w:rsidR="00544E57">
        <w:rPr>
          <w:rFonts w:cs="Times New Roman"/>
        </w:rPr>
        <w:t>d</w:t>
      </w:r>
      <w:r w:rsidRPr="005F690E">
        <w:rPr>
          <w:rFonts w:cs="Times New Roman"/>
        </w:rPr>
        <w:t>iye if</w:t>
      </w:r>
      <w:r w:rsidRPr="005F690E">
        <w:rPr>
          <w:rFonts w:cs="Times New Roman"/>
        </w:rPr>
        <w:t>a</w:t>
      </w:r>
      <w:r w:rsidRPr="005F690E">
        <w:rPr>
          <w:rFonts w:cs="Times New Roman"/>
        </w:rPr>
        <w:t>de edilmiştir</w:t>
      </w:r>
      <w:r w:rsidR="009D1BC7" w:rsidRPr="005F690E">
        <w:rPr>
          <w:rFonts w:cs="Times New Roman"/>
        </w:rPr>
        <w:t>.</w:t>
      </w:r>
      <w:r w:rsidR="00F93E59">
        <w:rPr>
          <w:rFonts w:cs="Times New Roman"/>
        </w:rPr>
        <w:t xml:space="preserve"> </w:t>
      </w:r>
      <w:r w:rsidRPr="005F690E">
        <w:rPr>
          <w:rFonts w:cs="Times New Roman"/>
        </w:rPr>
        <w:t>Örneğin şu ayetlere bakınız</w:t>
      </w:r>
      <w:r w:rsidR="009D1BC7" w:rsidRPr="005F690E">
        <w:rPr>
          <w:rFonts w:cs="Times New Roman"/>
        </w:rPr>
        <w:t>:</w:t>
      </w:r>
      <w:r w:rsidR="00F93E59">
        <w:rPr>
          <w:rFonts w:cs="Times New Roman"/>
        </w:rPr>
        <w:t xml:space="preserve"> </w:t>
      </w:r>
      <w:r w:rsidR="007A36A8">
        <w:rPr>
          <w:rFonts w:cs="Times New Roman"/>
        </w:rPr>
        <w:t>“</w:t>
      </w:r>
      <w:r w:rsidR="00E510C5" w:rsidRPr="00E510C5">
        <w:rPr>
          <w:rFonts w:cs="Times New Roman"/>
          <w:b/>
        </w:rPr>
        <w:t>Bunlar, ke</w:t>
      </w:r>
      <w:r w:rsidR="00E510C5" w:rsidRPr="00E510C5">
        <w:rPr>
          <w:rFonts w:cs="Times New Roman"/>
          <w:b/>
        </w:rPr>
        <w:t>n</w:t>
      </w:r>
      <w:r w:rsidR="00E510C5" w:rsidRPr="00E510C5">
        <w:rPr>
          <w:rFonts w:cs="Times New Roman"/>
          <w:b/>
        </w:rPr>
        <w:t>dilerine kitap, hikmet ve peygamberlik verdiklerimi</w:t>
      </w:r>
      <w:r w:rsidR="00E510C5" w:rsidRPr="00E510C5">
        <w:rPr>
          <w:rFonts w:cs="Times New Roman"/>
          <w:b/>
        </w:rPr>
        <w:t>z</w:t>
      </w:r>
      <w:r w:rsidR="00E510C5" w:rsidRPr="00E510C5">
        <w:rPr>
          <w:rFonts w:cs="Times New Roman"/>
          <w:b/>
        </w:rPr>
        <w:t>dir. Eğer onlar bunları tanımayıp-küfre sapıyorlarsa, and</w:t>
      </w:r>
      <w:r w:rsidR="00E510C5">
        <w:rPr>
          <w:rFonts w:cs="Times New Roman"/>
          <w:b/>
        </w:rPr>
        <w:t xml:space="preserve"> </w:t>
      </w:r>
      <w:r w:rsidR="00E510C5" w:rsidRPr="00E510C5">
        <w:rPr>
          <w:rFonts w:cs="Times New Roman"/>
          <w:b/>
        </w:rPr>
        <w:t>olsun, biz buna (karşı) küfre sapmayan bir topl</w:t>
      </w:r>
      <w:r w:rsidR="00E510C5" w:rsidRPr="00E510C5">
        <w:rPr>
          <w:rFonts w:cs="Times New Roman"/>
          <w:b/>
        </w:rPr>
        <w:t>u</w:t>
      </w:r>
      <w:r w:rsidR="00E510C5" w:rsidRPr="00E510C5">
        <w:rPr>
          <w:rFonts w:cs="Times New Roman"/>
          <w:b/>
        </w:rPr>
        <w:t>luğu vekil kılmışızdır.</w:t>
      </w:r>
      <w:r w:rsidR="007A36A8">
        <w:rPr>
          <w:rFonts w:cs="Times New Roman"/>
        </w:rPr>
        <w:t>”</w:t>
      </w:r>
      <w:r w:rsidRPr="005F690E">
        <w:rPr>
          <w:rStyle w:val="FootnoteReference"/>
          <w:rFonts w:cs="Times New Roman"/>
        </w:rPr>
        <w:footnoteReference w:id="198"/>
      </w:r>
    </w:p>
    <w:p w:rsidR="00252D80" w:rsidRPr="005F690E" w:rsidRDefault="00252D80" w:rsidP="00AF70FB">
      <w:pPr>
        <w:rPr>
          <w:rFonts w:cs="Times New Roman"/>
        </w:rPr>
      </w:pPr>
      <w:r w:rsidRPr="005F690E">
        <w:rPr>
          <w:rFonts w:cs="Times New Roman"/>
        </w:rPr>
        <w:t>Hakeza</w:t>
      </w:r>
      <w:r w:rsidR="009D1BC7" w:rsidRPr="005F690E">
        <w:rPr>
          <w:rFonts w:cs="Times New Roman"/>
        </w:rPr>
        <w:t>:</w:t>
      </w:r>
      <w:r w:rsidR="00F93E59">
        <w:rPr>
          <w:rFonts w:cs="Times New Roman"/>
        </w:rPr>
        <w:t xml:space="preserve"> </w:t>
      </w:r>
      <w:r w:rsidR="007A36A8">
        <w:rPr>
          <w:rFonts w:cs="Times New Roman"/>
        </w:rPr>
        <w:t>““</w:t>
      </w:r>
      <w:r w:rsidR="00E510C5" w:rsidRPr="00E510C5">
        <w:rPr>
          <w:rFonts w:cs="Times New Roman"/>
          <w:b/>
        </w:rPr>
        <w:t>İşte sizler böylesiniz; Allah yolunda infak etmeğe çağrılıyorsunuz; buna rağmen sizden kimi cimrilik etmektedir. Kim cimrilik ederse, artık o, a</w:t>
      </w:r>
      <w:r w:rsidR="00E510C5" w:rsidRPr="00E510C5">
        <w:rPr>
          <w:rFonts w:cs="Times New Roman"/>
          <w:b/>
        </w:rPr>
        <w:t>n</w:t>
      </w:r>
      <w:r w:rsidR="00E510C5" w:rsidRPr="00E510C5">
        <w:rPr>
          <w:rFonts w:cs="Times New Roman"/>
          <w:b/>
        </w:rPr>
        <w:t xml:space="preserve">cak kendi nefsine cimrilik etmektedir. Allah ise, </w:t>
      </w:r>
      <w:r w:rsidR="00AF70FB">
        <w:rPr>
          <w:rFonts w:cs="Times New Roman"/>
          <w:b/>
        </w:rPr>
        <w:t>gan</w:t>
      </w:r>
      <w:r w:rsidR="00AF70FB">
        <w:rPr>
          <w:rFonts w:cs="Times New Roman"/>
          <w:b/>
        </w:rPr>
        <w:t>i</w:t>
      </w:r>
      <w:r w:rsidR="00AF70FB">
        <w:rPr>
          <w:rFonts w:cs="Times New Roman"/>
          <w:b/>
        </w:rPr>
        <w:t>dir</w:t>
      </w:r>
      <w:r w:rsidR="00E510C5" w:rsidRPr="00E510C5">
        <w:rPr>
          <w:rFonts w:cs="Times New Roman"/>
          <w:b/>
        </w:rPr>
        <w:t xml:space="preserve"> (hiç bir şeye ihtiyacı olmayan</w:t>
      </w:r>
      <w:r w:rsidR="00AF70FB">
        <w:rPr>
          <w:rFonts w:cs="Times New Roman"/>
          <w:b/>
        </w:rPr>
        <w:t>dır</w:t>
      </w:r>
      <w:r w:rsidR="00E510C5" w:rsidRPr="00E510C5">
        <w:rPr>
          <w:rFonts w:cs="Times New Roman"/>
          <w:b/>
        </w:rPr>
        <w:t>); fakir olanlar ise, sizlersiniz. Eğer siz yüz çevirecek olursanız, sizden başka bir kavmi getirip-değiştirir. Sonra onlar, sizin benzerleriniz de olmazlar.</w:t>
      </w:r>
      <w:r w:rsidR="007A36A8">
        <w:rPr>
          <w:rFonts w:cs="Times New Roman"/>
        </w:rPr>
        <w:t>”</w:t>
      </w:r>
      <w:r w:rsidRPr="005F690E">
        <w:rPr>
          <w:rStyle w:val="FootnoteReference"/>
          <w:rFonts w:cs="Times New Roman"/>
        </w:rPr>
        <w:footnoteReference w:id="199"/>
      </w:r>
    </w:p>
    <w:p w:rsidR="00252D80" w:rsidRPr="005F690E" w:rsidRDefault="00252D80" w:rsidP="00AF70FB">
      <w:pPr>
        <w:rPr>
          <w:rFonts w:cs="Times New Roman"/>
        </w:rPr>
      </w:pPr>
      <w:r w:rsidRPr="005F690E">
        <w:rPr>
          <w:rFonts w:cs="Times New Roman"/>
        </w:rPr>
        <w:t>Hakeza</w:t>
      </w:r>
      <w:r w:rsidR="009D1BC7" w:rsidRPr="005F690E">
        <w:rPr>
          <w:rFonts w:cs="Times New Roman"/>
        </w:rPr>
        <w:t>:</w:t>
      </w:r>
      <w:r w:rsidR="00F93E59">
        <w:rPr>
          <w:rFonts w:cs="Times New Roman"/>
        </w:rPr>
        <w:t xml:space="preserve"> </w:t>
      </w:r>
      <w:r w:rsidR="007A36A8">
        <w:rPr>
          <w:rFonts w:cs="Times New Roman"/>
        </w:rPr>
        <w:t>“</w:t>
      </w:r>
      <w:r w:rsidR="00AF70FB" w:rsidRPr="00AF70FB">
        <w:rPr>
          <w:rFonts w:cs="Times New Roman"/>
          <w:b/>
        </w:rPr>
        <w:t xml:space="preserve">Eğer savaşa kuşanıp-çıkmazsanız, O sizi pek acıklı bir azapla azablandıracak ve yerinize bir başka topluluğu getirip değiştirecektir. Siz </w:t>
      </w:r>
      <w:r w:rsidR="001C004F" w:rsidRPr="00AF70FB">
        <w:rPr>
          <w:rFonts w:cs="Times New Roman"/>
          <w:b/>
        </w:rPr>
        <w:t xml:space="preserve">o'na </w:t>
      </w:r>
      <w:r w:rsidR="00AF70FB" w:rsidRPr="00AF70FB">
        <w:rPr>
          <w:rFonts w:cs="Times New Roman"/>
          <w:b/>
        </w:rPr>
        <w:t>hiç bir şeyle zarar veremezsiniz. Allah, her şeye güç yet</w:t>
      </w:r>
      <w:r w:rsidR="00AF70FB" w:rsidRPr="00AF70FB">
        <w:rPr>
          <w:rFonts w:cs="Times New Roman"/>
          <w:b/>
        </w:rPr>
        <w:t>i</w:t>
      </w:r>
      <w:r w:rsidR="00AF70FB" w:rsidRPr="00AF70FB">
        <w:rPr>
          <w:rFonts w:cs="Times New Roman"/>
          <w:b/>
        </w:rPr>
        <w:t>rendir.</w:t>
      </w:r>
      <w:r w:rsidR="007A36A8">
        <w:rPr>
          <w:rFonts w:cs="Times New Roman"/>
        </w:rPr>
        <w:t>”</w:t>
      </w:r>
      <w:r w:rsidRPr="005F690E">
        <w:rPr>
          <w:rStyle w:val="FootnoteReference"/>
          <w:rFonts w:cs="Times New Roman"/>
        </w:rPr>
        <w:footnoteReference w:id="200"/>
      </w:r>
    </w:p>
    <w:p w:rsidR="00252D80" w:rsidRPr="005F690E" w:rsidRDefault="00252D80" w:rsidP="00252D80">
      <w:pPr>
        <w:rPr>
          <w:rFonts w:cs="Times New Roman"/>
        </w:rPr>
      </w:pPr>
      <w:r w:rsidRPr="005F690E">
        <w:rPr>
          <w:rFonts w:cs="Times New Roman"/>
        </w:rPr>
        <w:t xml:space="preserve">O halde </w:t>
      </w:r>
      <w:r w:rsidR="006417BB">
        <w:rPr>
          <w:rFonts w:cs="Times New Roman"/>
        </w:rPr>
        <w:t>ayet-i kerime</w:t>
      </w:r>
      <w:r w:rsidRPr="005F690E">
        <w:rPr>
          <w:rFonts w:cs="Times New Roman"/>
        </w:rPr>
        <w:t>nin içeriği bu ayette yer alan if</w:t>
      </w:r>
      <w:r w:rsidRPr="005F690E">
        <w:rPr>
          <w:rFonts w:cs="Times New Roman"/>
        </w:rPr>
        <w:t>a</w:t>
      </w:r>
      <w:r w:rsidRPr="005F690E">
        <w:rPr>
          <w:rFonts w:cs="Times New Roman"/>
        </w:rPr>
        <w:t>delere benzemektedir ve hiçbir ayette Alla</w:t>
      </w:r>
      <w:r w:rsidR="00934088">
        <w:rPr>
          <w:rFonts w:cs="Times New Roman"/>
        </w:rPr>
        <w:t xml:space="preserve">-u </w:t>
      </w:r>
      <w:r w:rsidRPr="005F690E">
        <w:rPr>
          <w:rFonts w:cs="Times New Roman"/>
        </w:rPr>
        <w:t xml:space="preserve">Teala </w:t>
      </w:r>
      <w:r w:rsidR="00D74E52" w:rsidRPr="005F690E">
        <w:rPr>
          <w:rFonts w:cs="Times New Roman"/>
        </w:rPr>
        <w:t>mü</w:t>
      </w:r>
      <w:r w:rsidR="00D74E52" w:rsidRPr="005F690E">
        <w:rPr>
          <w:rFonts w:cs="Times New Roman"/>
        </w:rPr>
        <w:t>r</w:t>
      </w:r>
      <w:r w:rsidR="00D74E52" w:rsidRPr="005F690E">
        <w:rPr>
          <w:rFonts w:cs="Times New Roman"/>
        </w:rPr>
        <w:t>tetlerle</w:t>
      </w:r>
      <w:r w:rsidRPr="005F690E">
        <w:rPr>
          <w:rFonts w:cs="Times New Roman"/>
        </w:rPr>
        <w:t xml:space="preserve"> savaşacak bir topluluk getireceğini ifade etmemi</w:t>
      </w:r>
      <w:r w:rsidRPr="005F690E">
        <w:rPr>
          <w:rFonts w:cs="Times New Roman"/>
        </w:rPr>
        <w:t>ş</w:t>
      </w:r>
      <w:r w:rsidRPr="005F690E">
        <w:rPr>
          <w:rFonts w:cs="Times New Roman"/>
        </w:rPr>
        <w:t>tir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52" w:name="_Toc142548596"/>
      <w:bookmarkStart w:id="253" w:name="_Toc266615604"/>
      <w:r w:rsidRPr="005F690E">
        <w:t>11</w:t>
      </w:r>
      <w:r w:rsidR="00934088">
        <w:t xml:space="preserve">- </w:t>
      </w:r>
      <w:r w:rsidRPr="005F690E">
        <w:t>Acaba ayette yer alan hasr ve özgünlük imamların imametine aykırı değil midir?</w:t>
      </w:r>
      <w:bookmarkEnd w:id="252"/>
      <w:bookmarkEnd w:id="253"/>
    </w:p>
    <w:p w:rsidR="00252D80" w:rsidRPr="005F690E" w:rsidRDefault="00252D80" w:rsidP="00252D80">
      <w:pPr>
        <w:rPr>
          <w:rFonts w:cs="Times New Roman"/>
        </w:rPr>
      </w:pPr>
      <w:r w:rsidRPr="005F690E">
        <w:rPr>
          <w:rFonts w:cs="Times New Roman"/>
        </w:rPr>
        <w:t>Eğer ayet Hz</w:t>
      </w:r>
      <w:r w:rsidR="009D1BC7" w:rsidRPr="005F690E">
        <w:rPr>
          <w:rFonts w:cs="Times New Roman"/>
        </w:rPr>
        <w:t>.</w:t>
      </w:r>
      <w:r w:rsidR="00F93E59">
        <w:rPr>
          <w:rFonts w:cs="Times New Roman"/>
        </w:rPr>
        <w:t xml:space="preserve"> </w:t>
      </w:r>
      <w:r w:rsidRPr="005F690E">
        <w:rPr>
          <w:rFonts w:cs="Times New Roman"/>
        </w:rPr>
        <w:t>Ali’nin imametine delalet ediyorsa Ehl</w:t>
      </w:r>
      <w:r w:rsidR="0087537B">
        <w:rPr>
          <w:rFonts w:cs="Times New Roman"/>
        </w:rPr>
        <w:t>-</w:t>
      </w:r>
      <w:r w:rsidR="00934088">
        <w:rPr>
          <w:rFonts w:cs="Times New Roman"/>
        </w:rPr>
        <w:t>i</w:t>
      </w:r>
      <w:r w:rsidR="00F93E59">
        <w:rPr>
          <w:rFonts w:cs="Times New Roman"/>
        </w:rPr>
        <w:t xml:space="preserve"> </w:t>
      </w:r>
      <w:r w:rsidRPr="005F690E">
        <w:rPr>
          <w:rFonts w:cs="Times New Roman"/>
        </w:rPr>
        <w:t>Sünnet ekolünün delillerini çürüttüğü gibi İmamiye me</w:t>
      </w:r>
      <w:r w:rsidRPr="005F690E">
        <w:rPr>
          <w:rFonts w:cs="Times New Roman"/>
        </w:rPr>
        <w:t>z</w:t>
      </w:r>
      <w:r w:rsidRPr="005F690E">
        <w:rPr>
          <w:rFonts w:cs="Times New Roman"/>
        </w:rPr>
        <w:t>hebinin delilini de iptal etmektedir</w:t>
      </w:r>
      <w:r w:rsidR="009D1BC7" w:rsidRPr="005F690E">
        <w:rPr>
          <w:rFonts w:cs="Times New Roman"/>
        </w:rPr>
        <w:t>.</w:t>
      </w:r>
      <w:r w:rsidR="00F93E59">
        <w:rPr>
          <w:rFonts w:cs="Times New Roman"/>
        </w:rPr>
        <w:t xml:space="preserve"> </w:t>
      </w:r>
      <w:r w:rsidRPr="005F690E">
        <w:rPr>
          <w:rFonts w:cs="Times New Roman"/>
        </w:rPr>
        <w:t>Zira Şia sadece Hz</w:t>
      </w:r>
      <w:r w:rsidR="009D1BC7" w:rsidRPr="005F690E">
        <w:rPr>
          <w:rFonts w:cs="Times New Roman"/>
        </w:rPr>
        <w:t>.</w:t>
      </w:r>
      <w:r w:rsidR="00F93E59">
        <w:rPr>
          <w:rFonts w:cs="Times New Roman"/>
        </w:rPr>
        <w:t xml:space="preserve"> </w:t>
      </w:r>
      <w:r w:rsidRPr="005F690E">
        <w:rPr>
          <w:rFonts w:cs="Times New Roman"/>
        </w:rPr>
        <w:t>Ali’nin değil on iki imamın imametine inanmamaktadır</w:t>
      </w:r>
      <w:r w:rsidR="009D1BC7" w:rsidRPr="005F690E">
        <w:rPr>
          <w:rFonts w:cs="Times New Roman"/>
        </w:rPr>
        <w:t xml:space="preserve">. </w:t>
      </w:r>
    </w:p>
    <w:p w:rsidR="00252D80" w:rsidRPr="005F690E" w:rsidRDefault="00252D80" w:rsidP="00252D80">
      <w:pPr>
        <w:rPr>
          <w:rFonts w:cs="Times New Roman"/>
          <w:b/>
          <w:bCs/>
        </w:rPr>
      </w:pPr>
    </w:p>
    <w:p w:rsidR="00252D80" w:rsidRPr="005F690E" w:rsidRDefault="00252D80" w:rsidP="0087537B">
      <w:pPr>
        <w:pStyle w:val="Heading1"/>
      </w:pPr>
      <w:bookmarkStart w:id="254" w:name="_Toc142548597"/>
      <w:bookmarkStart w:id="255" w:name="_Toc266615605"/>
      <w:r w:rsidRPr="005F690E">
        <w:t>Cevap</w:t>
      </w:r>
      <w:bookmarkEnd w:id="254"/>
      <w:bookmarkEnd w:id="255"/>
    </w:p>
    <w:p w:rsidR="00252D80" w:rsidRPr="005F690E" w:rsidRDefault="00252D80" w:rsidP="00283794">
      <w:pPr>
        <w:rPr>
          <w:rFonts w:cs="Times New Roman"/>
        </w:rPr>
      </w:pPr>
      <w:r w:rsidRPr="005F690E">
        <w:rPr>
          <w:rFonts w:cs="Times New Roman"/>
        </w:rPr>
        <w:t xml:space="preserve">Evvela kesin deliller üzere anlamış olduk ki </w:t>
      </w:r>
      <w:r w:rsidR="006417BB">
        <w:rPr>
          <w:rFonts w:cs="Times New Roman"/>
        </w:rPr>
        <w:t>ayet-i k</w:t>
      </w:r>
      <w:r w:rsidR="006417BB">
        <w:rPr>
          <w:rFonts w:cs="Times New Roman"/>
        </w:rPr>
        <w:t>e</w:t>
      </w:r>
      <w:r w:rsidR="006417BB">
        <w:rPr>
          <w:rFonts w:cs="Times New Roman"/>
        </w:rPr>
        <w:t>rime</w:t>
      </w:r>
      <w:r w:rsidRPr="005F690E">
        <w:rPr>
          <w:rFonts w:cs="Times New Roman"/>
        </w:rPr>
        <w:t xml:space="preserve">de yer alan velayetten maksat yöneticilik velayetidir ve </w:t>
      </w:r>
      <w:r w:rsidR="00283794" w:rsidRPr="005F690E">
        <w:rPr>
          <w:rFonts w:cs="Times New Roman"/>
        </w:rPr>
        <w:t>rükudan</w:t>
      </w:r>
      <w:r w:rsidRPr="005F690E">
        <w:rPr>
          <w:rFonts w:cs="Times New Roman"/>
        </w:rPr>
        <w:t xml:space="preserve"> maksatta namazda </w:t>
      </w:r>
      <w:r w:rsidR="00283794" w:rsidRPr="005F690E">
        <w:rPr>
          <w:rFonts w:cs="Times New Roman"/>
        </w:rPr>
        <w:t>rüku</w:t>
      </w:r>
      <w:r w:rsidRPr="005F690E">
        <w:rPr>
          <w:rFonts w:cs="Times New Roman"/>
        </w:rPr>
        <w:t xml:space="preserve"> haletidir</w:t>
      </w:r>
      <w:r w:rsidR="009D1BC7" w:rsidRPr="005F690E">
        <w:rPr>
          <w:rFonts w:cs="Times New Roman"/>
        </w:rPr>
        <w:t>.</w:t>
      </w:r>
      <w:r w:rsidR="00F93E59">
        <w:rPr>
          <w:rFonts w:cs="Times New Roman"/>
        </w:rPr>
        <w:t xml:space="preserve"> </w:t>
      </w:r>
      <w:r w:rsidRPr="005F690E">
        <w:rPr>
          <w:rFonts w:cs="Times New Roman"/>
        </w:rPr>
        <w:t>Aynı z</w:t>
      </w:r>
      <w:r w:rsidRPr="005F690E">
        <w:rPr>
          <w:rFonts w:cs="Times New Roman"/>
        </w:rPr>
        <w:t>a</w:t>
      </w:r>
      <w:r w:rsidRPr="005F690E">
        <w:rPr>
          <w:rFonts w:cs="Times New Roman"/>
        </w:rPr>
        <w:t>manda ayette geçen hasr ve özgünlük edatının da izafi bir özgünlük değil hakiki bir özgünlük olduğunu anlamış o</w:t>
      </w:r>
      <w:r w:rsidRPr="005F690E">
        <w:rPr>
          <w:rFonts w:cs="Times New Roman"/>
        </w:rPr>
        <w:t>l</w:t>
      </w:r>
      <w:r w:rsidRPr="005F690E">
        <w:rPr>
          <w:rFonts w:cs="Times New Roman"/>
        </w:rPr>
        <w:t>duk</w:t>
      </w:r>
      <w:r w:rsidR="009D1BC7" w:rsidRPr="005F690E">
        <w:rPr>
          <w:rFonts w:cs="Times New Roman"/>
        </w:rPr>
        <w:t>.</w:t>
      </w:r>
      <w:r w:rsidR="00F93E59">
        <w:rPr>
          <w:rFonts w:cs="Times New Roman"/>
        </w:rPr>
        <w:t xml:space="preserve"> </w:t>
      </w:r>
      <w:r w:rsidRPr="005F690E">
        <w:rPr>
          <w:rFonts w:cs="Times New Roman"/>
        </w:rPr>
        <w:t>Zira bilindiği gibi Peygamber ve imamlardan başka fakihler</w:t>
      </w:r>
      <w:r w:rsidR="009D1BC7" w:rsidRPr="005F690E">
        <w:rPr>
          <w:rFonts w:cs="Times New Roman"/>
        </w:rPr>
        <w:t>,</w:t>
      </w:r>
      <w:r w:rsidR="00F93E59">
        <w:rPr>
          <w:rFonts w:cs="Times New Roman"/>
        </w:rPr>
        <w:t xml:space="preserve"> </w:t>
      </w:r>
      <w:r w:rsidRPr="005F690E">
        <w:rPr>
          <w:rFonts w:cs="Times New Roman"/>
        </w:rPr>
        <w:t>hakimler</w:t>
      </w:r>
      <w:r w:rsidR="009D1BC7" w:rsidRPr="005F690E">
        <w:rPr>
          <w:rFonts w:cs="Times New Roman"/>
        </w:rPr>
        <w:t>,</w:t>
      </w:r>
      <w:r w:rsidR="00F93E59">
        <w:rPr>
          <w:rFonts w:cs="Times New Roman"/>
        </w:rPr>
        <w:t xml:space="preserve"> </w:t>
      </w:r>
      <w:r w:rsidRPr="005F690E">
        <w:rPr>
          <w:rFonts w:cs="Times New Roman"/>
        </w:rPr>
        <w:t>kadılar</w:t>
      </w:r>
      <w:r w:rsidR="009D1BC7" w:rsidRPr="005F690E">
        <w:rPr>
          <w:rFonts w:cs="Times New Roman"/>
        </w:rPr>
        <w:t>,</w:t>
      </w:r>
      <w:r w:rsidR="00F93E59">
        <w:rPr>
          <w:rFonts w:cs="Times New Roman"/>
        </w:rPr>
        <w:t xml:space="preserve"> </w:t>
      </w:r>
      <w:r w:rsidRPr="005F690E">
        <w:rPr>
          <w:rFonts w:cs="Times New Roman"/>
        </w:rPr>
        <w:t>baba</w:t>
      </w:r>
      <w:r w:rsidR="009D1BC7" w:rsidRPr="005F690E">
        <w:rPr>
          <w:rFonts w:cs="Times New Roman"/>
        </w:rPr>
        <w:t>,</w:t>
      </w:r>
      <w:r w:rsidR="00F93E59">
        <w:rPr>
          <w:rFonts w:cs="Times New Roman"/>
        </w:rPr>
        <w:t xml:space="preserve"> </w:t>
      </w:r>
      <w:r w:rsidRPr="005F690E">
        <w:rPr>
          <w:rFonts w:cs="Times New Roman"/>
        </w:rPr>
        <w:t>ata ve vasiy gibi diğer bir takım veliler de vardır</w:t>
      </w:r>
      <w:r w:rsidR="009D1BC7" w:rsidRPr="005F690E">
        <w:rPr>
          <w:rFonts w:cs="Times New Roman"/>
        </w:rPr>
        <w:t>.</w:t>
      </w:r>
      <w:r w:rsidR="00F93E59">
        <w:rPr>
          <w:rFonts w:cs="Times New Roman"/>
        </w:rPr>
        <w:t xml:space="preserve"> </w:t>
      </w:r>
      <w:r w:rsidRPr="005F690E">
        <w:rPr>
          <w:rFonts w:cs="Times New Roman"/>
        </w:rPr>
        <w:t>Eğer bu hasrın ve özgünlüğün hakiki bir özgünlük olduğunu kabul edecek olursak ayet bütün bu velilerin velayetini nefyettiğine delalet etmekt</w:t>
      </w:r>
      <w:r w:rsidRPr="005F690E">
        <w:rPr>
          <w:rFonts w:cs="Times New Roman"/>
        </w:rPr>
        <w:t>e</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Oysa bu böyle değildir</w:t>
      </w:r>
      <w:r w:rsidR="009D1BC7" w:rsidRPr="005F690E">
        <w:rPr>
          <w:rFonts w:cs="Times New Roman"/>
        </w:rPr>
        <w:t>.</w:t>
      </w:r>
      <w:r w:rsidR="00F93E59">
        <w:rPr>
          <w:rFonts w:cs="Times New Roman"/>
        </w:rPr>
        <w:t xml:space="preserve"> </w:t>
      </w:r>
      <w:r w:rsidRPr="005F690E">
        <w:rPr>
          <w:rFonts w:cs="Times New Roman"/>
        </w:rPr>
        <w:t>Bu da kendi kendine ayette geçen hasr edatının izafi olduğunun bir delilidir</w:t>
      </w:r>
      <w:r w:rsidR="009D1BC7" w:rsidRPr="005F690E">
        <w:rPr>
          <w:rFonts w:cs="Times New Roman"/>
        </w:rPr>
        <w:t>.</w:t>
      </w:r>
      <w:r w:rsidR="00F93E59">
        <w:rPr>
          <w:rFonts w:cs="Times New Roman"/>
        </w:rPr>
        <w:t xml:space="preserve"> </w:t>
      </w:r>
      <w:r w:rsidRPr="005F690E">
        <w:rPr>
          <w:rFonts w:cs="Times New Roman"/>
        </w:rPr>
        <w:t>Sadece Hz</w:t>
      </w:r>
      <w:r w:rsidR="009D1BC7" w:rsidRPr="005F690E">
        <w:rPr>
          <w:rFonts w:cs="Times New Roman"/>
        </w:rPr>
        <w:t>.</w:t>
      </w:r>
      <w:r w:rsidR="00F93E59">
        <w:rPr>
          <w:rFonts w:cs="Times New Roman"/>
        </w:rPr>
        <w:t xml:space="preserve"> </w:t>
      </w:r>
      <w:r w:rsidRPr="005F690E">
        <w:rPr>
          <w:rFonts w:cs="Times New Roman"/>
        </w:rPr>
        <w:t xml:space="preserve">Ali’nin </w:t>
      </w:r>
      <w:r w:rsidR="00876524">
        <w:rPr>
          <w:rFonts w:cs="Times New Roman"/>
        </w:rPr>
        <w:t>Peygamber</w:t>
      </w:r>
      <w:r w:rsidRPr="005F690E">
        <w:rPr>
          <w:rFonts w:cs="Times New Roman"/>
        </w:rPr>
        <w:t xml:space="preserve">i erkemden </w:t>
      </w:r>
      <w:r w:rsidR="00F93E59">
        <w:rPr>
          <w:rFonts w:cs="Times New Roman"/>
        </w:rPr>
        <w:t>(s. a. a.)</w:t>
      </w:r>
      <w:r w:rsidR="00AF5F6E">
        <w:rPr>
          <w:rFonts w:cs="Times New Roman"/>
        </w:rPr>
        <w:t xml:space="preserve"> </w:t>
      </w:r>
      <w:r w:rsidR="001C004F" w:rsidRPr="005F690E">
        <w:rPr>
          <w:rFonts w:cs="Times New Roman"/>
        </w:rPr>
        <w:t xml:space="preserve">Sonraki </w:t>
      </w:r>
      <w:r w:rsidRPr="005F690E">
        <w:rPr>
          <w:rFonts w:cs="Times New Roman"/>
        </w:rPr>
        <w:t>vel</w:t>
      </w:r>
      <w:r w:rsidRPr="005F690E">
        <w:rPr>
          <w:rFonts w:cs="Times New Roman"/>
        </w:rPr>
        <w:t>a</w:t>
      </w:r>
      <w:r w:rsidRPr="005F690E">
        <w:rPr>
          <w:rFonts w:cs="Times New Roman"/>
        </w:rPr>
        <w:t>yet ve yöneticiliğine delalet etmektedir</w:t>
      </w:r>
      <w:r w:rsidR="009D1BC7" w:rsidRPr="005F690E">
        <w:rPr>
          <w:rFonts w:cs="Times New Roman"/>
        </w:rPr>
        <w:t>.</w:t>
      </w:r>
      <w:r w:rsidR="00F93E59">
        <w:rPr>
          <w:rFonts w:cs="Times New Roman"/>
        </w:rPr>
        <w:t xml:space="preserve"> </w:t>
      </w:r>
      <w:r w:rsidRPr="005F690E">
        <w:rPr>
          <w:rFonts w:cs="Times New Roman"/>
        </w:rPr>
        <w:t>Bu da kesin deli</w:t>
      </w:r>
      <w:r w:rsidRPr="005F690E">
        <w:rPr>
          <w:rFonts w:cs="Times New Roman"/>
        </w:rPr>
        <w:t>l</w:t>
      </w:r>
      <w:r w:rsidRPr="005F690E">
        <w:rPr>
          <w:rFonts w:cs="Times New Roman"/>
        </w:rPr>
        <w:t>lerle sabit olduğu gibi diğer imamların imametiyle hiçbir aykırılık içinde değildir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 xml:space="preserve">İkinci olarak İmamiye Şiasının ve Ehli Sünnetin hadis kaynaklarında yer alan rivayetler esasınca </w:t>
      </w:r>
      <w:r w:rsidR="007A36A8">
        <w:rPr>
          <w:rFonts w:cs="Times New Roman"/>
          <w:b/>
          <w:bCs/>
        </w:rPr>
        <w:t>“</w:t>
      </w:r>
      <w:r w:rsidRPr="005F690E">
        <w:rPr>
          <w:rFonts w:cs="Times New Roman"/>
          <w:b/>
          <w:bCs/>
        </w:rPr>
        <w:t>iman ede</w:t>
      </w:r>
      <w:r w:rsidRPr="005F690E">
        <w:rPr>
          <w:rFonts w:cs="Times New Roman"/>
          <w:b/>
          <w:bCs/>
        </w:rPr>
        <w:t>n</w:t>
      </w:r>
      <w:r w:rsidRPr="005F690E">
        <w:rPr>
          <w:rFonts w:cs="Times New Roman"/>
          <w:b/>
          <w:bCs/>
        </w:rPr>
        <w:t>ler</w:t>
      </w:r>
      <w:r w:rsidR="007A36A8">
        <w:rPr>
          <w:rFonts w:cs="Times New Roman"/>
          <w:b/>
          <w:bCs/>
        </w:rPr>
        <w:t>”</w:t>
      </w:r>
      <w:r w:rsidRPr="005F690E">
        <w:rPr>
          <w:rFonts w:cs="Times New Roman"/>
          <w:b/>
          <w:bCs/>
        </w:rPr>
        <w:t xml:space="preserve"> </w:t>
      </w:r>
      <w:r w:rsidRPr="005F690E">
        <w:rPr>
          <w:rFonts w:cs="Times New Roman"/>
        </w:rPr>
        <w:t>ifadesinden maksat sadece Hz</w:t>
      </w:r>
      <w:r w:rsidR="009D1BC7" w:rsidRPr="005F690E">
        <w:rPr>
          <w:rFonts w:cs="Times New Roman"/>
        </w:rPr>
        <w:t>.</w:t>
      </w:r>
      <w:r w:rsidR="00F93E59">
        <w:rPr>
          <w:rFonts w:cs="Times New Roman"/>
        </w:rPr>
        <w:t xml:space="preserve"> </w:t>
      </w:r>
      <w:r w:rsidRPr="005F690E">
        <w:rPr>
          <w:rFonts w:cs="Times New Roman"/>
        </w:rPr>
        <w:t>Ali değildir</w:t>
      </w:r>
      <w:r w:rsidR="009D1BC7" w:rsidRPr="005F690E">
        <w:rPr>
          <w:rFonts w:cs="Times New Roman"/>
        </w:rPr>
        <w:t>.</w:t>
      </w:r>
      <w:r w:rsidR="00F93E59">
        <w:rPr>
          <w:rFonts w:cs="Times New Roman"/>
        </w:rPr>
        <w:t xml:space="preserve"> </w:t>
      </w:r>
      <w:r w:rsidRPr="005F690E">
        <w:rPr>
          <w:rFonts w:cs="Times New Roman"/>
        </w:rPr>
        <w:t xml:space="preserve">Bütün imamlar ayette zikredilen mezkur müstahap zekatı </w:t>
      </w:r>
      <w:r w:rsidR="00D74E52" w:rsidRPr="005F690E">
        <w:rPr>
          <w:rFonts w:cs="Times New Roman"/>
        </w:rPr>
        <w:t>rüku</w:t>
      </w:r>
      <w:r w:rsidRPr="005F690E">
        <w:rPr>
          <w:rFonts w:cs="Times New Roman"/>
        </w:rPr>
        <w:t xml:space="preserve"> halinde vermeye muvaffak olmuşlardır</w:t>
      </w:r>
      <w:r w:rsidR="009D1BC7" w:rsidRPr="005F690E">
        <w:rPr>
          <w:rFonts w:cs="Times New Roman"/>
        </w:rPr>
        <w:t>.</w:t>
      </w:r>
      <w:r w:rsidR="00F93E59">
        <w:rPr>
          <w:rFonts w:cs="Times New Roman"/>
        </w:rPr>
        <w:t xml:space="preserve"> </w:t>
      </w:r>
      <w:r w:rsidR="006417BB">
        <w:rPr>
          <w:rFonts w:cs="Times New Roman"/>
        </w:rPr>
        <w:t>Ayet-i kerime</w:t>
      </w:r>
      <w:r w:rsidRPr="005F690E">
        <w:rPr>
          <w:rFonts w:cs="Times New Roman"/>
        </w:rPr>
        <w:t xml:space="preserve"> imametin başlangıcın gerçek imamlara özgü kılmıştır</w:t>
      </w:r>
      <w:r w:rsidR="009D1BC7" w:rsidRPr="005F690E">
        <w:rPr>
          <w:rFonts w:cs="Times New Roman"/>
        </w:rPr>
        <w:t xml:space="preserve">. </w:t>
      </w:r>
    </w:p>
    <w:p w:rsidR="00252D80" w:rsidRPr="005F690E" w:rsidRDefault="00252D80" w:rsidP="00252D80">
      <w:pPr>
        <w:rPr>
          <w:rFonts w:cs="Times New Roman"/>
          <w:b/>
          <w:bCs/>
        </w:rPr>
      </w:pPr>
    </w:p>
    <w:p w:rsidR="00252D80" w:rsidRPr="005F690E" w:rsidRDefault="00252D80" w:rsidP="0087537B">
      <w:pPr>
        <w:pStyle w:val="Heading1"/>
      </w:pPr>
      <w:bookmarkStart w:id="256" w:name="_Toc142548598"/>
      <w:bookmarkStart w:id="257" w:name="_Toc266615606"/>
      <w:r w:rsidRPr="005F690E">
        <w:t>12</w:t>
      </w:r>
      <w:r w:rsidR="00934088">
        <w:t xml:space="preserve">- </w:t>
      </w:r>
      <w:r w:rsidRPr="005F690E">
        <w:t>Acaba Hz</w:t>
      </w:r>
      <w:r w:rsidR="009D1BC7" w:rsidRPr="005F690E">
        <w:t>.</w:t>
      </w:r>
      <w:r w:rsidR="00F93E59">
        <w:t xml:space="preserve"> </w:t>
      </w:r>
      <w:r w:rsidRPr="005F690E">
        <w:t xml:space="preserve">Ali Peygamber </w:t>
      </w:r>
      <w:r w:rsidR="00F93E59">
        <w:t>(s. a. a.)</w:t>
      </w:r>
      <w:r w:rsidR="00AF5F6E">
        <w:t xml:space="preserve"> </w:t>
      </w:r>
      <w:r w:rsidR="001C004F" w:rsidRPr="005F690E">
        <w:t>Zam</w:t>
      </w:r>
      <w:r w:rsidR="001C004F" w:rsidRPr="005F690E">
        <w:t>a</w:t>
      </w:r>
      <w:r w:rsidR="001C004F" w:rsidRPr="005F690E">
        <w:t xml:space="preserve">nında </w:t>
      </w:r>
      <w:r w:rsidRPr="005F690E">
        <w:t>da yöneticilik ve imamet makamına sahip mi idi?</w:t>
      </w:r>
      <w:bookmarkEnd w:id="256"/>
      <w:bookmarkEnd w:id="257"/>
      <w:r w:rsidRPr="005F690E">
        <w:t xml:space="preserve"> </w:t>
      </w:r>
    </w:p>
    <w:p w:rsidR="00252D80" w:rsidRPr="005F690E" w:rsidRDefault="00252D80" w:rsidP="00252D80">
      <w:pPr>
        <w:rPr>
          <w:rFonts w:cs="Times New Roman"/>
        </w:rPr>
      </w:pPr>
      <w:r w:rsidRPr="005F690E">
        <w:rPr>
          <w:rFonts w:cs="Times New Roman"/>
        </w:rPr>
        <w:t xml:space="preserve">Eğer </w:t>
      </w:r>
      <w:r w:rsidR="006417BB">
        <w:rPr>
          <w:rFonts w:cs="Times New Roman"/>
        </w:rPr>
        <w:t>ayet-i kerime</w:t>
      </w:r>
      <w:r w:rsidRPr="005F690E">
        <w:rPr>
          <w:rFonts w:cs="Times New Roman"/>
        </w:rPr>
        <w:t xml:space="preserve"> Hz</w:t>
      </w:r>
      <w:r w:rsidR="009D1BC7" w:rsidRPr="005F690E">
        <w:rPr>
          <w:rFonts w:cs="Times New Roman"/>
        </w:rPr>
        <w:t>.</w:t>
      </w:r>
      <w:r w:rsidR="00F93E59">
        <w:rPr>
          <w:rFonts w:cs="Times New Roman"/>
        </w:rPr>
        <w:t xml:space="preserve"> </w:t>
      </w:r>
      <w:r w:rsidRPr="005F690E">
        <w:rPr>
          <w:rFonts w:cs="Times New Roman"/>
        </w:rPr>
        <w:t>Ali’nin imametine delalet ed</w:t>
      </w:r>
      <w:r w:rsidRPr="005F690E">
        <w:rPr>
          <w:rFonts w:cs="Times New Roman"/>
        </w:rPr>
        <w:t>e</w:t>
      </w:r>
      <w:r w:rsidRPr="005F690E">
        <w:rPr>
          <w:rFonts w:cs="Times New Roman"/>
        </w:rPr>
        <w:t>cek olursa bu durumda Hz</w:t>
      </w:r>
      <w:r w:rsidR="009D1BC7" w:rsidRPr="005F690E">
        <w:rPr>
          <w:rFonts w:cs="Times New Roman"/>
        </w:rPr>
        <w:t>.</w:t>
      </w:r>
      <w:r w:rsidR="00F93E59">
        <w:rPr>
          <w:rFonts w:cs="Times New Roman"/>
        </w:rPr>
        <w:t xml:space="preserve"> </w:t>
      </w:r>
      <w:r w:rsidRPr="005F690E">
        <w:rPr>
          <w:rFonts w:cs="Times New Roman"/>
        </w:rPr>
        <w:t>Ali’nin bizzat Peygamberi Ekrem zamanında da velayet ve yöneticilik makamına sahip olması gerekir oysa durum böyle değildir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58" w:name="_Toc142548599"/>
      <w:bookmarkStart w:id="259" w:name="_Toc266615607"/>
      <w:r w:rsidRPr="005F690E">
        <w:t>Cevap</w:t>
      </w:r>
      <w:bookmarkEnd w:id="258"/>
      <w:bookmarkEnd w:id="259"/>
    </w:p>
    <w:p w:rsidR="00252D80" w:rsidRPr="005F690E" w:rsidRDefault="00252D80" w:rsidP="00252D80">
      <w:pPr>
        <w:rPr>
          <w:rFonts w:cs="Times New Roman"/>
        </w:rPr>
      </w:pPr>
      <w:r w:rsidRPr="005F690E">
        <w:rPr>
          <w:rFonts w:cs="Times New Roman"/>
        </w:rPr>
        <w:t>Evvela bir çok deliller esasınca Hz</w:t>
      </w:r>
      <w:r w:rsidR="009D1BC7" w:rsidRPr="005F690E">
        <w:rPr>
          <w:rFonts w:cs="Times New Roman"/>
        </w:rPr>
        <w:t>.</w:t>
      </w:r>
      <w:r w:rsidR="00F93E59">
        <w:rPr>
          <w:rFonts w:cs="Times New Roman"/>
        </w:rPr>
        <w:t xml:space="preserve"> </w:t>
      </w:r>
      <w:r w:rsidRPr="005F690E">
        <w:rPr>
          <w:rFonts w:cs="Times New Roman"/>
        </w:rPr>
        <w:t xml:space="preserve">Ali bizzat </w:t>
      </w:r>
      <w:r w:rsidR="00876524">
        <w:rPr>
          <w:rFonts w:cs="Times New Roman"/>
        </w:rPr>
        <w:t>Pe</w:t>
      </w:r>
      <w:r w:rsidR="00876524">
        <w:rPr>
          <w:rFonts w:cs="Times New Roman"/>
        </w:rPr>
        <w:t>y</w:t>
      </w:r>
      <w:r w:rsidR="00876524">
        <w:rPr>
          <w:rFonts w:cs="Times New Roman"/>
        </w:rPr>
        <w:t>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Hayatı </w:t>
      </w:r>
      <w:r w:rsidRPr="005F690E">
        <w:rPr>
          <w:rFonts w:cs="Times New Roman"/>
        </w:rPr>
        <w:t>zamanında da velayet mak</w:t>
      </w:r>
      <w:r w:rsidRPr="005F690E">
        <w:rPr>
          <w:rFonts w:cs="Times New Roman"/>
        </w:rPr>
        <w:t>a</w:t>
      </w:r>
      <w:r w:rsidRPr="005F690E">
        <w:rPr>
          <w:rFonts w:cs="Times New Roman"/>
        </w:rPr>
        <w:t xml:space="preserve">mına sahipti ama bu makamı sadece </w:t>
      </w:r>
      <w:r w:rsidR="007A36A8">
        <w:rPr>
          <w:rFonts w:cs="Times New Roman"/>
        </w:rPr>
        <w:t>“</w:t>
      </w:r>
      <w:r w:rsidRPr="005F690E">
        <w:rPr>
          <w:rFonts w:cs="Times New Roman"/>
        </w:rPr>
        <w:t>vekalet</w:t>
      </w:r>
      <w:r w:rsidR="007A36A8">
        <w:rPr>
          <w:rFonts w:cs="Times New Roman"/>
        </w:rPr>
        <w:t>”</w:t>
      </w:r>
      <w:r w:rsidRPr="005F690E">
        <w:rPr>
          <w:rFonts w:cs="Times New Roman"/>
        </w:rPr>
        <w:t xml:space="preserve"> suretinde idi</w:t>
      </w:r>
      <w:r w:rsidR="009D1BC7" w:rsidRPr="005F690E">
        <w:rPr>
          <w:rFonts w:cs="Times New Roman"/>
        </w:rPr>
        <w:t>.</w:t>
      </w:r>
      <w:r w:rsidR="00F93E59">
        <w:rPr>
          <w:rFonts w:cs="Times New Roman"/>
        </w:rPr>
        <w:t xml:space="preserve"> </w:t>
      </w:r>
      <w:r w:rsidRPr="005F690E">
        <w:rPr>
          <w:rFonts w:cs="Times New Roman"/>
        </w:rPr>
        <w:t xml:space="preserve">Yani Peygamber </w:t>
      </w:r>
      <w:r w:rsidR="00F93E59">
        <w:rPr>
          <w:rFonts w:cs="Times New Roman"/>
        </w:rPr>
        <w:t>(s. a. a.)</w:t>
      </w:r>
      <w:r w:rsidR="00AF5F6E">
        <w:rPr>
          <w:rFonts w:cs="Times New Roman"/>
        </w:rPr>
        <w:t xml:space="preserve"> </w:t>
      </w:r>
      <w:r w:rsidR="001C004F" w:rsidRPr="005F690E">
        <w:rPr>
          <w:rFonts w:cs="Times New Roman"/>
        </w:rPr>
        <w:t xml:space="preserve">Olmadığı </w:t>
      </w:r>
      <w:r w:rsidRPr="005F690E">
        <w:rPr>
          <w:rFonts w:cs="Times New Roman"/>
        </w:rPr>
        <w:t>zaman Hz</w:t>
      </w:r>
      <w:r w:rsidR="009D1BC7" w:rsidRPr="005F690E">
        <w:rPr>
          <w:rFonts w:cs="Times New Roman"/>
        </w:rPr>
        <w:t>.</w:t>
      </w:r>
      <w:r w:rsidR="00F93E59">
        <w:rPr>
          <w:rFonts w:cs="Times New Roman"/>
        </w:rPr>
        <w:t xml:space="preserve"> </w:t>
      </w:r>
      <w:r w:rsidRPr="005F690E">
        <w:rPr>
          <w:rFonts w:cs="Times New Roman"/>
        </w:rPr>
        <w:t>Ali onun vekili konumundaydı</w:t>
      </w:r>
      <w:r w:rsidR="009D1BC7" w:rsidRPr="005F690E">
        <w:rPr>
          <w:rFonts w:cs="Times New Roman"/>
        </w:rPr>
        <w:t>.</w:t>
      </w:r>
      <w:r w:rsidR="00F93E59">
        <w:rPr>
          <w:rFonts w:cs="Times New Roman"/>
        </w:rPr>
        <w:t xml:space="preserve"> </w:t>
      </w:r>
      <w:r w:rsidRPr="005F690E">
        <w:rPr>
          <w:rFonts w:cs="Times New Roman"/>
        </w:rPr>
        <w:t>Bu apaçık hususlardan biri menzilet hadisidir</w:t>
      </w:r>
      <w:r w:rsidR="009D1BC7" w:rsidRPr="005F690E">
        <w:rPr>
          <w:rFonts w:cs="Times New Roman"/>
        </w:rPr>
        <w:t>.</w:t>
      </w:r>
      <w:r w:rsidR="00F93E59">
        <w:rPr>
          <w:rFonts w:cs="Times New Roman"/>
        </w:rPr>
        <w:t xml:space="preserve"> </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Bu </w:t>
      </w:r>
      <w:r w:rsidRPr="005F690E">
        <w:rPr>
          <w:rFonts w:cs="Times New Roman"/>
        </w:rPr>
        <w:t>hadisinde H</w:t>
      </w:r>
      <w:r w:rsidRPr="005F690E">
        <w:rPr>
          <w:rFonts w:cs="Times New Roman"/>
        </w:rPr>
        <w:t>a</w:t>
      </w:r>
      <w:r w:rsidRPr="005F690E">
        <w:rPr>
          <w:rFonts w:cs="Times New Roman"/>
        </w:rPr>
        <w:t>run’un Musa’ya isnadı için söz konusu edilen bütün m</w:t>
      </w:r>
      <w:r w:rsidRPr="005F690E">
        <w:rPr>
          <w:rFonts w:cs="Times New Roman"/>
        </w:rPr>
        <w:t>a</w:t>
      </w:r>
      <w:r w:rsidRPr="005F690E">
        <w:rPr>
          <w:rFonts w:cs="Times New Roman"/>
        </w:rPr>
        <w:t>kamları Hz</w:t>
      </w:r>
      <w:r w:rsidR="009D1BC7" w:rsidRPr="005F690E">
        <w:rPr>
          <w:rFonts w:cs="Times New Roman"/>
        </w:rPr>
        <w:t>.</w:t>
      </w:r>
      <w:r w:rsidR="00F93E59">
        <w:rPr>
          <w:rFonts w:cs="Times New Roman"/>
        </w:rPr>
        <w:t xml:space="preserve"> </w:t>
      </w:r>
      <w:r w:rsidRPr="005F690E">
        <w:rPr>
          <w:rFonts w:cs="Times New Roman"/>
        </w:rPr>
        <w:t>Ali’nin kendisine isnadında sabit kılmıştır</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Musa </w:t>
      </w:r>
      <w:r w:rsidR="00F93E59">
        <w:rPr>
          <w:rFonts w:cs="Times New Roman"/>
        </w:rPr>
        <w:t>(a. s.)</w:t>
      </w:r>
      <w:r w:rsidR="00AF5F6E">
        <w:rPr>
          <w:rFonts w:cs="Times New Roman"/>
        </w:rPr>
        <w:t xml:space="preserve"> </w:t>
      </w:r>
      <w:r w:rsidRPr="005F690E">
        <w:rPr>
          <w:rFonts w:cs="Times New Roman"/>
        </w:rPr>
        <w:t>Tur dağına gidince kardeşi Harun’a</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Kavmim içinde benim yerine geç</w:t>
      </w:r>
      <w:r w:rsidR="007A36A8">
        <w:rPr>
          <w:rFonts w:cs="Times New Roman"/>
        </w:rPr>
        <w:t>”</w:t>
      </w:r>
      <w:r w:rsidRPr="005F690E">
        <w:rPr>
          <w:rFonts w:cs="Times New Roman"/>
        </w:rPr>
        <w:t xml:space="preserve"> diye buyurmuştur</w:t>
      </w:r>
      <w:r w:rsidR="009D1BC7" w:rsidRPr="005F690E">
        <w:rPr>
          <w:rFonts w:cs="Times New Roman"/>
        </w:rPr>
        <w:t>:</w:t>
      </w:r>
      <w:r w:rsidR="00F93E59">
        <w:rPr>
          <w:rFonts w:cs="Times New Roman"/>
        </w:rPr>
        <w:t xml:space="preserve"> </w:t>
      </w:r>
      <w:r w:rsidRPr="005F690E">
        <w:rPr>
          <w:rFonts w:cs="Times New Roman"/>
        </w:rPr>
        <w:t>bu hilafet sadece Tur dağına gidiş zamanıyla kayıtlı değildir</w:t>
      </w:r>
      <w:r w:rsidR="009D1BC7" w:rsidRPr="005F690E">
        <w:rPr>
          <w:rFonts w:cs="Times New Roman"/>
        </w:rPr>
        <w:t>.</w:t>
      </w:r>
      <w:r w:rsidR="00F93E59">
        <w:rPr>
          <w:rFonts w:cs="Times New Roman"/>
        </w:rPr>
        <w:t xml:space="preserve"> </w:t>
      </w:r>
      <w:r w:rsidRPr="005F690E">
        <w:rPr>
          <w:rFonts w:cs="Times New Roman"/>
        </w:rPr>
        <w:t>Nitekim büyük Ehl</w:t>
      </w:r>
      <w:r w:rsidR="00934088">
        <w:rPr>
          <w:rFonts w:cs="Times New Roman"/>
        </w:rPr>
        <w:t>-i</w:t>
      </w:r>
      <w:r w:rsidR="00F93E59">
        <w:rPr>
          <w:rFonts w:cs="Times New Roman"/>
        </w:rPr>
        <w:t xml:space="preserve"> </w:t>
      </w:r>
      <w:r w:rsidRPr="005F690E">
        <w:rPr>
          <w:rFonts w:cs="Times New Roman"/>
        </w:rPr>
        <w:t>Sünnet araştırmacıları da bunu dile getirmişlerdir</w:t>
      </w:r>
      <w:r w:rsidR="009D1BC7" w:rsidRPr="005F690E">
        <w:rPr>
          <w:rFonts w:cs="Times New Roman"/>
        </w:rPr>
        <w:t xml:space="preserve">. </w:t>
      </w:r>
      <w:r w:rsidRPr="005F690E">
        <w:rPr>
          <w:rStyle w:val="FootnoteReference"/>
          <w:rFonts w:cs="Times New Roman"/>
        </w:rPr>
        <w:footnoteReference w:id="201"/>
      </w:r>
      <w:r w:rsidRPr="005F690E">
        <w:rPr>
          <w:rFonts w:cs="Times New Roman"/>
        </w:rPr>
        <w:t xml:space="preserve"> İkinci olarak bu velayet bir takım deliller üzere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Hayatı </w:t>
      </w:r>
      <w:r w:rsidRPr="005F690E">
        <w:rPr>
          <w:rFonts w:cs="Times New Roman"/>
        </w:rPr>
        <w:t>döneminde Hz</w:t>
      </w:r>
      <w:r w:rsidR="009D1BC7" w:rsidRPr="005F690E">
        <w:rPr>
          <w:rFonts w:cs="Times New Roman"/>
        </w:rPr>
        <w:t>.</w:t>
      </w:r>
      <w:r w:rsidR="00F93E59">
        <w:rPr>
          <w:rFonts w:cs="Times New Roman"/>
        </w:rPr>
        <w:t xml:space="preserve"> </w:t>
      </w:r>
      <w:r w:rsidRPr="005F690E">
        <w:rPr>
          <w:rFonts w:cs="Times New Roman"/>
        </w:rPr>
        <w:t xml:space="preserve">Ali için sabit olmasa bile velayet ayetinin ıtlakı </w:t>
      </w:r>
      <w:r w:rsidR="00876524">
        <w:rPr>
          <w:rFonts w:cs="Times New Roman"/>
        </w:rPr>
        <w:t>Peygamber’in</w:t>
      </w:r>
      <w:r w:rsidRPr="005F690E">
        <w:rPr>
          <w:rFonts w:cs="Times New Roman"/>
        </w:rPr>
        <w:t xml:space="preserve">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 xml:space="preserve">A9 </w:t>
      </w:r>
      <w:r w:rsidRPr="005F690E">
        <w:rPr>
          <w:rFonts w:cs="Times New Roman"/>
        </w:rPr>
        <w:t>hayatından sonraki dönem için kayıt altına alınmaktadır</w:t>
      </w:r>
      <w:r w:rsidR="009D1BC7" w:rsidRPr="005F690E">
        <w:rPr>
          <w:rFonts w:cs="Times New Roman"/>
        </w:rPr>
        <w:t>.</w:t>
      </w:r>
      <w:r w:rsidR="00F93E59">
        <w:rPr>
          <w:rFonts w:cs="Times New Roman"/>
        </w:rPr>
        <w:t xml:space="preserve"> </w:t>
      </w:r>
      <w:r w:rsidRPr="005F690E">
        <w:rPr>
          <w:rFonts w:cs="Times New Roman"/>
        </w:rPr>
        <w:t>Bu delil üzere Peygamber vefat ettikten sonra bu velayet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İçin </w:t>
      </w:r>
      <w:r w:rsidRPr="005F690E">
        <w:rPr>
          <w:rFonts w:cs="Times New Roman"/>
        </w:rPr>
        <w:t>sabit olmaktadır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60" w:name="_Toc142548600"/>
      <w:bookmarkStart w:id="261" w:name="_Toc266615608"/>
      <w:r w:rsidRPr="005F690E">
        <w:t>13</w:t>
      </w:r>
      <w:r w:rsidR="00934088">
        <w:t xml:space="preserve">- </w:t>
      </w:r>
      <w:r w:rsidRPr="005F690E">
        <w:t xml:space="preserve">Acaba Ali </w:t>
      </w:r>
      <w:r w:rsidR="00F93E59">
        <w:t>(a. s.)</w:t>
      </w:r>
      <w:r w:rsidRPr="005F690E">
        <w:t>’ı velayet ayetine teveccühen dördüncü halife olarak kabul etmek mümkün müdür?</w:t>
      </w:r>
      <w:bookmarkEnd w:id="260"/>
      <w:bookmarkEnd w:id="261"/>
      <w:r w:rsidRPr="005F690E">
        <w:t xml:space="preserve"> </w:t>
      </w:r>
    </w:p>
    <w:p w:rsidR="00252D80" w:rsidRPr="005F690E" w:rsidRDefault="006417BB" w:rsidP="00252D80">
      <w:pPr>
        <w:rPr>
          <w:rFonts w:cs="Times New Roman"/>
        </w:rPr>
      </w:pPr>
      <w:r>
        <w:rPr>
          <w:rFonts w:cs="Times New Roman"/>
        </w:rPr>
        <w:t>Ayet-i kerime</w:t>
      </w:r>
      <w:r w:rsidR="00252D80" w:rsidRPr="005F690E">
        <w:rPr>
          <w:rFonts w:cs="Times New Roman"/>
        </w:rPr>
        <w:t>nin Hz</w:t>
      </w:r>
      <w:r w:rsidR="009D1BC7" w:rsidRPr="005F690E">
        <w:rPr>
          <w:rFonts w:cs="Times New Roman"/>
        </w:rPr>
        <w:t xml:space="preserve">. </w:t>
      </w:r>
      <w:r w:rsidR="00252D80" w:rsidRPr="005F690E">
        <w:rPr>
          <w:rFonts w:cs="Times New Roman"/>
        </w:rPr>
        <w:t xml:space="preserve">Ali’nin </w:t>
      </w:r>
      <w:r w:rsidR="00F93E59">
        <w:rPr>
          <w:rFonts w:cs="Times New Roman"/>
        </w:rPr>
        <w:t>(a. s.)</w:t>
      </w:r>
      <w:r w:rsidR="00AF5F6E">
        <w:rPr>
          <w:rFonts w:cs="Times New Roman"/>
        </w:rPr>
        <w:t xml:space="preserve"> </w:t>
      </w:r>
      <w:r w:rsidR="001C004F" w:rsidRPr="005F690E">
        <w:rPr>
          <w:rFonts w:cs="Times New Roman"/>
        </w:rPr>
        <w:t xml:space="preserve">İmametine </w:t>
      </w:r>
      <w:r w:rsidR="00252D80" w:rsidRPr="005F690E">
        <w:rPr>
          <w:rFonts w:cs="Times New Roman"/>
        </w:rPr>
        <w:t>delalet ettiğini kabul etsek bile bu durum diğer üç halifenin hil</w:t>
      </w:r>
      <w:r w:rsidR="00252D80" w:rsidRPr="005F690E">
        <w:rPr>
          <w:rFonts w:cs="Times New Roman"/>
        </w:rPr>
        <w:t>a</w:t>
      </w:r>
      <w:r w:rsidR="00252D80" w:rsidRPr="005F690E">
        <w:rPr>
          <w:rFonts w:cs="Times New Roman"/>
        </w:rPr>
        <w:t>fetine Hz</w:t>
      </w:r>
      <w:r w:rsidR="009D1BC7" w:rsidRPr="005F690E">
        <w:rPr>
          <w:rFonts w:cs="Times New Roman"/>
        </w:rPr>
        <w:t>.</w:t>
      </w:r>
      <w:r w:rsidR="00F93E59">
        <w:rPr>
          <w:rFonts w:cs="Times New Roman"/>
        </w:rPr>
        <w:t xml:space="preserve"> </w:t>
      </w:r>
      <w:r w:rsidR="00252D80" w:rsidRPr="005F690E">
        <w:rPr>
          <w:rFonts w:cs="Times New Roman"/>
        </w:rPr>
        <w:t>Ali’den önce hilafete ulaşmalarına aykırı d</w:t>
      </w:r>
      <w:r w:rsidR="00252D80" w:rsidRPr="005F690E">
        <w:rPr>
          <w:rFonts w:cs="Times New Roman"/>
        </w:rPr>
        <w:t>e</w:t>
      </w:r>
      <w:r w:rsidR="00252D80" w:rsidRPr="005F690E">
        <w:rPr>
          <w:rFonts w:cs="Times New Roman"/>
        </w:rPr>
        <w:t>ğildir</w:t>
      </w:r>
      <w:r w:rsidR="009D1BC7" w:rsidRPr="005F690E">
        <w:rPr>
          <w:rFonts w:cs="Times New Roman"/>
        </w:rPr>
        <w:t>.</w:t>
      </w:r>
      <w:r w:rsidR="00F93E59">
        <w:rPr>
          <w:rFonts w:cs="Times New Roman"/>
        </w:rPr>
        <w:t xml:space="preserve"> </w:t>
      </w:r>
      <w:r w:rsidR="00252D80" w:rsidRPr="005F690E">
        <w:rPr>
          <w:rFonts w:cs="Times New Roman"/>
        </w:rPr>
        <w:t>Zira icma ve şura esasınca ilk önce Hz</w:t>
      </w:r>
      <w:r w:rsidR="009D1BC7" w:rsidRPr="005F690E">
        <w:rPr>
          <w:rFonts w:cs="Times New Roman"/>
        </w:rPr>
        <w:t>.</w:t>
      </w:r>
      <w:r w:rsidR="00F93E59">
        <w:rPr>
          <w:rFonts w:cs="Times New Roman"/>
        </w:rPr>
        <w:t xml:space="preserve"> </w:t>
      </w:r>
      <w:r w:rsidR="00252D80" w:rsidRPr="005F690E">
        <w:rPr>
          <w:rFonts w:cs="Times New Roman"/>
        </w:rPr>
        <w:t>Ali’den önceki halifelerin hilafetine inanmaktayız</w:t>
      </w:r>
      <w:r w:rsidR="009D1BC7" w:rsidRPr="005F690E">
        <w:rPr>
          <w:rFonts w:cs="Times New Roman"/>
        </w:rPr>
        <w:t>.</w:t>
      </w:r>
      <w:r w:rsidR="00F93E59">
        <w:rPr>
          <w:rFonts w:cs="Times New Roman"/>
        </w:rPr>
        <w:t xml:space="preserve"> </w:t>
      </w:r>
      <w:r w:rsidR="00252D80" w:rsidRPr="005F690E">
        <w:rPr>
          <w:rFonts w:cs="Times New Roman"/>
        </w:rPr>
        <w:t>Hz</w:t>
      </w:r>
      <w:r w:rsidR="009D1BC7" w:rsidRPr="005F690E">
        <w:rPr>
          <w:rFonts w:cs="Times New Roman"/>
        </w:rPr>
        <w:t>.</w:t>
      </w:r>
      <w:r w:rsidR="00F93E59">
        <w:rPr>
          <w:rFonts w:cs="Times New Roman"/>
        </w:rPr>
        <w:t xml:space="preserve"> </w:t>
      </w:r>
      <w:r w:rsidR="00252D80" w:rsidRPr="005F690E">
        <w:rPr>
          <w:rFonts w:cs="Times New Roman"/>
        </w:rPr>
        <w:t>Ali’nin imametine delalet eden velayet ayetini ise bu üç halifenin hilafetinden sonrası için kabul görmekteyiz</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62" w:name="_Toc142548601"/>
      <w:bookmarkStart w:id="263" w:name="_Toc266615609"/>
      <w:r w:rsidRPr="005F690E">
        <w:t>Cevap</w:t>
      </w:r>
      <w:bookmarkEnd w:id="262"/>
      <w:bookmarkEnd w:id="263"/>
      <w:r w:rsidR="009D1BC7" w:rsidRPr="005F690E">
        <w:t xml:space="preserve"> </w:t>
      </w:r>
    </w:p>
    <w:p w:rsidR="00252D80" w:rsidRPr="005F690E" w:rsidRDefault="00252D80" w:rsidP="00252D80">
      <w:pPr>
        <w:rPr>
          <w:rFonts w:cs="Times New Roman"/>
        </w:rPr>
      </w:pPr>
      <w:r w:rsidRPr="005F690E">
        <w:rPr>
          <w:rFonts w:cs="Times New Roman"/>
        </w:rPr>
        <w:t>Evvela hilafet meselesinde icma ve şuraya istinat e</w:t>
      </w:r>
      <w:r w:rsidRPr="005F690E">
        <w:rPr>
          <w:rFonts w:cs="Times New Roman"/>
        </w:rPr>
        <w:t>t</w:t>
      </w:r>
      <w:r w:rsidRPr="005F690E">
        <w:rPr>
          <w:rFonts w:cs="Times New Roman"/>
        </w:rPr>
        <w:t>mek sadece ve sadece icma ve şura delilinin muteber o</w:t>
      </w:r>
      <w:r w:rsidRPr="005F690E">
        <w:rPr>
          <w:rFonts w:cs="Times New Roman"/>
        </w:rPr>
        <w:t>l</w:t>
      </w:r>
      <w:r w:rsidRPr="005F690E">
        <w:rPr>
          <w:rFonts w:cs="Times New Roman"/>
        </w:rPr>
        <w:t>duğu durumda geçerlidir</w:t>
      </w:r>
      <w:r w:rsidR="009D1BC7" w:rsidRPr="005F690E">
        <w:rPr>
          <w:rFonts w:cs="Times New Roman"/>
        </w:rPr>
        <w:t>.</w:t>
      </w:r>
      <w:r w:rsidR="00F93E59">
        <w:rPr>
          <w:rFonts w:cs="Times New Roman"/>
        </w:rPr>
        <w:t xml:space="preserve"> </w:t>
      </w:r>
      <w:r w:rsidRPr="005F690E">
        <w:rPr>
          <w:rFonts w:cs="Times New Roman"/>
        </w:rPr>
        <w:t>İcma ve şura delilinin muteber olması ise Ehl</w:t>
      </w:r>
      <w:r w:rsidR="00934088">
        <w:rPr>
          <w:rFonts w:cs="Times New Roman"/>
        </w:rPr>
        <w:t>-i</w:t>
      </w:r>
      <w:r w:rsidR="00F93E59">
        <w:rPr>
          <w:rFonts w:cs="Times New Roman"/>
        </w:rPr>
        <w:t xml:space="preserve"> </w:t>
      </w:r>
      <w:r w:rsidRPr="005F690E">
        <w:rPr>
          <w:rFonts w:cs="Times New Roman"/>
        </w:rPr>
        <w:t>Sünnetin iddia ettiği gibi İmamiye Şias</w:t>
      </w:r>
      <w:r w:rsidRPr="005F690E">
        <w:rPr>
          <w:rFonts w:cs="Times New Roman"/>
        </w:rPr>
        <w:t>ı</w:t>
      </w:r>
      <w:r w:rsidRPr="005F690E">
        <w:rPr>
          <w:rFonts w:cs="Times New Roman"/>
        </w:rPr>
        <w:t>na göre yeterli bir delil değildir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İkinci olarak iddia edilen bu şura ve icma delili hiçbir zaman bütün ümmet arasında ortaya çıkmış değildir</w:t>
      </w:r>
      <w:r w:rsidR="009D1BC7" w:rsidRPr="005F690E">
        <w:rPr>
          <w:rFonts w:cs="Times New Roman"/>
        </w:rPr>
        <w:t xml:space="preserve">. </w:t>
      </w:r>
    </w:p>
    <w:p w:rsidR="00252D80" w:rsidRPr="005F690E" w:rsidRDefault="00252D80" w:rsidP="00AF70FB">
      <w:pPr>
        <w:rPr>
          <w:rFonts w:cs="Times New Roman"/>
        </w:rPr>
      </w:pPr>
      <w:r w:rsidRPr="005F690E">
        <w:rPr>
          <w:rFonts w:cs="Times New Roman"/>
        </w:rPr>
        <w:t>Üçüncü olarak icma ve şuranın delil olması herhangi bir konuda nas olmadığı durumda geçerlidir</w:t>
      </w:r>
      <w:r w:rsidR="009D1BC7" w:rsidRPr="005F690E">
        <w:rPr>
          <w:rFonts w:cs="Times New Roman"/>
        </w:rPr>
        <w:t>.</w:t>
      </w:r>
      <w:r w:rsidR="00F93E59">
        <w:rPr>
          <w:rFonts w:cs="Times New Roman"/>
        </w:rPr>
        <w:t xml:space="preserve"> </w:t>
      </w:r>
      <w:r w:rsidRPr="005F690E">
        <w:rPr>
          <w:rFonts w:cs="Times New Roman"/>
        </w:rPr>
        <w:t>Eğer he</w:t>
      </w:r>
      <w:r w:rsidRPr="005F690E">
        <w:rPr>
          <w:rFonts w:cs="Times New Roman"/>
        </w:rPr>
        <w:t>r</w:t>
      </w:r>
      <w:r w:rsidRPr="005F690E">
        <w:rPr>
          <w:rFonts w:cs="Times New Roman"/>
        </w:rPr>
        <w:t>hangi bir hususta Allah tarafından herhangi nas olduğu durumlarda ise o meselede ne icma ve ne de şura geçerl</w:t>
      </w:r>
      <w:r w:rsidRPr="005F690E">
        <w:rPr>
          <w:rFonts w:cs="Times New Roman"/>
        </w:rPr>
        <w:t>i</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Nitekim Alla</w:t>
      </w:r>
      <w:r w:rsidR="00934088">
        <w:rPr>
          <w:rFonts w:cs="Times New Roman"/>
        </w:rPr>
        <w:t xml:space="preserve">-u </w:t>
      </w:r>
      <w:r w:rsidRPr="005F690E">
        <w:rPr>
          <w:rFonts w:cs="Times New Roman"/>
        </w:rPr>
        <w:t>Tela şöyle buyurmuştur</w:t>
      </w:r>
      <w:r w:rsidR="009D1BC7" w:rsidRPr="005F690E">
        <w:rPr>
          <w:rFonts w:cs="Times New Roman"/>
        </w:rPr>
        <w:t>:</w:t>
      </w:r>
      <w:r w:rsidR="00F93E59">
        <w:rPr>
          <w:rFonts w:cs="Times New Roman"/>
        </w:rPr>
        <w:t xml:space="preserve"> </w:t>
      </w:r>
      <w:r w:rsidR="007A36A8">
        <w:rPr>
          <w:rFonts w:cs="Times New Roman"/>
        </w:rPr>
        <w:t>“</w:t>
      </w:r>
      <w:r w:rsidR="00AF70FB" w:rsidRPr="00AF70FB">
        <w:rPr>
          <w:rFonts w:cs="Times New Roman"/>
          <w:b/>
        </w:rPr>
        <w:t>Allah ve Resulü, bir işe hükmettiği zaman, mü'min olan bir e</w:t>
      </w:r>
      <w:r w:rsidR="00AF70FB" w:rsidRPr="00AF70FB">
        <w:rPr>
          <w:rFonts w:cs="Times New Roman"/>
          <w:b/>
        </w:rPr>
        <w:t>r</w:t>
      </w:r>
      <w:r w:rsidR="00AF70FB" w:rsidRPr="00AF70FB">
        <w:rPr>
          <w:rFonts w:cs="Times New Roman"/>
          <w:b/>
        </w:rPr>
        <w:t>kek ve mü'min olan bir kadın için o işte kendi istekl</w:t>
      </w:r>
      <w:r w:rsidR="00AF70FB" w:rsidRPr="00AF70FB">
        <w:rPr>
          <w:rFonts w:cs="Times New Roman"/>
          <w:b/>
        </w:rPr>
        <w:t>e</w:t>
      </w:r>
      <w:r w:rsidR="00AF70FB" w:rsidRPr="00AF70FB">
        <w:rPr>
          <w:rFonts w:cs="Times New Roman"/>
          <w:b/>
        </w:rPr>
        <w:t>rine göre seçme hakkı yoktur. Kim Allah'a ve Res</w:t>
      </w:r>
      <w:r w:rsidR="00AF70FB" w:rsidRPr="00AF70FB">
        <w:rPr>
          <w:rFonts w:cs="Times New Roman"/>
          <w:b/>
        </w:rPr>
        <w:t>u</w:t>
      </w:r>
      <w:r w:rsidR="00AF70FB" w:rsidRPr="00AF70FB">
        <w:rPr>
          <w:rFonts w:cs="Times New Roman"/>
          <w:b/>
        </w:rPr>
        <w:t>lü'ne isyan ederse, artık gerçekten o, apaçık bir sapı</w:t>
      </w:r>
      <w:r w:rsidR="00AF70FB" w:rsidRPr="00AF70FB">
        <w:rPr>
          <w:rFonts w:cs="Times New Roman"/>
          <w:b/>
        </w:rPr>
        <w:t>k</w:t>
      </w:r>
      <w:r w:rsidR="00AF70FB" w:rsidRPr="00AF70FB">
        <w:rPr>
          <w:rFonts w:cs="Times New Roman"/>
          <w:b/>
        </w:rPr>
        <w:t>lıkla sapıtmıştır.</w:t>
      </w:r>
      <w:r w:rsidR="007A36A8">
        <w:rPr>
          <w:rFonts w:cs="Times New Roman"/>
        </w:rPr>
        <w:t>”</w:t>
      </w:r>
      <w:r w:rsidRPr="005F690E">
        <w:rPr>
          <w:rStyle w:val="FootnoteReference"/>
          <w:rFonts w:cs="Times New Roman"/>
        </w:rPr>
        <w:footnoteReference w:id="202"/>
      </w:r>
    </w:p>
    <w:p w:rsidR="00252D80" w:rsidRPr="005F690E" w:rsidRDefault="00252D80" w:rsidP="00252D80">
      <w:pPr>
        <w:rPr>
          <w:rFonts w:cs="Times New Roman"/>
        </w:rPr>
      </w:pPr>
    </w:p>
    <w:p w:rsidR="00252D80" w:rsidRPr="005F690E" w:rsidRDefault="00252D80" w:rsidP="0087537B">
      <w:pPr>
        <w:pStyle w:val="Heading1"/>
      </w:pPr>
      <w:bookmarkStart w:id="264" w:name="_Toc142548602"/>
      <w:bookmarkStart w:id="265" w:name="_Toc266615610"/>
      <w:r w:rsidRPr="005F690E">
        <w:t>14</w:t>
      </w:r>
      <w:r w:rsidR="00934088">
        <w:t xml:space="preserve">- </w:t>
      </w:r>
      <w:r w:rsidRPr="005F690E">
        <w:t>Acaba Hz</w:t>
      </w:r>
      <w:r w:rsidR="009D1BC7" w:rsidRPr="005F690E">
        <w:t>.</w:t>
      </w:r>
      <w:r w:rsidR="00F93E59">
        <w:t xml:space="preserve"> </w:t>
      </w:r>
      <w:r w:rsidRPr="005F690E">
        <w:t xml:space="preserve">Ali </w:t>
      </w:r>
      <w:r w:rsidR="00F93E59">
        <w:t>(a. s.)</w:t>
      </w:r>
      <w:r w:rsidR="00AF5F6E">
        <w:t xml:space="preserve"> </w:t>
      </w:r>
      <w:r w:rsidR="001C004F" w:rsidRPr="005F690E">
        <w:t xml:space="preserve">Velayet </w:t>
      </w:r>
      <w:r w:rsidRPr="005F690E">
        <w:t>ayetini hüccet olarak göstermiş midir?</w:t>
      </w:r>
      <w:bookmarkEnd w:id="264"/>
      <w:bookmarkEnd w:id="265"/>
    </w:p>
    <w:p w:rsidR="00252D80" w:rsidRPr="005F690E" w:rsidRDefault="00252D80" w:rsidP="00252D80">
      <w:pPr>
        <w:rPr>
          <w:rFonts w:cs="Times New Roman"/>
        </w:rPr>
      </w:pPr>
      <w:r w:rsidRPr="005F690E">
        <w:rPr>
          <w:rFonts w:cs="Times New Roman"/>
        </w:rPr>
        <w:t xml:space="preserve">Eğer </w:t>
      </w:r>
      <w:r w:rsidR="006417BB">
        <w:rPr>
          <w:rFonts w:cs="Times New Roman"/>
        </w:rPr>
        <w:t>ayet-i kerime</w:t>
      </w:r>
      <w:r w:rsidRPr="005F690E">
        <w:rPr>
          <w:rFonts w:cs="Times New Roman"/>
        </w:rPr>
        <w:t xml:space="preserve"> Hz</w:t>
      </w:r>
      <w:r w:rsidR="009D1BC7" w:rsidRPr="005F690E">
        <w:rPr>
          <w:rFonts w:cs="Times New Roman"/>
        </w:rPr>
        <w:t>.</w:t>
      </w:r>
      <w:r w:rsidR="00F93E59">
        <w:rPr>
          <w:rFonts w:cs="Times New Roman"/>
        </w:rPr>
        <w:t xml:space="preserve"> </w:t>
      </w:r>
      <w:r w:rsidRPr="005F690E">
        <w:rPr>
          <w:rFonts w:cs="Times New Roman"/>
        </w:rPr>
        <w:t>Ali’nin imametine delalet ed</w:t>
      </w:r>
      <w:r w:rsidRPr="005F690E">
        <w:rPr>
          <w:rFonts w:cs="Times New Roman"/>
        </w:rPr>
        <w:t>i</w:t>
      </w:r>
      <w:r w:rsidRPr="005F690E">
        <w:rPr>
          <w:rFonts w:cs="Times New Roman"/>
        </w:rPr>
        <w:t>yorsa bu durumda Hz</w:t>
      </w:r>
      <w:r w:rsidR="009D1BC7" w:rsidRPr="005F690E">
        <w:rPr>
          <w:rFonts w:cs="Times New Roman"/>
        </w:rPr>
        <w:t>.</w:t>
      </w:r>
      <w:r w:rsidR="00F93E59">
        <w:rPr>
          <w:rFonts w:cs="Times New Roman"/>
        </w:rPr>
        <w:t xml:space="preserve"> </w:t>
      </w:r>
      <w:r w:rsidRPr="005F690E">
        <w:rPr>
          <w:rFonts w:cs="Times New Roman"/>
        </w:rPr>
        <w:t>Ali neden kendi imameti hususu</w:t>
      </w:r>
      <w:r w:rsidRPr="005F690E">
        <w:rPr>
          <w:rFonts w:cs="Times New Roman"/>
        </w:rPr>
        <w:t>n</w:t>
      </w:r>
      <w:r w:rsidRPr="005F690E">
        <w:rPr>
          <w:rFonts w:cs="Times New Roman"/>
        </w:rPr>
        <w:t>da bu ayeti delil olarak göstermemiştir? Oysa örneğin ş</w:t>
      </w:r>
      <w:r w:rsidRPr="005F690E">
        <w:rPr>
          <w:rFonts w:cs="Times New Roman"/>
        </w:rPr>
        <w:t>u</w:t>
      </w:r>
      <w:r w:rsidRPr="005F690E">
        <w:rPr>
          <w:rFonts w:cs="Times New Roman"/>
        </w:rPr>
        <w:t>ra gününde ve diğer günlerde bir çok defa Hz</w:t>
      </w:r>
      <w:r w:rsidR="009D1BC7" w:rsidRPr="005F690E">
        <w:rPr>
          <w:rFonts w:cs="Times New Roman"/>
        </w:rPr>
        <w:t>.</w:t>
      </w:r>
      <w:r w:rsidR="00F93E59">
        <w:rPr>
          <w:rFonts w:cs="Times New Roman"/>
        </w:rPr>
        <w:t xml:space="preserve"> </w:t>
      </w:r>
      <w:r w:rsidRPr="005F690E">
        <w:rPr>
          <w:rFonts w:cs="Times New Roman"/>
        </w:rPr>
        <w:t>Ali karş</w:t>
      </w:r>
      <w:r w:rsidRPr="005F690E">
        <w:rPr>
          <w:rFonts w:cs="Times New Roman"/>
        </w:rPr>
        <w:t>ı</w:t>
      </w:r>
      <w:r w:rsidRPr="005F690E">
        <w:rPr>
          <w:rFonts w:cs="Times New Roman"/>
        </w:rPr>
        <w:t>laştığı bir toplulukta kendi faziletlerini övmüş ve beyan etmiştir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66" w:name="_Toc142548603"/>
      <w:bookmarkStart w:id="267" w:name="_Toc266615611"/>
      <w:r w:rsidRPr="005F690E">
        <w:t>Cevap</w:t>
      </w:r>
      <w:bookmarkEnd w:id="266"/>
      <w:bookmarkEnd w:id="267"/>
    </w:p>
    <w:p w:rsidR="00252D80" w:rsidRPr="005F690E" w:rsidRDefault="00252D80" w:rsidP="00252D80">
      <w:pPr>
        <w:rPr>
          <w:rFonts w:cs="Times New Roman"/>
        </w:rPr>
      </w:pPr>
      <w:r w:rsidRPr="005F690E">
        <w:rPr>
          <w:rFonts w:cs="Times New Roman"/>
        </w:rPr>
        <w:t>Bazı Ehl</w:t>
      </w:r>
      <w:r w:rsidR="00934088">
        <w:rPr>
          <w:rFonts w:cs="Times New Roman"/>
        </w:rPr>
        <w:t>-i</w:t>
      </w:r>
      <w:r w:rsidR="00F93E59">
        <w:rPr>
          <w:rFonts w:cs="Times New Roman"/>
        </w:rPr>
        <w:t xml:space="preserve"> </w:t>
      </w:r>
      <w:r w:rsidRPr="005F690E">
        <w:rPr>
          <w:rFonts w:cs="Times New Roman"/>
        </w:rPr>
        <w:t>Sünnet ve Şia’nın büyük muhaddisleri Hz</w:t>
      </w:r>
      <w:r w:rsidR="009D1BC7" w:rsidRPr="005F690E">
        <w:rPr>
          <w:rFonts w:cs="Times New Roman"/>
        </w:rPr>
        <w:t>.</w:t>
      </w:r>
      <w:r w:rsidR="00F93E59">
        <w:rPr>
          <w:rFonts w:cs="Times New Roman"/>
        </w:rPr>
        <w:t xml:space="preserve"> </w:t>
      </w:r>
      <w:r w:rsidRPr="005F690E">
        <w:rPr>
          <w:rFonts w:cs="Times New Roman"/>
        </w:rPr>
        <w:t xml:space="preserve">Ali’nin </w:t>
      </w:r>
      <w:r w:rsidR="00F93E59">
        <w:rPr>
          <w:rFonts w:cs="Times New Roman"/>
        </w:rPr>
        <w:t>(a. s.)</w:t>
      </w:r>
      <w:r w:rsidR="00AF5F6E">
        <w:rPr>
          <w:rFonts w:cs="Times New Roman"/>
        </w:rPr>
        <w:t xml:space="preserve"> </w:t>
      </w:r>
      <w:r w:rsidR="001C004F" w:rsidRPr="005F690E">
        <w:rPr>
          <w:rFonts w:cs="Times New Roman"/>
        </w:rPr>
        <w:t xml:space="preserve">Kendi </w:t>
      </w:r>
      <w:r w:rsidRPr="005F690E">
        <w:rPr>
          <w:rFonts w:cs="Times New Roman"/>
        </w:rPr>
        <w:t>imameti hususunda beyan ettiği d</w:t>
      </w:r>
      <w:r w:rsidRPr="005F690E">
        <w:rPr>
          <w:rFonts w:cs="Times New Roman"/>
        </w:rPr>
        <w:t>e</w:t>
      </w:r>
      <w:r w:rsidRPr="005F690E">
        <w:rPr>
          <w:rFonts w:cs="Times New Roman"/>
        </w:rPr>
        <w:t>lillerden birinin de velayet ayeti olduğunu ve Hz</w:t>
      </w:r>
      <w:r w:rsidR="009D1BC7" w:rsidRPr="005F690E">
        <w:rPr>
          <w:rFonts w:cs="Times New Roman"/>
        </w:rPr>
        <w:t>.</w:t>
      </w:r>
      <w:r w:rsidR="00F93E59">
        <w:rPr>
          <w:rFonts w:cs="Times New Roman"/>
        </w:rPr>
        <w:t xml:space="preserve"> </w:t>
      </w:r>
      <w:r w:rsidRPr="005F690E">
        <w:rPr>
          <w:rFonts w:cs="Times New Roman"/>
        </w:rPr>
        <w:t>Ali’nin çeşitli yerlerde bu ayeti kendi imametine delil olarak gö</w:t>
      </w:r>
      <w:r w:rsidRPr="005F690E">
        <w:rPr>
          <w:rFonts w:cs="Times New Roman"/>
        </w:rPr>
        <w:t>s</w:t>
      </w:r>
      <w:r w:rsidRPr="005F690E">
        <w:rPr>
          <w:rFonts w:cs="Times New Roman"/>
        </w:rPr>
        <w:t>terdiğini nakletmişlerdir</w:t>
      </w:r>
      <w:r w:rsidR="009D1BC7" w:rsidRPr="005F690E">
        <w:rPr>
          <w:rFonts w:cs="Times New Roman"/>
        </w:rPr>
        <w:t>.</w:t>
      </w:r>
      <w:r w:rsidR="00F93E59">
        <w:rPr>
          <w:rFonts w:cs="Times New Roman"/>
        </w:rPr>
        <w:t xml:space="preserve"> </w:t>
      </w:r>
    </w:p>
    <w:p w:rsidR="00252D80" w:rsidRPr="005F690E" w:rsidRDefault="00D74E52" w:rsidP="00252D80">
      <w:pPr>
        <w:rPr>
          <w:rFonts w:cs="Times New Roman"/>
        </w:rPr>
      </w:pPr>
      <w:r w:rsidRPr="005F690E">
        <w:rPr>
          <w:rFonts w:cs="Times New Roman"/>
        </w:rPr>
        <w:t>Bu cümleden İbrahim b.</w:t>
      </w:r>
      <w:r w:rsidR="00F93E59">
        <w:rPr>
          <w:rFonts w:cs="Times New Roman"/>
        </w:rPr>
        <w:t xml:space="preserve"> </w:t>
      </w:r>
      <w:r w:rsidRPr="005F690E">
        <w:rPr>
          <w:rFonts w:cs="Times New Roman"/>
        </w:rPr>
        <w:t>Muhammed Cevini,</w:t>
      </w:r>
      <w:r w:rsidR="00F93E59">
        <w:rPr>
          <w:rFonts w:cs="Times New Roman"/>
        </w:rPr>
        <w:t xml:space="preserve"> </w:t>
      </w:r>
      <w:r>
        <w:rPr>
          <w:rFonts w:cs="Times New Roman"/>
        </w:rPr>
        <w:t>Feraid’us Sim</w:t>
      </w:r>
      <w:r w:rsidRPr="005F690E">
        <w:rPr>
          <w:rFonts w:cs="Times New Roman"/>
        </w:rPr>
        <w:t>teyn</w:t>
      </w:r>
      <w:r w:rsidRPr="005F690E">
        <w:rPr>
          <w:rStyle w:val="FootnoteReference"/>
          <w:rFonts w:cs="Times New Roman"/>
        </w:rPr>
        <w:footnoteReference w:id="203"/>
      </w:r>
      <w:r w:rsidRPr="005F690E">
        <w:rPr>
          <w:rFonts w:cs="Times New Roman"/>
        </w:rPr>
        <w:t xml:space="preserve"> ve Şia alimlerinden İbn</w:t>
      </w:r>
      <w:r>
        <w:rPr>
          <w:rFonts w:cs="Times New Roman"/>
        </w:rPr>
        <w:t>-i</w:t>
      </w:r>
      <w:r w:rsidR="00F93E59">
        <w:rPr>
          <w:rFonts w:cs="Times New Roman"/>
        </w:rPr>
        <w:t xml:space="preserve"> </w:t>
      </w:r>
      <w:r w:rsidRPr="005F690E">
        <w:rPr>
          <w:rFonts w:cs="Times New Roman"/>
        </w:rPr>
        <w:t>Babevehy Kemaluddin adlı kitabında</w:t>
      </w:r>
      <w:r w:rsidRPr="005F690E">
        <w:rPr>
          <w:rStyle w:val="FootnoteReference"/>
          <w:rFonts w:cs="Times New Roman"/>
        </w:rPr>
        <w:footnoteReference w:id="204"/>
      </w:r>
      <w:r w:rsidRPr="005F690E">
        <w:rPr>
          <w:rFonts w:cs="Times New Roman"/>
        </w:rPr>
        <w:t xml:space="preserve"> nakletmişlerdir ki Hz.</w:t>
      </w:r>
      <w:r w:rsidR="00F93E59">
        <w:rPr>
          <w:rFonts w:cs="Times New Roman"/>
        </w:rPr>
        <w:t xml:space="preserve"> </w:t>
      </w:r>
      <w:r w:rsidRPr="005F690E">
        <w:rPr>
          <w:rFonts w:cs="Times New Roman"/>
        </w:rPr>
        <w:t xml:space="preserve">Ali </w:t>
      </w:r>
      <w:r w:rsidR="00F93E59">
        <w:rPr>
          <w:rFonts w:cs="Times New Roman"/>
        </w:rPr>
        <w:t>(a. s.)</w:t>
      </w:r>
      <w:r>
        <w:rPr>
          <w:rFonts w:cs="Times New Roman"/>
        </w:rPr>
        <w:t xml:space="preserve"> </w:t>
      </w:r>
      <w:r w:rsidRPr="005F690E">
        <w:rPr>
          <w:rFonts w:cs="Times New Roman"/>
        </w:rPr>
        <w:t xml:space="preserve">Osman’ın hilafeti zamanında Peygamberi Ekrem’in </w:t>
      </w:r>
      <w:r w:rsidR="00F93E59">
        <w:rPr>
          <w:rFonts w:cs="Times New Roman"/>
        </w:rPr>
        <w:t>(s. a. a.)</w:t>
      </w:r>
      <w:r>
        <w:rPr>
          <w:rFonts w:cs="Times New Roman"/>
        </w:rPr>
        <w:t xml:space="preserve"> </w:t>
      </w:r>
      <w:r w:rsidR="001C004F" w:rsidRPr="005F690E">
        <w:rPr>
          <w:rFonts w:cs="Times New Roman"/>
        </w:rPr>
        <w:t xml:space="preserve">Mescidinde </w:t>
      </w:r>
      <w:r w:rsidRPr="005F690E">
        <w:rPr>
          <w:rFonts w:cs="Times New Roman"/>
        </w:rPr>
        <w:t>ensar,</w:t>
      </w:r>
      <w:r w:rsidR="00F93E59">
        <w:rPr>
          <w:rFonts w:cs="Times New Roman"/>
        </w:rPr>
        <w:t xml:space="preserve"> </w:t>
      </w:r>
      <w:r w:rsidRPr="005F690E">
        <w:rPr>
          <w:rFonts w:cs="Times New Roman"/>
        </w:rPr>
        <w:t>muhacir ve sahabeden bir grup içinde kendi faziletlerini ve menkıbelerini nakletmiştir bu cümleden velayet ayetinin de kendi makamı hakkında o</w:t>
      </w:r>
      <w:r w:rsidRPr="005F690E">
        <w:rPr>
          <w:rFonts w:cs="Times New Roman"/>
        </w:rPr>
        <w:t>l</w:t>
      </w:r>
      <w:r w:rsidRPr="005F690E">
        <w:rPr>
          <w:rFonts w:cs="Times New Roman"/>
        </w:rPr>
        <w:t xml:space="preserve">duğunu beyan etmiştir. </w:t>
      </w:r>
    </w:p>
    <w:p w:rsidR="00252D80" w:rsidRPr="005F690E" w:rsidRDefault="00252D80" w:rsidP="00252D80">
      <w:pPr>
        <w:rPr>
          <w:rFonts w:cs="Times New Roman"/>
        </w:rPr>
      </w:pPr>
      <w:r w:rsidRPr="005F690E">
        <w:rPr>
          <w:rFonts w:cs="Times New Roman"/>
        </w:rPr>
        <w:t>Bu detaylı hadisi</w:t>
      </w:r>
      <w:r w:rsidR="009D1BC7" w:rsidRPr="005F690E">
        <w:rPr>
          <w:rFonts w:cs="Times New Roman"/>
        </w:rPr>
        <w:t>,</w:t>
      </w:r>
      <w:r w:rsidR="00F93E59">
        <w:rPr>
          <w:rFonts w:cs="Times New Roman"/>
        </w:rPr>
        <w:t xml:space="preserve"> </w:t>
      </w:r>
      <w:r w:rsidRPr="005F690E">
        <w:rPr>
          <w:rFonts w:cs="Times New Roman"/>
        </w:rPr>
        <w:t>ulul emr ayeti ile ilgili konunun so</w:t>
      </w:r>
      <w:r w:rsidRPr="005F690E">
        <w:rPr>
          <w:rFonts w:cs="Times New Roman"/>
        </w:rPr>
        <w:t>n</w:t>
      </w:r>
      <w:r w:rsidRPr="005F690E">
        <w:rPr>
          <w:rFonts w:cs="Times New Roman"/>
        </w:rPr>
        <w:t>larında daha önce nakletmiştik</w:t>
      </w:r>
      <w:r w:rsidR="009D1BC7" w:rsidRPr="005F690E">
        <w:rPr>
          <w:rFonts w:cs="Times New Roman"/>
        </w:rPr>
        <w:t>.</w:t>
      </w:r>
      <w:r w:rsidR="00F93E59">
        <w:rPr>
          <w:rFonts w:cs="Times New Roman"/>
        </w:rPr>
        <w:t xml:space="preserve"> </w:t>
      </w:r>
      <w:r w:rsidRPr="005F690E">
        <w:rPr>
          <w:rFonts w:cs="Times New Roman"/>
        </w:rPr>
        <w:t>Okuyucular Feraid’us Simteyn kitabının yazarının şahsiyeti hususunda daha fazla bilgi edinmek için ulul emr ayetinin tefsirinin sonl</w:t>
      </w:r>
      <w:r w:rsidRPr="005F690E">
        <w:rPr>
          <w:rFonts w:cs="Times New Roman"/>
        </w:rPr>
        <w:t>a</w:t>
      </w:r>
      <w:r w:rsidRPr="005F690E">
        <w:rPr>
          <w:rFonts w:cs="Times New Roman"/>
        </w:rPr>
        <w:t>rına müracaat etmelidirler</w:t>
      </w:r>
      <w:r w:rsidR="009D1BC7" w:rsidRPr="005F690E">
        <w:rPr>
          <w:rFonts w:cs="Times New Roman"/>
        </w:rPr>
        <w:t xml:space="preserve">. </w:t>
      </w:r>
    </w:p>
    <w:p w:rsidR="00252D80" w:rsidRPr="005F690E" w:rsidRDefault="00252D80" w:rsidP="0087537B">
      <w:pPr>
        <w:pStyle w:val="Heading1"/>
      </w:pPr>
      <w:r w:rsidRPr="005F690E">
        <w:br w:type="page"/>
      </w:r>
      <w:bookmarkStart w:id="268" w:name="_Toc142548604"/>
      <w:bookmarkStart w:id="269" w:name="_Toc266615612"/>
      <w:r w:rsidRPr="005F690E">
        <w:t>Beşinci Bölüm</w:t>
      </w:r>
      <w:r w:rsidR="009D1BC7" w:rsidRPr="005F690E">
        <w:t>:</w:t>
      </w:r>
      <w:r w:rsidR="00F93E59">
        <w:t xml:space="preserve"> </w:t>
      </w:r>
      <w:r w:rsidR="00D74E52" w:rsidRPr="005F690E">
        <w:t>Sadikin</w:t>
      </w:r>
      <w:r w:rsidRPr="005F690E">
        <w:t xml:space="preserve"> Ayetinde İmamet</w:t>
      </w:r>
      <w:bookmarkEnd w:id="268"/>
      <w:bookmarkEnd w:id="269"/>
      <w:r w:rsidRPr="005F690E">
        <w:t xml:space="preserve"> </w:t>
      </w:r>
    </w:p>
    <w:p w:rsidR="00252D80" w:rsidRPr="005F690E" w:rsidRDefault="00252D80" w:rsidP="00252D80">
      <w:pPr>
        <w:rPr>
          <w:rFonts w:cs="Times New Roman"/>
          <w:b/>
          <w:bCs/>
        </w:rPr>
      </w:pPr>
      <w:r w:rsidRPr="005F690E">
        <w:rPr>
          <w:rFonts w:cs="Times New Roman"/>
          <w:b/>
          <w:bCs/>
        </w:rPr>
        <w:br w:type="page"/>
      </w:r>
    </w:p>
    <w:p w:rsidR="00252D80" w:rsidRPr="005F690E" w:rsidRDefault="00252D80" w:rsidP="00252D80">
      <w:pPr>
        <w:rPr>
          <w:rFonts w:cs="Times New Roman"/>
          <w:b/>
          <w:bCs/>
        </w:rPr>
      </w:pPr>
    </w:p>
    <w:p w:rsidR="00252D80" w:rsidRPr="005F690E" w:rsidRDefault="00252D80" w:rsidP="00252D80">
      <w:pPr>
        <w:rPr>
          <w:rFonts w:cs="Times New Roman"/>
          <w:b/>
          <w:bCs/>
        </w:rPr>
      </w:pPr>
    </w:p>
    <w:p w:rsidR="00252D80" w:rsidRPr="005F690E" w:rsidRDefault="00252D80" w:rsidP="00252D80">
      <w:pPr>
        <w:rPr>
          <w:rFonts w:cs="Times New Roman"/>
          <w:b/>
          <w:bCs/>
        </w:rPr>
      </w:pPr>
    </w:p>
    <w:p w:rsidR="00252D80" w:rsidRPr="005F690E" w:rsidRDefault="00252D80" w:rsidP="00252D80">
      <w:pPr>
        <w:rPr>
          <w:rFonts w:cs="Times New Roman"/>
          <w:b/>
          <w:bCs/>
        </w:rPr>
      </w:pPr>
    </w:p>
    <w:p w:rsidR="00252D80" w:rsidRPr="005F690E" w:rsidRDefault="007A36A8" w:rsidP="00252D80">
      <w:pPr>
        <w:rPr>
          <w:rFonts w:cs="Times New Roman"/>
          <w:b/>
          <w:bCs/>
        </w:rPr>
      </w:pPr>
      <w:r>
        <w:rPr>
          <w:rFonts w:cs="Times New Roman"/>
          <w:b/>
          <w:bCs/>
        </w:rPr>
        <w:t>“</w:t>
      </w:r>
      <w:r w:rsidR="00252D80" w:rsidRPr="005F690E">
        <w:rPr>
          <w:rFonts w:cs="Times New Roman"/>
          <w:b/>
          <w:bCs/>
        </w:rPr>
        <w:t>Ey iman edenler Allah’tan korkun ve sadık kims</w:t>
      </w:r>
      <w:r w:rsidR="00252D80" w:rsidRPr="005F690E">
        <w:rPr>
          <w:rFonts w:cs="Times New Roman"/>
          <w:b/>
          <w:bCs/>
        </w:rPr>
        <w:t>e</w:t>
      </w:r>
      <w:r w:rsidR="00252D80" w:rsidRPr="005F690E">
        <w:rPr>
          <w:rFonts w:cs="Times New Roman"/>
          <w:b/>
          <w:bCs/>
        </w:rPr>
        <w:t>lerle birlikte olun</w:t>
      </w:r>
      <w:r w:rsidR="00FC4D46" w:rsidRPr="005F690E">
        <w:rPr>
          <w:rFonts w:cs="Times New Roman"/>
          <w:b/>
          <w:bCs/>
        </w:rPr>
        <w:t>.</w:t>
      </w:r>
      <w:r>
        <w:rPr>
          <w:rFonts w:cs="Times New Roman"/>
          <w:b/>
          <w:bCs/>
        </w:rPr>
        <w:t>”</w:t>
      </w:r>
      <w:r w:rsidR="00252D80" w:rsidRPr="005F690E">
        <w:rPr>
          <w:rStyle w:val="FootnoteReference"/>
          <w:rFonts w:cs="Times New Roman"/>
          <w:b/>
          <w:bCs/>
        </w:rPr>
        <w:footnoteReference w:id="205"/>
      </w:r>
    </w:p>
    <w:p w:rsidR="00252D80" w:rsidRPr="005F690E" w:rsidRDefault="00252D80" w:rsidP="0017546E">
      <w:pPr>
        <w:rPr>
          <w:rFonts w:cs="Times New Roman"/>
        </w:rPr>
      </w:pPr>
      <w:r w:rsidRPr="005F690E">
        <w:rPr>
          <w:rFonts w:cs="Times New Roman"/>
        </w:rPr>
        <w:t xml:space="preserve">İncelemekte olduğumuz </w:t>
      </w:r>
      <w:r w:rsidR="006417BB">
        <w:rPr>
          <w:rFonts w:cs="Times New Roman"/>
        </w:rPr>
        <w:t>ayet-i kerime</w:t>
      </w:r>
      <w:r w:rsidRPr="005F690E">
        <w:rPr>
          <w:rFonts w:cs="Times New Roman"/>
        </w:rPr>
        <w:t xml:space="preserve"> ilk bakışta ahl</w:t>
      </w:r>
      <w:r w:rsidRPr="005F690E">
        <w:rPr>
          <w:rFonts w:cs="Times New Roman"/>
        </w:rPr>
        <w:t>a</w:t>
      </w:r>
      <w:r w:rsidRPr="005F690E">
        <w:rPr>
          <w:rFonts w:cs="Times New Roman"/>
        </w:rPr>
        <w:t>ki bir hüküm gibi gözükmektedir</w:t>
      </w:r>
      <w:r w:rsidR="009D1BC7" w:rsidRPr="005F690E">
        <w:rPr>
          <w:rFonts w:cs="Times New Roman"/>
        </w:rPr>
        <w:t>.</w:t>
      </w:r>
      <w:r w:rsidR="00F93E59">
        <w:rPr>
          <w:rFonts w:cs="Times New Roman"/>
        </w:rPr>
        <w:t xml:space="preserve"> </w:t>
      </w:r>
      <w:r w:rsidRPr="005F690E">
        <w:rPr>
          <w:rFonts w:cs="Times New Roman"/>
        </w:rPr>
        <w:t>Müminlere takvayı e</w:t>
      </w:r>
      <w:r w:rsidRPr="005F690E">
        <w:rPr>
          <w:rFonts w:cs="Times New Roman"/>
        </w:rPr>
        <w:t>m</w:t>
      </w:r>
      <w:r w:rsidRPr="005F690E">
        <w:rPr>
          <w:rFonts w:cs="Times New Roman"/>
        </w:rPr>
        <w:t>rettikten sonra doğrularla birlikte olmaları gerektiğini if</w:t>
      </w:r>
      <w:r w:rsidRPr="005F690E">
        <w:rPr>
          <w:rFonts w:cs="Times New Roman"/>
        </w:rPr>
        <w:t>a</w:t>
      </w:r>
      <w:r w:rsidRPr="005F690E">
        <w:rPr>
          <w:rFonts w:cs="Times New Roman"/>
        </w:rPr>
        <w:t>de buyurmaktadır ama bildiğimiz gibi her zaman yüze</w:t>
      </w:r>
      <w:r w:rsidRPr="005F690E">
        <w:rPr>
          <w:rFonts w:cs="Times New Roman"/>
        </w:rPr>
        <w:t>y</w:t>
      </w:r>
      <w:r w:rsidRPr="005F690E">
        <w:rPr>
          <w:rFonts w:cs="Times New Roman"/>
        </w:rPr>
        <w:t>sel bakışlardan sakınmak zorundayız</w:t>
      </w:r>
      <w:r w:rsidR="009D1BC7" w:rsidRPr="005F690E">
        <w:rPr>
          <w:rFonts w:cs="Times New Roman"/>
        </w:rPr>
        <w:t>.</w:t>
      </w:r>
      <w:r w:rsidR="00F93E59">
        <w:rPr>
          <w:rFonts w:cs="Times New Roman"/>
        </w:rPr>
        <w:t xml:space="preserve"> </w:t>
      </w:r>
      <w:r w:rsidRPr="005F690E">
        <w:rPr>
          <w:rFonts w:cs="Times New Roman"/>
        </w:rPr>
        <w:t>Kur’an</w:t>
      </w:r>
      <w:r w:rsidR="0052754C">
        <w:rPr>
          <w:rFonts w:cs="Times New Roman"/>
        </w:rPr>
        <w:t xml:space="preserve">-ı </w:t>
      </w:r>
      <w:r w:rsidRPr="005F690E">
        <w:rPr>
          <w:rFonts w:cs="Times New Roman"/>
        </w:rPr>
        <w:t>Kerim şöyle buyuruyor</w:t>
      </w:r>
      <w:r w:rsidR="009D1BC7" w:rsidRPr="005F690E">
        <w:rPr>
          <w:rFonts w:cs="Times New Roman"/>
        </w:rPr>
        <w:t>:</w:t>
      </w:r>
      <w:r w:rsidR="00F93E59">
        <w:rPr>
          <w:rFonts w:cs="Times New Roman"/>
        </w:rPr>
        <w:t xml:space="preserve"> </w:t>
      </w:r>
      <w:r w:rsidR="007A36A8">
        <w:rPr>
          <w:rFonts w:cs="Times New Roman"/>
        </w:rPr>
        <w:t>“</w:t>
      </w:r>
      <w:r w:rsidR="0017546E" w:rsidRPr="0017546E">
        <w:rPr>
          <w:rFonts w:cs="Times New Roman"/>
          <w:b/>
        </w:rPr>
        <w:t xml:space="preserve">Yedi kat göğü birbiriyle tam uyum içinde yaratan </w:t>
      </w:r>
      <w:r w:rsidR="001C004F" w:rsidRPr="0017546E">
        <w:rPr>
          <w:rFonts w:cs="Times New Roman"/>
          <w:b/>
        </w:rPr>
        <w:t>o’dur</w:t>
      </w:r>
      <w:r w:rsidR="0017546E" w:rsidRPr="0017546E">
        <w:rPr>
          <w:rFonts w:cs="Times New Roman"/>
          <w:b/>
        </w:rPr>
        <w:t>. Rahman’ın yaratmasında hiçbir nizamsızlık göremezsin. Gözünü çevir de bak: He</w:t>
      </w:r>
      <w:r w:rsidR="0017546E" w:rsidRPr="0017546E">
        <w:rPr>
          <w:rFonts w:cs="Times New Roman"/>
          <w:b/>
        </w:rPr>
        <w:t>r</w:t>
      </w:r>
      <w:r w:rsidR="0017546E" w:rsidRPr="0017546E">
        <w:rPr>
          <w:rFonts w:cs="Times New Roman"/>
          <w:b/>
        </w:rPr>
        <w:t>hangi bir kusur görebilir misin?</w:t>
      </w:r>
      <w:r w:rsidR="0017546E">
        <w:rPr>
          <w:rFonts w:cs="Times New Roman"/>
          <w:b/>
        </w:rPr>
        <w:t xml:space="preserve"> </w:t>
      </w:r>
      <w:r w:rsidR="0017546E" w:rsidRPr="0017546E">
        <w:rPr>
          <w:rFonts w:cs="Times New Roman"/>
          <w:b/>
        </w:rPr>
        <w:t>Sonra tekrar tekrar gözünü çevir de bak, gözün bir kusur bulamadığı</w:t>
      </w:r>
      <w:r w:rsidR="0017546E" w:rsidRPr="0017546E">
        <w:rPr>
          <w:rFonts w:cs="Times New Roman"/>
          <w:b/>
        </w:rPr>
        <w:t>n</w:t>
      </w:r>
      <w:r w:rsidR="0017546E" w:rsidRPr="0017546E">
        <w:rPr>
          <w:rFonts w:cs="Times New Roman"/>
          <w:b/>
        </w:rPr>
        <w:t>dan, eli boş ve bitkin geri döner.</w:t>
      </w:r>
      <w:r w:rsidR="007A36A8">
        <w:rPr>
          <w:rFonts w:cs="Times New Roman"/>
        </w:rPr>
        <w:t>”</w:t>
      </w:r>
      <w:r w:rsidRPr="005F690E">
        <w:rPr>
          <w:rStyle w:val="FootnoteReference"/>
          <w:rFonts w:cs="Times New Roman"/>
        </w:rPr>
        <w:footnoteReference w:id="206"/>
      </w:r>
    </w:p>
    <w:p w:rsidR="00252D80" w:rsidRPr="005F690E" w:rsidRDefault="00252D80" w:rsidP="0017546E">
      <w:pPr>
        <w:rPr>
          <w:rFonts w:cs="Times New Roman"/>
        </w:rPr>
      </w:pPr>
      <w:r w:rsidRPr="005F690E">
        <w:rPr>
          <w:rFonts w:cs="Times New Roman"/>
        </w:rPr>
        <w:t>Özellikle de Kur’an hususunda çok daha derin düşü</w:t>
      </w:r>
      <w:r w:rsidRPr="005F690E">
        <w:rPr>
          <w:rFonts w:cs="Times New Roman"/>
        </w:rPr>
        <w:t>n</w:t>
      </w:r>
      <w:r w:rsidRPr="005F690E">
        <w:rPr>
          <w:rFonts w:cs="Times New Roman"/>
        </w:rPr>
        <w:t>meliyiz</w:t>
      </w:r>
      <w:r w:rsidR="009D1BC7" w:rsidRPr="005F690E">
        <w:rPr>
          <w:rFonts w:cs="Times New Roman"/>
        </w:rPr>
        <w:t>.</w:t>
      </w:r>
      <w:r w:rsidR="00F93E59">
        <w:rPr>
          <w:rFonts w:cs="Times New Roman"/>
        </w:rPr>
        <w:t xml:space="preserve"> </w:t>
      </w:r>
      <w:r w:rsidRPr="005F690E">
        <w:rPr>
          <w:rFonts w:cs="Times New Roman"/>
        </w:rPr>
        <w:t>Kur’an</w:t>
      </w:r>
      <w:r w:rsidR="0017546E">
        <w:rPr>
          <w:rFonts w:cs="Times New Roman"/>
        </w:rPr>
        <w:t>’</w:t>
      </w:r>
      <w:r w:rsidRPr="005F690E">
        <w:rPr>
          <w:rFonts w:cs="Times New Roman"/>
        </w:rPr>
        <w:t>ın yüce marifetlerine ve kavramlarının derinliklerine erişmek için bizzat kendisinin de derince düşünmeyi emrettiği gibi her zaman derin düşünmek ve incelemek durumundayız</w:t>
      </w:r>
      <w:r w:rsidR="009D1BC7" w:rsidRPr="005F690E">
        <w:rPr>
          <w:rFonts w:cs="Times New Roman"/>
        </w:rPr>
        <w:t>.</w:t>
      </w:r>
      <w:r w:rsidR="00F93E59">
        <w:rPr>
          <w:rFonts w:cs="Times New Roman"/>
        </w:rPr>
        <w:t xml:space="preserve"> </w:t>
      </w:r>
      <w:r w:rsidRPr="005F690E">
        <w:rPr>
          <w:rFonts w:cs="Times New Roman"/>
        </w:rPr>
        <w:t xml:space="preserve">Bu yüzden Kur’an hususunda yüzeysel ve </w:t>
      </w:r>
      <w:r w:rsidR="0017546E" w:rsidRPr="005F690E">
        <w:rPr>
          <w:rFonts w:cs="Times New Roman"/>
        </w:rPr>
        <w:t>iptida</w:t>
      </w:r>
      <w:r w:rsidR="0017546E">
        <w:rPr>
          <w:rFonts w:cs="Times New Roman"/>
        </w:rPr>
        <w:t>î</w:t>
      </w:r>
      <w:r w:rsidRPr="005F690E">
        <w:rPr>
          <w:rFonts w:cs="Times New Roman"/>
        </w:rPr>
        <w:t xml:space="preserve"> bakışlardan kaçınmalı</w:t>
      </w:r>
      <w:r w:rsidR="009D1BC7" w:rsidRPr="005F690E">
        <w:rPr>
          <w:rFonts w:cs="Times New Roman"/>
        </w:rPr>
        <w:t>,</w:t>
      </w:r>
      <w:r w:rsidR="00F93E59">
        <w:rPr>
          <w:rFonts w:cs="Times New Roman"/>
        </w:rPr>
        <w:t xml:space="preserve"> </w:t>
      </w:r>
      <w:r w:rsidRPr="005F690E">
        <w:rPr>
          <w:rFonts w:cs="Times New Roman"/>
        </w:rPr>
        <w:t>ayetler hus</w:t>
      </w:r>
      <w:r w:rsidRPr="005F690E">
        <w:rPr>
          <w:rFonts w:cs="Times New Roman"/>
        </w:rPr>
        <w:t>u</w:t>
      </w:r>
      <w:r w:rsidRPr="005F690E">
        <w:rPr>
          <w:rFonts w:cs="Times New Roman"/>
        </w:rPr>
        <w:t>sunda tefekkürde bulunmalıyız</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Nitekim bu ayeti de bu bakış açısıyla incelediğimiz takdirde Kur’an</w:t>
      </w:r>
      <w:r w:rsidR="0017546E">
        <w:rPr>
          <w:rFonts w:cs="Times New Roman"/>
        </w:rPr>
        <w:t>’</w:t>
      </w:r>
      <w:r w:rsidRPr="005F690E">
        <w:rPr>
          <w:rFonts w:cs="Times New Roman"/>
        </w:rPr>
        <w:t>ın asil ve büyük marifetlerinden birini</w:t>
      </w:r>
      <w:r w:rsidR="009D1BC7" w:rsidRPr="005F690E">
        <w:rPr>
          <w:rFonts w:cs="Times New Roman"/>
        </w:rPr>
        <w:t>,</w:t>
      </w:r>
      <w:r w:rsidR="00F93E59">
        <w:rPr>
          <w:rFonts w:cs="Times New Roman"/>
        </w:rPr>
        <w:t xml:space="preserve"> </w:t>
      </w:r>
      <w:r w:rsidRPr="005F690E">
        <w:rPr>
          <w:rFonts w:cs="Times New Roman"/>
        </w:rPr>
        <w:t>yani rehberlik ve imamet meselesini en güzel incelikli ifadelerle beyan ettiğini görmekteyiz</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 xml:space="preserve">Bu yüzden imamet ile ilgili ayetleri incelerken bu </w:t>
      </w:r>
      <w:r w:rsidR="006417BB">
        <w:rPr>
          <w:rFonts w:cs="Times New Roman"/>
        </w:rPr>
        <w:t>ayet-i kerime</w:t>
      </w:r>
      <w:r w:rsidRPr="005F690E">
        <w:rPr>
          <w:rFonts w:cs="Times New Roman"/>
        </w:rPr>
        <w:t>de göz alıcı ve dikkat çekici bir konumda bulunmaktadır</w:t>
      </w:r>
      <w:r w:rsidR="009D1BC7" w:rsidRPr="005F690E">
        <w:rPr>
          <w:rFonts w:cs="Times New Roman"/>
        </w:rPr>
        <w:t>.</w:t>
      </w:r>
      <w:r w:rsidR="00F93E59">
        <w:rPr>
          <w:rFonts w:cs="Times New Roman"/>
        </w:rPr>
        <w:t xml:space="preserve"> </w:t>
      </w:r>
      <w:r w:rsidRPr="005F690E">
        <w:rPr>
          <w:rFonts w:cs="Times New Roman"/>
        </w:rPr>
        <w:t>Ayet hakkındaki sözlerimizi birkaç başlık altında ifade etmek istiyoruz</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1</w:t>
      </w:r>
      <w:r w:rsidR="00934088">
        <w:rPr>
          <w:rFonts w:cs="Times New Roman"/>
        </w:rPr>
        <w:t xml:space="preserve">- </w:t>
      </w:r>
      <w:r w:rsidRPr="005F690E">
        <w:rPr>
          <w:rFonts w:cs="Times New Roman"/>
        </w:rPr>
        <w:t>Ayetin içinde yer alan kelimeler ve ayetin anlamı</w:t>
      </w:r>
    </w:p>
    <w:p w:rsidR="00252D80" w:rsidRPr="005F690E" w:rsidRDefault="00252D80" w:rsidP="00252D80">
      <w:pPr>
        <w:rPr>
          <w:rFonts w:cs="Times New Roman"/>
        </w:rPr>
      </w:pPr>
      <w:r w:rsidRPr="005F690E">
        <w:rPr>
          <w:rFonts w:cs="Times New Roman"/>
        </w:rPr>
        <w:t>2</w:t>
      </w:r>
      <w:r w:rsidR="00934088">
        <w:rPr>
          <w:rFonts w:cs="Times New Roman"/>
        </w:rPr>
        <w:t xml:space="preserve">- </w:t>
      </w:r>
      <w:r w:rsidRPr="005F690E">
        <w:rPr>
          <w:rFonts w:cs="Times New Roman"/>
        </w:rPr>
        <w:t>Ayetin</w:t>
      </w:r>
      <w:r w:rsidR="009D1BC7" w:rsidRPr="005F690E">
        <w:rPr>
          <w:rFonts w:cs="Times New Roman"/>
        </w:rPr>
        <w:t>,</w:t>
      </w:r>
      <w:r w:rsidR="00F93E59">
        <w:rPr>
          <w:rFonts w:cs="Times New Roman"/>
        </w:rPr>
        <w:t xml:space="preserve"> </w:t>
      </w:r>
      <w:r w:rsidRPr="005F690E">
        <w:rPr>
          <w:rFonts w:cs="Times New Roman"/>
        </w:rPr>
        <w:t>önceki ayetlerle ilişkisi</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3</w:t>
      </w:r>
      <w:r w:rsidR="00934088">
        <w:rPr>
          <w:rFonts w:cs="Times New Roman"/>
        </w:rPr>
        <w:t xml:space="preserve">- </w:t>
      </w:r>
      <w:r w:rsidRPr="005F690E">
        <w:rPr>
          <w:rFonts w:cs="Times New Roman"/>
        </w:rPr>
        <w:t>Bu ayetin rehberlik meselesiyle ilişkisi ve bunun delillerinin incelenmesi</w:t>
      </w:r>
    </w:p>
    <w:p w:rsidR="00252D80" w:rsidRPr="005F690E" w:rsidRDefault="00252D80" w:rsidP="00252D80">
      <w:pPr>
        <w:rPr>
          <w:rFonts w:cs="Times New Roman"/>
        </w:rPr>
      </w:pPr>
      <w:r w:rsidRPr="005F690E">
        <w:rPr>
          <w:rFonts w:cs="Times New Roman"/>
        </w:rPr>
        <w:t>4</w:t>
      </w:r>
      <w:r w:rsidR="00934088">
        <w:rPr>
          <w:rFonts w:cs="Times New Roman"/>
        </w:rPr>
        <w:t xml:space="preserve">- </w:t>
      </w:r>
      <w:r w:rsidRPr="005F690E">
        <w:rPr>
          <w:rFonts w:cs="Times New Roman"/>
        </w:rPr>
        <w:t>Bilginlerin ve müfessirlerin sözleri</w:t>
      </w:r>
    </w:p>
    <w:p w:rsidR="00252D80" w:rsidRPr="005F690E" w:rsidRDefault="00252D80" w:rsidP="00252D80">
      <w:pPr>
        <w:rPr>
          <w:rFonts w:cs="Times New Roman"/>
        </w:rPr>
      </w:pPr>
      <w:r w:rsidRPr="005F690E">
        <w:rPr>
          <w:rFonts w:cs="Times New Roman"/>
        </w:rPr>
        <w:t>5</w:t>
      </w:r>
      <w:r w:rsidR="00934088">
        <w:rPr>
          <w:rFonts w:cs="Times New Roman"/>
        </w:rPr>
        <w:t xml:space="preserve">- </w:t>
      </w:r>
      <w:r w:rsidRPr="005F690E">
        <w:rPr>
          <w:rFonts w:cs="Times New Roman"/>
        </w:rPr>
        <w:t>Şia ve Ehl</w:t>
      </w:r>
      <w:r w:rsidR="00934088">
        <w:rPr>
          <w:rFonts w:cs="Times New Roman"/>
        </w:rPr>
        <w:t>-i</w:t>
      </w:r>
      <w:r w:rsidR="00F93E59">
        <w:rPr>
          <w:rFonts w:cs="Times New Roman"/>
        </w:rPr>
        <w:t xml:space="preserve"> </w:t>
      </w:r>
      <w:r w:rsidRPr="005F690E">
        <w:rPr>
          <w:rFonts w:cs="Times New Roman"/>
        </w:rPr>
        <w:t>Sünnet rivayetleri ve hadisleri</w:t>
      </w:r>
    </w:p>
    <w:p w:rsidR="00252D80" w:rsidRPr="005F690E" w:rsidRDefault="00252D80" w:rsidP="00252D80">
      <w:pPr>
        <w:rPr>
          <w:rFonts w:cs="Times New Roman"/>
        </w:rPr>
      </w:pPr>
    </w:p>
    <w:p w:rsidR="00252D80" w:rsidRPr="005F690E" w:rsidRDefault="00D74E52" w:rsidP="0087537B">
      <w:pPr>
        <w:pStyle w:val="Heading1"/>
      </w:pPr>
      <w:bookmarkStart w:id="270" w:name="_Toc142548605"/>
      <w:bookmarkStart w:id="271" w:name="_Toc266615613"/>
      <w:r w:rsidRPr="005F690E">
        <w:t>Kur’an</w:t>
      </w:r>
      <w:r>
        <w:t>'</w:t>
      </w:r>
      <w:r w:rsidRPr="005F690E">
        <w:t>da</w:t>
      </w:r>
      <w:r w:rsidR="00252D80" w:rsidRPr="005F690E">
        <w:t xml:space="preserve"> yer alan kelimeler</w:t>
      </w:r>
      <w:bookmarkEnd w:id="270"/>
      <w:bookmarkEnd w:id="271"/>
    </w:p>
    <w:p w:rsidR="00252D80" w:rsidRPr="005F690E" w:rsidRDefault="00252D80" w:rsidP="00252D80">
      <w:pPr>
        <w:rPr>
          <w:rFonts w:cs="Times New Roman"/>
        </w:rPr>
      </w:pPr>
      <w:r w:rsidRPr="005F690E">
        <w:rPr>
          <w:rFonts w:cs="Times New Roman"/>
        </w:rPr>
        <w:t>Bu bölümde üzerinde konuşulması ve incelenmesi g</w:t>
      </w:r>
      <w:r w:rsidRPr="005F690E">
        <w:rPr>
          <w:rFonts w:cs="Times New Roman"/>
        </w:rPr>
        <w:t>e</w:t>
      </w:r>
      <w:r w:rsidRPr="005F690E">
        <w:rPr>
          <w:rFonts w:cs="Times New Roman"/>
        </w:rPr>
        <w:t xml:space="preserve">reken kavramaklardan biri de </w:t>
      </w:r>
      <w:r w:rsidR="007A36A8">
        <w:rPr>
          <w:rFonts w:cs="Times New Roman"/>
        </w:rPr>
        <w:t>“</w:t>
      </w:r>
      <w:r w:rsidRPr="005F690E">
        <w:rPr>
          <w:rFonts w:cs="Times New Roman"/>
        </w:rPr>
        <w:t>sıdk ve sadikin</w:t>
      </w:r>
      <w:r w:rsidR="007A36A8">
        <w:rPr>
          <w:rFonts w:cs="Times New Roman"/>
        </w:rPr>
        <w:t>”</w:t>
      </w:r>
      <w:r w:rsidRPr="005F690E">
        <w:rPr>
          <w:rFonts w:cs="Times New Roman"/>
        </w:rPr>
        <w:t xml:space="preserve"> kelimel</w:t>
      </w:r>
      <w:r w:rsidRPr="005F690E">
        <w:rPr>
          <w:rFonts w:cs="Times New Roman"/>
        </w:rPr>
        <w:t>e</w:t>
      </w:r>
      <w:r w:rsidRPr="005F690E">
        <w:rPr>
          <w:rFonts w:cs="Times New Roman"/>
        </w:rPr>
        <w:t>ridir</w:t>
      </w:r>
      <w:r w:rsidR="009D1BC7" w:rsidRPr="005F690E">
        <w:rPr>
          <w:rFonts w:cs="Times New Roman"/>
        </w:rPr>
        <w:t>.</w:t>
      </w:r>
      <w:r w:rsidR="00F93E59">
        <w:rPr>
          <w:rFonts w:cs="Times New Roman"/>
        </w:rPr>
        <w:t xml:space="preserve"> </w:t>
      </w:r>
      <w:r w:rsidRPr="005F690E">
        <w:rPr>
          <w:rFonts w:cs="Times New Roman"/>
        </w:rPr>
        <w:t>Bu hususta ilk önce bu kelimenin lügavi kullanıml</w:t>
      </w:r>
      <w:r w:rsidRPr="005F690E">
        <w:rPr>
          <w:rFonts w:cs="Times New Roman"/>
        </w:rPr>
        <w:t>a</w:t>
      </w:r>
      <w:r w:rsidRPr="005F690E">
        <w:rPr>
          <w:rFonts w:cs="Times New Roman"/>
        </w:rPr>
        <w:t xml:space="preserve">rını ele alacağız daha sonra da </w:t>
      </w:r>
      <w:r w:rsidR="00D74E52">
        <w:rPr>
          <w:rFonts w:cs="Times New Roman"/>
        </w:rPr>
        <w:t>Kur’anî</w:t>
      </w:r>
      <w:r w:rsidRPr="005F690E">
        <w:rPr>
          <w:rFonts w:cs="Times New Roman"/>
        </w:rPr>
        <w:t xml:space="preserve"> kullanımlarının beyanına koyulacağız</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72" w:name="_Toc142548606"/>
      <w:bookmarkStart w:id="273" w:name="_Toc266615614"/>
      <w:r w:rsidRPr="005F690E">
        <w:t>Lügavi kullanımları</w:t>
      </w:r>
      <w:bookmarkEnd w:id="272"/>
      <w:bookmarkEnd w:id="273"/>
    </w:p>
    <w:p w:rsidR="00252D80" w:rsidRPr="005F690E" w:rsidRDefault="00252D80" w:rsidP="00252D80">
      <w:pPr>
        <w:rPr>
          <w:rFonts w:cs="Times New Roman"/>
        </w:rPr>
      </w:pPr>
      <w:r w:rsidRPr="005F690E">
        <w:rPr>
          <w:rFonts w:cs="Times New Roman"/>
        </w:rPr>
        <w:t>Bu hususta lügat alimlerinden iki kişinin sözlerini na</w:t>
      </w:r>
      <w:r w:rsidRPr="005F690E">
        <w:rPr>
          <w:rFonts w:cs="Times New Roman"/>
        </w:rPr>
        <w:t>k</w:t>
      </w:r>
      <w:r w:rsidRPr="005F690E">
        <w:rPr>
          <w:rFonts w:cs="Times New Roman"/>
        </w:rPr>
        <w:t>lediyoruz</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1</w:t>
      </w:r>
      <w:r w:rsidR="00934088">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Menzur Lisan’ul Arab’da</w:t>
      </w:r>
      <w:r w:rsidRPr="005F690E">
        <w:rPr>
          <w:rStyle w:val="FootnoteReference"/>
          <w:rFonts w:cs="Times New Roman"/>
        </w:rPr>
        <w:footnoteReference w:id="207"/>
      </w:r>
      <w:r w:rsidRPr="005F690E">
        <w:rPr>
          <w:rFonts w:cs="Times New Roman"/>
        </w:rPr>
        <w:t xml:space="preserve"> </w:t>
      </w:r>
      <w:r w:rsidR="007A36A8">
        <w:rPr>
          <w:rFonts w:cs="Times New Roman"/>
        </w:rPr>
        <w:t>“</w:t>
      </w:r>
      <w:r w:rsidRPr="005F690E">
        <w:rPr>
          <w:rFonts w:cs="Times New Roman"/>
        </w:rPr>
        <w:t>sıdk</w:t>
      </w:r>
      <w:r w:rsidR="007A36A8">
        <w:rPr>
          <w:rFonts w:cs="Times New Roman"/>
        </w:rPr>
        <w:t>”</w:t>
      </w:r>
      <w:r w:rsidRPr="005F690E">
        <w:rPr>
          <w:rFonts w:cs="Times New Roman"/>
        </w:rPr>
        <w:t xml:space="preserve"> kelimesinin çeşitli kullanımlarını şu şekilde beyan etmektedir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sıdk</w:t>
      </w:r>
      <w:r w:rsidR="007A36A8">
        <w:rPr>
          <w:rFonts w:cs="Times New Roman"/>
        </w:rPr>
        <w:t>”</w:t>
      </w:r>
      <w:r w:rsidRPr="005F690E">
        <w:rPr>
          <w:rFonts w:cs="Times New Roman"/>
        </w:rPr>
        <w:t xml:space="preserve"> yalanın zıddıdır ve doğru ise yalanın çelişiğidir</w:t>
      </w:r>
      <w:r w:rsidR="009D1BC7" w:rsidRPr="005F690E">
        <w:rPr>
          <w:rFonts w:cs="Times New Roman"/>
        </w:rPr>
        <w:t>.</w:t>
      </w:r>
      <w:r w:rsidR="00F93E59">
        <w:rPr>
          <w:rFonts w:cs="Times New Roman"/>
        </w:rPr>
        <w:t xml:space="preserve"> </w:t>
      </w:r>
    </w:p>
    <w:p w:rsidR="00252D80" w:rsidRPr="005F690E" w:rsidRDefault="007A36A8" w:rsidP="00252D80">
      <w:pPr>
        <w:rPr>
          <w:rFonts w:cs="Times New Roman"/>
        </w:rPr>
      </w:pPr>
      <w:r>
        <w:rPr>
          <w:rFonts w:cs="Times New Roman"/>
        </w:rPr>
        <w:t>“</w:t>
      </w:r>
      <w:r w:rsidR="00252D80" w:rsidRPr="005F690E">
        <w:rPr>
          <w:rFonts w:cs="Times New Roman"/>
        </w:rPr>
        <w:t>Doğru kimse</w:t>
      </w:r>
      <w:r w:rsidR="009D1BC7" w:rsidRPr="005F690E">
        <w:rPr>
          <w:rFonts w:cs="Times New Roman"/>
        </w:rPr>
        <w:t>,</w:t>
      </w:r>
      <w:r w:rsidR="00F93E59">
        <w:rPr>
          <w:rFonts w:cs="Times New Roman"/>
        </w:rPr>
        <w:t xml:space="preserve"> </w:t>
      </w:r>
      <w:r w:rsidR="00252D80" w:rsidRPr="005F690E">
        <w:rPr>
          <w:rFonts w:cs="Times New Roman"/>
        </w:rPr>
        <w:t>kötü kimsenin zıddıdır</w:t>
      </w:r>
      <w:r w:rsidR="00FC4D46" w:rsidRPr="005F690E">
        <w:rPr>
          <w:rFonts w:cs="Times New Roman"/>
        </w:rPr>
        <w:t>.</w:t>
      </w:r>
      <w:r>
        <w:rPr>
          <w:rFonts w:cs="Times New Roman"/>
        </w:rPr>
        <w:t>”</w:t>
      </w:r>
      <w:r w:rsidR="00252D80" w:rsidRPr="005F690E">
        <w:rPr>
          <w:rFonts w:cs="Times New Roman"/>
        </w:rPr>
        <w:t xml:space="preserve"> Yani sıdk ve kötü sıfatları birbirinin zıddı ve çelişiğidir</w:t>
      </w:r>
      <w:r w:rsidR="009D1BC7" w:rsidRPr="005F690E">
        <w:rPr>
          <w:rFonts w:cs="Times New Roman"/>
        </w:rPr>
        <w:t xml:space="preserve">. </w:t>
      </w:r>
    </w:p>
    <w:p w:rsidR="00252D80" w:rsidRPr="005F690E" w:rsidRDefault="007A36A8" w:rsidP="00252D80">
      <w:pPr>
        <w:rPr>
          <w:rFonts w:cs="Times New Roman"/>
        </w:rPr>
      </w:pPr>
      <w:r>
        <w:rPr>
          <w:rFonts w:cs="Times New Roman"/>
        </w:rPr>
        <w:t>“</w:t>
      </w:r>
      <w:r w:rsidR="00252D80" w:rsidRPr="005F690E">
        <w:rPr>
          <w:rFonts w:cs="Times New Roman"/>
        </w:rPr>
        <w:t>Bu iyi elbise ve iyi başörtüsüdür</w:t>
      </w:r>
      <w:r w:rsidR="00FC4D46" w:rsidRPr="005F690E">
        <w:rPr>
          <w:rFonts w:cs="Times New Roman"/>
        </w:rPr>
        <w:t>.</w:t>
      </w:r>
      <w:r>
        <w:rPr>
          <w:rFonts w:cs="Times New Roman"/>
        </w:rPr>
        <w:t>”</w:t>
      </w:r>
    </w:p>
    <w:p w:rsidR="00252D80" w:rsidRPr="005F690E" w:rsidRDefault="007A36A8" w:rsidP="00252D80">
      <w:pPr>
        <w:rPr>
          <w:rFonts w:cs="Times New Roman"/>
        </w:rPr>
      </w:pPr>
      <w:r>
        <w:rPr>
          <w:rFonts w:cs="Times New Roman"/>
        </w:rPr>
        <w:t>“</w:t>
      </w:r>
      <w:r w:rsidR="00D74E52">
        <w:rPr>
          <w:rFonts w:cs="Times New Roman"/>
        </w:rPr>
        <w:t>Recülü's sıddik</w:t>
      </w:r>
      <w:r>
        <w:rPr>
          <w:rFonts w:cs="Times New Roman"/>
        </w:rPr>
        <w:t>”</w:t>
      </w:r>
      <w:r w:rsidR="00252D80" w:rsidRPr="005F690E">
        <w:rPr>
          <w:rFonts w:cs="Times New Roman"/>
        </w:rPr>
        <w:t xml:space="preserve"> ifadesi de güzel insan anlamındadır</w:t>
      </w:r>
      <w:r w:rsidR="009D1BC7" w:rsidRPr="005F690E">
        <w:rPr>
          <w:rFonts w:cs="Times New Roman"/>
        </w:rPr>
        <w:t>.</w:t>
      </w:r>
      <w:r w:rsidR="00F93E59">
        <w:rPr>
          <w:rFonts w:cs="Times New Roman"/>
        </w:rPr>
        <w:t xml:space="preserve"> </w:t>
      </w:r>
    </w:p>
    <w:p w:rsidR="00252D80" w:rsidRPr="005F690E" w:rsidRDefault="007A36A8" w:rsidP="00252D80">
      <w:pPr>
        <w:rPr>
          <w:rFonts w:cs="Times New Roman"/>
        </w:rPr>
      </w:pPr>
      <w:r>
        <w:rPr>
          <w:rFonts w:cs="Times New Roman"/>
        </w:rPr>
        <w:t>“</w:t>
      </w:r>
      <w:r w:rsidR="00EF41DE" w:rsidRPr="005F690E">
        <w:rPr>
          <w:rFonts w:cs="Times New Roman"/>
        </w:rPr>
        <w:t>reculun sıdku’l lika ve sıdku</w:t>
      </w:r>
      <w:r w:rsidR="00EF41DE">
        <w:rPr>
          <w:rFonts w:cs="Times New Roman"/>
        </w:rPr>
        <w:t>'</w:t>
      </w:r>
      <w:r w:rsidR="00EF41DE" w:rsidRPr="005F690E">
        <w:rPr>
          <w:rFonts w:cs="Times New Roman"/>
        </w:rPr>
        <w:t>n</w:t>
      </w:r>
      <w:r w:rsidR="00EF41DE">
        <w:rPr>
          <w:rFonts w:cs="Times New Roman"/>
        </w:rPr>
        <w:t xml:space="preserve"> </w:t>
      </w:r>
      <w:r w:rsidR="00EF41DE" w:rsidRPr="005F690E">
        <w:rPr>
          <w:rFonts w:cs="Times New Roman"/>
        </w:rPr>
        <w:t>nezer</w:t>
      </w:r>
      <w:r>
        <w:rPr>
          <w:rFonts w:cs="Times New Roman"/>
        </w:rPr>
        <w:t>”</w:t>
      </w:r>
      <w:r w:rsidR="00EF41DE" w:rsidRPr="005F690E">
        <w:rPr>
          <w:rFonts w:cs="Times New Roman"/>
        </w:rPr>
        <w:t xml:space="preserve"> ifadesi ise,</w:t>
      </w:r>
      <w:r w:rsidR="00F93E59">
        <w:rPr>
          <w:rFonts w:cs="Times New Roman"/>
        </w:rPr>
        <w:t xml:space="preserve"> </w:t>
      </w:r>
      <w:r>
        <w:rPr>
          <w:rFonts w:cs="Times New Roman"/>
        </w:rPr>
        <w:t>“</w:t>
      </w:r>
      <w:r w:rsidR="00EF41DE" w:rsidRPr="005F690E">
        <w:rPr>
          <w:rFonts w:cs="Times New Roman"/>
        </w:rPr>
        <w:t>g</w:t>
      </w:r>
      <w:r w:rsidR="00EF41DE" w:rsidRPr="005F690E">
        <w:rPr>
          <w:rFonts w:cs="Times New Roman"/>
        </w:rPr>
        <w:t>ü</w:t>
      </w:r>
      <w:r w:rsidR="00EF41DE" w:rsidRPr="005F690E">
        <w:rPr>
          <w:rFonts w:cs="Times New Roman"/>
        </w:rPr>
        <w:t>zel muaşerette bulunan ve güzel bakışa sahip kimse d</w:t>
      </w:r>
      <w:r w:rsidR="00EF41DE" w:rsidRPr="005F690E">
        <w:rPr>
          <w:rFonts w:cs="Times New Roman"/>
        </w:rPr>
        <w:t>e</w:t>
      </w:r>
      <w:r w:rsidR="00EF41DE" w:rsidRPr="005F690E">
        <w:rPr>
          <w:rFonts w:cs="Times New Roman"/>
        </w:rPr>
        <w:t xml:space="preserve">mektir. </w:t>
      </w:r>
    </w:p>
    <w:p w:rsidR="00252D80" w:rsidRPr="005F690E" w:rsidRDefault="007A36A8" w:rsidP="00252D80">
      <w:pPr>
        <w:rPr>
          <w:rFonts w:cs="Times New Roman"/>
        </w:rPr>
      </w:pPr>
      <w:r>
        <w:rPr>
          <w:rFonts w:cs="Times New Roman"/>
        </w:rPr>
        <w:t>“</w:t>
      </w:r>
      <w:r w:rsidR="00252D80" w:rsidRPr="005F690E">
        <w:rPr>
          <w:rFonts w:cs="Times New Roman"/>
        </w:rPr>
        <w:t>es</w:t>
      </w:r>
      <w:r w:rsidR="00934088">
        <w:rPr>
          <w:rFonts w:cs="Times New Roman"/>
        </w:rPr>
        <w:t xml:space="preserve">- </w:t>
      </w:r>
      <w:r w:rsidR="00252D80" w:rsidRPr="005F690E">
        <w:rPr>
          <w:rFonts w:cs="Times New Roman"/>
        </w:rPr>
        <w:t>Sedk</w:t>
      </w:r>
      <w:r>
        <w:rPr>
          <w:rFonts w:cs="Times New Roman"/>
        </w:rPr>
        <w:t>”</w:t>
      </w:r>
      <w:r w:rsidR="00252D80" w:rsidRPr="005F690E">
        <w:rPr>
          <w:rFonts w:cs="Times New Roman"/>
        </w:rPr>
        <w:t xml:space="preserve"> kelimesi ise mızrak ve benzeri sağlam gibi benzeri şeyler için kullanılmaktadır</w:t>
      </w:r>
      <w:r w:rsidR="009D1BC7" w:rsidRPr="005F690E">
        <w:rPr>
          <w:rFonts w:cs="Times New Roman"/>
        </w:rPr>
        <w:t>.</w:t>
      </w:r>
      <w:r w:rsidR="00F93E59">
        <w:rPr>
          <w:rFonts w:cs="Times New Roman"/>
        </w:rPr>
        <w:t xml:space="preserve"> </w:t>
      </w:r>
      <w:r w:rsidR="00EF41DE" w:rsidRPr="005F690E">
        <w:rPr>
          <w:rFonts w:cs="Times New Roman"/>
        </w:rPr>
        <w:t>Rımhu</w:t>
      </w:r>
      <w:r w:rsidR="00EF41DE">
        <w:rPr>
          <w:rFonts w:cs="Times New Roman"/>
        </w:rPr>
        <w:t>'s</w:t>
      </w:r>
      <w:r w:rsidR="00EF41DE" w:rsidRPr="005F690E">
        <w:rPr>
          <w:rFonts w:cs="Times New Roman"/>
        </w:rPr>
        <w:t xml:space="preserve"> sıdk</w:t>
      </w:r>
      <w:r w:rsidR="00EF41DE">
        <w:rPr>
          <w:rFonts w:cs="Times New Roman"/>
        </w:rPr>
        <w:t xml:space="preserve"> ise düz</w:t>
      </w:r>
      <w:r w:rsidR="00EF41DE" w:rsidRPr="005F690E">
        <w:rPr>
          <w:rFonts w:cs="Times New Roman"/>
        </w:rPr>
        <w:t xml:space="preserve"> ve sağlam mızrak demektir.</w:t>
      </w:r>
      <w:r w:rsidR="00F93E59">
        <w:rPr>
          <w:rFonts w:cs="Times New Roman"/>
        </w:rPr>
        <w:t xml:space="preserve"> </w:t>
      </w:r>
      <w:r w:rsidR="00EF41DE" w:rsidRPr="005F690E">
        <w:rPr>
          <w:rFonts w:cs="Times New Roman"/>
        </w:rPr>
        <w:t>Seyf</w:t>
      </w:r>
      <w:r w:rsidR="00EF41DE">
        <w:rPr>
          <w:rFonts w:cs="Times New Roman"/>
        </w:rPr>
        <w:t>-u sıdk</w:t>
      </w:r>
      <w:r w:rsidR="00EF41DE" w:rsidRPr="005F690E">
        <w:rPr>
          <w:rFonts w:cs="Times New Roman"/>
        </w:rPr>
        <w:t xml:space="preserve"> kelimesi de aynı şekilde saf ve sağlam kılıç anlamındadır. </w:t>
      </w:r>
    </w:p>
    <w:p w:rsidR="00252D80" w:rsidRPr="005F690E" w:rsidRDefault="00252D80" w:rsidP="00252D80">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Durustveyh ise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es</w:t>
      </w:r>
      <w:r w:rsidR="00934088">
        <w:rPr>
          <w:rFonts w:cs="Times New Roman"/>
        </w:rPr>
        <w:t xml:space="preserve">- </w:t>
      </w:r>
      <w:r w:rsidRPr="005F690E">
        <w:rPr>
          <w:rFonts w:cs="Times New Roman"/>
        </w:rPr>
        <w:t>Sıdk bütün övülmüş sıfatları kendinde toplayan kimse hakkında ku</w:t>
      </w:r>
      <w:r w:rsidRPr="005F690E">
        <w:rPr>
          <w:rFonts w:cs="Times New Roman"/>
        </w:rPr>
        <w:t>l</w:t>
      </w:r>
      <w:r w:rsidRPr="005F690E">
        <w:rPr>
          <w:rFonts w:cs="Times New Roman"/>
        </w:rPr>
        <w:t>lanılmaktadır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Halil ise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Sıdk her şeyin kamil olan</w:t>
      </w:r>
      <w:r w:rsidRPr="005F690E">
        <w:rPr>
          <w:rFonts w:cs="Times New Roman"/>
        </w:rPr>
        <w:t>ı</w:t>
      </w:r>
      <w:r w:rsidRPr="005F690E">
        <w:rPr>
          <w:rFonts w:cs="Times New Roman"/>
        </w:rPr>
        <w:t>dır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 xml:space="preserve"> 2</w:t>
      </w:r>
      <w:r w:rsidR="00934088">
        <w:rPr>
          <w:rFonts w:cs="Times New Roman"/>
        </w:rPr>
        <w:t xml:space="preserve">- </w:t>
      </w:r>
      <w:r w:rsidRPr="005F690E">
        <w:rPr>
          <w:rFonts w:cs="Times New Roman"/>
        </w:rPr>
        <w:t>Ragib ise Mufredat’il Kur’an’da</w:t>
      </w:r>
      <w:r w:rsidRPr="005F690E">
        <w:rPr>
          <w:rStyle w:val="FootnoteReference"/>
          <w:rFonts w:cs="Times New Roman"/>
        </w:rPr>
        <w:footnoteReference w:id="208"/>
      </w:r>
      <w:r w:rsidRPr="005F690E">
        <w:rPr>
          <w:rFonts w:cs="Times New Roman"/>
        </w:rPr>
        <w:t xml:space="preserve">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w:t>
      </w:r>
      <w:r w:rsidRPr="005F690E">
        <w:rPr>
          <w:rFonts w:cs="Times New Roman"/>
        </w:rPr>
        <w:t>ü</w:t>
      </w:r>
      <w:r w:rsidRPr="005F690E">
        <w:rPr>
          <w:rFonts w:cs="Times New Roman"/>
        </w:rPr>
        <w:t>tün zahiri ve batini üstün faziletli fiillere sıdk denmekt</w:t>
      </w:r>
      <w:r w:rsidRPr="005F690E">
        <w:rPr>
          <w:rFonts w:cs="Times New Roman"/>
        </w:rPr>
        <w:t>e</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Mevsufu ise sıdka izafe olmaktadır</w:t>
      </w:r>
      <w:r w:rsidR="00FC4D46" w:rsidRPr="005F690E">
        <w:rPr>
          <w:rFonts w:cs="Times New Roman"/>
        </w:rPr>
        <w:t>.</w:t>
      </w:r>
      <w:r w:rsidR="007A36A8">
        <w:rPr>
          <w:rFonts w:cs="Times New Roman"/>
        </w:rPr>
        <w:t>”</w:t>
      </w:r>
    </w:p>
    <w:p w:rsidR="00252D80" w:rsidRPr="005F690E" w:rsidRDefault="00252D80" w:rsidP="00252D80">
      <w:pPr>
        <w:rPr>
          <w:rFonts w:cs="Times New Roman"/>
        </w:rPr>
      </w:pPr>
      <w:r w:rsidRPr="005F690E">
        <w:rPr>
          <w:rFonts w:cs="Times New Roman"/>
        </w:rPr>
        <w:t>Daha sonra da Ragib</w:t>
      </w:r>
      <w:r w:rsidR="00934088">
        <w:rPr>
          <w:rFonts w:cs="Times New Roman"/>
        </w:rPr>
        <w:t>-i</w:t>
      </w:r>
      <w:r w:rsidR="00F93E59">
        <w:rPr>
          <w:rFonts w:cs="Times New Roman"/>
        </w:rPr>
        <w:t xml:space="preserve"> </w:t>
      </w:r>
      <w:r w:rsidRPr="005F690E">
        <w:rPr>
          <w:rFonts w:cs="Times New Roman"/>
        </w:rPr>
        <w:t>İsfahani bizim Kur’ani kull</w:t>
      </w:r>
      <w:r w:rsidRPr="005F690E">
        <w:rPr>
          <w:rFonts w:cs="Times New Roman"/>
        </w:rPr>
        <w:t>a</w:t>
      </w:r>
      <w:r w:rsidRPr="005F690E">
        <w:rPr>
          <w:rFonts w:cs="Times New Roman"/>
        </w:rPr>
        <w:t>nımlara örnek olarak aktaracağımız örnekleri şahit olarak zikretmektedir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74" w:name="_Toc142548607"/>
      <w:bookmarkStart w:id="275" w:name="_Toc266615615"/>
      <w:r w:rsidRPr="005F690E">
        <w:t>Sıdk kavramının Kur’ani kullanımları</w:t>
      </w:r>
      <w:bookmarkEnd w:id="274"/>
      <w:bookmarkEnd w:id="275"/>
    </w:p>
    <w:p w:rsidR="00252D80" w:rsidRPr="005F690E" w:rsidRDefault="00252D80" w:rsidP="00252D80">
      <w:pPr>
        <w:rPr>
          <w:rFonts w:cs="Times New Roman"/>
        </w:rPr>
      </w:pPr>
      <w:r w:rsidRPr="005F690E">
        <w:rPr>
          <w:rFonts w:cs="Times New Roman"/>
        </w:rPr>
        <w:t>Kur’ani Kerimde çeşitli ayetlerde sıdk kelimesinin söz ve kelam olmayan bazı şeylerin sıfatı olarak kullanıldığ</w:t>
      </w:r>
      <w:r w:rsidRPr="005F690E">
        <w:rPr>
          <w:rFonts w:cs="Times New Roman"/>
        </w:rPr>
        <w:t>ı</w:t>
      </w:r>
      <w:r w:rsidRPr="005F690E">
        <w:rPr>
          <w:rFonts w:cs="Times New Roman"/>
        </w:rPr>
        <w:t>nı görmekteyiz</w:t>
      </w:r>
      <w:r w:rsidR="009D1BC7" w:rsidRPr="005F690E">
        <w:rPr>
          <w:rFonts w:cs="Times New Roman"/>
        </w:rPr>
        <w:t>.</w:t>
      </w:r>
      <w:r w:rsidR="00F93E59">
        <w:rPr>
          <w:rFonts w:cs="Times New Roman"/>
        </w:rPr>
        <w:t xml:space="preserve"> </w:t>
      </w:r>
      <w:r w:rsidRPr="005F690E">
        <w:rPr>
          <w:rFonts w:cs="Times New Roman"/>
        </w:rPr>
        <w:t>Örnek olarak aşağıdaki ayetlere teveccüh ediniz</w:t>
      </w:r>
      <w:r w:rsidR="009D1BC7" w:rsidRPr="005F690E">
        <w:rPr>
          <w:rFonts w:cs="Times New Roman"/>
        </w:rPr>
        <w:t>.</w:t>
      </w:r>
      <w:r w:rsidR="00F93E59">
        <w:rPr>
          <w:rFonts w:cs="Times New Roman"/>
        </w:rPr>
        <w:t xml:space="preserve"> </w:t>
      </w:r>
    </w:p>
    <w:p w:rsidR="00252D80" w:rsidRPr="005F690E" w:rsidRDefault="00934088" w:rsidP="00130FAE">
      <w:pPr>
        <w:rPr>
          <w:rFonts w:cs="Times New Roman"/>
        </w:rPr>
      </w:pPr>
      <w:r>
        <w:rPr>
          <w:rFonts w:cs="Times New Roman"/>
        </w:rPr>
        <w:t xml:space="preserve">- </w:t>
      </w:r>
      <w:r w:rsidR="007A36A8">
        <w:rPr>
          <w:rFonts w:cs="Times New Roman"/>
        </w:rPr>
        <w:t>“</w:t>
      </w:r>
      <w:r w:rsidR="00130FAE" w:rsidRPr="00130FAE">
        <w:rPr>
          <w:rFonts w:cs="Times New Roman"/>
          <w:b/>
        </w:rPr>
        <w:t>İçlerinden bir adama: İnsanları uyar ve iman edenlere, Rableri katında onlar için yüksek bir doğr</w:t>
      </w:r>
      <w:r w:rsidR="00130FAE" w:rsidRPr="00130FAE">
        <w:rPr>
          <w:rFonts w:cs="Times New Roman"/>
          <w:b/>
        </w:rPr>
        <w:t>u</w:t>
      </w:r>
      <w:r w:rsidR="00130FAE" w:rsidRPr="00130FAE">
        <w:rPr>
          <w:rFonts w:cs="Times New Roman"/>
          <w:b/>
        </w:rPr>
        <w:t>luk makamı olduğunu müjdele, diye vahyetmemiz, i</w:t>
      </w:r>
      <w:r w:rsidR="00130FAE" w:rsidRPr="00130FAE">
        <w:rPr>
          <w:rFonts w:cs="Times New Roman"/>
          <w:b/>
        </w:rPr>
        <w:t>n</w:t>
      </w:r>
      <w:r w:rsidR="00130FAE" w:rsidRPr="00130FAE">
        <w:rPr>
          <w:rFonts w:cs="Times New Roman"/>
          <w:b/>
        </w:rPr>
        <w:t>sanlar için şaşılacak bir şey mi oldu ki, o kâfirler: Bu elbette apaçık bir sihirbazdır, dediler?</w:t>
      </w:r>
      <w:r w:rsidR="007A36A8">
        <w:rPr>
          <w:rFonts w:cs="Times New Roman"/>
        </w:rPr>
        <w:t>”</w:t>
      </w:r>
      <w:r w:rsidR="00252D80" w:rsidRPr="005F690E">
        <w:rPr>
          <w:rStyle w:val="FootnoteReference"/>
          <w:rFonts w:cs="Times New Roman"/>
        </w:rPr>
        <w:footnoteReference w:id="209"/>
      </w:r>
    </w:p>
    <w:p w:rsidR="00252D80" w:rsidRPr="005F690E" w:rsidRDefault="00252D80" w:rsidP="00252D80">
      <w:pPr>
        <w:rPr>
          <w:rFonts w:cs="Times New Roman"/>
        </w:rPr>
      </w:pPr>
      <w:r w:rsidRPr="005F690E">
        <w:rPr>
          <w:rFonts w:cs="Times New Roman"/>
        </w:rPr>
        <w:t xml:space="preserve">Bu ayette sıdk kelimesi </w:t>
      </w:r>
      <w:r w:rsidR="007A36A8">
        <w:rPr>
          <w:rFonts w:cs="Times New Roman"/>
        </w:rPr>
        <w:t>“</w:t>
      </w:r>
      <w:r w:rsidRPr="005F690E">
        <w:rPr>
          <w:rFonts w:cs="Times New Roman"/>
        </w:rPr>
        <w:t>kadem</w:t>
      </w:r>
      <w:r w:rsidR="007A36A8">
        <w:rPr>
          <w:rFonts w:cs="Times New Roman"/>
        </w:rPr>
        <w:t>”</w:t>
      </w:r>
      <w:r w:rsidRPr="005F690E">
        <w:rPr>
          <w:rFonts w:cs="Times New Roman"/>
        </w:rPr>
        <w:t xml:space="preserve"> kelimesinin sıfatı k</w:t>
      </w:r>
      <w:r w:rsidRPr="005F690E">
        <w:rPr>
          <w:rFonts w:cs="Times New Roman"/>
        </w:rPr>
        <w:t>a</w:t>
      </w:r>
      <w:r w:rsidRPr="005F690E">
        <w:rPr>
          <w:rFonts w:cs="Times New Roman"/>
        </w:rPr>
        <w:t>rar kılmıştır</w:t>
      </w:r>
      <w:r w:rsidR="009D1BC7" w:rsidRPr="005F690E">
        <w:rPr>
          <w:rFonts w:cs="Times New Roman"/>
        </w:rPr>
        <w:t xml:space="preserve">. </w:t>
      </w:r>
    </w:p>
    <w:p w:rsidR="00252D80" w:rsidRPr="005F690E" w:rsidRDefault="007A36A8" w:rsidP="00130FAE">
      <w:pPr>
        <w:rPr>
          <w:rFonts w:cs="Times New Roman"/>
        </w:rPr>
      </w:pPr>
      <w:r>
        <w:rPr>
          <w:rFonts w:cs="Times New Roman"/>
        </w:rPr>
        <w:t>“</w:t>
      </w:r>
      <w:r w:rsidR="00130FAE" w:rsidRPr="00130FAE">
        <w:rPr>
          <w:rFonts w:cs="Times New Roman"/>
          <w:b/>
        </w:rPr>
        <w:t>And olsun biz İsrail oğullarını güzel bir yurda ye</w:t>
      </w:r>
      <w:r w:rsidR="00130FAE" w:rsidRPr="00130FAE">
        <w:rPr>
          <w:rFonts w:cs="Times New Roman"/>
          <w:b/>
        </w:rPr>
        <w:t>r</w:t>
      </w:r>
      <w:r w:rsidR="00130FAE" w:rsidRPr="00130FAE">
        <w:rPr>
          <w:rFonts w:cs="Times New Roman"/>
          <w:b/>
        </w:rPr>
        <w:t>leştirdik ve onlara temiz nimetlerden rızık verdik. Kendilerine ilim gelinceye kadar ayrılığa düşmediler. Şüphesiz ki Rabbin, kıyamet günü onların, aralarında ihtilaf etmekte oldukları şeyler hakkında hükmed</w:t>
      </w:r>
      <w:r w:rsidR="00130FAE" w:rsidRPr="00130FAE">
        <w:rPr>
          <w:rFonts w:cs="Times New Roman"/>
          <w:b/>
        </w:rPr>
        <w:t>e</w:t>
      </w:r>
      <w:r w:rsidR="00130FAE" w:rsidRPr="00130FAE">
        <w:rPr>
          <w:rFonts w:cs="Times New Roman"/>
          <w:b/>
        </w:rPr>
        <w:t>cektir.</w:t>
      </w:r>
      <w:r>
        <w:rPr>
          <w:rFonts w:cs="Times New Roman"/>
        </w:rPr>
        <w:t>”</w:t>
      </w:r>
      <w:r w:rsidR="00252D80" w:rsidRPr="005F690E">
        <w:rPr>
          <w:rStyle w:val="FootnoteReference"/>
          <w:rFonts w:cs="Times New Roman"/>
        </w:rPr>
        <w:footnoteReference w:id="210"/>
      </w:r>
    </w:p>
    <w:p w:rsidR="00252D80" w:rsidRPr="005F690E" w:rsidRDefault="00252D80" w:rsidP="00252D80">
      <w:pPr>
        <w:rPr>
          <w:rFonts w:cs="Times New Roman"/>
        </w:rPr>
      </w:pPr>
      <w:r w:rsidRPr="005F690E">
        <w:rPr>
          <w:rFonts w:cs="Times New Roman"/>
        </w:rPr>
        <w:t xml:space="preserve">Bu ayette ise sıdk kelimesi </w:t>
      </w:r>
      <w:r w:rsidR="007A36A8">
        <w:rPr>
          <w:rFonts w:cs="Times New Roman"/>
        </w:rPr>
        <w:t>“</w:t>
      </w:r>
      <w:r w:rsidRPr="005F690E">
        <w:rPr>
          <w:rFonts w:cs="Times New Roman"/>
        </w:rPr>
        <w:t>yer</w:t>
      </w:r>
      <w:r w:rsidR="007A36A8">
        <w:rPr>
          <w:rFonts w:cs="Times New Roman"/>
        </w:rPr>
        <w:t>”</w:t>
      </w:r>
      <w:r w:rsidRPr="005F690E">
        <w:rPr>
          <w:rFonts w:cs="Times New Roman"/>
        </w:rPr>
        <w:t xml:space="preserve"> kelimesinin sıfatı olarak karar kılmıştır</w:t>
      </w:r>
      <w:r w:rsidR="009D1BC7" w:rsidRPr="005F690E">
        <w:rPr>
          <w:rFonts w:cs="Times New Roman"/>
        </w:rPr>
        <w:t xml:space="preserve">. </w:t>
      </w:r>
    </w:p>
    <w:p w:rsidR="00252D80" w:rsidRPr="005F690E" w:rsidRDefault="00934088" w:rsidP="005C4485">
      <w:pPr>
        <w:rPr>
          <w:rFonts w:cs="Times New Roman"/>
        </w:rPr>
      </w:pPr>
      <w:r>
        <w:rPr>
          <w:rFonts w:cs="Times New Roman"/>
        </w:rPr>
        <w:t xml:space="preserve">- </w:t>
      </w:r>
      <w:r w:rsidR="007A36A8">
        <w:rPr>
          <w:rFonts w:cs="Times New Roman"/>
        </w:rPr>
        <w:t>“</w:t>
      </w:r>
      <w:r w:rsidR="005C4485" w:rsidRPr="005C4485">
        <w:rPr>
          <w:rFonts w:cs="Times New Roman"/>
          <w:b/>
        </w:rPr>
        <w:t>Ve şöyle niyaz et: Rabbim! Gireceğim yere d</w:t>
      </w:r>
      <w:r w:rsidR="005C4485" w:rsidRPr="005C4485">
        <w:rPr>
          <w:rFonts w:cs="Times New Roman"/>
          <w:b/>
        </w:rPr>
        <w:t>ü</w:t>
      </w:r>
      <w:r w:rsidR="005C4485" w:rsidRPr="005C4485">
        <w:rPr>
          <w:rFonts w:cs="Times New Roman"/>
          <w:b/>
        </w:rPr>
        <w:t>rüstlükle girmemi sağla; çıkacağım yerden de dürüs</w:t>
      </w:r>
      <w:r w:rsidR="005C4485" w:rsidRPr="005C4485">
        <w:rPr>
          <w:rFonts w:cs="Times New Roman"/>
          <w:b/>
        </w:rPr>
        <w:t>t</w:t>
      </w:r>
      <w:r w:rsidR="005C4485" w:rsidRPr="005C4485">
        <w:rPr>
          <w:rFonts w:cs="Times New Roman"/>
          <w:b/>
        </w:rPr>
        <w:t>lükle çıkmamı sağla. Bana tarafından, hakkıyla ya</w:t>
      </w:r>
      <w:r w:rsidR="005C4485" w:rsidRPr="005C4485">
        <w:rPr>
          <w:rFonts w:cs="Times New Roman"/>
          <w:b/>
        </w:rPr>
        <w:t>r</w:t>
      </w:r>
      <w:r w:rsidR="005C4485" w:rsidRPr="005C4485">
        <w:rPr>
          <w:rFonts w:cs="Times New Roman"/>
          <w:b/>
        </w:rPr>
        <w:t>dım edici bir kuvvet ver.</w:t>
      </w:r>
      <w:r w:rsidR="007A36A8">
        <w:rPr>
          <w:rFonts w:cs="Times New Roman"/>
        </w:rPr>
        <w:t>”</w:t>
      </w:r>
      <w:r w:rsidR="00252D80" w:rsidRPr="005F690E">
        <w:rPr>
          <w:rStyle w:val="FootnoteReference"/>
          <w:rFonts w:cs="Times New Roman"/>
        </w:rPr>
        <w:footnoteReference w:id="211"/>
      </w:r>
      <w:r w:rsidR="00252D80" w:rsidRPr="005F690E">
        <w:rPr>
          <w:rFonts w:cs="Times New Roman"/>
        </w:rPr>
        <w:t xml:space="preserve"> Bu ayette ise mekan (girme veya çıkma yeri) veya mastar (kendini içinde veya dışı</w:t>
      </w:r>
      <w:r w:rsidR="00252D80" w:rsidRPr="005F690E">
        <w:rPr>
          <w:rFonts w:cs="Times New Roman"/>
        </w:rPr>
        <w:t>n</w:t>
      </w:r>
      <w:r w:rsidR="00252D80" w:rsidRPr="005F690E">
        <w:rPr>
          <w:rFonts w:cs="Times New Roman"/>
        </w:rPr>
        <w:t xml:space="preserve">da karar kılmak) şeklinde kullanılan </w:t>
      </w:r>
      <w:r w:rsidR="007A36A8">
        <w:rPr>
          <w:rFonts w:cs="Times New Roman"/>
        </w:rPr>
        <w:t>“</w:t>
      </w:r>
      <w:r w:rsidR="00252D80" w:rsidRPr="005F690E">
        <w:rPr>
          <w:rFonts w:cs="Times New Roman"/>
        </w:rPr>
        <w:t>medhel ve mehrec</w:t>
      </w:r>
      <w:r w:rsidR="007A36A8">
        <w:rPr>
          <w:rFonts w:cs="Times New Roman"/>
        </w:rPr>
        <w:t>”</w:t>
      </w:r>
      <w:r w:rsidR="00252D80" w:rsidRPr="005F690E">
        <w:rPr>
          <w:rFonts w:cs="Times New Roman"/>
        </w:rPr>
        <w:t xml:space="preserve"> kelimeleriyle birlikte kullanılmıştır</w:t>
      </w:r>
      <w:r w:rsidR="009D1BC7" w:rsidRPr="005F690E">
        <w:rPr>
          <w:rFonts w:cs="Times New Roman"/>
        </w:rPr>
        <w:t>.</w:t>
      </w:r>
      <w:r w:rsidR="00F93E59">
        <w:rPr>
          <w:rFonts w:cs="Times New Roman"/>
        </w:rPr>
        <w:t xml:space="preserve"> </w:t>
      </w:r>
      <w:r w:rsidR="00252D80" w:rsidRPr="005F690E">
        <w:rPr>
          <w:rFonts w:cs="Times New Roman"/>
        </w:rPr>
        <w:t>Velhasıl bunlarda söz kategorisine girmeyen şeylerdir</w:t>
      </w:r>
      <w:r w:rsidR="009D1BC7" w:rsidRPr="005F690E">
        <w:rPr>
          <w:rFonts w:cs="Times New Roman"/>
        </w:rPr>
        <w:t>.</w:t>
      </w:r>
      <w:r w:rsidR="00F93E59">
        <w:rPr>
          <w:rFonts w:cs="Times New Roman"/>
        </w:rPr>
        <w:t xml:space="preserve"> </w:t>
      </w:r>
    </w:p>
    <w:p w:rsidR="00252D80" w:rsidRPr="005F690E" w:rsidRDefault="00934088" w:rsidP="005C4485">
      <w:pPr>
        <w:rPr>
          <w:rFonts w:cs="Times New Roman"/>
        </w:rPr>
      </w:pPr>
      <w:r>
        <w:rPr>
          <w:rFonts w:cs="Times New Roman"/>
        </w:rPr>
        <w:t xml:space="preserve">- </w:t>
      </w:r>
      <w:r w:rsidR="007A36A8">
        <w:rPr>
          <w:rFonts w:cs="Times New Roman"/>
          <w:b/>
          <w:bCs/>
        </w:rPr>
        <w:t>“</w:t>
      </w:r>
      <w:r w:rsidR="005C4485" w:rsidRPr="005C4485">
        <w:rPr>
          <w:rFonts w:cs="Times New Roman"/>
          <w:b/>
          <w:bCs/>
        </w:rPr>
        <w:t>Bizim buyruğumuz, bir anlık bakış gibi, bir tek sözden başka bir şey değildir.</w:t>
      </w:r>
      <w:r w:rsidR="007A36A8">
        <w:rPr>
          <w:rFonts w:cs="Times New Roman"/>
          <w:b/>
          <w:bCs/>
        </w:rPr>
        <w:t>”</w:t>
      </w:r>
      <w:r w:rsidR="00252D80" w:rsidRPr="005C4485">
        <w:rPr>
          <w:rStyle w:val="FootnoteReference"/>
          <w:rFonts w:cs="Times New Roman"/>
          <w:b/>
          <w:bCs/>
        </w:rPr>
        <w:footnoteReference w:id="212"/>
      </w:r>
      <w:r w:rsidR="005C4485">
        <w:rPr>
          <w:rFonts w:cs="Times New Roman"/>
        </w:rPr>
        <w:t xml:space="preserve"> B</w:t>
      </w:r>
      <w:r w:rsidR="00252D80" w:rsidRPr="005F690E">
        <w:rPr>
          <w:rFonts w:cs="Times New Roman"/>
        </w:rPr>
        <w:t xml:space="preserve">u </w:t>
      </w:r>
      <w:r w:rsidR="006417BB">
        <w:rPr>
          <w:rFonts w:cs="Times New Roman"/>
        </w:rPr>
        <w:t>ayet-i kerime</w:t>
      </w:r>
      <w:r w:rsidR="00252D80" w:rsidRPr="005F690E">
        <w:rPr>
          <w:rFonts w:cs="Times New Roman"/>
        </w:rPr>
        <w:t xml:space="preserve">de ise sıdk kelimesi oturma ve karar kılma yerinin sıfatı olarak </w:t>
      </w:r>
      <w:r w:rsidR="00990644" w:rsidRPr="005F690E">
        <w:rPr>
          <w:rFonts w:cs="Times New Roman"/>
        </w:rPr>
        <w:t>takdir</w:t>
      </w:r>
      <w:r w:rsidR="00252D80" w:rsidRPr="005F690E">
        <w:rPr>
          <w:rFonts w:cs="Times New Roman"/>
        </w:rPr>
        <w:t xml:space="preserve"> edilmiştir</w:t>
      </w:r>
      <w:r w:rsidR="009D1BC7" w:rsidRPr="005F690E">
        <w:rPr>
          <w:rFonts w:cs="Times New Roman"/>
        </w:rPr>
        <w:t xml:space="preserve">. </w:t>
      </w:r>
    </w:p>
    <w:p w:rsidR="00252D80" w:rsidRPr="005F690E" w:rsidRDefault="007A36A8" w:rsidP="005C4485">
      <w:pPr>
        <w:rPr>
          <w:rFonts w:cs="Times New Roman"/>
        </w:rPr>
      </w:pPr>
      <w:r>
        <w:rPr>
          <w:rFonts w:cs="Times New Roman"/>
        </w:rPr>
        <w:t>“</w:t>
      </w:r>
      <w:r w:rsidR="005C4485" w:rsidRPr="005C4485">
        <w:rPr>
          <w:rFonts w:cs="Times New Roman"/>
          <w:b/>
        </w:rPr>
        <w:t>İyilik, yüzlerinizi doğu ve batı tarafına çevirmeniz değildir. Asıl iyilik, o kimsenin yaptığıdır ki, Allah'a, ahiret gününe, meleklere, kitaplara, peygamberlere inanır. (Allah'ın rızasını gözeterek) yakınlara, yeti</w:t>
      </w:r>
      <w:r w:rsidR="005C4485" w:rsidRPr="005C4485">
        <w:rPr>
          <w:rFonts w:cs="Times New Roman"/>
          <w:b/>
        </w:rPr>
        <w:t>m</w:t>
      </w:r>
      <w:r w:rsidR="005C4485" w:rsidRPr="005C4485">
        <w:rPr>
          <w:rFonts w:cs="Times New Roman"/>
          <w:b/>
        </w:rPr>
        <w:t>lere, yoksullara, yolda kalmışlara, dilenenlere ve köl</w:t>
      </w:r>
      <w:r w:rsidR="005C4485" w:rsidRPr="005C4485">
        <w:rPr>
          <w:rFonts w:cs="Times New Roman"/>
          <w:b/>
        </w:rPr>
        <w:t>e</w:t>
      </w:r>
      <w:r w:rsidR="005C4485" w:rsidRPr="005C4485">
        <w:rPr>
          <w:rFonts w:cs="Times New Roman"/>
          <w:b/>
        </w:rPr>
        <w:t>lere sevdiği maldan harcar, namaz kılar, zekât verir. Antlaşma yaptığı zaman sözlerini yerine getirir. Sıkı</w:t>
      </w:r>
      <w:r w:rsidR="005C4485" w:rsidRPr="005C4485">
        <w:rPr>
          <w:rFonts w:cs="Times New Roman"/>
          <w:b/>
        </w:rPr>
        <w:t>n</w:t>
      </w:r>
      <w:r w:rsidR="005C4485" w:rsidRPr="005C4485">
        <w:rPr>
          <w:rFonts w:cs="Times New Roman"/>
          <w:b/>
        </w:rPr>
        <w:t>tı, hastalık ve savaş zamanlarında sabreder. İşte do</w:t>
      </w:r>
      <w:r w:rsidR="005C4485" w:rsidRPr="005C4485">
        <w:rPr>
          <w:rFonts w:cs="Times New Roman"/>
          <w:b/>
        </w:rPr>
        <w:t>ğ</w:t>
      </w:r>
      <w:r w:rsidR="005C4485" w:rsidRPr="005C4485">
        <w:rPr>
          <w:rFonts w:cs="Times New Roman"/>
          <w:b/>
        </w:rPr>
        <w:t>ru olanlar, bu vasıfları taşıyanlardır. Muttakîler a</w:t>
      </w:r>
      <w:r w:rsidR="005C4485" w:rsidRPr="005C4485">
        <w:rPr>
          <w:rFonts w:cs="Times New Roman"/>
          <w:b/>
        </w:rPr>
        <w:t>n</w:t>
      </w:r>
      <w:r w:rsidR="005C4485" w:rsidRPr="005C4485">
        <w:rPr>
          <w:rFonts w:cs="Times New Roman"/>
          <w:b/>
        </w:rPr>
        <w:t>cak onlardır!</w:t>
      </w:r>
      <w:r>
        <w:rPr>
          <w:rFonts w:cs="Times New Roman"/>
        </w:rPr>
        <w:t>”</w:t>
      </w:r>
      <w:r w:rsidR="00252D80" w:rsidRPr="005F690E">
        <w:rPr>
          <w:rStyle w:val="FootnoteReference"/>
          <w:rFonts w:cs="Times New Roman"/>
        </w:rPr>
        <w:footnoteReference w:id="213"/>
      </w:r>
      <w:r w:rsidR="00252D80" w:rsidRPr="005F690E">
        <w:rPr>
          <w:rFonts w:cs="Times New Roman"/>
        </w:rPr>
        <w:t xml:space="preserve"> Bu </w:t>
      </w:r>
      <w:r w:rsidR="006417BB">
        <w:rPr>
          <w:rFonts w:cs="Times New Roman"/>
        </w:rPr>
        <w:t>ayet-i kerime</w:t>
      </w:r>
      <w:r w:rsidR="00252D80" w:rsidRPr="005F690E">
        <w:rPr>
          <w:rFonts w:cs="Times New Roman"/>
        </w:rPr>
        <w:t>den Alla</w:t>
      </w:r>
      <w:r w:rsidR="00934088">
        <w:rPr>
          <w:rFonts w:cs="Times New Roman"/>
        </w:rPr>
        <w:t xml:space="preserve">-u </w:t>
      </w:r>
      <w:r w:rsidR="00252D80" w:rsidRPr="005F690E">
        <w:rPr>
          <w:rFonts w:cs="Times New Roman"/>
        </w:rPr>
        <w:t>Teala ilk ö</w:t>
      </w:r>
      <w:r w:rsidR="00252D80" w:rsidRPr="005F690E">
        <w:rPr>
          <w:rFonts w:cs="Times New Roman"/>
        </w:rPr>
        <w:t>n</w:t>
      </w:r>
      <w:r w:rsidR="00252D80" w:rsidRPr="005F690E">
        <w:rPr>
          <w:rFonts w:cs="Times New Roman"/>
        </w:rPr>
        <w:t>ce iyiliği Allah’a kıyamet gününe</w:t>
      </w:r>
      <w:r w:rsidR="009D1BC7" w:rsidRPr="005F690E">
        <w:rPr>
          <w:rFonts w:cs="Times New Roman"/>
        </w:rPr>
        <w:t>,</w:t>
      </w:r>
      <w:r w:rsidR="00F93E59">
        <w:rPr>
          <w:rFonts w:cs="Times New Roman"/>
        </w:rPr>
        <w:t xml:space="preserve"> </w:t>
      </w:r>
      <w:r w:rsidR="00252D80" w:rsidRPr="005F690E">
        <w:rPr>
          <w:rFonts w:cs="Times New Roman"/>
        </w:rPr>
        <w:t>meleklere</w:t>
      </w:r>
      <w:r w:rsidR="009D1BC7" w:rsidRPr="005F690E">
        <w:rPr>
          <w:rFonts w:cs="Times New Roman"/>
        </w:rPr>
        <w:t>,</w:t>
      </w:r>
      <w:r w:rsidR="00F93E59">
        <w:rPr>
          <w:rFonts w:cs="Times New Roman"/>
        </w:rPr>
        <w:t xml:space="preserve"> </w:t>
      </w:r>
      <w:r w:rsidR="00252D80" w:rsidRPr="005F690E">
        <w:rPr>
          <w:rFonts w:cs="Times New Roman"/>
        </w:rPr>
        <w:t>semavi k</w:t>
      </w:r>
      <w:r w:rsidR="00252D80" w:rsidRPr="005F690E">
        <w:rPr>
          <w:rFonts w:cs="Times New Roman"/>
        </w:rPr>
        <w:t>i</w:t>
      </w:r>
      <w:r w:rsidR="00252D80" w:rsidRPr="005F690E">
        <w:rPr>
          <w:rFonts w:cs="Times New Roman"/>
        </w:rPr>
        <w:t xml:space="preserve">taplara ve </w:t>
      </w:r>
      <w:r w:rsidR="00876524">
        <w:rPr>
          <w:rFonts w:cs="Times New Roman"/>
        </w:rPr>
        <w:t>Peygamber</w:t>
      </w:r>
      <w:r w:rsidR="00252D80" w:rsidRPr="005F690E">
        <w:rPr>
          <w:rFonts w:cs="Times New Roman"/>
        </w:rPr>
        <w:t>lere imandan ibaret olan inanç b</w:t>
      </w:r>
      <w:r w:rsidR="00252D80" w:rsidRPr="005F690E">
        <w:rPr>
          <w:rFonts w:cs="Times New Roman"/>
        </w:rPr>
        <w:t>o</w:t>
      </w:r>
      <w:r w:rsidR="00252D80" w:rsidRPr="005F690E">
        <w:rPr>
          <w:rFonts w:cs="Times New Roman"/>
        </w:rPr>
        <w:t>yutunda söz konusu etmiştir</w:t>
      </w:r>
      <w:r w:rsidR="009D1BC7" w:rsidRPr="005F690E">
        <w:rPr>
          <w:rFonts w:cs="Times New Roman"/>
        </w:rPr>
        <w:t>,</w:t>
      </w:r>
      <w:r w:rsidR="00F93E59">
        <w:rPr>
          <w:rFonts w:cs="Times New Roman"/>
        </w:rPr>
        <w:t xml:space="preserve"> </w:t>
      </w:r>
      <w:r w:rsidR="00252D80" w:rsidRPr="005F690E">
        <w:rPr>
          <w:rFonts w:cs="Times New Roman"/>
        </w:rPr>
        <w:t>daha sonra da akrabalara</w:t>
      </w:r>
      <w:r w:rsidR="009D1BC7" w:rsidRPr="005F690E">
        <w:rPr>
          <w:rFonts w:cs="Times New Roman"/>
        </w:rPr>
        <w:t>,</w:t>
      </w:r>
      <w:r w:rsidR="00F93E59">
        <w:rPr>
          <w:rFonts w:cs="Times New Roman"/>
        </w:rPr>
        <w:t xml:space="preserve"> </w:t>
      </w:r>
      <w:r w:rsidR="00252D80" w:rsidRPr="005F690E">
        <w:rPr>
          <w:rFonts w:cs="Times New Roman"/>
        </w:rPr>
        <w:t>yoksullara</w:t>
      </w:r>
      <w:r w:rsidR="009D1BC7" w:rsidRPr="005F690E">
        <w:rPr>
          <w:rFonts w:cs="Times New Roman"/>
        </w:rPr>
        <w:t>,</w:t>
      </w:r>
      <w:r w:rsidR="00F93E59">
        <w:rPr>
          <w:rFonts w:cs="Times New Roman"/>
        </w:rPr>
        <w:t xml:space="preserve"> </w:t>
      </w:r>
      <w:r w:rsidR="00252D80" w:rsidRPr="005F690E">
        <w:rPr>
          <w:rFonts w:cs="Times New Roman"/>
        </w:rPr>
        <w:t>yolda kalanlara</w:t>
      </w:r>
      <w:r w:rsidR="009D1BC7" w:rsidRPr="005F690E">
        <w:rPr>
          <w:rFonts w:cs="Times New Roman"/>
        </w:rPr>
        <w:t>,</w:t>
      </w:r>
      <w:r w:rsidR="00F93E59">
        <w:rPr>
          <w:rFonts w:cs="Times New Roman"/>
        </w:rPr>
        <w:t xml:space="preserve"> </w:t>
      </w:r>
      <w:r w:rsidR="00252D80" w:rsidRPr="005F690E">
        <w:rPr>
          <w:rFonts w:cs="Times New Roman"/>
        </w:rPr>
        <w:t>fakirlere</w:t>
      </w:r>
      <w:r w:rsidR="009D1BC7" w:rsidRPr="005F690E">
        <w:rPr>
          <w:rFonts w:cs="Times New Roman"/>
        </w:rPr>
        <w:t>,</w:t>
      </w:r>
      <w:r w:rsidR="00F93E59">
        <w:rPr>
          <w:rFonts w:cs="Times New Roman"/>
        </w:rPr>
        <w:t xml:space="preserve"> </w:t>
      </w:r>
      <w:r w:rsidR="00252D80" w:rsidRPr="005F690E">
        <w:rPr>
          <w:rFonts w:cs="Times New Roman"/>
        </w:rPr>
        <w:t>Allah yolunda köl</w:t>
      </w:r>
      <w:r w:rsidR="00252D80" w:rsidRPr="005F690E">
        <w:rPr>
          <w:rFonts w:cs="Times New Roman"/>
        </w:rPr>
        <w:t>e</w:t>
      </w:r>
      <w:r w:rsidR="00252D80" w:rsidRPr="005F690E">
        <w:rPr>
          <w:rFonts w:cs="Times New Roman"/>
        </w:rPr>
        <w:t>leri özgür kılmaya ve ahde vefaya dayalı infaktan ibaret olan amelde ve ondan sonra da sabır</w:t>
      </w:r>
      <w:r w:rsidR="009D1BC7" w:rsidRPr="005F690E">
        <w:rPr>
          <w:rFonts w:cs="Times New Roman"/>
        </w:rPr>
        <w:t>,</w:t>
      </w:r>
      <w:r w:rsidR="00F93E59">
        <w:rPr>
          <w:rFonts w:cs="Times New Roman"/>
        </w:rPr>
        <w:t xml:space="preserve"> </w:t>
      </w:r>
      <w:r w:rsidR="00252D80" w:rsidRPr="005F690E">
        <w:rPr>
          <w:rFonts w:cs="Times New Roman"/>
        </w:rPr>
        <w:t>direniş</w:t>
      </w:r>
      <w:r w:rsidR="009D1BC7" w:rsidRPr="005F690E">
        <w:rPr>
          <w:rFonts w:cs="Times New Roman"/>
        </w:rPr>
        <w:t>,</w:t>
      </w:r>
      <w:r w:rsidR="00F93E59">
        <w:rPr>
          <w:rFonts w:cs="Times New Roman"/>
        </w:rPr>
        <w:t xml:space="preserve"> </w:t>
      </w:r>
      <w:r w:rsidR="00252D80" w:rsidRPr="005F690E">
        <w:rPr>
          <w:rFonts w:cs="Times New Roman"/>
        </w:rPr>
        <w:t>zorluklar ve şiddetler karşısında dayanmaktan ibaret olan ahlaki b</w:t>
      </w:r>
      <w:r w:rsidR="00252D80" w:rsidRPr="005F690E">
        <w:rPr>
          <w:rFonts w:cs="Times New Roman"/>
        </w:rPr>
        <w:t>o</w:t>
      </w:r>
      <w:r w:rsidR="00252D80" w:rsidRPr="005F690E">
        <w:rPr>
          <w:rFonts w:cs="Times New Roman"/>
        </w:rPr>
        <w:t>yuttaki iyiliğe değinmekte ve bu üç boyutta iyiliğe sahip olan kimseleri doğruluk ve takva ile övmektedir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Kur’an</w:t>
      </w:r>
      <w:r w:rsidR="0052754C">
        <w:rPr>
          <w:rFonts w:cs="Times New Roman"/>
        </w:rPr>
        <w:t xml:space="preserve">-ı </w:t>
      </w:r>
      <w:r w:rsidRPr="005F690E">
        <w:rPr>
          <w:rFonts w:cs="Times New Roman"/>
        </w:rPr>
        <w:t>Kerim ayetleri</w:t>
      </w:r>
      <w:r w:rsidR="00F93E59">
        <w:rPr>
          <w:rFonts w:cs="Times New Roman"/>
        </w:rPr>
        <w:t xml:space="preserve"> </w:t>
      </w:r>
      <w:r w:rsidRPr="005F690E">
        <w:rPr>
          <w:rFonts w:cs="Times New Roman"/>
        </w:rPr>
        <w:t xml:space="preserve">ve </w:t>
      </w:r>
      <w:r w:rsidR="00EF41DE" w:rsidRPr="005F690E">
        <w:rPr>
          <w:rFonts w:cs="Times New Roman"/>
        </w:rPr>
        <w:t>lügatteki</w:t>
      </w:r>
      <w:r w:rsidRPr="005F690E">
        <w:rPr>
          <w:rFonts w:cs="Times New Roman"/>
        </w:rPr>
        <w:t xml:space="preserve"> bu kullanım ö</w:t>
      </w:r>
      <w:r w:rsidRPr="005F690E">
        <w:rPr>
          <w:rFonts w:cs="Times New Roman"/>
        </w:rPr>
        <w:t>r</w:t>
      </w:r>
      <w:r w:rsidRPr="005F690E">
        <w:rPr>
          <w:rFonts w:cs="Times New Roman"/>
        </w:rPr>
        <w:t xml:space="preserve">nekleri mülahaza edildiği </w:t>
      </w:r>
      <w:r w:rsidR="00990644" w:rsidRPr="005F690E">
        <w:rPr>
          <w:rFonts w:cs="Times New Roman"/>
        </w:rPr>
        <w:t>takdir</w:t>
      </w:r>
      <w:r w:rsidRPr="005F690E">
        <w:rPr>
          <w:rFonts w:cs="Times New Roman"/>
        </w:rPr>
        <w:t>de açık bir şekilde görü</w:t>
      </w:r>
      <w:r w:rsidRPr="005F690E">
        <w:rPr>
          <w:rFonts w:cs="Times New Roman"/>
        </w:rPr>
        <w:t>l</w:t>
      </w:r>
      <w:r w:rsidRPr="005F690E">
        <w:rPr>
          <w:rFonts w:cs="Times New Roman"/>
        </w:rPr>
        <w:t>mekte ve anlaşılmaktadır ki sıdk kelimesi çok geniş bir anlama sahiptir</w:t>
      </w:r>
      <w:r w:rsidR="009D1BC7" w:rsidRPr="005F690E">
        <w:rPr>
          <w:rFonts w:cs="Times New Roman"/>
        </w:rPr>
        <w:t>.</w:t>
      </w:r>
      <w:r w:rsidR="00F93E59">
        <w:rPr>
          <w:rFonts w:cs="Times New Roman"/>
        </w:rPr>
        <w:t xml:space="preserve"> </w:t>
      </w:r>
      <w:r w:rsidRPr="005F690E">
        <w:rPr>
          <w:rFonts w:cs="Times New Roman"/>
        </w:rPr>
        <w:t>Sadece söz</w:t>
      </w:r>
      <w:r w:rsidR="009D1BC7" w:rsidRPr="005F690E">
        <w:rPr>
          <w:rFonts w:cs="Times New Roman"/>
        </w:rPr>
        <w:t>,</w:t>
      </w:r>
      <w:r w:rsidR="00F93E59">
        <w:rPr>
          <w:rFonts w:cs="Times New Roman"/>
        </w:rPr>
        <w:t xml:space="preserve"> </w:t>
      </w:r>
      <w:r w:rsidRPr="005F690E">
        <w:rPr>
          <w:rFonts w:cs="Times New Roman"/>
        </w:rPr>
        <w:t>kelam</w:t>
      </w:r>
      <w:r w:rsidR="009D1BC7" w:rsidRPr="005F690E">
        <w:rPr>
          <w:rFonts w:cs="Times New Roman"/>
        </w:rPr>
        <w:t>,</w:t>
      </w:r>
      <w:r w:rsidR="00F93E59">
        <w:rPr>
          <w:rFonts w:cs="Times New Roman"/>
        </w:rPr>
        <w:t xml:space="preserve"> </w:t>
      </w:r>
      <w:r w:rsidRPr="005F690E">
        <w:rPr>
          <w:rFonts w:cs="Times New Roman"/>
        </w:rPr>
        <w:t>vade ve haberden ibaret değildir</w:t>
      </w:r>
      <w:r w:rsidR="009D1BC7" w:rsidRPr="005F690E">
        <w:rPr>
          <w:rFonts w:cs="Times New Roman"/>
        </w:rPr>
        <w:t>.</w:t>
      </w:r>
      <w:r w:rsidR="00F93E59">
        <w:rPr>
          <w:rFonts w:cs="Times New Roman"/>
        </w:rPr>
        <w:t xml:space="preserve"> </w:t>
      </w:r>
      <w:r w:rsidRPr="005F690E">
        <w:rPr>
          <w:rFonts w:cs="Times New Roman"/>
        </w:rPr>
        <w:t>Aksine düşünce</w:t>
      </w:r>
      <w:r w:rsidR="009D1BC7" w:rsidRPr="005F690E">
        <w:rPr>
          <w:rFonts w:cs="Times New Roman"/>
        </w:rPr>
        <w:t>,</w:t>
      </w:r>
      <w:r w:rsidR="00F93E59">
        <w:rPr>
          <w:rFonts w:cs="Times New Roman"/>
        </w:rPr>
        <w:t xml:space="preserve"> </w:t>
      </w:r>
      <w:r w:rsidRPr="005F690E">
        <w:rPr>
          <w:rFonts w:cs="Times New Roman"/>
        </w:rPr>
        <w:t>inanç</w:t>
      </w:r>
      <w:r w:rsidR="009D1BC7" w:rsidRPr="005F690E">
        <w:rPr>
          <w:rFonts w:cs="Times New Roman"/>
        </w:rPr>
        <w:t>,</w:t>
      </w:r>
      <w:r w:rsidR="00F93E59">
        <w:rPr>
          <w:rFonts w:cs="Times New Roman"/>
        </w:rPr>
        <w:t xml:space="preserve"> </w:t>
      </w:r>
      <w:r w:rsidRPr="005F690E">
        <w:rPr>
          <w:rFonts w:cs="Times New Roman"/>
        </w:rPr>
        <w:t>insani ahlak</w:t>
      </w:r>
      <w:r w:rsidR="009D1BC7" w:rsidRPr="005F690E">
        <w:rPr>
          <w:rFonts w:cs="Times New Roman"/>
        </w:rPr>
        <w:t>,</w:t>
      </w:r>
      <w:r w:rsidR="00F93E59">
        <w:rPr>
          <w:rFonts w:cs="Times New Roman"/>
        </w:rPr>
        <w:t xml:space="preserve"> </w:t>
      </w:r>
      <w:r w:rsidRPr="005F690E">
        <w:rPr>
          <w:rFonts w:cs="Times New Roman"/>
        </w:rPr>
        <w:t>da</w:t>
      </w:r>
      <w:r w:rsidRPr="005F690E">
        <w:rPr>
          <w:rFonts w:cs="Times New Roman"/>
        </w:rPr>
        <w:t>v</w:t>
      </w:r>
      <w:r w:rsidRPr="005F690E">
        <w:rPr>
          <w:rFonts w:cs="Times New Roman"/>
        </w:rPr>
        <w:t>ranış ve diğer şeyler hakkında da kullanılmaktadır ve bu kullanımların tümü de hakiki kullanımlardır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76" w:name="_Toc142548608"/>
      <w:bookmarkStart w:id="277" w:name="_Toc266615616"/>
      <w:r w:rsidRPr="005F690E">
        <w:t>Bu ayetin</w:t>
      </w:r>
      <w:r w:rsidR="009D1BC7" w:rsidRPr="005F690E">
        <w:t>,</w:t>
      </w:r>
      <w:r w:rsidR="00F93E59">
        <w:t xml:space="preserve"> </w:t>
      </w:r>
      <w:r w:rsidRPr="005F690E">
        <w:t>kendinden önceki ayetlerle irtibatı</w:t>
      </w:r>
      <w:bookmarkEnd w:id="276"/>
      <w:bookmarkEnd w:id="277"/>
    </w:p>
    <w:p w:rsidR="00252D80" w:rsidRPr="005F690E" w:rsidRDefault="00252D80" w:rsidP="00252D80">
      <w:pPr>
        <w:rPr>
          <w:rFonts w:cs="Times New Roman"/>
        </w:rPr>
      </w:pPr>
      <w:r w:rsidRPr="005F690E">
        <w:rPr>
          <w:rFonts w:cs="Times New Roman"/>
        </w:rPr>
        <w:t xml:space="preserve">Bu ayetten önceki ayet tefsir ve hadis kitaplarında da yer aldığı gibi </w:t>
      </w:r>
      <w:r w:rsidR="00EF41DE" w:rsidRPr="005F690E">
        <w:rPr>
          <w:rFonts w:cs="Times New Roman"/>
        </w:rPr>
        <w:t>Tebuk</w:t>
      </w:r>
      <w:r w:rsidRPr="005F690E">
        <w:rPr>
          <w:rFonts w:cs="Times New Roman"/>
        </w:rPr>
        <w:t xml:space="preserve"> savaşına Peygamber </w:t>
      </w:r>
      <w:r w:rsidR="00F93E59">
        <w:rPr>
          <w:rFonts w:cs="Times New Roman"/>
        </w:rPr>
        <w:t>(s. a. a.)</w:t>
      </w:r>
      <w:r w:rsidR="00AF5F6E">
        <w:rPr>
          <w:rFonts w:cs="Times New Roman"/>
        </w:rPr>
        <w:t xml:space="preserve"> </w:t>
      </w:r>
      <w:r w:rsidR="001C004F" w:rsidRPr="005F690E">
        <w:rPr>
          <w:rFonts w:cs="Times New Roman"/>
        </w:rPr>
        <w:t xml:space="preserve">İle </w:t>
      </w:r>
      <w:r w:rsidRPr="005F690E">
        <w:rPr>
          <w:rFonts w:cs="Times New Roman"/>
        </w:rPr>
        <w:t>gitmekten sürekli geri kalan ve ondan sonra da pişmanl</w:t>
      </w:r>
      <w:r w:rsidRPr="005F690E">
        <w:rPr>
          <w:rFonts w:cs="Times New Roman"/>
        </w:rPr>
        <w:t>ı</w:t>
      </w:r>
      <w:r w:rsidRPr="005F690E">
        <w:rPr>
          <w:rFonts w:cs="Times New Roman"/>
        </w:rPr>
        <w:t>ğa düşen</w:t>
      </w:r>
      <w:r w:rsidR="009D1BC7" w:rsidRPr="005F690E">
        <w:rPr>
          <w:rFonts w:cs="Times New Roman"/>
        </w:rPr>
        <w:t>,</w:t>
      </w:r>
      <w:r w:rsidR="00F93E59">
        <w:rPr>
          <w:rFonts w:cs="Times New Roman"/>
        </w:rPr>
        <w:t xml:space="preserve"> </w:t>
      </w:r>
      <w:r w:rsidRPr="005F690E">
        <w:rPr>
          <w:rFonts w:cs="Times New Roman"/>
        </w:rPr>
        <w:t>tevbe eden müminler hakkındadır</w:t>
      </w:r>
      <w:r w:rsidR="009D1BC7" w:rsidRPr="005F690E">
        <w:rPr>
          <w:rFonts w:cs="Times New Roman"/>
        </w:rPr>
        <w:t>.</w:t>
      </w:r>
      <w:r w:rsidR="00F93E59">
        <w:rPr>
          <w:rFonts w:cs="Times New Roman"/>
        </w:rPr>
        <w:t xml:space="preserve"> </w:t>
      </w:r>
      <w:r w:rsidRPr="005F690E">
        <w:rPr>
          <w:rFonts w:cs="Times New Roman"/>
        </w:rPr>
        <w:t>Müslüma</w:t>
      </w:r>
      <w:r w:rsidRPr="005F690E">
        <w:rPr>
          <w:rFonts w:cs="Times New Roman"/>
        </w:rPr>
        <w:t>n</w:t>
      </w:r>
      <w:r w:rsidRPr="005F690E">
        <w:rPr>
          <w:rFonts w:cs="Times New Roman"/>
        </w:rPr>
        <w:t xml:space="preserve">lar </w:t>
      </w:r>
      <w:r w:rsidR="004A6F00">
        <w:rPr>
          <w:rFonts w:cs="Times New Roman"/>
        </w:rPr>
        <w:t xml:space="preserve">Peygamber </w:t>
      </w:r>
      <w:r w:rsidR="00F93E59">
        <w:rPr>
          <w:rFonts w:cs="Times New Roman"/>
        </w:rPr>
        <w:t>(s. a. a.)</w:t>
      </w:r>
      <w:r w:rsidRPr="005F690E">
        <w:rPr>
          <w:rFonts w:cs="Times New Roman"/>
        </w:rPr>
        <w:t>’in emri üzere bu kimselerle ilişk</w:t>
      </w:r>
      <w:r w:rsidRPr="005F690E">
        <w:rPr>
          <w:rFonts w:cs="Times New Roman"/>
        </w:rPr>
        <w:t>i</w:t>
      </w:r>
      <w:r w:rsidRPr="005F690E">
        <w:rPr>
          <w:rFonts w:cs="Times New Roman"/>
        </w:rPr>
        <w:t>lerini kesmişlerdir</w:t>
      </w:r>
      <w:r w:rsidR="009D1BC7" w:rsidRPr="005F690E">
        <w:rPr>
          <w:rFonts w:cs="Times New Roman"/>
        </w:rPr>
        <w:t>.</w:t>
      </w:r>
      <w:r w:rsidR="00F93E59">
        <w:rPr>
          <w:rFonts w:cs="Times New Roman"/>
        </w:rPr>
        <w:t xml:space="preserve"> </w:t>
      </w:r>
      <w:r w:rsidRPr="005F690E">
        <w:rPr>
          <w:rFonts w:cs="Times New Roman"/>
        </w:rPr>
        <w:t>Hatta bu kimselerin eşleri bile onlarla konuşmaktan sakınmışlardır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Bu kimseler şehirden uzaklaştıkları bir ortamda A</w:t>
      </w:r>
      <w:r w:rsidRPr="005F690E">
        <w:rPr>
          <w:rFonts w:cs="Times New Roman"/>
        </w:rPr>
        <w:t>l</w:t>
      </w:r>
      <w:r w:rsidRPr="005F690E">
        <w:rPr>
          <w:rFonts w:cs="Times New Roman"/>
        </w:rPr>
        <w:t>lah’a yönelip ve yakarmaya ve yalvarmaya başladırlar</w:t>
      </w:r>
      <w:r w:rsidR="009D1BC7" w:rsidRPr="005F690E">
        <w:rPr>
          <w:rFonts w:cs="Times New Roman"/>
        </w:rPr>
        <w:t>.</w:t>
      </w:r>
      <w:r w:rsidR="00F93E59">
        <w:rPr>
          <w:rFonts w:cs="Times New Roman"/>
        </w:rPr>
        <w:t xml:space="preserve"> </w:t>
      </w:r>
      <w:r w:rsidRPr="005F690E">
        <w:rPr>
          <w:rFonts w:cs="Times New Roman"/>
        </w:rPr>
        <w:t>Allah’a tövbe ve yönelişlerini artırdılar</w:t>
      </w:r>
      <w:r w:rsidR="009D1BC7" w:rsidRPr="005F690E">
        <w:rPr>
          <w:rFonts w:cs="Times New Roman"/>
        </w:rPr>
        <w:t>.</w:t>
      </w:r>
      <w:r w:rsidR="00F93E59">
        <w:rPr>
          <w:rFonts w:cs="Times New Roman"/>
        </w:rPr>
        <w:t xml:space="preserve"> </w:t>
      </w:r>
      <w:r w:rsidRPr="005F690E">
        <w:rPr>
          <w:rFonts w:cs="Times New Roman"/>
        </w:rPr>
        <w:t>Allah da bunun üzerine onların tövbesini kabul etti ve onlar da halkın ve ailelerinin yanına geri döndüler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Sonraki ayette ise Allah</w:t>
      </w:r>
      <w:r w:rsidR="00934088">
        <w:rPr>
          <w:rFonts w:cs="Times New Roman"/>
        </w:rPr>
        <w:t xml:space="preserve">-u </w:t>
      </w:r>
      <w:r w:rsidRPr="005F690E">
        <w:rPr>
          <w:rFonts w:cs="Times New Roman"/>
        </w:rPr>
        <w:t xml:space="preserve">Teala ise şöyle buyurmuştur </w:t>
      </w:r>
      <w:r w:rsidR="009D1BC7" w:rsidRPr="005F690E">
        <w:rPr>
          <w:rFonts w:cs="Times New Roman"/>
        </w:rPr>
        <w:t xml:space="preserve">: </w:t>
      </w:r>
      <w:r w:rsidR="007A36A8">
        <w:rPr>
          <w:rFonts w:cs="Times New Roman"/>
        </w:rPr>
        <w:t>“</w:t>
      </w:r>
      <w:r w:rsidRPr="005F690E">
        <w:rPr>
          <w:rFonts w:cs="Times New Roman"/>
        </w:rPr>
        <w:t xml:space="preserve">Medine ve etrafında bulunan insanlar Allah resulünden </w:t>
      </w:r>
      <w:r w:rsidR="00F93E59">
        <w:rPr>
          <w:rFonts w:cs="Times New Roman"/>
        </w:rPr>
        <w:t>(s. a. a.)</w:t>
      </w:r>
      <w:r w:rsidR="00AF5F6E">
        <w:rPr>
          <w:rFonts w:cs="Times New Roman"/>
        </w:rPr>
        <w:t xml:space="preserve"> </w:t>
      </w:r>
      <w:r w:rsidR="001C004F" w:rsidRPr="005F690E">
        <w:rPr>
          <w:rFonts w:cs="Times New Roman"/>
        </w:rPr>
        <w:t xml:space="preserve">Geri </w:t>
      </w:r>
      <w:r w:rsidRPr="005F690E">
        <w:rPr>
          <w:rFonts w:cs="Times New Roman"/>
        </w:rPr>
        <w:t>kalmamalıdırlar ve ondan yüz çevirmemel</w:t>
      </w:r>
      <w:r w:rsidRPr="005F690E">
        <w:rPr>
          <w:rFonts w:cs="Times New Roman"/>
        </w:rPr>
        <w:t>e</w:t>
      </w:r>
      <w:r w:rsidRPr="005F690E">
        <w:rPr>
          <w:rFonts w:cs="Times New Roman"/>
        </w:rPr>
        <w:t>ridirler</w:t>
      </w:r>
      <w:r w:rsidR="00FC4D46" w:rsidRPr="005F690E">
        <w:rPr>
          <w:rFonts w:cs="Times New Roman"/>
        </w:rPr>
        <w:t>.</w:t>
      </w:r>
      <w:r w:rsidR="007A36A8">
        <w:rPr>
          <w:rFonts w:cs="Times New Roman"/>
        </w:rPr>
        <w:t>”</w:t>
      </w:r>
    </w:p>
    <w:p w:rsidR="00252D80" w:rsidRPr="005F690E" w:rsidRDefault="00252D80" w:rsidP="00252D80">
      <w:pPr>
        <w:rPr>
          <w:rFonts w:cs="Times New Roman"/>
        </w:rPr>
      </w:pPr>
      <w:r w:rsidRPr="005F690E">
        <w:rPr>
          <w:rFonts w:cs="Times New Roman"/>
        </w:rPr>
        <w:t>Daha sonra da Allah</w:t>
      </w:r>
      <w:r w:rsidR="00934088">
        <w:rPr>
          <w:rFonts w:cs="Times New Roman"/>
        </w:rPr>
        <w:t xml:space="preserve">-u </w:t>
      </w:r>
      <w:r w:rsidRPr="005F690E">
        <w:rPr>
          <w:rFonts w:cs="Times New Roman"/>
        </w:rPr>
        <w:t>Teala</w:t>
      </w:r>
      <w:r w:rsidR="009D1BC7" w:rsidRPr="005F690E">
        <w:rPr>
          <w:rFonts w:cs="Times New Roman"/>
        </w:rPr>
        <w:t>,</w:t>
      </w:r>
      <w:r w:rsidR="00F93E59">
        <w:rPr>
          <w:rFonts w:cs="Times New Roman"/>
        </w:rPr>
        <w:t xml:space="preserve"> </w:t>
      </w:r>
      <w:r w:rsidRPr="005F690E">
        <w:rPr>
          <w:rFonts w:cs="Times New Roman"/>
        </w:rPr>
        <w:t>Allah yolunda çekilen sıkıntılar</w:t>
      </w:r>
      <w:r w:rsidR="009D1BC7" w:rsidRPr="005F690E">
        <w:rPr>
          <w:rFonts w:cs="Times New Roman"/>
        </w:rPr>
        <w:t>,</w:t>
      </w:r>
      <w:r w:rsidR="00F93E59">
        <w:rPr>
          <w:rFonts w:cs="Times New Roman"/>
        </w:rPr>
        <w:t xml:space="preserve"> </w:t>
      </w:r>
      <w:r w:rsidRPr="005F690E">
        <w:rPr>
          <w:rFonts w:cs="Times New Roman"/>
        </w:rPr>
        <w:t>susuzluklar ve açlıkların değerini hatırlatma</w:t>
      </w:r>
      <w:r w:rsidRPr="005F690E">
        <w:rPr>
          <w:rFonts w:cs="Times New Roman"/>
        </w:rPr>
        <w:t>k</w:t>
      </w:r>
      <w:r w:rsidRPr="005F690E">
        <w:rPr>
          <w:rFonts w:cs="Times New Roman"/>
        </w:rPr>
        <w:t>tadır</w:t>
      </w:r>
      <w:r w:rsidR="00FC4D46" w:rsidRPr="005F690E">
        <w:rPr>
          <w:rFonts w:cs="Times New Roman"/>
        </w:rPr>
        <w:t>.</w:t>
      </w:r>
      <w:r w:rsidR="007A36A8">
        <w:rPr>
          <w:rFonts w:cs="Times New Roman"/>
        </w:rPr>
        <w:t>”</w:t>
      </w:r>
    </w:p>
    <w:p w:rsidR="00252D80" w:rsidRPr="005F690E" w:rsidRDefault="00252D80" w:rsidP="00252D80">
      <w:pPr>
        <w:rPr>
          <w:rFonts w:cs="Times New Roman"/>
        </w:rPr>
      </w:pPr>
      <w:r w:rsidRPr="005F690E">
        <w:rPr>
          <w:rFonts w:cs="Times New Roman"/>
        </w:rPr>
        <w:t xml:space="preserve">Bu söz konusu </w:t>
      </w:r>
      <w:r w:rsidR="006417BB">
        <w:rPr>
          <w:rFonts w:cs="Times New Roman"/>
        </w:rPr>
        <w:t>ayet-i kerime</w:t>
      </w:r>
      <w:r w:rsidRPr="005F690E">
        <w:rPr>
          <w:rFonts w:cs="Times New Roman"/>
        </w:rPr>
        <w:t>de ise Allah</w:t>
      </w:r>
      <w:r w:rsidR="00934088">
        <w:rPr>
          <w:rFonts w:cs="Times New Roman"/>
        </w:rPr>
        <w:t xml:space="preserve">-u </w:t>
      </w:r>
      <w:r w:rsidRPr="005F690E">
        <w:rPr>
          <w:rFonts w:cs="Times New Roman"/>
        </w:rPr>
        <w:t>Teala m</w:t>
      </w:r>
      <w:r w:rsidRPr="005F690E">
        <w:rPr>
          <w:rFonts w:cs="Times New Roman"/>
        </w:rPr>
        <w:t>ü</w:t>
      </w:r>
      <w:r w:rsidRPr="005F690E">
        <w:rPr>
          <w:rFonts w:cs="Times New Roman"/>
        </w:rPr>
        <w:t>minlere hitap etmekte onları takvaya</w:t>
      </w:r>
      <w:r w:rsidR="009D1BC7" w:rsidRPr="005F690E">
        <w:rPr>
          <w:rFonts w:cs="Times New Roman"/>
        </w:rPr>
        <w:t>,</w:t>
      </w:r>
      <w:r w:rsidR="00F93E59">
        <w:rPr>
          <w:rFonts w:cs="Times New Roman"/>
        </w:rPr>
        <w:t xml:space="preserve"> </w:t>
      </w:r>
      <w:r w:rsidRPr="005F690E">
        <w:rPr>
          <w:rFonts w:cs="Times New Roman"/>
        </w:rPr>
        <w:t>korunmaya ve A</w:t>
      </w:r>
      <w:r w:rsidRPr="005F690E">
        <w:rPr>
          <w:rFonts w:cs="Times New Roman"/>
        </w:rPr>
        <w:t>l</w:t>
      </w:r>
      <w:r w:rsidRPr="005F690E">
        <w:rPr>
          <w:rFonts w:cs="Times New Roman"/>
        </w:rPr>
        <w:t>lah’a muhalefetten sakınmaya davet etmektedir</w:t>
      </w:r>
      <w:r w:rsidR="00FC4D46" w:rsidRPr="005F690E">
        <w:rPr>
          <w:rFonts w:cs="Times New Roman"/>
        </w:rPr>
        <w:t>.</w:t>
      </w:r>
      <w:r w:rsidR="007A36A8">
        <w:rPr>
          <w:rFonts w:cs="Times New Roman"/>
        </w:rPr>
        <w:t>”</w:t>
      </w:r>
      <w:r w:rsidRPr="005F690E">
        <w:rPr>
          <w:rFonts w:cs="Times New Roman"/>
        </w:rPr>
        <w:t xml:space="preserve"> Onlara sadık kimselerle birlikte olmalarını emretmektedir</w:t>
      </w:r>
      <w:r w:rsidR="009D1BC7" w:rsidRPr="005F690E">
        <w:rPr>
          <w:rFonts w:cs="Times New Roman"/>
        </w:rPr>
        <w:t>.</w:t>
      </w:r>
      <w:r w:rsidR="00F93E59">
        <w:rPr>
          <w:rFonts w:cs="Times New Roman"/>
        </w:rPr>
        <w:t xml:space="preserve"> </w:t>
      </w:r>
      <w:r w:rsidRPr="005F690E">
        <w:rPr>
          <w:rFonts w:cs="Times New Roman"/>
        </w:rPr>
        <w:t xml:space="preserve">Şimdi de </w:t>
      </w:r>
      <w:r w:rsidR="006417BB">
        <w:rPr>
          <w:rFonts w:cs="Times New Roman"/>
        </w:rPr>
        <w:t>ayet-i kerime</w:t>
      </w:r>
      <w:r w:rsidRPr="005F690E">
        <w:rPr>
          <w:rFonts w:cs="Times New Roman"/>
        </w:rPr>
        <w:t>de geçen sadıklardan maksadın kim o</w:t>
      </w:r>
      <w:r w:rsidRPr="005F690E">
        <w:rPr>
          <w:rFonts w:cs="Times New Roman"/>
        </w:rPr>
        <w:t>l</w:t>
      </w:r>
      <w:r w:rsidRPr="005F690E">
        <w:rPr>
          <w:rFonts w:cs="Times New Roman"/>
        </w:rPr>
        <w:t>duğuna bir bakalım</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78" w:name="_Toc142548609"/>
      <w:bookmarkStart w:id="279" w:name="_Toc266615617"/>
      <w:r w:rsidRPr="005F690E">
        <w:t xml:space="preserve">Bu </w:t>
      </w:r>
      <w:r w:rsidR="006417BB">
        <w:t>ayet-i kerime</w:t>
      </w:r>
      <w:r w:rsidRPr="005F690E">
        <w:t>nin masum imamların imam</w:t>
      </w:r>
      <w:r w:rsidRPr="005F690E">
        <w:t>e</w:t>
      </w:r>
      <w:r w:rsidRPr="005F690E">
        <w:t>tiyle ilgisi</w:t>
      </w:r>
      <w:bookmarkEnd w:id="278"/>
      <w:bookmarkEnd w:id="279"/>
    </w:p>
    <w:p w:rsidR="00252D80" w:rsidRPr="005F690E" w:rsidRDefault="00252D80" w:rsidP="00252D80">
      <w:pPr>
        <w:rPr>
          <w:rFonts w:cs="Times New Roman"/>
        </w:rPr>
      </w:pPr>
      <w:r w:rsidRPr="005F690E">
        <w:rPr>
          <w:rFonts w:cs="Times New Roman"/>
        </w:rPr>
        <w:t>Sıdk kelimesinin açıklamasından da hatırlatıldığı üzere ilk etapta anlaşıldığı kadarıyla</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Sadık kimselerle birli</w:t>
      </w:r>
      <w:r w:rsidRPr="005F690E">
        <w:rPr>
          <w:rFonts w:cs="Times New Roman"/>
          <w:b/>
          <w:bCs/>
        </w:rPr>
        <w:t>k</w:t>
      </w:r>
      <w:r w:rsidRPr="005F690E">
        <w:rPr>
          <w:rFonts w:cs="Times New Roman"/>
          <w:b/>
          <w:bCs/>
        </w:rPr>
        <w:t>te olunuz</w:t>
      </w:r>
      <w:r w:rsidR="007A36A8">
        <w:rPr>
          <w:rFonts w:cs="Times New Roman"/>
          <w:b/>
          <w:bCs/>
        </w:rPr>
        <w:t>”</w:t>
      </w:r>
      <w:r w:rsidRPr="005F690E">
        <w:rPr>
          <w:rFonts w:cs="Times New Roman"/>
          <w:b/>
          <w:bCs/>
        </w:rPr>
        <w:t xml:space="preserve"> </w:t>
      </w:r>
      <w:r w:rsidRPr="005F690E">
        <w:rPr>
          <w:rFonts w:cs="Times New Roman"/>
        </w:rPr>
        <w:t>cümlesinden maksat doğru kimselerle birlikte olmanın emredilmiş olmasıdır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Şimdi de dikkat etmek gerekir ki gerekli olan şey do</w:t>
      </w:r>
      <w:r w:rsidRPr="005F690E">
        <w:rPr>
          <w:rFonts w:cs="Times New Roman"/>
        </w:rPr>
        <w:t>ğ</w:t>
      </w:r>
      <w:r w:rsidRPr="005F690E">
        <w:rPr>
          <w:rFonts w:cs="Times New Roman"/>
        </w:rPr>
        <w:t>ru konuşmak ve her türlü yalandan sakınmaktır</w:t>
      </w:r>
      <w:r w:rsidR="009D1BC7" w:rsidRPr="005F690E">
        <w:rPr>
          <w:rFonts w:cs="Times New Roman"/>
        </w:rPr>
        <w:t>.</w:t>
      </w:r>
      <w:r w:rsidR="00F93E59">
        <w:rPr>
          <w:rFonts w:cs="Times New Roman"/>
        </w:rPr>
        <w:t xml:space="preserve"> </w:t>
      </w:r>
      <w:r w:rsidRPr="005F690E">
        <w:rPr>
          <w:rFonts w:cs="Times New Roman"/>
        </w:rPr>
        <w:t>Ama doğru kimselerle birlikte olmak şer’i farzlardan biri d</w:t>
      </w:r>
      <w:r w:rsidRPr="005F690E">
        <w:rPr>
          <w:rFonts w:cs="Times New Roman"/>
        </w:rPr>
        <w:t>e</w:t>
      </w:r>
      <w:r w:rsidRPr="005F690E">
        <w:rPr>
          <w:rFonts w:cs="Times New Roman"/>
        </w:rPr>
        <w:t>ğildir</w:t>
      </w:r>
      <w:r w:rsidR="009D1BC7" w:rsidRPr="005F690E">
        <w:rPr>
          <w:rFonts w:cs="Times New Roman"/>
        </w:rPr>
        <w:t>.</w:t>
      </w:r>
      <w:r w:rsidR="00F93E59">
        <w:rPr>
          <w:rFonts w:cs="Times New Roman"/>
        </w:rPr>
        <w:t xml:space="preserve"> </w:t>
      </w:r>
      <w:r w:rsidRPr="005F690E">
        <w:rPr>
          <w:rFonts w:cs="Times New Roman"/>
        </w:rPr>
        <w:t xml:space="preserve">Oysa </w:t>
      </w:r>
      <w:r w:rsidR="006417BB">
        <w:rPr>
          <w:rFonts w:cs="Times New Roman"/>
        </w:rPr>
        <w:t>ayet-i kerime</w:t>
      </w:r>
      <w:r w:rsidRPr="005F690E">
        <w:rPr>
          <w:rFonts w:cs="Times New Roman"/>
        </w:rPr>
        <w:t>de doğru kimselerle olmak e</w:t>
      </w:r>
      <w:r w:rsidRPr="005F690E">
        <w:rPr>
          <w:rFonts w:cs="Times New Roman"/>
        </w:rPr>
        <w:t>m</w:t>
      </w:r>
      <w:r w:rsidRPr="005F690E">
        <w:rPr>
          <w:rFonts w:cs="Times New Roman"/>
        </w:rPr>
        <w:t>redilmiştir ve bu emir farz ve vücub ifade eden bir emi</w:t>
      </w:r>
      <w:r w:rsidRPr="005F690E">
        <w:rPr>
          <w:rFonts w:cs="Times New Roman"/>
        </w:rPr>
        <w:t>r</w:t>
      </w:r>
      <w:r w:rsidRPr="005F690E">
        <w:rPr>
          <w:rFonts w:cs="Times New Roman"/>
        </w:rPr>
        <w:t>dir</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Sadık kimselerle birlikte olun</w:t>
      </w:r>
      <w:r w:rsidR="007A36A8">
        <w:rPr>
          <w:rFonts w:cs="Times New Roman"/>
          <w:b/>
          <w:bCs/>
        </w:rPr>
        <w:t>”</w:t>
      </w:r>
      <w:r w:rsidRPr="005F690E">
        <w:rPr>
          <w:rFonts w:cs="Times New Roman"/>
          <w:b/>
          <w:bCs/>
        </w:rPr>
        <w:t xml:space="preserve"> </w:t>
      </w:r>
      <w:r w:rsidRPr="005F690E">
        <w:rPr>
          <w:rFonts w:cs="Times New Roman"/>
        </w:rPr>
        <w:t>cümlesinin ilahi takvayı emreden</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Allah’tan sakının</w:t>
      </w:r>
      <w:r w:rsidR="007A36A8">
        <w:rPr>
          <w:rFonts w:cs="Times New Roman"/>
          <w:b/>
          <w:bCs/>
        </w:rPr>
        <w:t>”</w:t>
      </w:r>
      <w:r w:rsidRPr="005F690E">
        <w:rPr>
          <w:rFonts w:cs="Times New Roman"/>
          <w:b/>
          <w:bCs/>
        </w:rPr>
        <w:t xml:space="preserve"> </w:t>
      </w:r>
      <w:r w:rsidRPr="005F690E">
        <w:rPr>
          <w:rFonts w:cs="Times New Roman"/>
        </w:rPr>
        <w:t>siyakında yer a</w:t>
      </w:r>
      <w:r w:rsidRPr="005F690E">
        <w:rPr>
          <w:rFonts w:cs="Times New Roman"/>
        </w:rPr>
        <w:t>l</w:t>
      </w:r>
      <w:r w:rsidRPr="005F690E">
        <w:rPr>
          <w:rFonts w:cs="Times New Roman"/>
        </w:rPr>
        <w:t>ması ve hiç şüphesiz vücubu ifade etmesi bu farz olmayı daha da önemli kılmaktadır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Sıdk kelimesinin genişliğine teveccühen –ki sadece söz kategorisine girmemektedir</w:t>
      </w:r>
      <w:r w:rsidR="009D1BC7" w:rsidRPr="005F690E">
        <w:rPr>
          <w:rFonts w:cs="Times New Roman"/>
        </w:rPr>
        <w:t>;</w:t>
      </w:r>
      <w:r w:rsidR="00F93E59">
        <w:rPr>
          <w:rFonts w:cs="Times New Roman"/>
        </w:rPr>
        <w:t xml:space="preserve"> </w:t>
      </w:r>
      <w:r w:rsidRPr="005F690E">
        <w:rPr>
          <w:rFonts w:cs="Times New Roman"/>
        </w:rPr>
        <w:t>aksine düşünce</w:t>
      </w:r>
      <w:r w:rsidR="009D1BC7" w:rsidRPr="005F690E">
        <w:rPr>
          <w:rFonts w:cs="Times New Roman"/>
        </w:rPr>
        <w:t>,</w:t>
      </w:r>
      <w:r w:rsidR="00F93E59">
        <w:rPr>
          <w:rFonts w:cs="Times New Roman"/>
        </w:rPr>
        <w:t xml:space="preserve"> </w:t>
      </w:r>
      <w:r w:rsidRPr="005F690E">
        <w:rPr>
          <w:rFonts w:cs="Times New Roman"/>
        </w:rPr>
        <w:t xml:space="preserve">ahlaki davranış ve fiilleri de kapsamaktadır veya </w:t>
      </w:r>
      <w:r w:rsidR="006417BB">
        <w:rPr>
          <w:rFonts w:cs="Times New Roman"/>
        </w:rPr>
        <w:t>ayet-i kerime</w:t>
      </w:r>
      <w:r w:rsidRPr="005F690E">
        <w:rPr>
          <w:rFonts w:cs="Times New Roman"/>
        </w:rPr>
        <w:t>de sadık kimselerle olmanın farz sayıldığına dikkat edilerek şu neticeyi elde etmekteyiz ki sadık kimselerle birlikte olmaktan maksat bedensel bir birliktelik değildir</w:t>
      </w:r>
      <w:r w:rsidR="009D1BC7" w:rsidRPr="005F690E">
        <w:rPr>
          <w:rFonts w:cs="Times New Roman"/>
        </w:rPr>
        <w:t>,</w:t>
      </w:r>
      <w:r w:rsidR="00F93E59">
        <w:rPr>
          <w:rFonts w:cs="Times New Roman"/>
        </w:rPr>
        <w:t xml:space="preserve"> </w:t>
      </w:r>
      <w:r w:rsidRPr="005F690E">
        <w:rPr>
          <w:rFonts w:cs="Times New Roman"/>
        </w:rPr>
        <w:t>aksine içinde doğruluk ve dürüstlük olan her şeyde birlikteliği ifade etmektedir</w:t>
      </w:r>
      <w:r w:rsidR="009D1BC7" w:rsidRPr="005F690E">
        <w:rPr>
          <w:rFonts w:cs="Times New Roman"/>
        </w:rPr>
        <w:t>.</w:t>
      </w:r>
      <w:r w:rsidR="00F93E59">
        <w:rPr>
          <w:rFonts w:cs="Times New Roman"/>
        </w:rPr>
        <w:t xml:space="preserve"> </w:t>
      </w:r>
      <w:r w:rsidRPr="005F690E">
        <w:rPr>
          <w:rFonts w:cs="Times New Roman"/>
        </w:rPr>
        <w:t>Ayette geçen sadık kimselerden maksat ise mutlak sıdk sıfatına sahip olan kimselerdir</w:t>
      </w:r>
      <w:r w:rsidR="009D1BC7" w:rsidRPr="005F690E">
        <w:rPr>
          <w:rFonts w:cs="Times New Roman"/>
        </w:rPr>
        <w:t>;</w:t>
      </w:r>
      <w:r w:rsidR="00F93E59">
        <w:rPr>
          <w:rFonts w:cs="Times New Roman"/>
        </w:rPr>
        <w:t xml:space="preserve"> </w:t>
      </w:r>
      <w:r w:rsidRPr="005F690E">
        <w:rPr>
          <w:rFonts w:cs="Times New Roman"/>
        </w:rPr>
        <w:t>rasgele bir doğruluk değil</w:t>
      </w:r>
      <w:r w:rsidR="009D1BC7" w:rsidRPr="005F690E">
        <w:rPr>
          <w:rFonts w:cs="Times New Roman"/>
        </w:rPr>
        <w:t>.</w:t>
      </w:r>
      <w:r w:rsidR="00F93E59">
        <w:rPr>
          <w:rFonts w:cs="Times New Roman"/>
        </w:rPr>
        <w:t xml:space="preserve"> </w:t>
      </w:r>
      <w:r w:rsidRPr="005F690E">
        <w:rPr>
          <w:rFonts w:cs="Times New Roman"/>
        </w:rPr>
        <w:t>Sadık kimse mutlak bir ifade ile her aç</w:t>
      </w:r>
      <w:r w:rsidRPr="005F690E">
        <w:rPr>
          <w:rFonts w:cs="Times New Roman"/>
        </w:rPr>
        <w:t>ı</w:t>
      </w:r>
      <w:r w:rsidRPr="005F690E">
        <w:rPr>
          <w:rFonts w:cs="Times New Roman"/>
        </w:rPr>
        <w:t>dan doğru ve dürüst olan bir kimsedir</w:t>
      </w:r>
      <w:r w:rsidR="009D1BC7" w:rsidRPr="005F690E">
        <w:rPr>
          <w:rFonts w:cs="Times New Roman"/>
        </w:rPr>
        <w:t>.</w:t>
      </w:r>
      <w:r w:rsidR="00F93E59">
        <w:rPr>
          <w:rFonts w:cs="Times New Roman"/>
        </w:rPr>
        <w:t xml:space="preserve"> </w:t>
      </w:r>
      <w:r w:rsidRPr="005F690E">
        <w:rPr>
          <w:rFonts w:cs="Times New Roman"/>
        </w:rPr>
        <w:t>Düşünce</w:t>
      </w:r>
      <w:r w:rsidR="009D1BC7" w:rsidRPr="005F690E">
        <w:rPr>
          <w:rFonts w:cs="Times New Roman"/>
        </w:rPr>
        <w:t>,</w:t>
      </w:r>
      <w:r w:rsidR="00F93E59">
        <w:rPr>
          <w:rFonts w:cs="Times New Roman"/>
        </w:rPr>
        <w:t xml:space="preserve"> </w:t>
      </w:r>
      <w:r w:rsidRPr="005F690E">
        <w:rPr>
          <w:rFonts w:cs="Times New Roman"/>
        </w:rPr>
        <w:t>davranış fiil ve ahlakında en küçük sapma ve eğrilik olmayan ki</w:t>
      </w:r>
      <w:r w:rsidRPr="005F690E">
        <w:rPr>
          <w:rFonts w:cs="Times New Roman"/>
        </w:rPr>
        <w:t>m</w:t>
      </w:r>
      <w:r w:rsidRPr="005F690E">
        <w:rPr>
          <w:rFonts w:cs="Times New Roman"/>
        </w:rPr>
        <w:t>sedir</w:t>
      </w:r>
      <w:r w:rsidR="009D1BC7" w:rsidRPr="005F690E">
        <w:rPr>
          <w:rFonts w:cs="Times New Roman"/>
        </w:rPr>
        <w:t>.</w:t>
      </w:r>
      <w:r w:rsidR="00F93E59">
        <w:rPr>
          <w:rFonts w:cs="Times New Roman"/>
        </w:rPr>
        <w:t xml:space="preserve"> </w:t>
      </w:r>
      <w:r w:rsidRPr="005F690E">
        <w:rPr>
          <w:rFonts w:cs="Times New Roman"/>
        </w:rPr>
        <w:t>Böyle bir kimse ise hiç şüphesiz masum olmak z</w:t>
      </w:r>
      <w:r w:rsidRPr="005F690E">
        <w:rPr>
          <w:rFonts w:cs="Times New Roman"/>
        </w:rPr>
        <w:t>o</w:t>
      </w:r>
      <w:r w:rsidRPr="005F690E">
        <w:rPr>
          <w:rFonts w:cs="Times New Roman"/>
        </w:rPr>
        <w:t>rundadır</w:t>
      </w:r>
      <w:r w:rsidR="009D1BC7" w:rsidRPr="005F690E">
        <w:rPr>
          <w:rFonts w:cs="Times New Roman"/>
        </w:rPr>
        <w:t>.</w:t>
      </w:r>
      <w:r w:rsidR="00F93E59">
        <w:rPr>
          <w:rFonts w:cs="Times New Roman"/>
        </w:rPr>
        <w:t xml:space="preserve"> </w:t>
      </w:r>
      <w:r w:rsidRPr="005F690E">
        <w:rPr>
          <w:rFonts w:cs="Times New Roman"/>
        </w:rPr>
        <w:t>Böyle bir insanla birlikte olmak onun düşünc</w:t>
      </w:r>
      <w:r w:rsidRPr="005F690E">
        <w:rPr>
          <w:rFonts w:cs="Times New Roman"/>
        </w:rPr>
        <w:t>e</w:t>
      </w:r>
      <w:r w:rsidRPr="005F690E">
        <w:rPr>
          <w:rFonts w:cs="Times New Roman"/>
        </w:rPr>
        <w:t>leri</w:t>
      </w:r>
      <w:r w:rsidR="009D1BC7" w:rsidRPr="005F690E">
        <w:rPr>
          <w:rFonts w:cs="Times New Roman"/>
        </w:rPr>
        <w:t>,</w:t>
      </w:r>
      <w:r w:rsidR="00F93E59">
        <w:rPr>
          <w:rFonts w:cs="Times New Roman"/>
        </w:rPr>
        <w:t xml:space="preserve"> </w:t>
      </w:r>
      <w:r w:rsidRPr="005F690E">
        <w:rPr>
          <w:rFonts w:cs="Times New Roman"/>
        </w:rPr>
        <w:t>fiilleri ve ahlakı ile birlikte olmak ve onu takip e</w:t>
      </w:r>
      <w:r w:rsidRPr="005F690E">
        <w:rPr>
          <w:rFonts w:cs="Times New Roman"/>
        </w:rPr>
        <w:t>t</w:t>
      </w:r>
      <w:r w:rsidRPr="005F690E">
        <w:rPr>
          <w:rFonts w:cs="Times New Roman"/>
        </w:rPr>
        <w:t>mekle mümkündür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Müslümanlar ise on dört masumdan başka hiç kims</w:t>
      </w:r>
      <w:r w:rsidRPr="005F690E">
        <w:rPr>
          <w:rFonts w:cs="Times New Roman"/>
        </w:rPr>
        <w:t>e</w:t>
      </w:r>
      <w:r w:rsidRPr="005F690E">
        <w:rPr>
          <w:rFonts w:cs="Times New Roman"/>
        </w:rPr>
        <w:t>nin ismet makamına ve mutlak şekilde sadık makamına sahip olmadığı hususunda icma etmişlerdir</w:t>
      </w:r>
      <w:r w:rsidR="009D1BC7" w:rsidRPr="005F690E">
        <w:rPr>
          <w:rFonts w:cs="Times New Roman"/>
        </w:rPr>
        <w:t>.</w:t>
      </w:r>
      <w:r w:rsidR="00F93E59">
        <w:rPr>
          <w:rFonts w:cs="Times New Roman"/>
        </w:rPr>
        <w:t xml:space="preserve"> </w:t>
      </w:r>
      <w:r w:rsidRPr="005F690E">
        <w:rPr>
          <w:rFonts w:cs="Times New Roman"/>
        </w:rPr>
        <w:t xml:space="preserve">Bu yüzden sadık kimselerden maksat Peygamberi Ekrem </w:t>
      </w:r>
      <w:r w:rsidR="00F93E59">
        <w:rPr>
          <w:rFonts w:cs="Times New Roman"/>
        </w:rPr>
        <w:t>(s. a. a.)</w:t>
      </w:r>
      <w:r w:rsidR="00AF5F6E">
        <w:rPr>
          <w:rFonts w:cs="Times New Roman"/>
        </w:rPr>
        <w:t xml:space="preserve"> </w:t>
      </w:r>
      <w:r w:rsidR="001C004F" w:rsidRPr="005F690E">
        <w:rPr>
          <w:rFonts w:cs="Times New Roman"/>
        </w:rPr>
        <w:t xml:space="preserve">Ve </w:t>
      </w:r>
      <w:r w:rsidRPr="005F690E">
        <w:rPr>
          <w:rFonts w:cs="Times New Roman"/>
        </w:rPr>
        <w:t>masum imamlardır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80" w:name="_Toc142548610"/>
      <w:bookmarkStart w:id="281" w:name="_Toc266615618"/>
      <w:r w:rsidRPr="005F690E">
        <w:t>Bilginlerin ve müfessirlerin incelenmesi</w:t>
      </w:r>
      <w:bookmarkEnd w:id="280"/>
      <w:bookmarkEnd w:id="281"/>
    </w:p>
    <w:p w:rsidR="00252D80" w:rsidRPr="005F690E" w:rsidRDefault="00252D80" w:rsidP="00252D80">
      <w:pPr>
        <w:rPr>
          <w:rFonts w:cs="Times New Roman"/>
        </w:rPr>
      </w:pPr>
      <w:r w:rsidRPr="005F690E">
        <w:rPr>
          <w:rFonts w:cs="Times New Roman"/>
        </w:rPr>
        <w:t>Bu konuda büyük alimlerden ikisinin sözlerini hatı</w:t>
      </w:r>
      <w:r w:rsidRPr="005F690E">
        <w:rPr>
          <w:rFonts w:cs="Times New Roman"/>
        </w:rPr>
        <w:t>r</w:t>
      </w:r>
      <w:r w:rsidRPr="005F690E">
        <w:rPr>
          <w:rFonts w:cs="Times New Roman"/>
        </w:rPr>
        <w:t>latmak istiyoruz</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82" w:name="_Toc142548611"/>
      <w:bookmarkStart w:id="283" w:name="_Toc266615619"/>
      <w:r w:rsidRPr="005F690E">
        <w:t xml:space="preserve">Allame </w:t>
      </w:r>
      <w:r w:rsidR="00EF41DE" w:rsidRPr="005F690E">
        <w:t>Behbeha</w:t>
      </w:r>
      <w:r w:rsidR="00EF41DE">
        <w:t>n</w:t>
      </w:r>
      <w:r w:rsidR="00EF41DE" w:rsidRPr="005F690E">
        <w:t>i’nin</w:t>
      </w:r>
      <w:r w:rsidRPr="005F690E">
        <w:t xml:space="preserve"> sözleri</w:t>
      </w:r>
      <w:bookmarkEnd w:id="282"/>
      <w:bookmarkEnd w:id="283"/>
    </w:p>
    <w:p w:rsidR="00252D80" w:rsidRPr="005F690E" w:rsidRDefault="00252D80" w:rsidP="00252D80">
      <w:pPr>
        <w:rPr>
          <w:rFonts w:cs="Times New Roman"/>
        </w:rPr>
      </w:pPr>
      <w:r w:rsidRPr="005F690E">
        <w:rPr>
          <w:rFonts w:cs="Times New Roman"/>
        </w:rPr>
        <w:t>İlk söz İmamiye Şiası’nın alimlerinden</w:t>
      </w:r>
      <w:r w:rsidR="009D1BC7" w:rsidRPr="005F690E">
        <w:rPr>
          <w:rFonts w:cs="Times New Roman"/>
        </w:rPr>
        <w:t>,</w:t>
      </w:r>
      <w:r w:rsidR="00F93E59">
        <w:rPr>
          <w:rFonts w:cs="Times New Roman"/>
        </w:rPr>
        <w:t xml:space="preserve"> </w:t>
      </w:r>
      <w:r w:rsidRPr="005F690E">
        <w:rPr>
          <w:rFonts w:cs="Times New Roman"/>
        </w:rPr>
        <w:t>büyük merci</w:t>
      </w:r>
      <w:r w:rsidR="009D1BC7" w:rsidRPr="005F690E">
        <w:rPr>
          <w:rFonts w:cs="Times New Roman"/>
        </w:rPr>
        <w:t>,</w:t>
      </w:r>
      <w:r w:rsidR="00F93E59">
        <w:rPr>
          <w:rFonts w:cs="Times New Roman"/>
        </w:rPr>
        <w:t xml:space="preserve"> </w:t>
      </w:r>
      <w:r w:rsidRPr="005F690E">
        <w:rPr>
          <w:rFonts w:cs="Times New Roman"/>
        </w:rPr>
        <w:t>mütefekkir</w:t>
      </w:r>
      <w:r w:rsidR="009D1BC7" w:rsidRPr="005F690E">
        <w:rPr>
          <w:rFonts w:cs="Times New Roman"/>
        </w:rPr>
        <w:t>,</w:t>
      </w:r>
      <w:r w:rsidR="00F93E59">
        <w:rPr>
          <w:rFonts w:cs="Times New Roman"/>
        </w:rPr>
        <w:t xml:space="preserve"> </w:t>
      </w:r>
      <w:r w:rsidRPr="005F690E">
        <w:rPr>
          <w:rFonts w:cs="Times New Roman"/>
        </w:rPr>
        <w:t>değerli alim merhum allame araştırmacı Seyyid Ali Behbehani’nin sözüdür</w:t>
      </w:r>
      <w:r w:rsidR="009D1BC7" w:rsidRPr="005F690E">
        <w:rPr>
          <w:rFonts w:cs="Times New Roman"/>
        </w:rPr>
        <w:t>.</w:t>
      </w:r>
      <w:r w:rsidR="00F93E59">
        <w:rPr>
          <w:rFonts w:cs="Times New Roman"/>
        </w:rPr>
        <w:t xml:space="preserve"> </w:t>
      </w:r>
      <w:r w:rsidRPr="005F690E">
        <w:rPr>
          <w:rFonts w:cs="Times New Roman"/>
        </w:rPr>
        <w:t xml:space="preserve">Allame Behbehani gerçekten imamet konusunda çok değerli bir kitap olan Misbah’ul Hidaye adlı kitabında bu </w:t>
      </w:r>
      <w:r w:rsidR="006417BB">
        <w:rPr>
          <w:rFonts w:cs="Times New Roman"/>
        </w:rPr>
        <w:t>ayet-i kerime</w:t>
      </w:r>
      <w:r w:rsidRPr="005F690E">
        <w:rPr>
          <w:rFonts w:cs="Times New Roman"/>
        </w:rPr>
        <w:t>nin te</w:t>
      </w:r>
      <w:r w:rsidRPr="005F690E">
        <w:rPr>
          <w:rFonts w:cs="Times New Roman"/>
        </w:rPr>
        <w:t>f</w:t>
      </w:r>
      <w:r w:rsidRPr="005F690E">
        <w:rPr>
          <w:rFonts w:cs="Times New Roman"/>
        </w:rPr>
        <w:t>sirinde şöyle demektedir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Ehl</w:t>
      </w:r>
      <w:r w:rsidR="00934088">
        <w:rPr>
          <w:rFonts w:cs="Times New Roman"/>
        </w:rPr>
        <w:t>-i</w:t>
      </w:r>
      <w:r w:rsidR="00F93E59">
        <w:rPr>
          <w:rFonts w:cs="Times New Roman"/>
        </w:rPr>
        <w:t xml:space="preserve"> </w:t>
      </w:r>
      <w:r w:rsidRPr="005F690E">
        <w:rPr>
          <w:rFonts w:cs="Times New Roman"/>
        </w:rPr>
        <w:t>Sünnet ve Şia’dan müsfefiz olarak</w:t>
      </w:r>
      <w:r w:rsidRPr="005F690E">
        <w:rPr>
          <w:rStyle w:val="FootnoteReference"/>
          <w:rFonts w:cs="Times New Roman"/>
        </w:rPr>
        <w:footnoteReference w:id="214"/>
      </w:r>
      <w:r w:rsidRPr="005F690E">
        <w:rPr>
          <w:rFonts w:cs="Times New Roman"/>
        </w:rPr>
        <w:t xml:space="preserve"> nakledilen rivayetlere göre </w:t>
      </w:r>
      <w:r w:rsidR="006417BB">
        <w:rPr>
          <w:rFonts w:cs="Times New Roman"/>
        </w:rPr>
        <w:t>ayet-i ker</w:t>
      </w:r>
      <w:r w:rsidR="006417BB">
        <w:rPr>
          <w:rFonts w:cs="Times New Roman"/>
        </w:rPr>
        <w:t>i</w:t>
      </w:r>
      <w:r w:rsidR="006417BB">
        <w:rPr>
          <w:rFonts w:cs="Times New Roman"/>
        </w:rPr>
        <w:t>me</w:t>
      </w:r>
      <w:r w:rsidRPr="005F690E">
        <w:rPr>
          <w:rFonts w:cs="Times New Roman"/>
        </w:rPr>
        <w:t xml:space="preserve">de yer alan sadık kimselerden maksat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idir</w:t>
      </w:r>
      <w:r w:rsidR="009D1BC7" w:rsidRPr="005F690E">
        <w:rPr>
          <w:rFonts w:cs="Times New Roman"/>
        </w:rPr>
        <w:t>.</w:t>
      </w:r>
      <w:r w:rsidR="00F93E59">
        <w:rPr>
          <w:rFonts w:cs="Times New Roman"/>
        </w:rPr>
        <w:t xml:space="preserve"> </w:t>
      </w:r>
      <w:r w:rsidRPr="005F690E">
        <w:rPr>
          <w:rFonts w:cs="Times New Roman"/>
        </w:rPr>
        <w:t>Merhum Behrani Gayet’ul Meram</w:t>
      </w:r>
      <w:r w:rsidRPr="005F690E">
        <w:rPr>
          <w:rStyle w:val="FootnoteReference"/>
          <w:rFonts w:cs="Times New Roman"/>
        </w:rPr>
        <w:footnoteReference w:id="215"/>
      </w:r>
      <w:r w:rsidRPr="005F690E">
        <w:rPr>
          <w:rFonts w:cs="Times New Roman"/>
        </w:rPr>
        <w:t xml:space="preserve"> adlı kitabında Şia kanalıyla on ve Ehl</w:t>
      </w:r>
      <w:r w:rsidR="00934088">
        <w:rPr>
          <w:rFonts w:cs="Times New Roman"/>
        </w:rPr>
        <w:t>-i</w:t>
      </w:r>
      <w:r w:rsidR="00F93E59">
        <w:rPr>
          <w:rFonts w:cs="Times New Roman"/>
        </w:rPr>
        <w:t xml:space="preserve"> </w:t>
      </w:r>
      <w:r w:rsidRPr="005F690E">
        <w:rPr>
          <w:rFonts w:cs="Times New Roman"/>
        </w:rPr>
        <w:t>Sünnet kanalıyla da yedi hadis nakletmiştir</w:t>
      </w:r>
      <w:r w:rsidR="009D1BC7" w:rsidRPr="005F690E">
        <w:rPr>
          <w:rFonts w:cs="Times New Roman"/>
        </w:rPr>
        <w:t xml:space="preserve">. </w:t>
      </w:r>
    </w:p>
    <w:p w:rsidR="00252D80" w:rsidRPr="005F690E" w:rsidRDefault="006417BB" w:rsidP="00252D80">
      <w:pPr>
        <w:rPr>
          <w:rFonts w:cs="Times New Roman"/>
        </w:rPr>
      </w:pPr>
      <w:r>
        <w:rPr>
          <w:rFonts w:cs="Times New Roman"/>
        </w:rPr>
        <w:t>Ayet-i kerime</w:t>
      </w:r>
      <w:r w:rsidR="00252D80" w:rsidRPr="005F690E">
        <w:rPr>
          <w:rFonts w:cs="Times New Roman"/>
        </w:rPr>
        <w:t>de yer alan sadık kimselerden maksadın Ehl</w:t>
      </w:r>
      <w:r w:rsidR="00934088">
        <w:rPr>
          <w:rFonts w:cs="Times New Roman"/>
        </w:rPr>
        <w:t>-i</w:t>
      </w:r>
      <w:r w:rsidR="00F93E59">
        <w:rPr>
          <w:rFonts w:cs="Times New Roman"/>
        </w:rPr>
        <w:t xml:space="preserve"> </w:t>
      </w:r>
      <w:r w:rsidR="00252D80" w:rsidRPr="005F690E">
        <w:rPr>
          <w:rFonts w:cs="Times New Roman"/>
        </w:rPr>
        <w:t>Sünnet ve Şia hadislerinde de yer aldığı üzere M</w:t>
      </w:r>
      <w:r w:rsidR="00252D80" w:rsidRPr="005F690E">
        <w:rPr>
          <w:rFonts w:cs="Times New Roman"/>
        </w:rPr>
        <w:t>a</w:t>
      </w:r>
      <w:r w:rsidR="00252D80" w:rsidRPr="005F690E">
        <w:rPr>
          <w:rFonts w:cs="Times New Roman"/>
        </w:rPr>
        <w:t xml:space="preserve">sum İmamlar </w:t>
      </w:r>
      <w:r w:rsidR="00F93E59">
        <w:rPr>
          <w:rFonts w:cs="Times New Roman"/>
        </w:rPr>
        <w:t>(a. s.)</w:t>
      </w:r>
      <w:r w:rsidR="00AF5F6E">
        <w:rPr>
          <w:rFonts w:cs="Times New Roman"/>
        </w:rPr>
        <w:t xml:space="preserve"> </w:t>
      </w:r>
      <w:r w:rsidR="001C004F" w:rsidRPr="005F690E">
        <w:rPr>
          <w:rFonts w:cs="Times New Roman"/>
        </w:rPr>
        <w:t xml:space="preserve">Olduğunun </w:t>
      </w:r>
      <w:r w:rsidR="00252D80" w:rsidRPr="005F690E">
        <w:rPr>
          <w:rFonts w:cs="Times New Roman"/>
        </w:rPr>
        <w:t xml:space="preserve">delili ise şudur ki eğer </w:t>
      </w:r>
      <w:r w:rsidR="007A36A8">
        <w:rPr>
          <w:rFonts w:cs="Times New Roman"/>
          <w:b/>
          <w:bCs/>
        </w:rPr>
        <w:t>“</w:t>
      </w:r>
      <w:r w:rsidR="00252D80" w:rsidRPr="005F690E">
        <w:rPr>
          <w:rFonts w:cs="Times New Roman"/>
          <w:b/>
          <w:bCs/>
        </w:rPr>
        <w:t>sadık kimseler</w:t>
      </w:r>
      <w:r w:rsidR="007A36A8">
        <w:rPr>
          <w:rFonts w:cs="Times New Roman"/>
          <w:b/>
          <w:bCs/>
        </w:rPr>
        <w:t>”</w:t>
      </w:r>
      <w:r w:rsidR="00252D80" w:rsidRPr="005F690E">
        <w:rPr>
          <w:rFonts w:cs="Times New Roman"/>
          <w:b/>
          <w:bCs/>
        </w:rPr>
        <w:t xml:space="preserve"> </w:t>
      </w:r>
      <w:r w:rsidR="00EF41DE" w:rsidRPr="005F690E">
        <w:rPr>
          <w:rFonts w:cs="Times New Roman"/>
        </w:rPr>
        <w:t>unvanından</w:t>
      </w:r>
      <w:r w:rsidR="00252D80" w:rsidRPr="005F690E">
        <w:rPr>
          <w:rFonts w:cs="Times New Roman"/>
        </w:rPr>
        <w:t xml:space="preserve"> elde edilen </w:t>
      </w:r>
      <w:r w:rsidR="00EF41DE" w:rsidRPr="005F690E">
        <w:rPr>
          <w:rFonts w:cs="Times New Roman"/>
        </w:rPr>
        <w:t>sıdk’tan</w:t>
      </w:r>
      <w:r w:rsidR="00252D80" w:rsidRPr="005F690E">
        <w:rPr>
          <w:rFonts w:cs="Times New Roman"/>
        </w:rPr>
        <w:t xml:space="preserve"> ma</w:t>
      </w:r>
      <w:r w:rsidR="00252D80" w:rsidRPr="005F690E">
        <w:rPr>
          <w:rFonts w:cs="Times New Roman"/>
        </w:rPr>
        <w:t>k</w:t>
      </w:r>
      <w:r w:rsidR="00252D80" w:rsidRPr="005F690E">
        <w:rPr>
          <w:rFonts w:cs="Times New Roman"/>
        </w:rPr>
        <w:t xml:space="preserve">sat her türlü mertebeye sahip olan doğruluk olsaydı ve sadık kimselerden maksat da bütün mertebeleriyle bu sıdk niteliklerine sahip kimseler kastedilmiş olsaydı </w:t>
      </w:r>
      <w:r>
        <w:rPr>
          <w:rFonts w:cs="Times New Roman"/>
        </w:rPr>
        <w:t>ayet-i k</w:t>
      </w:r>
      <w:r>
        <w:rPr>
          <w:rFonts w:cs="Times New Roman"/>
        </w:rPr>
        <w:t>e</w:t>
      </w:r>
      <w:r>
        <w:rPr>
          <w:rFonts w:cs="Times New Roman"/>
        </w:rPr>
        <w:t>rime</w:t>
      </w:r>
      <w:r w:rsidR="009D1BC7" w:rsidRPr="005F690E">
        <w:rPr>
          <w:rFonts w:cs="Times New Roman"/>
        </w:rPr>
        <w:t>,</w:t>
      </w:r>
      <w:r w:rsidR="00F93E59">
        <w:rPr>
          <w:rFonts w:cs="Times New Roman"/>
        </w:rPr>
        <w:t xml:space="preserve"> </w:t>
      </w:r>
      <w:r w:rsidR="007A36A8">
        <w:rPr>
          <w:rFonts w:cs="Times New Roman"/>
        </w:rPr>
        <w:t>“</w:t>
      </w:r>
      <w:r w:rsidR="00252D80" w:rsidRPr="005F690E">
        <w:rPr>
          <w:rFonts w:cs="Times New Roman"/>
        </w:rPr>
        <w:t>sadıklardan olunuz</w:t>
      </w:r>
      <w:r w:rsidR="007A36A8">
        <w:rPr>
          <w:rFonts w:cs="Times New Roman"/>
        </w:rPr>
        <w:t>”</w:t>
      </w:r>
      <w:r w:rsidR="00252D80" w:rsidRPr="005F690E">
        <w:rPr>
          <w:rFonts w:cs="Times New Roman"/>
        </w:rPr>
        <w:t xml:space="preserve"> diye emredilmesi gerekirdi ve bu durumda ayetin anlamı da her </w:t>
      </w:r>
      <w:r w:rsidR="00EF41DE" w:rsidRPr="005F690E">
        <w:rPr>
          <w:rFonts w:cs="Times New Roman"/>
        </w:rPr>
        <w:t>Müslümanın</w:t>
      </w:r>
      <w:r w:rsidR="00252D80" w:rsidRPr="005F690E">
        <w:rPr>
          <w:rFonts w:cs="Times New Roman"/>
        </w:rPr>
        <w:t xml:space="preserve"> doğrula</w:t>
      </w:r>
      <w:r w:rsidR="00252D80" w:rsidRPr="005F690E">
        <w:rPr>
          <w:rFonts w:cs="Times New Roman"/>
        </w:rPr>
        <w:t>r</w:t>
      </w:r>
      <w:r w:rsidR="00252D80" w:rsidRPr="005F690E">
        <w:rPr>
          <w:rFonts w:cs="Times New Roman"/>
        </w:rPr>
        <w:t>dan olması ve yalandan sakınması şeklinde ifade edilirdi</w:t>
      </w:r>
      <w:r w:rsidR="009D1BC7" w:rsidRPr="005F690E">
        <w:rPr>
          <w:rFonts w:cs="Times New Roman"/>
        </w:rPr>
        <w:t xml:space="preserve">. </w:t>
      </w:r>
      <w:r w:rsidR="00252D80" w:rsidRPr="005F690E">
        <w:rPr>
          <w:rFonts w:cs="Times New Roman"/>
          <w:b/>
          <w:bCs/>
        </w:rPr>
        <w:br/>
      </w:r>
      <w:r w:rsidR="00252D80" w:rsidRPr="005F690E">
        <w:rPr>
          <w:rFonts w:cs="Times New Roman"/>
        </w:rPr>
        <w:t xml:space="preserve">Ama </w:t>
      </w:r>
      <w:r>
        <w:rPr>
          <w:rFonts w:cs="Times New Roman"/>
        </w:rPr>
        <w:t>ayet-i kerime</w:t>
      </w:r>
      <w:r w:rsidR="00252D80" w:rsidRPr="005F690E">
        <w:rPr>
          <w:rFonts w:cs="Times New Roman"/>
        </w:rPr>
        <w:t xml:space="preserve">de </w:t>
      </w:r>
      <w:r w:rsidR="00252D80" w:rsidRPr="005F690E">
        <w:rPr>
          <w:rFonts w:cs="Times New Roman"/>
          <w:b/>
          <w:bCs/>
        </w:rPr>
        <w:t>doğrularla birlikte</w:t>
      </w:r>
      <w:r w:rsidR="007A36A8">
        <w:rPr>
          <w:rFonts w:cs="Times New Roman"/>
          <w:b/>
          <w:bCs/>
        </w:rPr>
        <w:t>”</w:t>
      </w:r>
      <w:r w:rsidR="00252D80" w:rsidRPr="005F690E">
        <w:rPr>
          <w:rFonts w:cs="Times New Roman"/>
          <w:b/>
          <w:bCs/>
        </w:rPr>
        <w:t xml:space="preserve"> </w:t>
      </w:r>
      <w:r w:rsidR="00252D80" w:rsidRPr="005F690E">
        <w:rPr>
          <w:rFonts w:cs="Times New Roman"/>
        </w:rPr>
        <w:t>ifadesi kull</w:t>
      </w:r>
      <w:r w:rsidR="00252D80" w:rsidRPr="005F690E">
        <w:rPr>
          <w:rFonts w:cs="Times New Roman"/>
        </w:rPr>
        <w:t>a</w:t>
      </w:r>
      <w:r w:rsidR="00252D80" w:rsidRPr="005F690E">
        <w:rPr>
          <w:rFonts w:cs="Times New Roman"/>
        </w:rPr>
        <w:t>nılmıştır</w:t>
      </w:r>
      <w:r w:rsidR="009D1BC7" w:rsidRPr="005F690E">
        <w:rPr>
          <w:rFonts w:cs="Times New Roman"/>
        </w:rPr>
        <w:t>.</w:t>
      </w:r>
      <w:r w:rsidR="00F93E59">
        <w:rPr>
          <w:rFonts w:cs="Times New Roman"/>
        </w:rPr>
        <w:t xml:space="preserve"> </w:t>
      </w:r>
      <w:r w:rsidR="00252D80" w:rsidRPr="005F690E">
        <w:rPr>
          <w:rFonts w:cs="Times New Roman"/>
        </w:rPr>
        <w:t>Bu ifade ise sıdk kelimesinden maksadın özel bir mertebe olduğuna delalet etmektedir</w:t>
      </w:r>
      <w:r w:rsidR="009D1BC7" w:rsidRPr="005F690E">
        <w:rPr>
          <w:rFonts w:cs="Times New Roman"/>
        </w:rPr>
        <w:t>.</w:t>
      </w:r>
      <w:r w:rsidR="00F93E59">
        <w:rPr>
          <w:rFonts w:cs="Times New Roman"/>
        </w:rPr>
        <w:t xml:space="preserve"> </w:t>
      </w:r>
      <w:r w:rsidR="00252D80" w:rsidRPr="005F690E">
        <w:rPr>
          <w:rFonts w:cs="Times New Roman"/>
        </w:rPr>
        <w:t>Sadık kimsele</w:t>
      </w:r>
      <w:r w:rsidR="00252D80" w:rsidRPr="005F690E">
        <w:rPr>
          <w:rFonts w:cs="Times New Roman"/>
        </w:rPr>
        <w:t>r</w:t>
      </w:r>
      <w:r w:rsidR="00252D80" w:rsidRPr="005F690E">
        <w:rPr>
          <w:rFonts w:cs="Times New Roman"/>
        </w:rPr>
        <w:t>den maksat ise özel ve seçkin bir gruptur</w:t>
      </w:r>
      <w:r w:rsidR="009D1BC7" w:rsidRPr="005F690E">
        <w:rPr>
          <w:rFonts w:cs="Times New Roman"/>
        </w:rPr>
        <w:t>.</w:t>
      </w:r>
      <w:r w:rsidR="00F93E59">
        <w:rPr>
          <w:rFonts w:cs="Times New Roman"/>
        </w:rPr>
        <w:t xml:space="preserve"> </w:t>
      </w:r>
      <w:r w:rsidR="00252D80" w:rsidRPr="005F690E">
        <w:rPr>
          <w:rFonts w:cs="Times New Roman"/>
        </w:rPr>
        <w:t>Bu sadık ki</w:t>
      </w:r>
      <w:r w:rsidR="00252D80" w:rsidRPr="005F690E">
        <w:rPr>
          <w:rFonts w:cs="Times New Roman"/>
        </w:rPr>
        <w:t>m</w:t>
      </w:r>
      <w:r w:rsidR="00252D80" w:rsidRPr="005F690E">
        <w:rPr>
          <w:rFonts w:cs="Times New Roman"/>
        </w:rPr>
        <w:t>seler ile birlikte olmanın anlamı ise onlara</w:t>
      </w:r>
      <w:r w:rsidR="00F93E59">
        <w:rPr>
          <w:rFonts w:cs="Times New Roman"/>
        </w:rPr>
        <w:t xml:space="preserve"> </w:t>
      </w:r>
      <w:r w:rsidR="00252D80" w:rsidRPr="005F690E">
        <w:rPr>
          <w:rFonts w:cs="Times New Roman"/>
        </w:rPr>
        <w:t>uymaktır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Sıdk kelimesinin kamil mertebesi ise ismet ve tahare</w:t>
      </w:r>
      <w:r w:rsidRPr="005F690E">
        <w:rPr>
          <w:rFonts w:cs="Times New Roman"/>
        </w:rPr>
        <w:t>t</w:t>
      </w:r>
      <w:r w:rsidRPr="005F690E">
        <w:rPr>
          <w:rFonts w:cs="Times New Roman"/>
        </w:rPr>
        <w:t>tir (günahsızlık ve temizliktir) bu mertebe hasıl olduğu zaman söz ve davranışlarda doğruluk ve dürüstlük kamil bir şekilde tahakkuk etmektedir</w:t>
      </w:r>
      <w:r w:rsidR="009D1BC7" w:rsidRPr="005F690E">
        <w:rPr>
          <w:rFonts w:cs="Times New Roman"/>
        </w:rPr>
        <w:t>.</w:t>
      </w:r>
      <w:r w:rsidR="00F93E59">
        <w:rPr>
          <w:rFonts w:cs="Times New Roman"/>
        </w:rPr>
        <w:t xml:space="preserve"> </w:t>
      </w:r>
      <w:r w:rsidRPr="005F690E">
        <w:rPr>
          <w:rFonts w:cs="Times New Roman"/>
        </w:rPr>
        <w:t>Bu konunun kesin kanıtı da şudur ki eğer sadık kimselerden maksat masum ima</w:t>
      </w:r>
      <w:r w:rsidRPr="005F690E">
        <w:rPr>
          <w:rFonts w:cs="Times New Roman"/>
        </w:rPr>
        <w:t>m</w:t>
      </w:r>
      <w:r w:rsidRPr="005F690E">
        <w:rPr>
          <w:rFonts w:cs="Times New Roman"/>
        </w:rPr>
        <w:t xml:space="preserve">lardan başkası olsaydı –ümmet arasında tathir ayetinin nassı ve bütün </w:t>
      </w:r>
      <w:r w:rsidR="00EF41DE" w:rsidRPr="005F690E">
        <w:rPr>
          <w:rFonts w:cs="Times New Roman"/>
        </w:rPr>
        <w:t>Müslümanların</w:t>
      </w:r>
      <w:r w:rsidRPr="005F690E">
        <w:rPr>
          <w:rFonts w:cs="Times New Roman"/>
        </w:rPr>
        <w:t xml:space="preserve"> ittifakıyla masumda old</w:t>
      </w:r>
      <w:r w:rsidRPr="005F690E">
        <w:rPr>
          <w:rFonts w:cs="Times New Roman"/>
        </w:rPr>
        <w:t>u</w:t>
      </w:r>
      <w:r w:rsidRPr="005F690E">
        <w:rPr>
          <w:rFonts w:cs="Times New Roman"/>
        </w:rPr>
        <w:t>ğu varsayımıyla bütün insanların hatta masum imamların bile masum olmayan kimselere uymaları lazım gelirdi</w:t>
      </w:r>
      <w:r w:rsidR="009D1BC7" w:rsidRPr="005F690E">
        <w:rPr>
          <w:rFonts w:cs="Times New Roman"/>
        </w:rPr>
        <w:t>,</w:t>
      </w:r>
      <w:r w:rsidR="00F93E59">
        <w:rPr>
          <w:rFonts w:cs="Times New Roman"/>
        </w:rPr>
        <w:t xml:space="preserve"> </w:t>
      </w:r>
      <w:r w:rsidRPr="005F690E">
        <w:rPr>
          <w:rFonts w:cs="Times New Roman"/>
        </w:rPr>
        <w:t>bu ise akıl açısından çirkin bir iştir</w:t>
      </w:r>
      <w:r w:rsidR="009D1BC7" w:rsidRPr="005F690E">
        <w:rPr>
          <w:rFonts w:cs="Times New Roman"/>
        </w:rPr>
        <w:t>.</w:t>
      </w:r>
      <w:r w:rsidR="00F93E59">
        <w:rPr>
          <w:rFonts w:cs="Times New Roman"/>
        </w:rPr>
        <w:t xml:space="preserve"> </w:t>
      </w:r>
      <w:r w:rsidRPr="005F690E">
        <w:rPr>
          <w:rFonts w:cs="Times New Roman"/>
        </w:rPr>
        <w:t>Bu ismet ve taharet me</w:t>
      </w:r>
      <w:r w:rsidRPr="005F690E">
        <w:rPr>
          <w:rFonts w:cs="Times New Roman"/>
        </w:rPr>
        <w:t>r</w:t>
      </w:r>
      <w:r w:rsidRPr="005F690E">
        <w:rPr>
          <w:rFonts w:cs="Times New Roman"/>
        </w:rPr>
        <w:t xml:space="preserve">tebesi ise sadece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inde mevcu</w:t>
      </w:r>
      <w:r w:rsidRPr="005F690E">
        <w:rPr>
          <w:rFonts w:cs="Times New Roman"/>
        </w:rPr>
        <w:t>t</w:t>
      </w:r>
      <w:r w:rsidRPr="005F690E">
        <w:rPr>
          <w:rFonts w:cs="Times New Roman"/>
        </w:rPr>
        <w:t>tur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Ayrı bir kanıt ise şudur ki Allah</w:t>
      </w:r>
      <w:r w:rsidR="00934088">
        <w:rPr>
          <w:rFonts w:cs="Times New Roman"/>
        </w:rPr>
        <w:t xml:space="preserve">-u </w:t>
      </w:r>
      <w:r w:rsidRPr="005F690E">
        <w:rPr>
          <w:rFonts w:cs="Times New Roman"/>
        </w:rPr>
        <w:t>Teala</w:t>
      </w:r>
      <w:r w:rsidR="00F93E59">
        <w:rPr>
          <w:rFonts w:cs="Times New Roman"/>
        </w:rPr>
        <w:t xml:space="preserve"> </w:t>
      </w:r>
      <w:r w:rsidRPr="005F690E">
        <w:rPr>
          <w:rFonts w:cs="Times New Roman"/>
        </w:rPr>
        <w:t>ayetin başında bütün müminlere takvayı ve günahlardan sakınmayı e</w:t>
      </w:r>
      <w:r w:rsidRPr="005F690E">
        <w:rPr>
          <w:rFonts w:cs="Times New Roman"/>
        </w:rPr>
        <w:t>m</w:t>
      </w:r>
      <w:r w:rsidRPr="005F690E">
        <w:rPr>
          <w:rFonts w:cs="Times New Roman"/>
        </w:rPr>
        <w:t>retmiştir ve ardından da onlara sadık kimselerle beraber olmalarını istemiştir</w:t>
      </w:r>
      <w:r w:rsidR="009D1BC7" w:rsidRPr="005F690E">
        <w:rPr>
          <w:rFonts w:cs="Times New Roman"/>
        </w:rPr>
        <w:t>.</w:t>
      </w:r>
      <w:r w:rsidR="00F93E59">
        <w:rPr>
          <w:rFonts w:cs="Times New Roman"/>
        </w:rPr>
        <w:t xml:space="preserve"> </w:t>
      </w:r>
      <w:r w:rsidRPr="005F690E">
        <w:rPr>
          <w:rFonts w:cs="Times New Roman"/>
        </w:rPr>
        <w:t>Onlarla olmak ise sadece onlara it</w:t>
      </w:r>
      <w:r w:rsidRPr="005F690E">
        <w:rPr>
          <w:rFonts w:cs="Times New Roman"/>
        </w:rPr>
        <w:t>a</w:t>
      </w:r>
      <w:r w:rsidRPr="005F690E">
        <w:rPr>
          <w:rFonts w:cs="Times New Roman"/>
        </w:rPr>
        <w:t>at etmek ve onlara muhalefetten sakınmakla mümkündür</w:t>
      </w:r>
      <w:r w:rsidR="009D1BC7" w:rsidRPr="005F690E">
        <w:rPr>
          <w:rFonts w:cs="Times New Roman"/>
        </w:rPr>
        <w:t>.</w:t>
      </w:r>
      <w:r w:rsidR="00F93E59">
        <w:rPr>
          <w:rFonts w:cs="Times New Roman"/>
        </w:rPr>
        <w:t xml:space="preserve"> </w:t>
      </w:r>
      <w:r w:rsidRPr="005F690E">
        <w:rPr>
          <w:rFonts w:cs="Times New Roman"/>
        </w:rPr>
        <w:t>İmamet ise memun kimselerin imama itaatinin farz olm</w:t>
      </w:r>
      <w:r w:rsidRPr="005F690E">
        <w:rPr>
          <w:rFonts w:cs="Times New Roman"/>
        </w:rPr>
        <w:t>a</w:t>
      </w:r>
      <w:r w:rsidRPr="005F690E">
        <w:rPr>
          <w:rFonts w:cs="Times New Roman"/>
        </w:rPr>
        <w:t>sından başka bir şey değildir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Hatta eğer imamet ve imamete uyma noktasında dakik bir ifade kullanmak isteyecek olursak oda şudur ki bu masum imamla birlikte olmak ve ondan ayrılmamak a</w:t>
      </w:r>
      <w:r w:rsidRPr="005F690E">
        <w:rPr>
          <w:rFonts w:cs="Times New Roman"/>
        </w:rPr>
        <w:t>n</w:t>
      </w:r>
      <w:r w:rsidRPr="005F690E">
        <w:rPr>
          <w:rFonts w:cs="Times New Roman"/>
        </w:rPr>
        <w:t>lamındadır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84" w:name="_Toc142548612"/>
      <w:bookmarkStart w:id="285" w:name="_Toc266615620"/>
      <w:r w:rsidRPr="005F690E">
        <w:t>Fahr</w:t>
      </w:r>
      <w:r w:rsidR="00934088">
        <w:t xml:space="preserve">-u </w:t>
      </w:r>
      <w:r w:rsidR="00EF41DE" w:rsidRPr="005F690E">
        <w:t>Razi’nin</w:t>
      </w:r>
      <w:r w:rsidRPr="005F690E">
        <w:t xml:space="preserve"> sözleri</w:t>
      </w:r>
      <w:bookmarkEnd w:id="284"/>
      <w:bookmarkEnd w:id="285"/>
      <w:r w:rsidRPr="005F690E">
        <w:t xml:space="preserve"> </w:t>
      </w:r>
    </w:p>
    <w:p w:rsidR="00252D80" w:rsidRPr="005F690E" w:rsidRDefault="00252D80" w:rsidP="00252D80">
      <w:pPr>
        <w:rPr>
          <w:rFonts w:cs="Times New Roman"/>
        </w:rPr>
      </w:pPr>
      <w:r w:rsidRPr="005F690E">
        <w:rPr>
          <w:rFonts w:cs="Times New Roman"/>
        </w:rPr>
        <w:t>Bu konuda diğer bir söz ise Ehl</w:t>
      </w:r>
      <w:r w:rsidR="00934088">
        <w:rPr>
          <w:rFonts w:cs="Times New Roman"/>
        </w:rPr>
        <w:t>-i</w:t>
      </w:r>
      <w:r w:rsidR="00F93E59">
        <w:rPr>
          <w:rFonts w:cs="Times New Roman"/>
        </w:rPr>
        <w:t xml:space="preserve"> </w:t>
      </w:r>
      <w:r w:rsidRPr="005F690E">
        <w:rPr>
          <w:rFonts w:cs="Times New Roman"/>
        </w:rPr>
        <w:t>Sünnetin meşhur müfessiri Fahr</w:t>
      </w:r>
      <w:r w:rsidR="00934088">
        <w:rPr>
          <w:rFonts w:cs="Times New Roman"/>
        </w:rPr>
        <w:t xml:space="preserve">-u </w:t>
      </w:r>
      <w:r w:rsidRPr="005F690E">
        <w:rPr>
          <w:rFonts w:cs="Times New Roman"/>
        </w:rPr>
        <w:t>Razi’ye aittir</w:t>
      </w:r>
      <w:r w:rsidRPr="005F690E">
        <w:rPr>
          <w:rStyle w:val="FootnoteReference"/>
          <w:rFonts w:cs="Times New Roman"/>
        </w:rPr>
        <w:footnoteReference w:id="216"/>
      </w:r>
      <w:r w:rsidR="009D1BC7" w:rsidRPr="005F690E">
        <w:rPr>
          <w:rFonts w:cs="Times New Roman"/>
        </w:rPr>
        <w:t>.</w:t>
      </w:r>
      <w:r w:rsidR="00F93E59">
        <w:rPr>
          <w:rFonts w:cs="Times New Roman"/>
        </w:rPr>
        <w:t xml:space="preserve"> </w:t>
      </w:r>
      <w:r w:rsidRPr="005F690E">
        <w:rPr>
          <w:rFonts w:cs="Times New Roman"/>
        </w:rPr>
        <w:t>Fahr</w:t>
      </w:r>
      <w:r w:rsidR="00934088">
        <w:rPr>
          <w:rFonts w:cs="Times New Roman"/>
        </w:rPr>
        <w:t xml:space="preserve">-u </w:t>
      </w:r>
      <w:r w:rsidRPr="005F690E">
        <w:rPr>
          <w:rFonts w:cs="Times New Roman"/>
        </w:rPr>
        <w:t xml:space="preserve">Razi bu </w:t>
      </w:r>
      <w:r w:rsidR="006417BB">
        <w:rPr>
          <w:rFonts w:cs="Times New Roman"/>
        </w:rPr>
        <w:t>ayet-i k</w:t>
      </w:r>
      <w:r w:rsidR="006417BB">
        <w:rPr>
          <w:rFonts w:cs="Times New Roman"/>
        </w:rPr>
        <w:t>e</w:t>
      </w:r>
      <w:r w:rsidR="006417BB">
        <w:rPr>
          <w:rFonts w:cs="Times New Roman"/>
        </w:rPr>
        <w:t>rime</w:t>
      </w:r>
      <w:r w:rsidRPr="005F690E">
        <w:rPr>
          <w:rFonts w:cs="Times New Roman"/>
        </w:rPr>
        <w:t>nin tefsirinde şöyle demektedir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Ayetle ilgili birkaç mesele vardır</w:t>
      </w:r>
      <w:r w:rsidR="009D1BC7" w:rsidRPr="005F690E">
        <w:rPr>
          <w:rFonts w:cs="Times New Roman"/>
        </w:rPr>
        <w:t>.</w:t>
      </w:r>
      <w:r w:rsidR="00F93E59">
        <w:rPr>
          <w:rFonts w:cs="Times New Roman"/>
        </w:rPr>
        <w:t xml:space="preserve"> </w:t>
      </w:r>
      <w:r w:rsidRPr="005F690E">
        <w:rPr>
          <w:rFonts w:cs="Times New Roman"/>
        </w:rPr>
        <w:t>Birinci mesele şudur ki Allah</w:t>
      </w:r>
      <w:r w:rsidR="00934088">
        <w:rPr>
          <w:rFonts w:cs="Times New Roman"/>
        </w:rPr>
        <w:t xml:space="preserve">-u </w:t>
      </w:r>
      <w:r w:rsidRPr="005F690E">
        <w:rPr>
          <w:rFonts w:cs="Times New Roman"/>
        </w:rPr>
        <w:t>Teâlâ müminlere</w:t>
      </w:r>
      <w:r w:rsidR="009D1BC7" w:rsidRPr="005F690E">
        <w:rPr>
          <w:rFonts w:cs="Times New Roman"/>
        </w:rPr>
        <w:t>,</w:t>
      </w:r>
      <w:r w:rsidR="00F93E59">
        <w:rPr>
          <w:rFonts w:cs="Times New Roman"/>
        </w:rPr>
        <w:t xml:space="preserve"> </w:t>
      </w:r>
      <w:r w:rsidRPr="005F690E">
        <w:rPr>
          <w:rFonts w:cs="Times New Roman"/>
        </w:rPr>
        <w:t>sadıklarla beraber olmayı emretmiştir</w:t>
      </w:r>
      <w:r w:rsidR="009D1BC7" w:rsidRPr="005F690E">
        <w:rPr>
          <w:rFonts w:cs="Times New Roman"/>
        </w:rPr>
        <w:t>.</w:t>
      </w:r>
      <w:r w:rsidR="00F93E59">
        <w:rPr>
          <w:rFonts w:cs="Times New Roman"/>
        </w:rPr>
        <w:t xml:space="preserve"> </w:t>
      </w:r>
      <w:r w:rsidRPr="005F690E">
        <w:rPr>
          <w:rFonts w:cs="Times New Roman"/>
        </w:rPr>
        <w:t>Sadı</w:t>
      </w:r>
      <w:r w:rsidRPr="005F690E">
        <w:rPr>
          <w:rFonts w:cs="Times New Roman"/>
        </w:rPr>
        <w:t>k</w:t>
      </w:r>
      <w:r w:rsidRPr="005F690E">
        <w:rPr>
          <w:rFonts w:cs="Times New Roman"/>
        </w:rPr>
        <w:t>larla birlikte olmak vacip (şart) olduğuna göre</w:t>
      </w:r>
      <w:r w:rsidR="009D1BC7" w:rsidRPr="005F690E">
        <w:rPr>
          <w:rFonts w:cs="Times New Roman"/>
        </w:rPr>
        <w:t>,</w:t>
      </w:r>
      <w:r w:rsidR="00F93E59">
        <w:rPr>
          <w:rFonts w:cs="Times New Roman"/>
        </w:rPr>
        <w:t xml:space="preserve"> </w:t>
      </w:r>
      <w:r w:rsidRPr="005F690E">
        <w:rPr>
          <w:rFonts w:cs="Times New Roman"/>
        </w:rPr>
        <w:t>her zaman ve devirde</w:t>
      </w:r>
      <w:r w:rsidR="009D1BC7" w:rsidRPr="005F690E">
        <w:rPr>
          <w:rFonts w:cs="Times New Roman"/>
        </w:rPr>
        <w:t>,</w:t>
      </w:r>
      <w:r w:rsidR="00F93E59">
        <w:rPr>
          <w:rFonts w:cs="Times New Roman"/>
        </w:rPr>
        <w:t xml:space="preserve"> </w:t>
      </w:r>
      <w:r w:rsidRPr="005F690E">
        <w:rPr>
          <w:rFonts w:cs="Times New Roman"/>
        </w:rPr>
        <w:t>sadıkların var olması gerekir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Bu da herkesin</w:t>
      </w:r>
      <w:r w:rsidR="009D1BC7" w:rsidRPr="005F690E">
        <w:rPr>
          <w:rFonts w:cs="Times New Roman"/>
        </w:rPr>
        <w:t>,</w:t>
      </w:r>
      <w:r w:rsidR="00F93E59">
        <w:rPr>
          <w:rFonts w:cs="Times New Roman"/>
        </w:rPr>
        <w:t xml:space="preserve"> </w:t>
      </w:r>
      <w:r w:rsidRPr="005F690E">
        <w:rPr>
          <w:rFonts w:cs="Times New Roman"/>
        </w:rPr>
        <w:t>batıl üzerinde ittifak etmesine mânidir</w:t>
      </w:r>
      <w:r w:rsidR="009D1BC7" w:rsidRPr="005F690E">
        <w:rPr>
          <w:rFonts w:cs="Times New Roman"/>
        </w:rPr>
        <w:t>.</w:t>
      </w:r>
      <w:r w:rsidR="00F93E59">
        <w:rPr>
          <w:rFonts w:cs="Times New Roman"/>
        </w:rPr>
        <w:t xml:space="preserve"> </w:t>
      </w:r>
      <w:r w:rsidRPr="005F690E">
        <w:rPr>
          <w:rFonts w:cs="Times New Roman"/>
        </w:rPr>
        <w:t>Herkesin batıl üzerinde ittifak sağlaması imkânsız old</w:t>
      </w:r>
      <w:r w:rsidRPr="005F690E">
        <w:rPr>
          <w:rFonts w:cs="Times New Roman"/>
        </w:rPr>
        <w:t>u</w:t>
      </w:r>
      <w:r w:rsidRPr="005F690E">
        <w:rPr>
          <w:rFonts w:cs="Times New Roman"/>
        </w:rPr>
        <w:t>ğuna göre</w:t>
      </w:r>
      <w:r w:rsidR="009D1BC7" w:rsidRPr="005F690E">
        <w:rPr>
          <w:rFonts w:cs="Times New Roman"/>
        </w:rPr>
        <w:t>,</w:t>
      </w:r>
      <w:r w:rsidR="00F93E59">
        <w:rPr>
          <w:rFonts w:cs="Times New Roman"/>
        </w:rPr>
        <w:t xml:space="preserve"> </w:t>
      </w:r>
      <w:r w:rsidRPr="005F690E">
        <w:rPr>
          <w:rFonts w:cs="Times New Roman"/>
        </w:rPr>
        <w:t>yine herkes bir şey üzerinde ittifak ettikleri</w:t>
      </w:r>
      <w:r w:rsidRPr="005F690E">
        <w:rPr>
          <w:rFonts w:cs="Times New Roman"/>
        </w:rPr>
        <w:t>n</w:t>
      </w:r>
      <w:r w:rsidRPr="005F690E">
        <w:rPr>
          <w:rFonts w:cs="Times New Roman"/>
        </w:rPr>
        <w:t>de</w:t>
      </w:r>
      <w:r w:rsidR="009D1BC7" w:rsidRPr="005F690E">
        <w:rPr>
          <w:rFonts w:cs="Times New Roman"/>
        </w:rPr>
        <w:t>,</w:t>
      </w:r>
      <w:r w:rsidR="00F93E59">
        <w:rPr>
          <w:rFonts w:cs="Times New Roman"/>
        </w:rPr>
        <w:t xml:space="preserve"> </w:t>
      </w:r>
      <w:r w:rsidRPr="005F690E">
        <w:rPr>
          <w:rFonts w:cs="Times New Roman"/>
        </w:rPr>
        <w:t>hakkı bulmuş olmaları gerekir</w:t>
      </w:r>
      <w:r w:rsidR="009D1BC7" w:rsidRPr="005F690E">
        <w:rPr>
          <w:rFonts w:cs="Times New Roman"/>
        </w:rPr>
        <w:t>.</w:t>
      </w:r>
      <w:r w:rsidR="00F93E59">
        <w:rPr>
          <w:rFonts w:cs="Times New Roman"/>
        </w:rPr>
        <w:t xml:space="preserve"> </w:t>
      </w:r>
      <w:r w:rsidRPr="005F690E">
        <w:rPr>
          <w:rFonts w:cs="Times New Roman"/>
        </w:rPr>
        <w:t>İşte bu da</w:t>
      </w:r>
      <w:r w:rsidR="009D1BC7" w:rsidRPr="005F690E">
        <w:rPr>
          <w:rFonts w:cs="Times New Roman"/>
        </w:rPr>
        <w:t>,</w:t>
      </w:r>
      <w:r w:rsidR="00F93E59">
        <w:rPr>
          <w:rFonts w:cs="Times New Roman"/>
        </w:rPr>
        <w:t xml:space="preserve"> </w:t>
      </w:r>
      <w:r w:rsidRPr="005F690E">
        <w:rPr>
          <w:rFonts w:cs="Times New Roman"/>
        </w:rPr>
        <w:t>icma</w:t>
      </w:r>
      <w:r w:rsidR="0052754C">
        <w:rPr>
          <w:rFonts w:cs="Times New Roman"/>
        </w:rPr>
        <w:t xml:space="preserve">-ı </w:t>
      </w:r>
      <w:r w:rsidRPr="005F690E">
        <w:rPr>
          <w:rFonts w:cs="Times New Roman"/>
        </w:rPr>
        <w:t>ümmetin bir hüccet olduğuna delâlet eder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Eğer biri çıkıp derse ki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Hak Teâlâ’nın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Sadıklarla beraber olun</w:t>
      </w:r>
      <w:r w:rsidR="007A36A8">
        <w:rPr>
          <w:rFonts w:cs="Times New Roman"/>
        </w:rPr>
        <w:t>”</w:t>
      </w:r>
      <w:r w:rsidRPr="005F690E">
        <w:rPr>
          <w:rFonts w:cs="Times New Roman"/>
        </w:rPr>
        <w:t xml:space="preserve"> buyruğu ile</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Sâdıkların yolu üzere olun</w:t>
      </w:r>
      <w:r w:rsidR="007A36A8">
        <w:rPr>
          <w:rFonts w:cs="Times New Roman"/>
        </w:rPr>
        <w:t>”</w:t>
      </w:r>
      <w:r w:rsidRPr="005F690E">
        <w:rPr>
          <w:rFonts w:cs="Times New Roman"/>
        </w:rPr>
        <w:t xml:space="preserve"> manası kastedilmiş olabilir</w:t>
      </w:r>
      <w:r w:rsidR="009D1BC7" w:rsidRPr="005F690E">
        <w:rPr>
          <w:rFonts w:cs="Times New Roman"/>
        </w:rPr>
        <w:t>.</w:t>
      </w:r>
      <w:r w:rsidR="00F93E59">
        <w:rPr>
          <w:rFonts w:cs="Times New Roman"/>
        </w:rPr>
        <w:t xml:space="preserve"> </w:t>
      </w:r>
      <w:r w:rsidRPr="005F690E">
        <w:rPr>
          <w:rFonts w:cs="Times New Roman"/>
        </w:rPr>
        <w:t>Bu</w:t>
      </w:r>
      <w:r w:rsidR="009D1BC7" w:rsidRPr="005F690E">
        <w:rPr>
          <w:rFonts w:cs="Times New Roman"/>
        </w:rPr>
        <w:t>,</w:t>
      </w:r>
      <w:r w:rsidR="00F93E59">
        <w:rPr>
          <w:rFonts w:cs="Times New Roman"/>
        </w:rPr>
        <w:t xml:space="preserve"> </w:t>
      </w:r>
      <w:r w:rsidRPr="005F690E">
        <w:rPr>
          <w:rFonts w:cs="Times New Roman"/>
        </w:rPr>
        <w:t>tıpkı bir kimsenin</w:t>
      </w:r>
      <w:r w:rsidR="009D1BC7" w:rsidRPr="005F690E">
        <w:rPr>
          <w:rFonts w:cs="Times New Roman"/>
        </w:rPr>
        <w:t>,</w:t>
      </w:r>
      <w:r w:rsidR="00F93E59">
        <w:rPr>
          <w:rFonts w:cs="Times New Roman"/>
        </w:rPr>
        <w:t xml:space="preserve"> </w:t>
      </w:r>
      <w:r w:rsidRPr="005F690E">
        <w:rPr>
          <w:rFonts w:cs="Times New Roman"/>
        </w:rPr>
        <w:t>çoc</w:t>
      </w:r>
      <w:r w:rsidRPr="005F690E">
        <w:rPr>
          <w:rFonts w:cs="Times New Roman"/>
        </w:rPr>
        <w:t>u</w:t>
      </w:r>
      <w:r w:rsidRPr="005F690E">
        <w:rPr>
          <w:rFonts w:cs="Times New Roman"/>
        </w:rPr>
        <w:t>ğuna</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Salihlerle (iyi kimselerle) beraber ol</w:t>
      </w:r>
      <w:r w:rsidR="007A36A8">
        <w:rPr>
          <w:rFonts w:cs="Times New Roman"/>
        </w:rPr>
        <w:t>”</w:t>
      </w:r>
      <w:r w:rsidRPr="005F690E">
        <w:rPr>
          <w:rFonts w:cs="Times New Roman"/>
        </w:rPr>
        <w:t xml:space="preserve"> dediğinde</w:t>
      </w:r>
      <w:r w:rsidR="009D1BC7" w:rsidRPr="005F690E">
        <w:rPr>
          <w:rFonts w:cs="Times New Roman"/>
        </w:rPr>
        <w:t>,</w:t>
      </w:r>
      <w:r w:rsidR="00F93E59">
        <w:rPr>
          <w:rFonts w:cs="Times New Roman"/>
        </w:rPr>
        <w:t xml:space="preserve"> </w:t>
      </w:r>
      <w:r w:rsidRPr="005F690E">
        <w:rPr>
          <w:rFonts w:cs="Times New Roman"/>
        </w:rPr>
        <w:t>gayesi bu manayı ifade etmektir</w:t>
      </w:r>
      <w:r w:rsidR="00FC4D46" w:rsidRPr="005F690E">
        <w:rPr>
          <w:rFonts w:cs="Times New Roman"/>
        </w:rPr>
        <w:t>.</w:t>
      </w:r>
      <w:r w:rsidR="007A36A8">
        <w:rPr>
          <w:rFonts w:cs="Times New Roman"/>
        </w:rPr>
        <w:t>”</w:t>
      </w:r>
      <w:r w:rsidRPr="005F690E">
        <w:rPr>
          <w:rFonts w:cs="Times New Roman"/>
        </w:rPr>
        <w:t xml:space="preserve"> Bunu kabul ederiz</w:t>
      </w:r>
      <w:r w:rsidR="009D1BC7" w:rsidRPr="005F690E">
        <w:rPr>
          <w:rFonts w:cs="Times New Roman"/>
        </w:rPr>
        <w:t>,</w:t>
      </w:r>
      <w:r w:rsidR="00F93E59">
        <w:rPr>
          <w:rFonts w:cs="Times New Roman"/>
        </w:rPr>
        <w:t xml:space="preserve"> </w:t>
      </w:r>
      <w:r w:rsidRPr="005F690E">
        <w:rPr>
          <w:rFonts w:cs="Times New Roman"/>
        </w:rPr>
        <w:t>amma diyoruz ki</w:t>
      </w:r>
      <w:r w:rsidR="009D1BC7" w:rsidRPr="005F690E">
        <w:rPr>
          <w:rFonts w:cs="Times New Roman"/>
        </w:rPr>
        <w:t xml:space="preserve">: </w:t>
      </w:r>
      <w:r w:rsidR="007A36A8">
        <w:rPr>
          <w:rFonts w:cs="Times New Roman"/>
        </w:rPr>
        <w:t>“</w:t>
      </w:r>
      <w:r w:rsidRPr="005F690E">
        <w:rPr>
          <w:rFonts w:cs="Times New Roman"/>
        </w:rPr>
        <w:t>Bu emir</w:t>
      </w:r>
      <w:r w:rsidR="009D1BC7" w:rsidRPr="005F690E">
        <w:rPr>
          <w:rFonts w:cs="Times New Roman"/>
        </w:rPr>
        <w:t>,</w:t>
      </w:r>
      <w:r w:rsidR="00F93E59">
        <w:rPr>
          <w:rFonts w:cs="Times New Roman"/>
        </w:rPr>
        <w:t xml:space="preserve"> </w:t>
      </w:r>
      <w:r w:rsidRPr="005F690E">
        <w:rPr>
          <w:rFonts w:cs="Times New Roman"/>
        </w:rPr>
        <w:t>sadece Hz</w:t>
      </w:r>
      <w:r w:rsidR="009D1BC7" w:rsidRPr="005F690E">
        <w:rPr>
          <w:rFonts w:cs="Times New Roman"/>
        </w:rPr>
        <w:t>.</w:t>
      </w:r>
      <w:r w:rsidR="00F93E59">
        <w:rPr>
          <w:rFonts w:cs="Times New Roman"/>
        </w:rPr>
        <w:t xml:space="preserve"> </w:t>
      </w:r>
      <w:r w:rsidRPr="005F690E">
        <w:rPr>
          <w:rFonts w:cs="Times New Roman"/>
        </w:rPr>
        <w:t>Peygamber</w:t>
      </w:r>
      <w:r w:rsidR="00F93E59">
        <w:rPr>
          <w:rFonts w:cs="Times New Roman"/>
        </w:rPr>
        <w:t xml:space="preserve"> </w:t>
      </w:r>
      <w:r w:rsidRPr="005F690E">
        <w:rPr>
          <w:rFonts w:cs="Times New Roman"/>
        </w:rPr>
        <w:t>(s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S</w:t>
      </w:r>
      <w:r w:rsidRPr="005F690E">
        <w:rPr>
          <w:rFonts w:cs="Times New Roman"/>
        </w:rPr>
        <w:t>) zamanında vardı</w:t>
      </w:r>
      <w:r w:rsidR="009D1BC7" w:rsidRPr="005F690E">
        <w:rPr>
          <w:rFonts w:cs="Times New Roman"/>
        </w:rPr>
        <w:t>.</w:t>
      </w:r>
      <w:r w:rsidR="00F93E59">
        <w:rPr>
          <w:rFonts w:cs="Times New Roman"/>
        </w:rPr>
        <w:t xml:space="preserve"> </w:t>
      </w:r>
      <w:r w:rsidRPr="005F690E">
        <w:rPr>
          <w:rFonts w:cs="Times New Roman"/>
        </w:rPr>
        <w:t>Binaenaleyh bu</w:t>
      </w:r>
      <w:r w:rsidR="009D1BC7" w:rsidRPr="005F690E">
        <w:rPr>
          <w:rFonts w:cs="Times New Roman"/>
        </w:rPr>
        <w:t>,</w:t>
      </w:r>
      <w:r w:rsidR="00F93E59">
        <w:rPr>
          <w:rFonts w:cs="Times New Roman"/>
        </w:rPr>
        <w:t xml:space="preserve"> </w:t>
      </w:r>
      <w:r w:rsidR="004A6F00">
        <w:rPr>
          <w:rFonts w:cs="Times New Roman"/>
        </w:rPr>
        <w:t>Peygamber (</w:t>
      </w:r>
      <w:r w:rsidRPr="005F690E">
        <w:rPr>
          <w:rFonts w:cs="Times New Roman"/>
        </w:rPr>
        <w:t>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S</w:t>
      </w:r>
      <w:r w:rsidRPr="005F690E">
        <w:rPr>
          <w:rFonts w:cs="Times New Roman"/>
        </w:rPr>
        <w:t>) ile birlikte olma hususunda bir emirdir</w:t>
      </w:r>
      <w:r w:rsidR="009D1BC7" w:rsidRPr="005F690E">
        <w:rPr>
          <w:rFonts w:cs="Times New Roman"/>
        </w:rPr>
        <w:t>.</w:t>
      </w:r>
      <w:r w:rsidR="00F93E59">
        <w:rPr>
          <w:rFonts w:cs="Times New Roman"/>
        </w:rPr>
        <w:t xml:space="preserve"> </w:t>
      </w:r>
      <w:r w:rsidRPr="005F690E">
        <w:rPr>
          <w:rFonts w:cs="Times New Roman"/>
        </w:rPr>
        <w:t>Bu sebeple de bu ifade</w:t>
      </w:r>
      <w:r w:rsidR="009D1BC7" w:rsidRPr="005F690E">
        <w:rPr>
          <w:rFonts w:cs="Times New Roman"/>
        </w:rPr>
        <w:t>,</w:t>
      </w:r>
      <w:r w:rsidR="00F93E59">
        <w:rPr>
          <w:rFonts w:cs="Times New Roman"/>
        </w:rPr>
        <w:t xml:space="preserve"> </w:t>
      </w:r>
      <w:r w:rsidRPr="005F690E">
        <w:rPr>
          <w:rFonts w:cs="Times New Roman"/>
        </w:rPr>
        <w:t>diğer zamanlarda da bir sadığın (</w:t>
      </w:r>
      <w:r w:rsidR="00876524">
        <w:rPr>
          <w:rFonts w:cs="Times New Roman"/>
        </w:rPr>
        <w:t>Peygamber’in</w:t>
      </w:r>
      <w:r w:rsidRPr="005F690E">
        <w:rPr>
          <w:rFonts w:cs="Times New Roman"/>
        </w:rPr>
        <w:t>) b</w:t>
      </w:r>
      <w:r w:rsidRPr="005F690E">
        <w:rPr>
          <w:rFonts w:cs="Times New Roman"/>
        </w:rPr>
        <w:t>u</w:t>
      </w:r>
      <w:r w:rsidRPr="005F690E">
        <w:rPr>
          <w:rFonts w:cs="Times New Roman"/>
        </w:rPr>
        <w:t>lunacağına delâlet etmiş olmaz</w:t>
      </w:r>
      <w:r w:rsidR="009D1BC7" w:rsidRPr="005F690E">
        <w:rPr>
          <w:rFonts w:cs="Times New Roman"/>
        </w:rPr>
        <w:t>.</w:t>
      </w:r>
      <w:r w:rsidR="00F93E59">
        <w:rPr>
          <w:rFonts w:cs="Times New Roman"/>
        </w:rPr>
        <w:t xml:space="preserve"> </w:t>
      </w:r>
      <w:r w:rsidRPr="005F690E">
        <w:rPr>
          <w:rFonts w:cs="Times New Roman"/>
        </w:rPr>
        <w:t>Biz bunu da kabul ettik diyelim</w:t>
      </w:r>
      <w:r w:rsidR="009D1BC7" w:rsidRPr="005F690E">
        <w:rPr>
          <w:rFonts w:cs="Times New Roman"/>
        </w:rPr>
        <w:t>.</w:t>
      </w:r>
      <w:r w:rsidR="00F93E59">
        <w:rPr>
          <w:rFonts w:cs="Times New Roman"/>
        </w:rPr>
        <w:t xml:space="preserve"> </w:t>
      </w:r>
      <w:r w:rsidRPr="005F690E">
        <w:rPr>
          <w:rFonts w:cs="Times New Roman"/>
        </w:rPr>
        <w:t>O halde Şia’nın da dediği gibi</w:t>
      </w:r>
      <w:r w:rsidR="009D1BC7" w:rsidRPr="005F690E">
        <w:rPr>
          <w:rFonts w:cs="Times New Roman"/>
        </w:rPr>
        <w:t>,</w:t>
      </w:r>
      <w:r w:rsidR="00F93E59">
        <w:rPr>
          <w:rFonts w:cs="Times New Roman"/>
        </w:rPr>
        <w:t xml:space="preserve"> </w:t>
      </w:r>
      <w:r w:rsidRPr="005F690E">
        <w:rPr>
          <w:rFonts w:cs="Times New Roman"/>
        </w:rPr>
        <w:t xml:space="preserve">ayetteki </w:t>
      </w:r>
      <w:r w:rsidR="007A36A8">
        <w:rPr>
          <w:rFonts w:cs="Times New Roman"/>
        </w:rPr>
        <w:t>“</w:t>
      </w:r>
      <w:r w:rsidRPr="005F690E">
        <w:rPr>
          <w:rFonts w:cs="Times New Roman"/>
        </w:rPr>
        <w:t>s</w:t>
      </w:r>
      <w:r w:rsidRPr="005F690E">
        <w:rPr>
          <w:rFonts w:cs="Times New Roman"/>
        </w:rPr>
        <w:t>a</w:t>
      </w:r>
      <w:r w:rsidRPr="005F690E">
        <w:rPr>
          <w:rFonts w:cs="Times New Roman"/>
        </w:rPr>
        <w:t>dık</w:t>
      </w:r>
      <w:r w:rsidR="007A36A8">
        <w:rPr>
          <w:rFonts w:cs="Times New Roman"/>
        </w:rPr>
        <w:t>”</w:t>
      </w:r>
      <w:r w:rsidRPr="005F690E">
        <w:rPr>
          <w:rFonts w:cs="Times New Roman"/>
        </w:rPr>
        <w:t>ın</w:t>
      </w:r>
      <w:r w:rsidR="009D1BC7" w:rsidRPr="005F690E">
        <w:rPr>
          <w:rFonts w:cs="Times New Roman"/>
        </w:rPr>
        <w:t>,</w:t>
      </w:r>
      <w:r w:rsidR="00F93E59">
        <w:rPr>
          <w:rFonts w:cs="Times New Roman"/>
        </w:rPr>
        <w:t xml:space="preserve"> </w:t>
      </w:r>
      <w:r w:rsidRPr="005F690E">
        <w:rPr>
          <w:rFonts w:cs="Times New Roman"/>
        </w:rPr>
        <w:t xml:space="preserve">mükellefiyet zamanının (dünya hayatının) onsuz olması imkânsız olan </w:t>
      </w:r>
      <w:r w:rsidR="007A36A8">
        <w:rPr>
          <w:rFonts w:cs="Times New Roman"/>
        </w:rPr>
        <w:t>“</w:t>
      </w:r>
      <w:r w:rsidRPr="005F690E">
        <w:rPr>
          <w:rFonts w:cs="Times New Roman"/>
        </w:rPr>
        <w:t>masum imam</w:t>
      </w:r>
      <w:r w:rsidR="007A36A8">
        <w:rPr>
          <w:rFonts w:cs="Times New Roman"/>
        </w:rPr>
        <w:t>”</w:t>
      </w:r>
      <w:r w:rsidRPr="005F690E">
        <w:rPr>
          <w:rFonts w:cs="Times New Roman"/>
        </w:rPr>
        <w:t xml:space="preserve"> manasına olması niçin caiz olmasın?</w:t>
      </w:r>
      <w:r w:rsidR="007A36A8">
        <w:rPr>
          <w:rFonts w:cs="Times New Roman"/>
        </w:rPr>
        <w:t>”</w:t>
      </w:r>
      <w:r w:rsidRPr="005F690E">
        <w:rPr>
          <w:rFonts w:cs="Times New Roman"/>
        </w:rPr>
        <w:t xml:space="preserve"> Denilir ise</w:t>
      </w:r>
      <w:r w:rsidR="009D1BC7" w:rsidRPr="005F690E">
        <w:rPr>
          <w:rFonts w:cs="Times New Roman"/>
        </w:rPr>
        <w:t>,</w:t>
      </w:r>
      <w:r w:rsidR="00F93E59">
        <w:rPr>
          <w:rFonts w:cs="Times New Roman"/>
        </w:rPr>
        <w:t xml:space="preserve"> </w:t>
      </w:r>
      <w:r w:rsidRPr="005F690E">
        <w:rPr>
          <w:rFonts w:cs="Times New Roman"/>
        </w:rPr>
        <w:t>birinciye şöyle cevap v</w:t>
      </w:r>
      <w:r w:rsidRPr="005F690E">
        <w:rPr>
          <w:rFonts w:cs="Times New Roman"/>
        </w:rPr>
        <w:t>e</w:t>
      </w:r>
      <w:r w:rsidRPr="005F690E">
        <w:rPr>
          <w:rFonts w:cs="Times New Roman"/>
        </w:rPr>
        <w:t>rilir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Sadıklarla beraber o/un </w:t>
      </w:r>
      <w:r w:rsidR="007A36A8">
        <w:rPr>
          <w:rFonts w:cs="Times New Roman"/>
        </w:rPr>
        <w:t>“</w:t>
      </w:r>
      <w:r w:rsidRPr="005F690E">
        <w:rPr>
          <w:rFonts w:cs="Times New Roman"/>
        </w:rPr>
        <w:t>emri</w:t>
      </w:r>
      <w:r w:rsidR="009D1BC7" w:rsidRPr="005F690E">
        <w:rPr>
          <w:rFonts w:cs="Times New Roman"/>
        </w:rPr>
        <w:t>,</w:t>
      </w:r>
      <w:r w:rsidR="00F93E59">
        <w:rPr>
          <w:rFonts w:cs="Times New Roman"/>
        </w:rPr>
        <w:t xml:space="preserve"> </w:t>
      </w:r>
      <w:r w:rsidRPr="005F690E">
        <w:rPr>
          <w:rFonts w:cs="Times New Roman"/>
        </w:rPr>
        <w:t>sadıklara uyma h</w:t>
      </w:r>
      <w:r w:rsidRPr="005F690E">
        <w:rPr>
          <w:rFonts w:cs="Times New Roman"/>
        </w:rPr>
        <w:t>u</w:t>
      </w:r>
      <w:r w:rsidRPr="005F690E">
        <w:rPr>
          <w:rFonts w:cs="Times New Roman"/>
        </w:rPr>
        <w:t>susunda bir emir</w:t>
      </w:r>
      <w:r w:rsidR="009D1BC7" w:rsidRPr="005F690E">
        <w:rPr>
          <w:rFonts w:cs="Times New Roman"/>
        </w:rPr>
        <w:t>,</w:t>
      </w:r>
      <w:r w:rsidR="00F93E59">
        <w:rPr>
          <w:rFonts w:cs="Times New Roman"/>
        </w:rPr>
        <w:t xml:space="preserve"> </w:t>
      </w:r>
      <w:r w:rsidRPr="005F690E">
        <w:rPr>
          <w:rFonts w:cs="Times New Roman"/>
        </w:rPr>
        <w:t>onlara muhalefet etme hususunda bir nehiydir</w:t>
      </w:r>
      <w:r w:rsidR="009D1BC7" w:rsidRPr="005F690E">
        <w:rPr>
          <w:rFonts w:cs="Times New Roman"/>
        </w:rPr>
        <w:t>.</w:t>
      </w:r>
      <w:r w:rsidR="00F93E59">
        <w:rPr>
          <w:rFonts w:cs="Times New Roman"/>
        </w:rPr>
        <w:t xml:space="preserve"> </w:t>
      </w:r>
      <w:r w:rsidRPr="005F690E">
        <w:rPr>
          <w:rFonts w:cs="Times New Roman"/>
        </w:rPr>
        <w:t>Bu ise</w:t>
      </w:r>
      <w:r w:rsidR="009D1BC7" w:rsidRPr="005F690E">
        <w:rPr>
          <w:rFonts w:cs="Times New Roman"/>
        </w:rPr>
        <w:t>,</w:t>
      </w:r>
      <w:r w:rsidR="00F93E59">
        <w:rPr>
          <w:rFonts w:cs="Times New Roman"/>
        </w:rPr>
        <w:t xml:space="preserve"> </w:t>
      </w:r>
      <w:r w:rsidRPr="005F690E">
        <w:rPr>
          <w:rFonts w:cs="Times New Roman"/>
        </w:rPr>
        <w:t>her zaman sadıkların bulunması şartına bağlıdır</w:t>
      </w:r>
      <w:r w:rsidR="009D1BC7" w:rsidRPr="005F690E">
        <w:rPr>
          <w:rFonts w:cs="Times New Roman"/>
        </w:rPr>
        <w:t>.</w:t>
      </w:r>
      <w:r w:rsidR="00F93E59">
        <w:rPr>
          <w:rFonts w:cs="Times New Roman"/>
        </w:rPr>
        <w:t xml:space="preserve"> </w:t>
      </w:r>
      <w:r w:rsidRPr="005F690E">
        <w:rPr>
          <w:rFonts w:cs="Times New Roman"/>
        </w:rPr>
        <w:t>Hâlbuki vacibin ancak kendisi ile tamam olacağı şey de vaciptir</w:t>
      </w:r>
      <w:r w:rsidR="009D1BC7" w:rsidRPr="005F690E">
        <w:rPr>
          <w:rFonts w:cs="Times New Roman"/>
        </w:rPr>
        <w:t>.</w:t>
      </w:r>
      <w:r w:rsidR="00F93E59">
        <w:rPr>
          <w:rFonts w:cs="Times New Roman"/>
        </w:rPr>
        <w:t xml:space="preserve"> </w:t>
      </w:r>
      <w:r w:rsidRPr="005F690E">
        <w:rPr>
          <w:rFonts w:cs="Times New Roman"/>
        </w:rPr>
        <w:t>Binaenaleyh bu ayet</w:t>
      </w:r>
      <w:r w:rsidR="009D1BC7" w:rsidRPr="005F690E">
        <w:rPr>
          <w:rFonts w:cs="Times New Roman"/>
        </w:rPr>
        <w:t>,</w:t>
      </w:r>
      <w:r w:rsidR="00F93E59">
        <w:rPr>
          <w:rFonts w:cs="Times New Roman"/>
        </w:rPr>
        <w:t xml:space="preserve"> </w:t>
      </w:r>
      <w:r w:rsidRPr="005F690E">
        <w:rPr>
          <w:rFonts w:cs="Times New Roman"/>
        </w:rPr>
        <w:t>sadıkların her z</w:t>
      </w:r>
      <w:r w:rsidRPr="005F690E">
        <w:rPr>
          <w:rFonts w:cs="Times New Roman"/>
        </w:rPr>
        <w:t>a</w:t>
      </w:r>
      <w:r w:rsidRPr="005F690E">
        <w:rPr>
          <w:rFonts w:cs="Times New Roman"/>
        </w:rPr>
        <w:t>man bulunacağına delâlet etmiş olur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Bu soruyu soranın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Ayet</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sadıkların yolu üzere olun</w:t>
      </w:r>
      <w:r w:rsidR="007A36A8">
        <w:rPr>
          <w:rFonts w:cs="Times New Roman"/>
        </w:rPr>
        <w:t>”</w:t>
      </w:r>
      <w:r w:rsidRPr="005F690E">
        <w:rPr>
          <w:rFonts w:cs="Times New Roman"/>
        </w:rPr>
        <w:t xml:space="preserve"> manasındadır</w:t>
      </w:r>
      <w:r w:rsidR="007A36A8">
        <w:rPr>
          <w:rFonts w:cs="Times New Roman"/>
        </w:rPr>
        <w:t>”</w:t>
      </w:r>
      <w:r w:rsidRPr="005F690E">
        <w:rPr>
          <w:rFonts w:cs="Times New Roman"/>
        </w:rPr>
        <w:t xml:space="preserve"> şeklindeki sözüne gelince</w:t>
      </w:r>
      <w:r w:rsidR="009D1BC7" w:rsidRPr="005F690E">
        <w:rPr>
          <w:rFonts w:cs="Times New Roman"/>
        </w:rPr>
        <w:t>,</w:t>
      </w:r>
      <w:r w:rsidR="00F93E59">
        <w:rPr>
          <w:rFonts w:cs="Times New Roman"/>
        </w:rPr>
        <w:t xml:space="preserve"> </w:t>
      </w:r>
      <w:r w:rsidRPr="005F690E">
        <w:rPr>
          <w:rFonts w:cs="Times New Roman"/>
        </w:rPr>
        <w:t>biz deriz ki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w:t>
      </w:r>
      <w:r w:rsidR="009D1BC7" w:rsidRPr="005F690E">
        <w:rPr>
          <w:rFonts w:cs="Times New Roman"/>
        </w:rPr>
        <w:t>,</w:t>
      </w:r>
      <w:r w:rsidR="00F93E59">
        <w:rPr>
          <w:rFonts w:cs="Times New Roman"/>
        </w:rPr>
        <w:t xml:space="preserve"> </w:t>
      </w:r>
      <w:r w:rsidRPr="005F690E">
        <w:rPr>
          <w:rFonts w:cs="Times New Roman"/>
        </w:rPr>
        <w:t>ayetin zahirî manasını</w:t>
      </w:r>
      <w:r w:rsidR="009D1BC7" w:rsidRPr="005F690E">
        <w:rPr>
          <w:rFonts w:cs="Times New Roman"/>
        </w:rPr>
        <w:t>,</w:t>
      </w:r>
      <w:r w:rsidR="00F93E59">
        <w:rPr>
          <w:rFonts w:cs="Times New Roman"/>
        </w:rPr>
        <w:t xml:space="preserve"> </w:t>
      </w:r>
      <w:r w:rsidRPr="005F690E">
        <w:rPr>
          <w:rFonts w:cs="Times New Roman"/>
        </w:rPr>
        <w:t>bir delil ve sebep yok iken bırakmaktır</w:t>
      </w:r>
      <w:r w:rsidR="00FC4D46" w:rsidRPr="005F690E">
        <w:rPr>
          <w:rFonts w:cs="Times New Roman"/>
        </w:rPr>
        <w:t>.</w:t>
      </w:r>
      <w:r w:rsidR="007A36A8">
        <w:rPr>
          <w:rFonts w:cs="Times New Roman"/>
        </w:rPr>
        <w:t>”</w:t>
      </w:r>
    </w:p>
    <w:p w:rsidR="00252D80" w:rsidRPr="005F690E" w:rsidRDefault="00252D80" w:rsidP="00252D80">
      <w:pPr>
        <w:rPr>
          <w:rFonts w:cs="Times New Roman"/>
        </w:rPr>
      </w:pPr>
      <w:r w:rsidRPr="005F690E">
        <w:rPr>
          <w:rFonts w:cs="Times New Roman"/>
        </w:rPr>
        <w:t>Onun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emir</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Peygamber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S</w:t>
      </w:r>
      <w:r w:rsidRPr="005F690E">
        <w:rPr>
          <w:rFonts w:cs="Times New Roman"/>
        </w:rPr>
        <w:t>) zamanına ait bir emirdir</w:t>
      </w:r>
      <w:r w:rsidR="007A36A8">
        <w:rPr>
          <w:rFonts w:cs="Times New Roman"/>
        </w:rPr>
        <w:t>”</w:t>
      </w:r>
      <w:r w:rsidRPr="005F690E">
        <w:rPr>
          <w:rFonts w:cs="Times New Roman"/>
        </w:rPr>
        <w:t xml:space="preserve"> şeklindeki sözüne gelince</w:t>
      </w:r>
      <w:r w:rsidR="009D1BC7" w:rsidRPr="005F690E">
        <w:rPr>
          <w:rFonts w:cs="Times New Roman"/>
        </w:rPr>
        <w:t>,</w:t>
      </w:r>
      <w:r w:rsidR="00F93E59">
        <w:rPr>
          <w:rFonts w:cs="Times New Roman"/>
        </w:rPr>
        <w:t xml:space="preserve"> </w:t>
      </w:r>
      <w:r w:rsidRPr="005F690E">
        <w:rPr>
          <w:rFonts w:cs="Times New Roman"/>
        </w:rPr>
        <w:t>biz deriz ki</w:t>
      </w:r>
      <w:r w:rsidR="009D1BC7" w:rsidRPr="005F690E">
        <w:rPr>
          <w:rFonts w:cs="Times New Roman"/>
        </w:rPr>
        <w:t>;</w:t>
      </w:r>
      <w:r w:rsidR="00F93E59">
        <w:rPr>
          <w:rFonts w:cs="Times New Roman"/>
        </w:rPr>
        <w:t xml:space="preserve"> </w:t>
      </w:r>
      <w:r w:rsidRPr="005F690E">
        <w:rPr>
          <w:rFonts w:cs="Times New Roman"/>
        </w:rPr>
        <w:t>Bu da şu sebeplerden ötürü yanlıştır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1</w:t>
      </w:r>
      <w:r w:rsidR="00934088">
        <w:rPr>
          <w:rFonts w:cs="Times New Roman"/>
        </w:rPr>
        <w:t>-</w:t>
      </w:r>
      <w:r w:rsidR="00F93E59">
        <w:rPr>
          <w:rFonts w:cs="Times New Roman"/>
        </w:rPr>
        <w:t xml:space="preserve"> </w:t>
      </w:r>
      <w:r w:rsidRPr="005F690E">
        <w:rPr>
          <w:rFonts w:cs="Times New Roman"/>
        </w:rPr>
        <w:t>Kur’an’da zikredilen mükellefiyetlerin</w:t>
      </w:r>
      <w:r w:rsidR="009D1BC7" w:rsidRPr="005F690E">
        <w:rPr>
          <w:rFonts w:cs="Times New Roman"/>
        </w:rPr>
        <w:t>,</w:t>
      </w:r>
      <w:r w:rsidR="00F93E59">
        <w:rPr>
          <w:rFonts w:cs="Times New Roman"/>
        </w:rPr>
        <w:t xml:space="preserve"> </w:t>
      </w:r>
      <w:r w:rsidRPr="005F690E">
        <w:rPr>
          <w:rFonts w:cs="Times New Roman"/>
        </w:rPr>
        <w:t>Kıyamete kadar mükelleflere yönelik olduğu</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Muhammed’in dininde açık bir tevatürle sabittir</w:t>
      </w:r>
      <w:r w:rsidR="009D1BC7" w:rsidRPr="005F690E">
        <w:rPr>
          <w:rFonts w:cs="Times New Roman"/>
        </w:rPr>
        <w:t>.</w:t>
      </w:r>
      <w:r w:rsidR="00F93E59">
        <w:rPr>
          <w:rFonts w:cs="Times New Roman"/>
        </w:rPr>
        <w:t xml:space="preserve"> </w:t>
      </w:r>
      <w:r w:rsidRPr="005F690E">
        <w:rPr>
          <w:rFonts w:cs="Times New Roman"/>
        </w:rPr>
        <w:t>Binaenaleyh bu müke</w:t>
      </w:r>
      <w:r w:rsidRPr="005F690E">
        <w:rPr>
          <w:rFonts w:cs="Times New Roman"/>
        </w:rPr>
        <w:t>l</w:t>
      </w:r>
      <w:r w:rsidRPr="005F690E">
        <w:rPr>
          <w:rFonts w:cs="Times New Roman"/>
        </w:rPr>
        <w:t>lefiyetin durumu da böyledir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2</w:t>
      </w:r>
      <w:r w:rsidR="00934088">
        <w:rPr>
          <w:rFonts w:cs="Times New Roman"/>
        </w:rPr>
        <w:t>-</w:t>
      </w:r>
      <w:r w:rsidR="00F93E59">
        <w:rPr>
          <w:rFonts w:cs="Times New Roman"/>
        </w:rPr>
        <w:t xml:space="preserve"> </w:t>
      </w:r>
      <w:r w:rsidRPr="005F690E">
        <w:rPr>
          <w:rFonts w:cs="Times New Roman"/>
        </w:rPr>
        <w:t>Bu sîga</w:t>
      </w:r>
      <w:r w:rsidR="009D1BC7" w:rsidRPr="005F690E">
        <w:rPr>
          <w:rFonts w:cs="Times New Roman"/>
        </w:rPr>
        <w:t>,</w:t>
      </w:r>
      <w:r w:rsidR="00F93E59">
        <w:rPr>
          <w:rFonts w:cs="Times New Roman"/>
        </w:rPr>
        <w:t xml:space="preserve"> </w:t>
      </w:r>
      <w:r w:rsidRPr="005F690E">
        <w:rPr>
          <w:rFonts w:cs="Times New Roman"/>
        </w:rPr>
        <w:t>bütün vakitleri kapsar</w:t>
      </w:r>
      <w:r w:rsidR="009D1BC7" w:rsidRPr="005F690E">
        <w:rPr>
          <w:rFonts w:cs="Times New Roman"/>
        </w:rPr>
        <w:t>.</w:t>
      </w:r>
      <w:r w:rsidR="00F93E59">
        <w:rPr>
          <w:rFonts w:cs="Times New Roman"/>
        </w:rPr>
        <w:t xml:space="preserve"> </w:t>
      </w:r>
      <w:r w:rsidRPr="005F690E">
        <w:rPr>
          <w:rFonts w:cs="Times New Roman"/>
        </w:rPr>
        <w:t>Nitekim bu ifadeden istisna yapılabilmesi de bunun delilidir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3</w:t>
      </w:r>
      <w:r w:rsidR="00934088">
        <w:rPr>
          <w:rFonts w:cs="Times New Roman"/>
        </w:rPr>
        <w:t>-</w:t>
      </w:r>
      <w:r w:rsidR="00F93E59">
        <w:rPr>
          <w:rFonts w:cs="Times New Roman"/>
        </w:rPr>
        <w:t xml:space="preserve"> </w:t>
      </w:r>
      <w:r w:rsidRPr="005F690E">
        <w:rPr>
          <w:rFonts w:cs="Times New Roman"/>
        </w:rPr>
        <w:t>Ayetin lafzında</w:t>
      </w:r>
      <w:r w:rsidR="009D1BC7" w:rsidRPr="005F690E">
        <w:rPr>
          <w:rFonts w:cs="Times New Roman"/>
        </w:rPr>
        <w:t>,</w:t>
      </w:r>
      <w:r w:rsidR="00F93E59">
        <w:rPr>
          <w:rFonts w:cs="Times New Roman"/>
        </w:rPr>
        <w:t xml:space="preserve"> </w:t>
      </w:r>
      <w:r w:rsidRPr="005F690E">
        <w:rPr>
          <w:rFonts w:cs="Times New Roman"/>
        </w:rPr>
        <w:t>belli bir zaman zikredilmediği için</w:t>
      </w:r>
      <w:r w:rsidR="009D1BC7" w:rsidRPr="005F690E">
        <w:rPr>
          <w:rFonts w:cs="Times New Roman"/>
        </w:rPr>
        <w:t>,</w:t>
      </w:r>
      <w:r w:rsidR="00F93E59">
        <w:rPr>
          <w:rFonts w:cs="Times New Roman"/>
        </w:rPr>
        <w:t xml:space="preserve"> </w:t>
      </w:r>
      <w:r w:rsidRPr="005F690E">
        <w:rPr>
          <w:rFonts w:cs="Times New Roman"/>
        </w:rPr>
        <w:t>ayeti zamanların bir kısmına hamletmek</w:t>
      </w:r>
      <w:r w:rsidR="009D1BC7" w:rsidRPr="005F690E">
        <w:rPr>
          <w:rFonts w:cs="Times New Roman"/>
        </w:rPr>
        <w:t>,</w:t>
      </w:r>
      <w:r w:rsidR="00F93E59">
        <w:rPr>
          <w:rFonts w:cs="Times New Roman"/>
        </w:rPr>
        <w:t xml:space="preserve"> </w:t>
      </w:r>
      <w:r w:rsidRPr="005F690E">
        <w:rPr>
          <w:rFonts w:cs="Times New Roman"/>
        </w:rPr>
        <w:t>diğer zamanlara hamletmekten daha evlâ olmaz</w:t>
      </w:r>
      <w:r w:rsidR="009D1BC7" w:rsidRPr="005F690E">
        <w:rPr>
          <w:rFonts w:cs="Times New Roman"/>
        </w:rPr>
        <w:t>.</w:t>
      </w:r>
      <w:r w:rsidR="00F93E59">
        <w:rPr>
          <w:rFonts w:cs="Times New Roman"/>
        </w:rPr>
        <w:t xml:space="preserve"> </w:t>
      </w:r>
      <w:r w:rsidRPr="005F690E">
        <w:rPr>
          <w:rFonts w:cs="Times New Roman"/>
        </w:rPr>
        <w:t>Bunu</w:t>
      </w:r>
      <w:r w:rsidR="009D1BC7" w:rsidRPr="005F690E">
        <w:rPr>
          <w:rFonts w:cs="Times New Roman"/>
        </w:rPr>
        <w:t>,</w:t>
      </w:r>
      <w:r w:rsidR="00F93E59">
        <w:rPr>
          <w:rFonts w:cs="Times New Roman"/>
        </w:rPr>
        <w:t xml:space="preserve"> </w:t>
      </w:r>
      <w:r w:rsidRPr="005F690E">
        <w:rPr>
          <w:rFonts w:cs="Times New Roman"/>
        </w:rPr>
        <w:t>bir kısım zamanl</w:t>
      </w:r>
      <w:r w:rsidRPr="005F690E">
        <w:rPr>
          <w:rFonts w:cs="Times New Roman"/>
        </w:rPr>
        <w:t>a</w:t>
      </w:r>
      <w:r w:rsidRPr="005F690E">
        <w:rPr>
          <w:rFonts w:cs="Times New Roman"/>
        </w:rPr>
        <w:t>ra hamletmek</w:t>
      </w:r>
      <w:r w:rsidR="009D1BC7" w:rsidRPr="005F690E">
        <w:rPr>
          <w:rFonts w:cs="Times New Roman"/>
        </w:rPr>
        <w:t>,</w:t>
      </w:r>
      <w:r w:rsidR="00F93E59">
        <w:rPr>
          <w:rFonts w:cs="Times New Roman"/>
        </w:rPr>
        <w:t xml:space="preserve"> </w:t>
      </w:r>
      <w:r w:rsidRPr="005F690E">
        <w:rPr>
          <w:rFonts w:cs="Times New Roman"/>
        </w:rPr>
        <w:t>ta’tîle (ayeti muattal bırakmaya) götürür ki</w:t>
      </w:r>
      <w:r w:rsidR="009D1BC7" w:rsidRPr="005F690E">
        <w:rPr>
          <w:rFonts w:cs="Times New Roman"/>
        </w:rPr>
        <w:t>,</w:t>
      </w:r>
      <w:r w:rsidR="00F93E59">
        <w:rPr>
          <w:rFonts w:cs="Times New Roman"/>
        </w:rPr>
        <w:t xml:space="preserve"> </w:t>
      </w:r>
      <w:r w:rsidRPr="005F690E">
        <w:rPr>
          <w:rFonts w:cs="Times New Roman"/>
        </w:rPr>
        <w:t>bu batıldır</w:t>
      </w:r>
      <w:r w:rsidR="009D1BC7" w:rsidRPr="005F690E">
        <w:rPr>
          <w:rFonts w:cs="Times New Roman"/>
        </w:rPr>
        <w:t>.</w:t>
      </w:r>
      <w:r w:rsidR="00F93E59">
        <w:rPr>
          <w:rFonts w:cs="Times New Roman"/>
        </w:rPr>
        <w:t xml:space="preserve"> </w:t>
      </w:r>
      <w:r w:rsidRPr="005F690E">
        <w:rPr>
          <w:rFonts w:cs="Times New Roman"/>
        </w:rPr>
        <w:t>Ayeti</w:t>
      </w:r>
      <w:r w:rsidR="009D1BC7" w:rsidRPr="005F690E">
        <w:rPr>
          <w:rFonts w:cs="Times New Roman"/>
        </w:rPr>
        <w:t>,</w:t>
      </w:r>
      <w:r w:rsidR="00F93E59">
        <w:rPr>
          <w:rFonts w:cs="Times New Roman"/>
        </w:rPr>
        <w:t xml:space="preserve"> </w:t>
      </w:r>
      <w:r w:rsidRPr="005F690E">
        <w:rPr>
          <w:rFonts w:cs="Times New Roman"/>
        </w:rPr>
        <w:t>bütün zamanlara hamletmeye geli</w:t>
      </w:r>
      <w:r w:rsidRPr="005F690E">
        <w:rPr>
          <w:rFonts w:cs="Times New Roman"/>
        </w:rPr>
        <w:t>n</w:t>
      </w:r>
      <w:r w:rsidRPr="005F690E">
        <w:rPr>
          <w:rFonts w:cs="Times New Roman"/>
        </w:rPr>
        <w:t>ce</w:t>
      </w:r>
      <w:r w:rsidR="009D1BC7" w:rsidRPr="005F690E">
        <w:rPr>
          <w:rFonts w:cs="Times New Roman"/>
        </w:rPr>
        <w:t>,</w:t>
      </w:r>
      <w:r w:rsidR="00F93E59">
        <w:rPr>
          <w:rFonts w:cs="Times New Roman"/>
        </w:rPr>
        <w:t xml:space="preserve"> </w:t>
      </w:r>
      <w:r w:rsidRPr="005F690E">
        <w:rPr>
          <w:rFonts w:cs="Times New Roman"/>
        </w:rPr>
        <w:t>işte elde etmek istediğimiz netice de budur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4</w:t>
      </w:r>
      <w:r w:rsidR="00934088">
        <w:rPr>
          <w:rFonts w:cs="Times New Roman"/>
        </w:rPr>
        <w:t>-</w:t>
      </w:r>
      <w:r w:rsidR="00F93E59">
        <w:rPr>
          <w:rFonts w:cs="Times New Roman"/>
        </w:rPr>
        <w:t xml:space="preserve"> </w:t>
      </w:r>
      <w:r w:rsidRPr="005F690E">
        <w:rPr>
          <w:rFonts w:cs="Times New Roman"/>
        </w:rPr>
        <w:t>Cenâb</w:t>
      </w:r>
      <w:r w:rsidR="00934088">
        <w:rPr>
          <w:rFonts w:cs="Times New Roman"/>
        </w:rPr>
        <w:t>-i</w:t>
      </w:r>
      <w:r w:rsidR="00F93E59">
        <w:rPr>
          <w:rFonts w:cs="Times New Roman"/>
        </w:rPr>
        <w:t xml:space="preserve"> </w:t>
      </w:r>
      <w:r w:rsidRPr="005F690E">
        <w:rPr>
          <w:rFonts w:cs="Times New Roman"/>
        </w:rPr>
        <w:t>Hakk’ın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iman edenler</w:t>
      </w:r>
      <w:r w:rsidR="009D1BC7" w:rsidRPr="005F690E">
        <w:rPr>
          <w:rFonts w:cs="Times New Roman"/>
        </w:rPr>
        <w:t>,</w:t>
      </w:r>
      <w:r w:rsidR="00F93E59">
        <w:rPr>
          <w:rFonts w:cs="Times New Roman"/>
        </w:rPr>
        <w:t xml:space="preserve"> </w:t>
      </w:r>
      <w:r w:rsidRPr="005F690E">
        <w:rPr>
          <w:rFonts w:cs="Times New Roman"/>
        </w:rPr>
        <w:t>Allah’ı sayın</w:t>
      </w:r>
      <w:r w:rsidR="009D1BC7" w:rsidRPr="005F690E">
        <w:rPr>
          <w:rFonts w:cs="Times New Roman"/>
        </w:rPr>
        <w:t xml:space="preserve">! </w:t>
      </w:r>
      <w:r w:rsidR="007A36A8">
        <w:rPr>
          <w:rFonts w:cs="Times New Roman"/>
        </w:rPr>
        <w:t>“</w:t>
      </w:r>
      <w:r w:rsidRPr="005F690E">
        <w:rPr>
          <w:rFonts w:cs="Times New Roman"/>
        </w:rPr>
        <w:t xml:space="preserve"> Buyruğu</w:t>
      </w:r>
      <w:r w:rsidR="009D1BC7" w:rsidRPr="005F690E">
        <w:rPr>
          <w:rFonts w:cs="Times New Roman"/>
        </w:rPr>
        <w:t>,</w:t>
      </w:r>
      <w:r w:rsidR="00F93E59">
        <w:rPr>
          <w:rFonts w:cs="Times New Roman"/>
        </w:rPr>
        <w:t xml:space="preserve"> </w:t>
      </w:r>
      <w:r w:rsidRPr="005F690E">
        <w:rPr>
          <w:rFonts w:cs="Times New Roman"/>
        </w:rPr>
        <w:t>onlara takvayı emreden bir ifadedir</w:t>
      </w:r>
      <w:r w:rsidR="009D1BC7" w:rsidRPr="005F690E">
        <w:rPr>
          <w:rFonts w:cs="Times New Roman"/>
        </w:rPr>
        <w:t>.</w:t>
      </w:r>
      <w:r w:rsidR="00F93E59">
        <w:rPr>
          <w:rFonts w:cs="Times New Roman"/>
        </w:rPr>
        <w:t xml:space="preserve"> </w:t>
      </w:r>
      <w:r w:rsidRPr="005F690E">
        <w:rPr>
          <w:rFonts w:cs="Times New Roman"/>
        </w:rPr>
        <w:t>Bu emir</w:t>
      </w:r>
      <w:r w:rsidR="009D1BC7" w:rsidRPr="005F690E">
        <w:rPr>
          <w:rFonts w:cs="Times New Roman"/>
        </w:rPr>
        <w:t>,</w:t>
      </w:r>
      <w:r w:rsidR="00F93E59">
        <w:rPr>
          <w:rFonts w:cs="Times New Roman"/>
        </w:rPr>
        <w:t xml:space="preserve"> </w:t>
      </w:r>
      <w:r w:rsidRPr="005F690E">
        <w:rPr>
          <w:rFonts w:cs="Times New Roman"/>
        </w:rPr>
        <w:t>muttaki olmayacak olanları da kapsayabilir</w:t>
      </w:r>
      <w:r w:rsidR="009D1BC7" w:rsidRPr="005F690E">
        <w:rPr>
          <w:rFonts w:cs="Times New Roman"/>
        </w:rPr>
        <w:t>.</w:t>
      </w:r>
      <w:r w:rsidR="00F93E59">
        <w:rPr>
          <w:rFonts w:cs="Times New Roman"/>
        </w:rPr>
        <w:t xml:space="preserve"> </w:t>
      </w:r>
      <w:r w:rsidRPr="005F690E">
        <w:rPr>
          <w:rFonts w:cs="Times New Roman"/>
        </w:rPr>
        <w:t>Bu da ancak</w:t>
      </w:r>
      <w:r w:rsidR="009D1BC7" w:rsidRPr="005F690E">
        <w:rPr>
          <w:rFonts w:cs="Times New Roman"/>
        </w:rPr>
        <w:t>,</w:t>
      </w:r>
      <w:r w:rsidR="00F93E59">
        <w:rPr>
          <w:rFonts w:cs="Times New Roman"/>
        </w:rPr>
        <w:t xml:space="preserve"> </w:t>
      </w:r>
      <w:r w:rsidRPr="005F690E">
        <w:rPr>
          <w:rFonts w:cs="Times New Roman"/>
        </w:rPr>
        <w:t>o kimsenin hata etme ihtimali olduğunda mümkün olur</w:t>
      </w:r>
      <w:r w:rsidR="009D1BC7" w:rsidRPr="005F690E">
        <w:rPr>
          <w:rFonts w:cs="Times New Roman"/>
        </w:rPr>
        <w:t>.</w:t>
      </w:r>
      <w:r w:rsidR="00F93E59">
        <w:rPr>
          <w:rFonts w:cs="Times New Roman"/>
        </w:rPr>
        <w:t xml:space="preserve"> </w:t>
      </w:r>
      <w:r w:rsidRPr="005F690E">
        <w:rPr>
          <w:rFonts w:cs="Times New Roman"/>
        </w:rPr>
        <w:t>Binaenaleyh ayet</w:t>
      </w:r>
      <w:r w:rsidR="009D1BC7" w:rsidRPr="005F690E">
        <w:rPr>
          <w:rFonts w:cs="Times New Roman"/>
        </w:rPr>
        <w:t>,</w:t>
      </w:r>
      <w:r w:rsidR="00F93E59">
        <w:rPr>
          <w:rFonts w:cs="Times New Roman"/>
        </w:rPr>
        <w:t xml:space="preserve"> </w:t>
      </w:r>
      <w:r w:rsidRPr="005F690E">
        <w:rPr>
          <w:rFonts w:cs="Times New Roman"/>
        </w:rPr>
        <w:t>hata edebilecek olanların</w:t>
      </w:r>
      <w:r w:rsidR="009D1BC7" w:rsidRPr="005F690E">
        <w:rPr>
          <w:rFonts w:cs="Times New Roman"/>
        </w:rPr>
        <w:t>,</w:t>
      </w:r>
      <w:r w:rsidR="00F93E59">
        <w:rPr>
          <w:rFonts w:cs="Times New Roman"/>
        </w:rPr>
        <w:t xml:space="preserve"> </w:t>
      </w:r>
      <w:r w:rsidRPr="005F690E">
        <w:rPr>
          <w:rFonts w:cs="Times New Roman"/>
        </w:rPr>
        <w:t>ismetleri (hata etmemeleri) vacip olan kimselere uymaları gerekt</w:t>
      </w:r>
      <w:r w:rsidRPr="005F690E">
        <w:rPr>
          <w:rFonts w:cs="Times New Roman"/>
        </w:rPr>
        <w:t>i</w:t>
      </w:r>
      <w:r w:rsidRPr="005F690E">
        <w:rPr>
          <w:rFonts w:cs="Times New Roman"/>
        </w:rPr>
        <w:t>ğine delâlet etmiş olur</w:t>
      </w:r>
      <w:r w:rsidR="009D1BC7" w:rsidRPr="005F690E">
        <w:rPr>
          <w:rFonts w:cs="Times New Roman"/>
        </w:rPr>
        <w:t>.</w:t>
      </w:r>
      <w:r w:rsidR="00F93E59">
        <w:rPr>
          <w:rFonts w:cs="Times New Roman"/>
        </w:rPr>
        <w:t xml:space="preserve"> </w:t>
      </w:r>
      <w:r w:rsidRPr="005F690E">
        <w:rPr>
          <w:rFonts w:cs="Times New Roman"/>
        </w:rPr>
        <w:t xml:space="preserve">İsmetleri vâcib olanlar da Allah’ın kendileri için </w:t>
      </w:r>
      <w:r w:rsidR="007A36A8">
        <w:rPr>
          <w:rFonts w:cs="Times New Roman"/>
        </w:rPr>
        <w:t>“</w:t>
      </w:r>
      <w:r w:rsidRPr="005F690E">
        <w:rPr>
          <w:rFonts w:cs="Times New Roman"/>
        </w:rPr>
        <w:t>sadıklar</w:t>
      </w:r>
      <w:r w:rsidR="007A36A8">
        <w:rPr>
          <w:rFonts w:cs="Times New Roman"/>
        </w:rPr>
        <w:t>”</w:t>
      </w:r>
      <w:r w:rsidRPr="005F690E">
        <w:rPr>
          <w:rFonts w:cs="Times New Roman"/>
        </w:rPr>
        <w:t xml:space="preserve"> hükmünü verdiği kimselerdir</w:t>
      </w:r>
      <w:r w:rsidR="009D1BC7" w:rsidRPr="005F690E">
        <w:rPr>
          <w:rFonts w:cs="Times New Roman"/>
        </w:rPr>
        <w:t>.</w:t>
      </w:r>
      <w:r w:rsidR="00F93E59">
        <w:rPr>
          <w:rFonts w:cs="Times New Roman"/>
        </w:rPr>
        <w:t xml:space="preserve"> </w:t>
      </w:r>
      <w:r w:rsidRPr="005F690E">
        <w:rPr>
          <w:rFonts w:cs="Times New Roman"/>
        </w:rPr>
        <w:t>Bundan dolayı bu ayet</w:t>
      </w:r>
      <w:r w:rsidR="009D1BC7" w:rsidRPr="005F690E">
        <w:rPr>
          <w:rFonts w:cs="Times New Roman"/>
        </w:rPr>
        <w:t>,</w:t>
      </w:r>
      <w:r w:rsidR="00F93E59">
        <w:rPr>
          <w:rFonts w:cs="Times New Roman"/>
        </w:rPr>
        <w:t xml:space="preserve"> </w:t>
      </w:r>
      <w:r w:rsidRPr="005F690E">
        <w:rPr>
          <w:rFonts w:cs="Times New Roman"/>
        </w:rPr>
        <w:t>hatadan ma’sum olanın</w:t>
      </w:r>
      <w:r w:rsidR="009D1BC7" w:rsidRPr="005F690E">
        <w:rPr>
          <w:rFonts w:cs="Times New Roman"/>
        </w:rPr>
        <w:t>,</w:t>
      </w:r>
      <w:r w:rsidR="00F93E59">
        <w:rPr>
          <w:rFonts w:cs="Times New Roman"/>
        </w:rPr>
        <w:t xml:space="preserve"> </w:t>
      </w:r>
      <w:r w:rsidRPr="005F690E">
        <w:rPr>
          <w:rFonts w:cs="Times New Roman"/>
        </w:rPr>
        <w:t>hata ed</w:t>
      </w:r>
      <w:r w:rsidRPr="005F690E">
        <w:rPr>
          <w:rFonts w:cs="Times New Roman"/>
        </w:rPr>
        <w:t>e</w:t>
      </w:r>
      <w:r w:rsidRPr="005F690E">
        <w:rPr>
          <w:rFonts w:cs="Times New Roman"/>
        </w:rPr>
        <w:t>bilecek kimselerin hatalarına mâni olabilmesi için</w:t>
      </w:r>
      <w:r w:rsidR="009D1BC7" w:rsidRPr="005F690E">
        <w:rPr>
          <w:rFonts w:cs="Times New Roman"/>
        </w:rPr>
        <w:t>,</w:t>
      </w:r>
      <w:r w:rsidR="00F93E59">
        <w:rPr>
          <w:rFonts w:cs="Times New Roman"/>
        </w:rPr>
        <w:t xml:space="preserve"> </w:t>
      </w:r>
      <w:r w:rsidRPr="005F690E">
        <w:rPr>
          <w:rFonts w:cs="Times New Roman"/>
        </w:rPr>
        <w:t>hata edebilecek kimselerin</w:t>
      </w:r>
      <w:r w:rsidR="009D1BC7" w:rsidRPr="005F690E">
        <w:rPr>
          <w:rFonts w:cs="Times New Roman"/>
        </w:rPr>
        <w:t>,</w:t>
      </w:r>
      <w:r w:rsidR="00F93E59">
        <w:rPr>
          <w:rFonts w:cs="Times New Roman"/>
        </w:rPr>
        <w:t xml:space="preserve"> </w:t>
      </w:r>
      <w:r w:rsidRPr="005F690E">
        <w:rPr>
          <w:rFonts w:cs="Times New Roman"/>
        </w:rPr>
        <w:t>hatadan masum olanlarla birlikte olmaları gerektiğine delalet eder</w:t>
      </w:r>
      <w:r w:rsidR="009D1BC7" w:rsidRPr="005F690E">
        <w:rPr>
          <w:rFonts w:cs="Times New Roman"/>
        </w:rPr>
        <w:t>.</w:t>
      </w:r>
      <w:r w:rsidR="00F93E59">
        <w:rPr>
          <w:rFonts w:cs="Times New Roman"/>
        </w:rPr>
        <w:t xml:space="preserve"> </w:t>
      </w:r>
      <w:r w:rsidRPr="005F690E">
        <w:rPr>
          <w:rFonts w:cs="Times New Roman"/>
        </w:rPr>
        <w:t>İşte bu</w:t>
      </w:r>
      <w:r w:rsidR="009D1BC7" w:rsidRPr="005F690E">
        <w:rPr>
          <w:rFonts w:cs="Times New Roman"/>
        </w:rPr>
        <w:t>,</w:t>
      </w:r>
      <w:r w:rsidR="00F93E59">
        <w:rPr>
          <w:rFonts w:cs="Times New Roman"/>
        </w:rPr>
        <w:t xml:space="preserve"> </w:t>
      </w:r>
      <w:r w:rsidRPr="005F690E">
        <w:rPr>
          <w:rFonts w:cs="Times New Roman"/>
        </w:rPr>
        <w:t>her zaman için söz konusudur</w:t>
      </w:r>
      <w:r w:rsidR="009D1BC7" w:rsidRPr="005F690E">
        <w:rPr>
          <w:rFonts w:cs="Times New Roman"/>
        </w:rPr>
        <w:t>.</w:t>
      </w:r>
      <w:r w:rsidR="00F93E59">
        <w:rPr>
          <w:rFonts w:cs="Times New Roman"/>
        </w:rPr>
        <w:t xml:space="preserve"> </w:t>
      </w:r>
      <w:r w:rsidRPr="005F690E">
        <w:rPr>
          <w:rFonts w:cs="Times New Roman"/>
        </w:rPr>
        <w:t>Binaenaleyh bunun her zaman bulunması gerekir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Soruyu soranın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Bundan muradın</w:t>
      </w:r>
      <w:r w:rsidR="009D1BC7" w:rsidRPr="005F690E">
        <w:rPr>
          <w:rFonts w:cs="Times New Roman"/>
        </w:rPr>
        <w:t>,</w:t>
      </w:r>
      <w:r w:rsidR="00F93E59">
        <w:rPr>
          <w:rFonts w:cs="Times New Roman"/>
        </w:rPr>
        <w:t xml:space="preserve"> </w:t>
      </w:r>
      <w:r w:rsidRPr="005F690E">
        <w:rPr>
          <w:rFonts w:cs="Times New Roman"/>
        </w:rPr>
        <w:t>mümin kimsenin</w:t>
      </w:r>
      <w:r w:rsidR="009D1BC7" w:rsidRPr="005F690E">
        <w:rPr>
          <w:rFonts w:cs="Times New Roman"/>
        </w:rPr>
        <w:t>,</w:t>
      </w:r>
      <w:r w:rsidR="00F93E59">
        <w:rPr>
          <w:rFonts w:cs="Times New Roman"/>
        </w:rPr>
        <w:t xml:space="preserve"> </w:t>
      </w:r>
      <w:r w:rsidRPr="005F690E">
        <w:rPr>
          <w:rFonts w:cs="Times New Roman"/>
        </w:rPr>
        <w:t>her zaman mevcut olan ma’sum ile birlikte olması manası olması niçin caiz olmasın?</w:t>
      </w:r>
      <w:r w:rsidR="007A36A8">
        <w:rPr>
          <w:rFonts w:cs="Times New Roman"/>
        </w:rPr>
        <w:t>”</w:t>
      </w:r>
      <w:r w:rsidRPr="005F690E">
        <w:rPr>
          <w:rFonts w:cs="Times New Roman"/>
        </w:rPr>
        <w:t xml:space="preserve"> Şeklindeki sözüne gelince</w:t>
      </w:r>
      <w:r w:rsidR="009D1BC7" w:rsidRPr="005F690E">
        <w:rPr>
          <w:rFonts w:cs="Times New Roman"/>
        </w:rPr>
        <w:t>,</w:t>
      </w:r>
      <w:r w:rsidR="00F93E59">
        <w:rPr>
          <w:rFonts w:cs="Times New Roman"/>
        </w:rPr>
        <w:t xml:space="preserve"> </w:t>
      </w:r>
      <w:r w:rsidRPr="005F690E">
        <w:rPr>
          <w:rFonts w:cs="Times New Roman"/>
        </w:rPr>
        <w:t>biz deriz ki</w:t>
      </w:r>
      <w:r w:rsidR="009D1BC7" w:rsidRPr="005F690E">
        <w:rPr>
          <w:rFonts w:cs="Times New Roman"/>
        </w:rPr>
        <w:t>:</w:t>
      </w:r>
      <w:r w:rsidR="00F93E59">
        <w:rPr>
          <w:rFonts w:cs="Times New Roman"/>
        </w:rPr>
        <w:t xml:space="preserve"> </w:t>
      </w:r>
      <w:r w:rsidRPr="005F690E">
        <w:rPr>
          <w:rFonts w:cs="Times New Roman"/>
        </w:rPr>
        <w:t>Biz de</w:t>
      </w:r>
      <w:r w:rsidR="009D1BC7" w:rsidRPr="005F690E">
        <w:rPr>
          <w:rFonts w:cs="Times New Roman"/>
        </w:rPr>
        <w:t>,</w:t>
      </w:r>
      <w:r w:rsidR="00F93E59">
        <w:rPr>
          <w:rFonts w:cs="Times New Roman"/>
        </w:rPr>
        <w:t xml:space="preserve"> </w:t>
      </w:r>
      <w:r w:rsidRPr="005F690E">
        <w:rPr>
          <w:rFonts w:cs="Times New Roman"/>
        </w:rPr>
        <w:t>mutlaka her zaman bir masumun o</w:t>
      </w:r>
      <w:r w:rsidRPr="005F690E">
        <w:rPr>
          <w:rFonts w:cs="Times New Roman"/>
        </w:rPr>
        <w:t>l</w:t>
      </w:r>
      <w:r w:rsidRPr="005F690E">
        <w:rPr>
          <w:rFonts w:cs="Times New Roman"/>
        </w:rPr>
        <w:t>ması gerektiğini kabul ederiz</w:t>
      </w:r>
      <w:r w:rsidR="009D1BC7" w:rsidRPr="005F690E">
        <w:rPr>
          <w:rFonts w:cs="Times New Roman"/>
        </w:rPr>
        <w:t>.</w:t>
      </w:r>
      <w:r w:rsidR="00F93E59">
        <w:rPr>
          <w:rFonts w:cs="Times New Roman"/>
        </w:rPr>
        <w:t xml:space="preserve"> </w:t>
      </w:r>
      <w:r w:rsidRPr="005F690E">
        <w:rPr>
          <w:rFonts w:cs="Times New Roman"/>
        </w:rPr>
        <w:t>Fakat biz bu masumun</w:t>
      </w:r>
      <w:r w:rsidR="009D1BC7" w:rsidRPr="005F690E">
        <w:rPr>
          <w:rFonts w:cs="Times New Roman"/>
        </w:rPr>
        <w:t>,</w:t>
      </w:r>
      <w:r w:rsidR="00F93E59">
        <w:rPr>
          <w:rFonts w:cs="Times New Roman"/>
        </w:rPr>
        <w:t xml:space="preserve"> </w:t>
      </w:r>
      <w:r w:rsidRPr="005F690E">
        <w:rPr>
          <w:rFonts w:cs="Times New Roman"/>
        </w:rPr>
        <w:t>ümmet</w:t>
      </w:r>
      <w:r w:rsidR="00934088">
        <w:rPr>
          <w:rFonts w:cs="Times New Roman"/>
        </w:rPr>
        <w:t>-i</w:t>
      </w:r>
      <w:r w:rsidR="00F93E59">
        <w:rPr>
          <w:rFonts w:cs="Times New Roman"/>
        </w:rPr>
        <w:t xml:space="preserve"> </w:t>
      </w:r>
      <w:r w:rsidRPr="005F690E">
        <w:rPr>
          <w:rFonts w:cs="Times New Roman"/>
        </w:rPr>
        <w:t>Muhammed’in topluluğu olduğunu söylüyoruz</w:t>
      </w:r>
      <w:r w:rsidR="009D1BC7" w:rsidRPr="005F690E">
        <w:rPr>
          <w:rFonts w:cs="Times New Roman"/>
        </w:rPr>
        <w:t>.</w:t>
      </w:r>
      <w:r w:rsidR="00F93E59">
        <w:rPr>
          <w:rFonts w:cs="Times New Roman"/>
        </w:rPr>
        <w:t xml:space="preserve"> </w:t>
      </w:r>
      <w:r w:rsidRPr="005F690E">
        <w:rPr>
          <w:rFonts w:cs="Times New Roman"/>
        </w:rPr>
        <w:t>Siz ise</w:t>
      </w:r>
      <w:r w:rsidR="009D1BC7" w:rsidRPr="005F690E">
        <w:rPr>
          <w:rFonts w:cs="Times New Roman"/>
        </w:rPr>
        <w:t>,</w:t>
      </w:r>
      <w:r w:rsidR="00F93E59">
        <w:rPr>
          <w:rFonts w:cs="Times New Roman"/>
        </w:rPr>
        <w:t xml:space="preserve"> </w:t>
      </w:r>
      <w:r w:rsidRPr="005F690E">
        <w:rPr>
          <w:rFonts w:cs="Times New Roman"/>
        </w:rPr>
        <w:t>bu masûm’un</w:t>
      </w:r>
      <w:r w:rsidR="009D1BC7" w:rsidRPr="005F690E">
        <w:rPr>
          <w:rFonts w:cs="Times New Roman"/>
        </w:rPr>
        <w:t>,</w:t>
      </w:r>
      <w:r w:rsidR="00F93E59">
        <w:rPr>
          <w:rFonts w:cs="Times New Roman"/>
        </w:rPr>
        <w:t xml:space="preserve"> </w:t>
      </w:r>
      <w:r w:rsidRPr="005F690E">
        <w:rPr>
          <w:rFonts w:cs="Times New Roman"/>
        </w:rPr>
        <w:t>ümmetten biri olduğunu iddia ed</w:t>
      </w:r>
      <w:r w:rsidRPr="005F690E">
        <w:rPr>
          <w:rFonts w:cs="Times New Roman"/>
        </w:rPr>
        <w:t>i</w:t>
      </w:r>
      <w:r w:rsidRPr="005F690E">
        <w:rPr>
          <w:rFonts w:cs="Times New Roman"/>
        </w:rPr>
        <w:t>yorsunuz</w:t>
      </w:r>
      <w:r w:rsidR="009D1BC7" w:rsidRPr="005F690E">
        <w:rPr>
          <w:rFonts w:cs="Times New Roman"/>
        </w:rPr>
        <w:t>.</w:t>
      </w:r>
      <w:r w:rsidR="00F93E59">
        <w:rPr>
          <w:rFonts w:cs="Times New Roman"/>
        </w:rPr>
        <w:t xml:space="preserve"> </w:t>
      </w:r>
      <w:r w:rsidRPr="005F690E">
        <w:rPr>
          <w:rFonts w:cs="Times New Roman"/>
        </w:rPr>
        <w:t>Bu sebeple biz</w:t>
      </w:r>
      <w:r w:rsidR="009D1BC7" w:rsidRPr="005F690E">
        <w:rPr>
          <w:rFonts w:cs="Times New Roman"/>
        </w:rPr>
        <w:t>,</w:t>
      </w:r>
      <w:r w:rsidR="00F93E59">
        <w:rPr>
          <w:rFonts w:cs="Times New Roman"/>
        </w:rPr>
        <w:t xml:space="preserve"> </w:t>
      </w:r>
      <w:r w:rsidRPr="005F690E">
        <w:rPr>
          <w:rFonts w:cs="Times New Roman"/>
        </w:rPr>
        <w:t>bu ikincisinin yanlış olduğunu söylüyoruz</w:t>
      </w:r>
      <w:r w:rsidR="009D1BC7" w:rsidRPr="005F690E">
        <w:rPr>
          <w:rFonts w:cs="Times New Roman"/>
        </w:rPr>
        <w:t>.</w:t>
      </w:r>
      <w:r w:rsidR="00F93E59">
        <w:rPr>
          <w:rFonts w:cs="Times New Roman"/>
        </w:rPr>
        <w:t xml:space="preserve"> </w:t>
      </w:r>
      <w:r w:rsidRPr="005F690E">
        <w:rPr>
          <w:rFonts w:cs="Times New Roman"/>
        </w:rPr>
        <w:t>Çünkü Allah Teâlâ</w:t>
      </w:r>
      <w:r w:rsidR="009D1BC7" w:rsidRPr="005F690E">
        <w:rPr>
          <w:rFonts w:cs="Times New Roman"/>
        </w:rPr>
        <w:t>,</w:t>
      </w:r>
      <w:r w:rsidR="00F93E59">
        <w:rPr>
          <w:rFonts w:cs="Times New Roman"/>
        </w:rPr>
        <w:t xml:space="preserve"> </w:t>
      </w:r>
      <w:r w:rsidRPr="005F690E">
        <w:rPr>
          <w:rFonts w:cs="Times New Roman"/>
        </w:rPr>
        <w:t>müminlerden her birine sadıklarla birlikte olmayı vâcib kılmıştır</w:t>
      </w:r>
      <w:r w:rsidR="009D1BC7" w:rsidRPr="005F690E">
        <w:rPr>
          <w:rFonts w:cs="Times New Roman"/>
        </w:rPr>
        <w:t>.</w:t>
      </w:r>
      <w:r w:rsidR="00F93E59">
        <w:rPr>
          <w:rFonts w:cs="Times New Roman"/>
        </w:rPr>
        <w:t xml:space="preserve"> </w:t>
      </w:r>
      <w:r w:rsidRPr="005F690E">
        <w:rPr>
          <w:rFonts w:cs="Times New Roman"/>
        </w:rPr>
        <w:t>Bu ise</w:t>
      </w:r>
      <w:r w:rsidR="009D1BC7" w:rsidRPr="005F690E">
        <w:rPr>
          <w:rFonts w:cs="Times New Roman"/>
        </w:rPr>
        <w:t>,</w:t>
      </w:r>
      <w:r w:rsidR="00F93E59">
        <w:rPr>
          <w:rFonts w:cs="Times New Roman"/>
        </w:rPr>
        <w:t xml:space="preserve"> </w:t>
      </w:r>
      <w:r w:rsidRPr="005F690E">
        <w:rPr>
          <w:rFonts w:cs="Times New Roman"/>
        </w:rPr>
        <w:t>mümin için ancak</w:t>
      </w:r>
      <w:r w:rsidR="009D1BC7" w:rsidRPr="005F690E">
        <w:rPr>
          <w:rFonts w:cs="Times New Roman"/>
        </w:rPr>
        <w:t>,</w:t>
      </w:r>
      <w:r w:rsidR="00F93E59">
        <w:rPr>
          <w:rFonts w:cs="Times New Roman"/>
        </w:rPr>
        <w:t xml:space="preserve"> </w:t>
      </w:r>
      <w:r w:rsidRPr="005F690E">
        <w:rPr>
          <w:rFonts w:cs="Times New Roman"/>
        </w:rPr>
        <w:t>o sadığın kim olduğunu bilmesi hâlinde mü</w:t>
      </w:r>
      <w:r w:rsidRPr="005F690E">
        <w:rPr>
          <w:rFonts w:cs="Times New Roman"/>
        </w:rPr>
        <w:t>m</w:t>
      </w:r>
      <w:r w:rsidRPr="005F690E">
        <w:rPr>
          <w:rFonts w:cs="Times New Roman"/>
        </w:rPr>
        <w:t>kün olur</w:t>
      </w:r>
      <w:r w:rsidR="009D1BC7" w:rsidRPr="005F690E">
        <w:rPr>
          <w:rFonts w:cs="Times New Roman"/>
        </w:rPr>
        <w:t>.</w:t>
      </w:r>
      <w:r w:rsidR="00F93E59">
        <w:rPr>
          <w:rFonts w:cs="Times New Roman"/>
        </w:rPr>
        <w:t xml:space="preserve"> </w:t>
      </w:r>
      <w:r w:rsidRPr="005F690E">
        <w:rPr>
          <w:rFonts w:cs="Times New Roman"/>
        </w:rPr>
        <w:t>Bu</w:t>
      </w:r>
      <w:r w:rsidR="009D1BC7" w:rsidRPr="005F690E">
        <w:rPr>
          <w:rFonts w:cs="Times New Roman"/>
        </w:rPr>
        <w:t>,</w:t>
      </w:r>
      <w:r w:rsidR="00F93E59">
        <w:rPr>
          <w:rFonts w:cs="Times New Roman"/>
        </w:rPr>
        <w:t xml:space="preserve"> </w:t>
      </w:r>
      <w:r w:rsidRPr="005F690E">
        <w:rPr>
          <w:rFonts w:cs="Times New Roman"/>
        </w:rPr>
        <w:t>o sadığın kim olduğunu bilmeyen için mümkün değildir</w:t>
      </w:r>
      <w:r w:rsidR="009D1BC7" w:rsidRPr="005F690E">
        <w:rPr>
          <w:rFonts w:cs="Times New Roman"/>
        </w:rPr>
        <w:t>.</w:t>
      </w:r>
      <w:r w:rsidR="00F93E59">
        <w:rPr>
          <w:rFonts w:cs="Times New Roman"/>
        </w:rPr>
        <w:t xml:space="preserve"> </w:t>
      </w:r>
      <w:r w:rsidRPr="005F690E">
        <w:rPr>
          <w:rFonts w:cs="Times New Roman"/>
        </w:rPr>
        <w:t>Binaenaleyh sadığın kim olduğunu bilmeyen de</w:t>
      </w:r>
      <w:r w:rsidR="009D1BC7" w:rsidRPr="005F690E">
        <w:rPr>
          <w:rFonts w:cs="Times New Roman"/>
        </w:rPr>
        <w:t>,</w:t>
      </w:r>
      <w:r w:rsidR="00F93E59">
        <w:rPr>
          <w:rFonts w:cs="Times New Roman"/>
        </w:rPr>
        <w:t xml:space="preserve"> </w:t>
      </w:r>
      <w:r w:rsidRPr="005F690E">
        <w:rPr>
          <w:rFonts w:cs="Times New Roman"/>
        </w:rPr>
        <w:t>sadıklarla beraber olmakla emrolunmuş o</w:t>
      </w:r>
      <w:r w:rsidRPr="005F690E">
        <w:rPr>
          <w:rFonts w:cs="Times New Roman"/>
        </w:rPr>
        <w:t>l</w:t>
      </w:r>
      <w:r w:rsidRPr="005F690E">
        <w:rPr>
          <w:rFonts w:cs="Times New Roman"/>
        </w:rPr>
        <w:t>saydı</w:t>
      </w:r>
      <w:r w:rsidR="009D1BC7" w:rsidRPr="005F690E">
        <w:rPr>
          <w:rFonts w:cs="Times New Roman"/>
        </w:rPr>
        <w:t>,</w:t>
      </w:r>
      <w:r w:rsidR="00F93E59">
        <w:rPr>
          <w:rFonts w:cs="Times New Roman"/>
        </w:rPr>
        <w:t xml:space="preserve"> </w:t>
      </w:r>
      <w:r w:rsidRPr="005F690E">
        <w:rPr>
          <w:rFonts w:cs="Times New Roman"/>
        </w:rPr>
        <w:t xml:space="preserve">bu </w:t>
      </w:r>
      <w:r w:rsidR="007A36A8">
        <w:rPr>
          <w:rFonts w:cs="Times New Roman"/>
        </w:rPr>
        <w:t>“</w:t>
      </w:r>
      <w:r w:rsidRPr="005F690E">
        <w:rPr>
          <w:rFonts w:cs="Times New Roman"/>
        </w:rPr>
        <w:t>teklif</w:t>
      </w:r>
      <w:r w:rsidR="00934088">
        <w:rPr>
          <w:rFonts w:cs="Times New Roman"/>
        </w:rPr>
        <w:t>-i</w:t>
      </w:r>
      <w:r w:rsidR="00F93E59">
        <w:rPr>
          <w:rFonts w:cs="Times New Roman"/>
        </w:rPr>
        <w:t xml:space="preserve"> </w:t>
      </w:r>
      <w:r w:rsidRPr="005F690E">
        <w:rPr>
          <w:rFonts w:cs="Times New Roman"/>
        </w:rPr>
        <w:t>mâ la yutak</w:t>
      </w:r>
      <w:r w:rsidR="007A36A8">
        <w:rPr>
          <w:rFonts w:cs="Times New Roman"/>
        </w:rPr>
        <w:t>”</w:t>
      </w:r>
      <w:r w:rsidRPr="005F690E">
        <w:rPr>
          <w:rFonts w:cs="Times New Roman"/>
        </w:rPr>
        <w:t xml:space="preserve"> olurdu</w:t>
      </w:r>
      <w:r w:rsidR="009D1BC7" w:rsidRPr="005F690E">
        <w:rPr>
          <w:rFonts w:cs="Times New Roman"/>
        </w:rPr>
        <w:t>.</w:t>
      </w:r>
      <w:r w:rsidR="00F93E59">
        <w:rPr>
          <w:rFonts w:cs="Times New Roman"/>
        </w:rPr>
        <w:t xml:space="preserve"> </w:t>
      </w:r>
      <w:r w:rsidRPr="005F690E">
        <w:rPr>
          <w:rFonts w:cs="Times New Roman"/>
        </w:rPr>
        <w:t>Bu ise caiz deği</w:t>
      </w:r>
      <w:r w:rsidRPr="005F690E">
        <w:rPr>
          <w:rFonts w:cs="Times New Roman"/>
        </w:rPr>
        <w:t>l</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Fakat biz</w:t>
      </w:r>
      <w:r w:rsidR="009D1BC7" w:rsidRPr="005F690E">
        <w:rPr>
          <w:rFonts w:cs="Times New Roman"/>
        </w:rPr>
        <w:t>,</w:t>
      </w:r>
      <w:r w:rsidR="00F93E59">
        <w:rPr>
          <w:rFonts w:cs="Times New Roman"/>
        </w:rPr>
        <w:t xml:space="preserve"> </w:t>
      </w:r>
      <w:r w:rsidRPr="005F690E">
        <w:rPr>
          <w:rFonts w:cs="Times New Roman"/>
        </w:rPr>
        <w:t>ismet sıfatını taşıyan belli bir insan bilem</w:t>
      </w:r>
      <w:r w:rsidRPr="005F690E">
        <w:rPr>
          <w:rFonts w:cs="Times New Roman"/>
        </w:rPr>
        <w:t>i</w:t>
      </w:r>
      <w:r w:rsidRPr="005F690E">
        <w:rPr>
          <w:rFonts w:cs="Times New Roman"/>
        </w:rPr>
        <w:t>yoruz</w:t>
      </w:r>
      <w:r w:rsidR="009D1BC7" w:rsidRPr="005F690E">
        <w:rPr>
          <w:rFonts w:cs="Times New Roman"/>
        </w:rPr>
        <w:t>.</w:t>
      </w:r>
      <w:r w:rsidR="00F93E59">
        <w:rPr>
          <w:rFonts w:cs="Times New Roman"/>
        </w:rPr>
        <w:t xml:space="preserve"> </w:t>
      </w:r>
      <w:r w:rsidRPr="005F690E">
        <w:rPr>
          <w:rFonts w:cs="Times New Roman"/>
        </w:rPr>
        <w:t>Bizim</w:t>
      </w:r>
      <w:r w:rsidR="009D1BC7" w:rsidRPr="005F690E">
        <w:rPr>
          <w:rFonts w:cs="Times New Roman"/>
        </w:rPr>
        <w:t>,</w:t>
      </w:r>
      <w:r w:rsidR="00F93E59">
        <w:rPr>
          <w:rFonts w:cs="Times New Roman"/>
        </w:rPr>
        <w:t xml:space="preserve"> </w:t>
      </w:r>
      <w:r w:rsidRPr="005F690E">
        <w:rPr>
          <w:rFonts w:cs="Times New Roman"/>
        </w:rPr>
        <w:t>böylesi {ma’sum} bir insanı bilemeyec</w:t>
      </w:r>
      <w:r w:rsidRPr="005F690E">
        <w:rPr>
          <w:rFonts w:cs="Times New Roman"/>
        </w:rPr>
        <w:t>e</w:t>
      </w:r>
      <w:r w:rsidRPr="005F690E">
        <w:rPr>
          <w:rFonts w:cs="Times New Roman"/>
        </w:rPr>
        <w:t>ğimizi bilmemiz</w:t>
      </w:r>
      <w:r w:rsidR="009D1BC7" w:rsidRPr="005F690E">
        <w:rPr>
          <w:rFonts w:cs="Times New Roman"/>
        </w:rPr>
        <w:t>,</w:t>
      </w:r>
      <w:r w:rsidR="00F93E59">
        <w:rPr>
          <w:rFonts w:cs="Times New Roman"/>
        </w:rPr>
        <w:t xml:space="preserve"> </w:t>
      </w:r>
      <w:r w:rsidRPr="005F690E">
        <w:rPr>
          <w:rFonts w:cs="Times New Roman"/>
        </w:rPr>
        <w:t>zaruri ve kesindir</w:t>
      </w:r>
      <w:r w:rsidR="009D1BC7" w:rsidRPr="005F690E">
        <w:rPr>
          <w:rFonts w:cs="Times New Roman"/>
        </w:rPr>
        <w:t>.</w:t>
      </w:r>
      <w:r w:rsidR="00F93E59">
        <w:rPr>
          <w:rFonts w:cs="Times New Roman"/>
        </w:rPr>
        <w:t xml:space="preserve"> </w:t>
      </w:r>
      <w:r w:rsidRPr="005F690E">
        <w:rPr>
          <w:rFonts w:cs="Times New Roman"/>
        </w:rPr>
        <w:t>Öyleyse Hak Teâlâ’nın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Sadıklarla beraber olun</w:t>
      </w:r>
      <w:r w:rsidR="007A36A8">
        <w:rPr>
          <w:rFonts w:cs="Times New Roman"/>
        </w:rPr>
        <w:t>”</w:t>
      </w:r>
      <w:r w:rsidRPr="005F690E">
        <w:rPr>
          <w:rFonts w:cs="Times New Roman"/>
        </w:rPr>
        <w:t xml:space="preserve"> emri</w:t>
      </w:r>
      <w:r w:rsidR="009D1BC7" w:rsidRPr="005F690E">
        <w:rPr>
          <w:rFonts w:cs="Times New Roman"/>
        </w:rPr>
        <w:t>,</w:t>
      </w:r>
      <w:r w:rsidR="00F93E59">
        <w:rPr>
          <w:rFonts w:cs="Times New Roman"/>
        </w:rPr>
        <w:t xml:space="preserve"> </w:t>
      </w:r>
      <w:r w:rsidRPr="005F690E">
        <w:rPr>
          <w:rFonts w:cs="Times New Roman"/>
        </w:rPr>
        <w:t>belli bir şahısla birlikte olma hususunda bir emir olmamış olur</w:t>
      </w:r>
      <w:r w:rsidR="009D1BC7" w:rsidRPr="005F690E">
        <w:rPr>
          <w:rFonts w:cs="Times New Roman"/>
        </w:rPr>
        <w:t>.</w:t>
      </w:r>
      <w:r w:rsidR="00F93E59">
        <w:rPr>
          <w:rFonts w:cs="Times New Roman"/>
        </w:rPr>
        <w:t xml:space="preserve"> </w:t>
      </w:r>
      <w:r w:rsidRPr="005F690E">
        <w:rPr>
          <w:rFonts w:cs="Times New Roman"/>
        </w:rPr>
        <w:t>Bu yanlış olunca</w:t>
      </w:r>
      <w:r w:rsidR="009D1BC7" w:rsidRPr="005F690E">
        <w:rPr>
          <w:rFonts w:cs="Times New Roman"/>
        </w:rPr>
        <w:t>,</w:t>
      </w:r>
      <w:r w:rsidR="00F93E59">
        <w:rPr>
          <w:rFonts w:cs="Times New Roman"/>
        </w:rPr>
        <w:t xml:space="preserve"> </w:t>
      </w:r>
      <w:r w:rsidRPr="005F690E">
        <w:rPr>
          <w:rFonts w:cs="Times New Roman"/>
        </w:rPr>
        <w:t>geriye bu ifadeden muradın</w:t>
      </w:r>
      <w:r w:rsidR="009D1BC7" w:rsidRPr="005F690E">
        <w:rPr>
          <w:rFonts w:cs="Times New Roman"/>
        </w:rPr>
        <w:t>,</w:t>
      </w:r>
      <w:r w:rsidR="00F93E59">
        <w:rPr>
          <w:rFonts w:cs="Times New Roman"/>
        </w:rPr>
        <w:t xml:space="preserve"> </w:t>
      </w:r>
      <w:r w:rsidRPr="005F690E">
        <w:rPr>
          <w:rFonts w:cs="Times New Roman"/>
        </w:rPr>
        <w:t>ümmetin topluluğu ile (geneli ile) birlikte olma ihtimali kalır</w:t>
      </w:r>
      <w:r w:rsidR="009D1BC7" w:rsidRPr="005F690E">
        <w:rPr>
          <w:rFonts w:cs="Times New Roman"/>
        </w:rPr>
        <w:t>.</w:t>
      </w:r>
      <w:r w:rsidR="00F93E59">
        <w:rPr>
          <w:rFonts w:cs="Times New Roman"/>
        </w:rPr>
        <w:t xml:space="preserve"> </w:t>
      </w:r>
      <w:r w:rsidRPr="005F690E">
        <w:rPr>
          <w:rFonts w:cs="Times New Roman"/>
        </w:rPr>
        <w:t>Bu da</w:t>
      </w:r>
      <w:r w:rsidR="009D1BC7" w:rsidRPr="005F690E">
        <w:rPr>
          <w:rFonts w:cs="Times New Roman"/>
        </w:rPr>
        <w:t>,</w:t>
      </w:r>
      <w:r w:rsidR="00F93E59">
        <w:rPr>
          <w:rFonts w:cs="Times New Roman"/>
        </w:rPr>
        <w:t xml:space="preserve"> </w:t>
      </w:r>
      <w:r w:rsidRPr="005F690E">
        <w:rPr>
          <w:rFonts w:cs="Times New Roman"/>
        </w:rPr>
        <w:t>ümm</w:t>
      </w:r>
      <w:r w:rsidRPr="005F690E">
        <w:rPr>
          <w:rFonts w:cs="Times New Roman"/>
        </w:rPr>
        <w:t>e</w:t>
      </w:r>
      <w:r w:rsidRPr="005F690E">
        <w:rPr>
          <w:rFonts w:cs="Times New Roman"/>
        </w:rPr>
        <w:t>tin genelinin görüsünün hak ve doğru olduğuna delâlet eder</w:t>
      </w:r>
      <w:r w:rsidR="009D1BC7" w:rsidRPr="005F690E">
        <w:rPr>
          <w:rFonts w:cs="Times New Roman"/>
        </w:rPr>
        <w:t>.</w:t>
      </w:r>
      <w:r w:rsidR="00F93E59">
        <w:rPr>
          <w:rFonts w:cs="Times New Roman"/>
        </w:rPr>
        <w:t xml:space="preserve"> </w:t>
      </w:r>
      <w:r w:rsidRPr="005F690E">
        <w:rPr>
          <w:rFonts w:cs="Times New Roman"/>
        </w:rPr>
        <w:t>Bizim</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icma bir delildir</w:t>
      </w:r>
      <w:r w:rsidR="007A36A8">
        <w:rPr>
          <w:rFonts w:cs="Times New Roman"/>
        </w:rPr>
        <w:t>”</w:t>
      </w:r>
      <w:r w:rsidRPr="005F690E">
        <w:rPr>
          <w:rFonts w:cs="Times New Roman"/>
        </w:rPr>
        <w:t xml:space="preserve"> sözümüzün manası işte budur</w:t>
      </w:r>
      <w:r w:rsidR="00FC4D46" w:rsidRPr="005F690E">
        <w:rPr>
          <w:rFonts w:cs="Times New Roman"/>
        </w:rPr>
        <w:t>.</w:t>
      </w:r>
      <w:r w:rsidR="007A36A8">
        <w:rPr>
          <w:rFonts w:cs="Times New Roman"/>
        </w:rPr>
        <w:t>”</w:t>
      </w:r>
    </w:p>
    <w:p w:rsidR="00252D80" w:rsidRPr="005F690E" w:rsidRDefault="00252D80" w:rsidP="00252D80">
      <w:pPr>
        <w:rPr>
          <w:rFonts w:cs="Times New Roman"/>
        </w:rPr>
      </w:pPr>
      <w:r w:rsidRPr="005F690E">
        <w:rPr>
          <w:rFonts w:cs="Times New Roman"/>
        </w:rPr>
        <w:t>Buraya kadar açık bir şekilde Fahr</w:t>
      </w:r>
      <w:r w:rsidR="00934088">
        <w:rPr>
          <w:rFonts w:cs="Times New Roman"/>
        </w:rPr>
        <w:t xml:space="preserve">-u </w:t>
      </w:r>
      <w:r w:rsidRPr="005F690E">
        <w:rPr>
          <w:rFonts w:cs="Times New Roman"/>
        </w:rPr>
        <w:t>Razi’nin sözl</w:t>
      </w:r>
      <w:r w:rsidRPr="005F690E">
        <w:rPr>
          <w:rFonts w:cs="Times New Roman"/>
        </w:rPr>
        <w:t>e</w:t>
      </w:r>
      <w:r w:rsidRPr="005F690E">
        <w:rPr>
          <w:rFonts w:cs="Times New Roman"/>
        </w:rPr>
        <w:t>rinden istifade edildiği üzere sadık kimselerden maksat hatalardan masum olan kimselerdir</w:t>
      </w:r>
      <w:r w:rsidR="009D1BC7" w:rsidRPr="005F690E">
        <w:rPr>
          <w:rFonts w:cs="Times New Roman"/>
        </w:rPr>
        <w:t>.</w:t>
      </w:r>
      <w:r w:rsidR="00F93E59">
        <w:rPr>
          <w:rFonts w:cs="Times New Roman"/>
        </w:rPr>
        <w:t xml:space="preserve"> </w:t>
      </w:r>
      <w:r w:rsidRPr="005F690E">
        <w:rPr>
          <w:rFonts w:cs="Times New Roman"/>
        </w:rPr>
        <w:t>Bu kimseler her z</w:t>
      </w:r>
      <w:r w:rsidRPr="005F690E">
        <w:rPr>
          <w:rFonts w:cs="Times New Roman"/>
        </w:rPr>
        <w:t>a</w:t>
      </w:r>
      <w:r w:rsidRPr="005F690E">
        <w:rPr>
          <w:rFonts w:cs="Times New Roman"/>
        </w:rPr>
        <w:t>man mevcuttur ve bu konu sahih olup hiç bir sakınca içermemektedir ama Fahr</w:t>
      </w:r>
      <w:r w:rsidR="00934088">
        <w:rPr>
          <w:rFonts w:cs="Times New Roman"/>
        </w:rPr>
        <w:t xml:space="preserve">-u </w:t>
      </w:r>
      <w:r w:rsidRPr="005F690E">
        <w:rPr>
          <w:rFonts w:cs="Times New Roman"/>
        </w:rPr>
        <w:t>Razi şöyle diyor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Fahr</w:t>
      </w:r>
      <w:r w:rsidR="00934088">
        <w:rPr>
          <w:rFonts w:cs="Times New Roman"/>
        </w:rPr>
        <w:t xml:space="preserve">-u </w:t>
      </w:r>
      <w:r w:rsidRPr="005F690E">
        <w:rPr>
          <w:rFonts w:cs="Times New Roman"/>
        </w:rPr>
        <w:t>Razi’nin bu sözlerinde iki özel ve seçkin nokta bulunmaktadır</w:t>
      </w:r>
    </w:p>
    <w:p w:rsidR="00252D80" w:rsidRPr="005F690E" w:rsidRDefault="00252D80" w:rsidP="00252D80">
      <w:pPr>
        <w:rPr>
          <w:rFonts w:cs="Times New Roman"/>
        </w:rPr>
      </w:pPr>
      <w:r w:rsidRPr="005F690E">
        <w:rPr>
          <w:rFonts w:cs="Times New Roman"/>
        </w:rPr>
        <w:t>Birinci önemli nokta şudur ki Fahr</w:t>
      </w:r>
      <w:r w:rsidR="00934088">
        <w:rPr>
          <w:rFonts w:cs="Times New Roman"/>
        </w:rPr>
        <w:t xml:space="preserve">-u </w:t>
      </w:r>
      <w:r w:rsidRPr="005F690E">
        <w:rPr>
          <w:rFonts w:cs="Times New Roman"/>
        </w:rPr>
        <w:t>Razi’ye göre bu sadık ve masum kimseler belirli şahıslar olamaz zira bir onlar hakkında herhangi bir ilim ve bilgiye sahip değiliz</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Bu sözün sakıncası gün gibi ortadadır</w:t>
      </w:r>
      <w:r w:rsidR="009D1BC7" w:rsidRPr="005F690E">
        <w:rPr>
          <w:rFonts w:cs="Times New Roman"/>
        </w:rPr>
        <w:t>.</w:t>
      </w:r>
      <w:r w:rsidR="00F93E59">
        <w:rPr>
          <w:rFonts w:cs="Times New Roman"/>
        </w:rPr>
        <w:t xml:space="preserve"> </w:t>
      </w:r>
      <w:r w:rsidRPr="005F690E">
        <w:rPr>
          <w:rFonts w:cs="Times New Roman"/>
        </w:rPr>
        <w:t>Bu bilgi ve ilim sadece Şia imamlarının ismet delillerine müracaat ile he</w:t>
      </w:r>
      <w:r w:rsidRPr="005F690E">
        <w:rPr>
          <w:rFonts w:cs="Times New Roman"/>
        </w:rPr>
        <w:t>r</w:t>
      </w:r>
      <w:r w:rsidRPr="005F690E">
        <w:rPr>
          <w:rFonts w:cs="Times New Roman"/>
        </w:rPr>
        <w:t>kes için ortaya çıkabilir</w:t>
      </w:r>
      <w:r w:rsidR="009D1BC7" w:rsidRPr="005F690E">
        <w:rPr>
          <w:rFonts w:cs="Times New Roman"/>
        </w:rPr>
        <w:t>.</w:t>
      </w:r>
      <w:r w:rsidR="00F93E59">
        <w:rPr>
          <w:rFonts w:cs="Times New Roman"/>
        </w:rPr>
        <w:t xml:space="preserve"> </w:t>
      </w:r>
      <w:r w:rsidRPr="005F690E">
        <w:rPr>
          <w:rFonts w:cs="Times New Roman"/>
        </w:rPr>
        <w:t>Masum imamlarının açık bir ş</w:t>
      </w:r>
      <w:r w:rsidRPr="005F690E">
        <w:rPr>
          <w:rFonts w:cs="Times New Roman"/>
        </w:rPr>
        <w:t>e</w:t>
      </w:r>
      <w:r w:rsidRPr="005F690E">
        <w:rPr>
          <w:rFonts w:cs="Times New Roman"/>
        </w:rPr>
        <w:t>kilde yer aldığı hadisler ise tevatür derecesini geçmiştir</w:t>
      </w:r>
      <w:r w:rsidR="009D1BC7" w:rsidRPr="005F690E">
        <w:rPr>
          <w:rFonts w:cs="Times New Roman"/>
        </w:rPr>
        <w:t>.</w:t>
      </w:r>
      <w:r w:rsidR="00F93E59">
        <w:rPr>
          <w:rFonts w:cs="Times New Roman"/>
        </w:rPr>
        <w:t xml:space="preserve"> </w:t>
      </w:r>
      <w:r w:rsidRPr="005F690E">
        <w:rPr>
          <w:rFonts w:cs="Times New Roman"/>
        </w:rPr>
        <w:t>Bu hadisler bazı Ehl</w:t>
      </w:r>
      <w:r w:rsidR="00934088">
        <w:rPr>
          <w:rFonts w:cs="Times New Roman"/>
        </w:rPr>
        <w:t>-i</w:t>
      </w:r>
      <w:r w:rsidR="00F93E59">
        <w:rPr>
          <w:rFonts w:cs="Times New Roman"/>
        </w:rPr>
        <w:t xml:space="preserve"> </w:t>
      </w:r>
      <w:r w:rsidRPr="005F690E">
        <w:rPr>
          <w:rFonts w:cs="Times New Roman"/>
        </w:rPr>
        <w:t xml:space="preserve">Sünnet kaynaklarında ve </w:t>
      </w:r>
      <w:r w:rsidR="00EF41DE" w:rsidRPr="005F690E">
        <w:rPr>
          <w:rFonts w:cs="Times New Roman"/>
        </w:rPr>
        <w:t>bir</w:t>
      </w:r>
      <w:r w:rsidRPr="005F690E">
        <w:rPr>
          <w:rFonts w:cs="Times New Roman"/>
        </w:rPr>
        <w:t xml:space="preserve"> çok İmamiye Şiasının kaynak kitaplarında yer almıştır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İkinci husus ise Fahr</w:t>
      </w:r>
      <w:r w:rsidR="00934088">
        <w:rPr>
          <w:rFonts w:cs="Times New Roman"/>
        </w:rPr>
        <w:t xml:space="preserve">-u </w:t>
      </w:r>
      <w:r w:rsidRPr="005F690E">
        <w:rPr>
          <w:rFonts w:cs="Times New Roman"/>
        </w:rPr>
        <w:t>Razi’nin sadık ve masum ki</w:t>
      </w:r>
      <w:r w:rsidRPr="005F690E">
        <w:rPr>
          <w:rFonts w:cs="Times New Roman"/>
        </w:rPr>
        <w:t>m</w:t>
      </w:r>
      <w:r w:rsidRPr="005F690E">
        <w:rPr>
          <w:rFonts w:cs="Times New Roman"/>
        </w:rPr>
        <w:t>selerin bütün ümmet olduğunu ifade etmesidir</w:t>
      </w:r>
      <w:r w:rsidR="009D1BC7" w:rsidRPr="005F690E">
        <w:rPr>
          <w:rFonts w:cs="Times New Roman"/>
        </w:rPr>
        <w:t>.</w:t>
      </w:r>
      <w:r w:rsidR="00F93E59">
        <w:rPr>
          <w:rFonts w:cs="Times New Roman"/>
        </w:rPr>
        <w:t xml:space="preserve"> </w:t>
      </w:r>
      <w:r w:rsidRPr="005F690E">
        <w:rPr>
          <w:rFonts w:cs="Times New Roman"/>
        </w:rPr>
        <w:t>Bu sözde bir çok sakıncalar içermektedir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1</w:t>
      </w:r>
      <w:r w:rsidR="00934088">
        <w:rPr>
          <w:rFonts w:cs="Times New Roman"/>
        </w:rPr>
        <w:t xml:space="preserve">- </w:t>
      </w:r>
      <w:r w:rsidRPr="005F690E">
        <w:rPr>
          <w:rFonts w:cs="Times New Roman"/>
        </w:rPr>
        <w:t>Ondört masumdan başka masumların var olduğunu iddia etmek bütün Müslümanların kesin icmasına aykır</w:t>
      </w:r>
      <w:r w:rsidRPr="005F690E">
        <w:rPr>
          <w:rFonts w:cs="Times New Roman"/>
        </w:rPr>
        <w:t>ı</w:t>
      </w:r>
      <w:r w:rsidRPr="005F690E">
        <w:rPr>
          <w:rFonts w:cs="Times New Roman"/>
        </w:rPr>
        <w:t>dır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2</w:t>
      </w:r>
      <w:r w:rsidR="00934088">
        <w:rPr>
          <w:rFonts w:cs="Times New Roman"/>
        </w:rPr>
        <w:t xml:space="preserve">- </w:t>
      </w:r>
      <w:r w:rsidRPr="005F690E">
        <w:rPr>
          <w:rFonts w:cs="Times New Roman"/>
        </w:rPr>
        <w:t xml:space="preserve">Genel bir şekilde </w:t>
      </w:r>
      <w:r w:rsidR="006417BB">
        <w:rPr>
          <w:rFonts w:cs="Times New Roman"/>
        </w:rPr>
        <w:t>ayet-i kerime</w:t>
      </w:r>
      <w:r w:rsidRPr="005F690E">
        <w:rPr>
          <w:rFonts w:cs="Times New Roman"/>
        </w:rPr>
        <w:t xml:space="preserve">de yer alan </w:t>
      </w:r>
      <w:r w:rsidR="007A36A8">
        <w:rPr>
          <w:rFonts w:cs="Times New Roman"/>
          <w:b/>
          <w:bCs/>
        </w:rPr>
        <w:t>“</w:t>
      </w:r>
      <w:r w:rsidRPr="005F690E">
        <w:rPr>
          <w:rFonts w:cs="Times New Roman"/>
          <w:b/>
          <w:bCs/>
        </w:rPr>
        <w:t>sadık kimseler</w:t>
      </w:r>
      <w:r w:rsidR="007A36A8">
        <w:rPr>
          <w:rFonts w:cs="Times New Roman"/>
          <w:b/>
          <w:bCs/>
        </w:rPr>
        <w:t>”</w:t>
      </w:r>
      <w:r w:rsidRPr="005F690E">
        <w:rPr>
          <w:rFonts w:cs="Times New Roman"/>
          <w:b/>
          <w:bCs/>
        </w:rPr>
        <w:t xml:space="preserve"> </w:t>
      </w:r>
      <w:r w:rsidRPr="005F690E">
        <w:rPr>
          <w:rFonts w:cs="Times New Roman"/>
        </w:rPr>
        <w:t>ifadesi toplu bir ifade değildir</w:t>
      </w:r>
      <w:r w:rsidR="009D1BC7" w:rsidRPr="005F690E">
        <w:rPr>
          <w:rFonts w:cs="Times New Roman"/>
        </w:rPr>
        <w:t>;</w:t>
      </w:r>
      <w:r w:rsidR="00F93E59">
        <w:rPr>
          <w:rFonts w:cs="Times New Roman"/>
        </w:rPr>
        <w:t xml:space="preserve"> </w:t>
      </w:r>
      <w:r w:rsidRPr="005F690E">
        <w:rPr>
          <w:rFonts w:cs="Times New Roman"/>
        </w:rPr>
        <w:t>istiğraki ve şumuli bir ifadedir</w:t>
      </w:r>
      <w:r w:rsidR="009D1BC7" w:rsidRPr="005F690E">
        <w:rPr>
          <w:rFonts w:cs="Times New Roman"/>
        </w:rPr>
        <w:t>.</w:t>
      </w:r>
      <w:r w:rsidR="00F93E59">
        <w:rPr>
          <w:rFonts w:cs="Times New Roman"/>
        </w:rPr>
        <w:t xml:space="preserve"> </w:t>
      </w:r>
      <w:r w:rsidRPr="005F690E">
        <w:rPr>
          <w:rFonts w:cs="Times New Roman"/>
        </w:rPr>
        <w:t>Bunun da açıklaması şudur ki Fahr</w:t>
      </w:r>
      <w:r w:rsidR="00934088">
        <w:rPr>
          <w:rFonts w:cs="Times New Roman"/>
        </w:rPr>
        <w:t xml:space="preserve">-u </w:t>
      </w:r>
      <w:r w:rsidRPr="005F690E">
        <w:rPr>
          <w:rFonts w:cs="Times New Roman"/>
        </w:rPr>
        <w:t>Razi’nin dediği üzere ismet ümmetin toplusu için geçerl</w:t>
      </w:r>
      <w:r w:rsidRPr="005F690E">
        <w:rPr>
          <w:rFonts w:cs="Times New Roman"/>
        </w:rPr>
        <w:t>i</w:t>
      </w:r>
      <w:r w:rsidRPr="005F690E">
        <w:rPr>
          <w:rFonts w:cs="Times New Roman"/>
        </w:rPr>
        <w:t>dir onların tümü için değil</w:t>
      </w:r>
      <w:r w:rsidR="009D1BC7" w:rsidRPr="005F690E">
        <w:rPr>
          <w:rFonts w:cs="Times New Roman"/>
        </w:rPr>
        <w:t>.</w:t>
      </w:r>
      <w:r w:rsidR="00F93E59">
        <w:rPr>
          <w:rFonts w:cs="Times New Roman"/>
        </w:rPr>
        <w:t xml:space="preserve"> </w:t>
      </w:r>
      <w:r w:rsidRPr="005F690E">
        <w:rPr>
          <w:rFonts w:cs="Times New Roman"/>
        </w:rPr>
        <w:t>Mecmu kelimesi itibari bir unvan olup bireylerin birlik kaydın birbirine kaynaştı</w:t>
      </w:r>
      <w:r w:rsidRPr="005F690E">
        <w:rPr>
          <w:rFonts w:cs="Times New Roman"/>
        </w:rPr>
        <w:t>r</w:t>
      </w:r>
      <w:r w:rsidRPr="005F690E">
        <w:rPr>
          <w:rFonts w:cs="Times New Roman"/>
        </w:rPr>
        <w:t>maktadır</w:t>
      </w:r>
      <w:r w:rsidR="009D1BC7" w:rsidRPr="005F690E">
        <w:rPr>
          <w:rFonts w:cs="Times New Roman"/>
        </w:rPr>
        <w:t>.</w:t>
      </w:r>
      <w:r w:rsidR="00F93E59">
        <w:rPr>
          <w:rFonts w:cs="Times New Roman"/>
        </w:rPr>
        <w:t xml:space="preserve"> </w:t>
      </w:r>
      <w:r w:rsidRPr="005F690E">
        <w:rPr>
          <w:rFonts w:cs="Times New Roman"/>
        </w:rPr>
        <w:t xml:space="preserve">Umumi </w:t>
      </w:r>
      <w:r w:rsidR="00EF41DE" w:rsidRPr="005F690E">
        <w:rPr>
          <w:rFonts w:cs="Times New Roman"/>
        </w:rPr>
        <w:t>unvandaki</w:t>
      </w:r>
      <w:r w:rsidRPr="005F690E">
        <w:rPr>
          <w:rFonts w:cs="Times New Roman"/>
        </w:rPr>
        <w:t xml:space="preserve"> </w:t>
      </w:r>
      <w:r w:rsidR="00EF41DE" w:rsidRPr="005F690E">
        <w:rPr>
          <w:rFonts w:cs="Times New Roman"/>
        </w:rPr>
        <w:t>asıl</w:t>
      </w:r>
      <w:r w:rsidRPr="005F690E">
        <w:rPr>
          <w:rFonts w:cs="Times New Roman"/>
        </w:rPr>
        <w:t xml:space="preserve"> olan şey ise istiğraki oluşudur</w:t>
      </w:r>
      <w:r w:rsidR="009D1BC7" w:rsidRPr="005F690E">
        <w:rPr>
          <w:rFonts w:cs="Times New Roman"/>
        </w:rPr>
        <w:t>.</w:t>
      </w:r>
      <w:r w:rsidR="00F93E59">
        <w:rPr>
          <w:rFonts w:cs="Times New Roman"/>
        </w:rPr>
        <w:t xml:space="preserve"> </w:t>
      </w:r>
      <w:r w:rsidRPr="005F690E">
        <w:rPr>
          <w:rFonts w:cs="Times New Roman"/>
        </w:rPr>
        <w:t>Zira umumi şey mecazi bir mecmudan ibarettir ve bu konuda bir delili gerektirir</w:t>
      </w:r>
      <w:r w:rsidR="009D1BC7" w:rsidRPr="005F690E">
        <w:rPr>
          <w:rFonts w:cs="Times New Roman"/>
        </w:rPr>
        <w:t>.</w:t>
      </w:r>
      <w:r w:rsidR="00F93E59">
        <w:rPr>
          <w:rFonts w:cs="Times New Roman"/>
        </w:rPr>
        <w:t xml:space="preserve"> </w:t>
      </w:r>
      <w:r w:rsidRPr="005F690E">
        <w:rPr>
          <w:rFonts w:cs="Times New Roman"/>
        </w:rPr>
        <w:t>Oysa esaletül hakikat gereğince umumi bir unvan istiğraki anlama sahip olan hakiki bir anlama yüklenmesidir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3</w:t>
      </w:r>
      <w:r w:rsidR="00934088">
        <w:rPr>
          <w:rFonts w:cs="Times New Roman"/>
        </w:rPr>
        <w:t xml:space="preserve">- </w:t>
      </w:r>
      <w:r w:rsidRPr="005F690E">
        <w:rPr>
          <w:rFonts w:cs="Times New Roman"/>
        </w:rPr>
        <w:t xml:space="preserve">İsmet kelimesi gerçek bir </w:t>
      </w:r>
      <w:r w:rsidR="00EF41DE" w:rsidRPr="005F690E">
        <w:rPr>
          <w:rFonts w:cs="Times New Roman"/>
        </w:rPr>
        <w:t>unvandır</w:t>
      </w:r>
      <w:r w:rsidRPr="005F690E">
        <w:rPr>
          <w:rFonts w:cs="Times New Roman"/>
        </w:rPr>
        <w:t xml:space="preserve"> ve gerçek bir mevzu talep etmektedir</w:t>
      </w:r>
      <w:r w:rsidR="009D1BC7" w:rsidRPr="005F690E">
        <w:rPr>
          <w:rFonts w:cs="Times New Roman"/>
        </w:rPr>
        <w:t>.</w:t>
      </w:r>
      <w:r w:rsidR="00F93E59">
        <w:rPr>
          <w:rFonts w:cs="Times New Roman"/>
        </w:rPr>
        <w:t xml:space="preserve"> </w:t>
      </w:r>
      <w:r w:rsidRPr="005F690E">
        <w:rPr>
          <w:rFonts w:cs="Times New Roman"/>
        </w:rPr>
        <w:t>Amm</w:t>
      </w:r>
      <w:r w:rsidR="00934088">
        <w:rPr>
          <w:rFonts w:cs="Times New Roman"/>
        </w:rPr>
        <w:t>-i</w:t>
      </w:r>
      <w:r w:rsidR="00F93E59">
        <w:rPr>
          <w:rFonts w:cs="Times New Roman"/>
        </w:rPr>
        <w:t xml:space="preserve"> </w:t>
      </w:r>
      <w:r w:rsidRPr="005F690E">
        <w:rPr>
          <w:rFonts w:cs="Times New Roman"/>
        </w:rPr>
        <w:t>mecmui ise itibari bir mevzudur</w:t>
      </w:r>
      <w:r w:rsidR="009D1BC7" w:rsidRPr="005F690E">
        <w:rPr>
          <w:rFonts w:cs="Times New Roman"/>
        </w:rPr>
        <w:t>.</w:t>
      </w:r>
      <w:r w:rsidR="00F93E59">
        <w:rPr>
          <w:rFonts w:cs="Times New Roman"/>
        </w:rPr>
        <w:t xml:space="preserve"> </w:t>
      </w:r>
      <w:r w:rsidRPr="005F690E">
        <w:rPr>
          <w:rFonts w:cs="Times New Roman"/>
        </w:rPr>
        <w:t>Vaki olan bir mevcudun itibari olan bir mevzu ile kaim olması ise imkansızdır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4</w:t>
      </w:r>
      <w:r w:rsidR="00934088">
        <w:rPr>
          <w:rFonts w:cs="Times New Roman"/>
        </w:rPr>
        <w:t xml:space="preserve">- </w:t>
      </w:r>
      <w:r w:rsidRPr="005F690E">
        <w:rPr>
          <w:rFonts w:cs="Times New Roman"/>
        </w:rPr>
        <w:t>Fahr</w:t>
      </w:r>
      <w:r w:rsidR="00934088">
        <w:rPr>
          <w:rFonts w:cs="Times New Roman"/>
        </w:rPr>
        <w:t xml:space="preserve">-u </w:t>
      </w:r>
      <w:r w:rsidRPr="005F690E">
        <w:rPr>
          <w:rFonts w:cs="Times New Roman"/>
        </w:rPr>
        <w:t>Razi’nin sözleri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sadık kimseler</w:t>
      </w:r>
      <w:r w:rsidR="007A36A8">
        <w:rPr>
          <w:rFonts w:cs="Times New Roman"/>
        </w:rPr>
        <w:t>”</w:t>
      </w:r>
      <w:r w:rsidRPr="005F690E">
        <w:rPr>
          <w:rFonts w:cs="Times New Roman"/>
        </w:rPr>
        <w:t xml:space="preserve"> ile </w:t>
      </w:r>
      <w:r w:rsidR="007A36A8">
        <w:rPr>
          <w:rFonts w:cs="Times New Roman"/>
        </w:rPr>
        <w:t>“</w:t>
      </w:r>
      <w:r w:rsidRPr="005F690E">
        <w:rPr>
          <w:rFonts w:cs="Times New Roman"/>
        </w:rPr>
        <w:t>ey iman edenler</w:t>
      </w:r>
      <w:r w:rsidR="007A36A8">
        <w:rPr>
          <w:rFonts w:cs="Times New Roman"/>
        </w:rPr>
        <w:t>”</w:t>
      </w:r>
      <w:r w:rsidRPr="005F690E">
        <w:rPr>
          <w:rFonts w:cs="Times New Roman"/>
        </w:rPr>
        <w:t xml:space="preserve"> ifadeleri arasındaki mukabele delilini de aykırıdır</w:t>
      </w:r>
      <w:r w:rsidR="009D1BC7" w:rsidRPr="005F690E">
        <w:rPr>
          <w:rFonts w:cs="Times New Roman"/>
        </w:rPr>
        <w:t>.</w:t>
      </w:r>
      <w:r w:rsidR="00F93E59">
        <w:rPr>
          <w:rFonts w:cs="Times New Roman"/>
        </w:rPr>
        <w:t xml:space="preserve"> </w:t>
      </w:r>
      <w:r w:rsidRPr="005F690E">
        <w:rPr>
          <w:rFonts w:cs="Times New Roman"/>
        </w:rPr>
        <w:t>Bu iki unvan arasındaki mukabele muhatap müminler ile onların karşısında yer alan sadık kimselerin ayrı kimseler olmasını gerektirmektedir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5</w:t>
      </w:r>
      <w:r w:rsidR="00934088">
        <w:rPr>
          <w:rFonts w:cs="Times New Roman"/>
        </w:rPr>
        <w:t xml:space="preserve">- </w:t>
      </w:r>
      <w:r w:rsidRPr="005F690E">
        <w:rPr>
          <w:rFonts w:cs="Times New Roman"/>
        </w:rPr>
        <w:t>Sadık kimselerin amm</w:t>
      </w:r>
      <w:r w:rsidR="00934088">
        <w:rPr>
          <w:rFonts w:cs="Times New Roman"/>
        </w:rPr>
        <w:t>-i</w:t>
      </w:r>
      <w:r w:rsidR="00F93E59">
        <w:rPr>
          <w:rFonts w:cs="Times New Roman"/>
        </w:rPr>
        <w:t xml:space="preserve"> </w:t>
      </w:r>
      <w:r w:rsidR="00EF41DE" w:rsidRPr="005F690E">
        <w:rPr>
          <w:rFonts w:cs="Times New Roman"/>
        </w:rPr>
        <w:t>mecmui</w:t>
      </w:r>
      <w:r w:rsidRPr="005F690E">
        <w:rPr>
          <w:rFonts w:cs="Times New Roman"/>
        </w:rPr>
        <w:t xml:space="preserve"> olması bizzat Fahr</w:t>
      </w:r>
      <w:r w:rsidR="00934088">
        <w:rPr>
          <w:rFonts w:cs="Times New Roman"/>
        </w:rPr>
        <w:t xml:space="preserve">-u </w:t>
      </w:r>
      <w:r w:rsidRPr="005F690E">
        <w:rPr>
          <w:rFonts w:cs="Times New Roman"/>
        </w:rPr>
        <w:t>Razi’nin sözlerine de aykırıdır</w:t>
      </w:r>
      <w:r w:rsidR="009D1BC7" w:rsidRPr="005F690E">
        <w:rPr>
          <w:rFonts w:cs="Times New Roman"/>
        </w:rPr>
        <w:t xml:space="preserve">. </w:t>
      </w:r>
      <w:r w:rsidR="001C004F" w:rsidRPr="005F690E">
        <w:rPr>
          <w:rFonts w:cs="Times New Roman"/>
        </w:rPr>
        <w:t xml:space="preserve">Zira </w:t>
      </w:r>
      <w:r w:rsidRPr="005F690E">
        <w:rPr>
          <w:rFonts w:cs="Times New Roman"/>
        </w:rPr>
        <w:t>Fahr</w:t>
      </w:r>
      <w:r w:rsidR="00934088">
        <w:rPr>
          <w:rFonts w:cs="Times New Roman"/>
        </w:rPr>
        <w:t xml:space="preserve">-u </w:t>
      </w:r>
      <w:r w:rsidRPr="005F690E">
        <w:rPr>
          <w:rFonts w:cs="Times New Roman"/>
        </w:rPr>
        <w:t xml:space="preserve">Razi sadık kimseler ifadesinin </w:t>
      </w:r>
      <w:r w:rsidR="00876524">
        <w:rPr>
          <w:rFonts w:cs="Times New Roman"/>
        </w:rPr>
        <w:t>Peygamber’in</w:t>
      </w:r>
      <w:r w:rsidRPr="005F690E">
        <w:rPr>
          <w:rFonts w:cs="Times New Roman"/>
        </w:rPr>
        <w:t xml:space="preserve"> inhisar ve tek</w:t>
      </w:r>
      <w:r w:rsidRPr="005F690E">
        <w:rPr>
          <w:rFonts w:cs="Times New Roman"/>
        </w:rPr>
        <w:t>e</w:t>
      </w:r>
      <w:r w:rsidRPr="005F690E">
        <w:rPr>
          <w:rFonts w:cs="Times New Roman"/>
        </w:rPr>
        <w:t>linde olmadığı hususunda şöyle demektedir</w:t>
      </w:r>
      <w:r w:rsidR="009D1BC7" w:rsidRPr="005F690E">
        <w:rPr>
          <w:rFonts w:cs="Times New Roman"/>
        </w:rPr>
        <w:t>:</w:t>
      </w:r>
      <w:r w:rsidR="00F93E59">
        <w:rPr>
          <w:rFonts w:cs="Times New Roman"/>
        </w:rPr>
        <w:t xml:space="preserve"> </w:t>
      </w:r>
      <w:r w:rsidR="007A36A8">
        <w:rPr>
          <w:rFonts w:cs="Times New Roman"/>
        </w:rPr>
        <w:t>“</w:t>
      </w:r>
      <w:r w:rsidR="006417BB">
        <w:rPr>
          <w:rFonts w:cs="Times New Roman"/>
        </w:rPr>
        <w:t>Ayet-i k</w:t>
      </w:r>
      <w:r w:rsidR="006417BB">
        <w:rPr>
          <w:rFonts w:cs="Times New Roman"/>
        </w:rPr>
        <w:t>e</w:t>
      </w:r>
      <w:r w:rsidR="006417BB">
        <w:rPr>
          <w:rFonts w:cs="Times New Roman"/>
        </w:rPr>
        <w:t>rime</w:t>
      </w:r>
      <w:r w:rsidRPr="005F690E">
        <w:rPr>
          <w:rFonts w:cs="Times New Roman"/>
        </w:rPr>
        <w:t xml:space="preserve"> şu ciheti beyan etmektedir ki her zaman hata etmesi mümkün olan müminler olabilir</w:t>
      </w:r>
      <w:r w:rsidR="009D1BC7" w:rsidRPr="005F690E">
        <w:rPr>
          <w:rFonts w:cs="Times New Roman"/>
        </w:rPr>
        <w:t>.</w:t>
      </w:r>
      <w:r w:rsidR="00F93E59">
        <w:rPr>
          <w:rFonts w:cs="Times New Roman"/>
        </w:rPr>
        <w:t xml:space="preserve"> </w:t>
      </w:r>
      <w:r w:rsidRPr="005F690E">
        <w:rPr>
          <w:rFonts w:cs="Times New Roman"/>
        </w:rPr>
        <w:t>Aynı zamanda hatadan masum olan sadık kimselerde var olabilir</w:t>
      </w:r>
      <w:r w:rsidR="009D1BC7" w:rsidRPr="005F690E">
        <w:rPr>
          <w:rFonts w:cs="Times New Roman"/>
        </w:rPr>
        <w:t>.</w:t>
      </w:r>
      <w:r w:rsidR="00F93E59">
        <w:rPr>
          <w:rFonts w:cs="Times New Roman"/>
        </w:rPr>
        <w:t xml:space="preserve"> </w:t>
      </w:r>
      <w:r w:rsidRPr="005F690E">
        <w:rPr>
          <w:rFonts w:cs="Times New Roman"/>
        </w:rPr>
        <w:t>Dolayısıyla bu müminler her zaman o masum olan sadık kimselerle bi</w:t>
      </w:r>
      <w:r w:rsidRPr="005F690E">
        <w:rPr>
          <w:rFonts w:cs="Times New Roman"/>
        </w:rPr>
        <w:t>r</w:t>
      </w:r>
      <w:r w:rsidRPr="005F690E">
        <w:rPr>
          <w:rFonts w:cs="Times New Roman"/>
        </w:rPr>
        <w:t>likte olmak zorundadır</w:t>
      </w:r>
      <w:r w:rsidR="00FC4D46" w:rsidRPr="005F690E">
        <w:rPr>
          <w:rFonts w:cs="Times New Roman"/>
        </w:rPr>
        <w:t>.</w:t>
      </w:r>
      <w:r w:rsidR="007A36A8">
        <w:rPr>
          <w:rFonts w:cs="Times New Roman"/>
        </w:rPr>
        <w:t>”</w:t>
      </w:r>
    </w:p>
    <w:p w:rsidR="00252D80" w:rsidRPr="005F690E" w:rsidRDefault="00252D80" w:rsidP="00252D80">
      <w:pPr>
        <w:rPr>
          <w:rFonts w:cs="Times New Roman"/>
        </w:rPr>
      </w:pPr>
      <w:r w:rsidRPr="005F690E">
        <w:rPr>
          <w:rFonts w:cs="Times New Roman"/>
        </w:rPr>
        <w:t>Bu açıklamalara göre Fahr</w:t>
      </w:r>
      <w:r w:rsidR="00934088">
        <w:rPr>
          <w:rFonts w:cs="Times New Roman"/>
        </w:rPr>
        <w:t xml:space="preserve">-u </w:t>
      </w:r>
      <w:r w:rsidRPr="005F690E">
        <w:rPr>
          <w:rFonts w:cs="Times New Roman"/>
        </w:rPr>
        <w:t>Razi müminleri hata ed</w:t>
      </w:r>
      <w:r w:rsidRPr="005F690E">
        <w:rPr>
          <w:rFonts w:cs="Times New Roman"/>
        </w:rPr>
        <w:t>e</w:t>
      </w:r>
      <w:r w:rsidRPr="005F690E">
        <w:rPr>
          <w:rFonts w:cs="Times New Roman"/>
        </w:rPr>
        <w:t>bilen kimseler sadık kimseleri ise hatadan masum olan kimseler varsaymıştır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86" w:name="_Toc142548613"/>
      <w:bookmarkStart w:id="287" w:name="_Toc266615621"/>
      <w:r w:rsidRPr="005F690E">
        <w:t>Bu ayet hakkında Şia ve Ehl</w:t>
      </w:r>
      <w:r w:rsidR="00934088">
        <w:t>-i</w:t>
      </w:r>
      <w:r w:rsidR="00F93E59">
        <w:t xml:space="preserve"> </w:t>
      </w:r>
      <w:r w:rsidRPr="005F690E">
        <w:t>Sünnetin hadi</w:t>
      </w:r>
      <w:r w:rsidRPr="005F690E">
        <w:t>s</w:t>
      </w:r>
      <w:r w:rsidRPr="005F690E">
        <w:t>leri</w:t>
      </w:r>
      <w:bookmarkEnd w:id="286"/>
      <w:bookmarkEnd w:id="287"/>
    </w:p>
    <w:p w:rsidR="00252D80" w:rsidRPr="005F690E" w:rsidRDefault="00252D80" w:rsidP="00252D80">
      <w:pPr>
        <w:rPr>
          <w:rFonts w:cs="Times New Roman"/>
        </w:rPr>
      </w:pPr>
      <w:r w:rsidRPr="005F690E">
        <w:rPr>
          <w:rFonts w:cs="Times New Roman"/>
        </w:rPr>
        <w:t>Hakim Haskani</w:t>
      </w:r>
      <w:r w:rsidRPr="005F690E">
        <w:rPr>
          <w:rStyle w:val="FootnoteReference"/>
          <w:rFonts w:cs="Times New Roman"/>
        </w:rPr>
        <w:footnoteReference w:id="217"/>
      </w:r>
      <w:r w:rsidRPr="005F690E">
        <w:rPr>
          <w:rFonts w:cs="Times New Roman"/>
        </w:rPr>
        <w:t xml:space="preserve"> kendi Şevahit’ut Tenzil</w:t>
      </w:r>
      <w:r w:rsidRPr="005F690E">
        <w:rPr>
          <w:rStyle w:val="FootnoteReference"/>
          <w:rFonts w:cs="Times New Roman"/>
        </w:rPr>
        <w:footnoteReference w:id="218"/>
      </w:r>
      <w:r w:rsidRPr="005F690E">
        <w:rPr>
          <w:rFonts w:cs="Times New Roman"/>
        </w:rPr>
        <w:t xml:space="preserve"> tefsirinde bir takım hadisler nakletmektedir bu hadislere göre ayette yer alan </w:t>
      </w:r>
      <w:r w:rsidR="007A36A8">
        <w:rPr>
          <w:rFonts w:cs="Times New Roman"/>
        </w:rPr>
        <w:t>“</w:t>
      </w:r>
      <w:r w:rsidRPr="005F690E">
        <w:rPr>
          <w:rFonts w:cs="Times New Roman"/>
        </w:rPr>
        <w:t>sadık kimseler</w:t>
      </w:r>
      <w:r w:rsidR="007A36A8">
        <w:rPr>
          <w:rFonts w:cs="Times New Roman"/>
        </w:rPr>
        <w:t>”</w:t>
      </w:r>
      <w:r w:rsidRPr="005F690E">
        <w:rPr>
          <w:rFonts w:cs="Times New Roman"/>
        </w:rPr>
        <w:t xml:space="preserve"> ifadesinden maksat</w:t>
      </w:r>
      <w:r w:rsidR="009D1BC7" w:rsidRPr="005F690E">
        <w:rPr>
          <w:rFonts w:cs="Times New Roman"/>
        </w:rPr>
        <w:t>,</w:t>
      </w:r>
      <w:r w:rsidR="00F93E59">
        <w:rPr>
          <w:rFonts w:cs="Times New Roman"/>
        </w:rPr>
        <w:t xml:space="preserve"> </w:t>
      </w:r>
      <w:r w:rsidR="00876524">
        <w:rPr>
          <w:rFonts w:cs="Times New Roman"/>
        </w:rPr>
        <w:t>Peygamber</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Ali ve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idir</w:t>
      </w:r>
      <w:r w:rsidR="009D1BC7" w:rsidRPr="005F690E">
        <w:rPr>
          <w:rFonts w:cs="Times New Roman"/>
        </w:rPr>
        <w:t>.</w:t>
      </w:r>
      <w:r w:rsidR="00F93E59">
        <w:rPr>
          <w:rFonts w:cs="Times New Roman"/>
        </w:rPr>
        <w:t xml:space="preserve"> </w:t>
      </w:r>
      <w:r w:rsidRPr="005F690E">
        <w:rPr>
          <w:rFonts w:cs="Times New Roman"/>
        </w:rPr>
        <w:t>O hadislerden birini buraya aktarmak istiyoruz</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Yakub</w:t>
      </w:r>
      <w:r w:rsidR="009D1BC7" w:rsidRPr="005F690E">
        <w:rPr>
          <w:rFonts w:cs="Times New Roman"/>
        </w:rPr>
        <w:t>.</w:t>
      </w:r>
      <w:r w:rsidR="00F93E59">
        <w:rPr>
          <w:rFonts w:cs="Times New Roman"/>
        </w:rPr>
        <w:t xml:space="preserve"> </w:t>
      </w:r>
      <w:r w:rsidRPr="005F690E">
        <w:rPr>
          <w:rFonts w:cs="Times New Roman"/>
        </w:rPr>
        <w:t>B</w:t>
      </w:r>
      <w:r w:rsidR="009D1BC7" w:rsidRPr="005F690E">
        <w:rPr>
          <w:rFonts w:cs="Times New Roman"/>
        </w:rPr>
        <w:t>.</w:t>
      </w:r>
      <w:r w:rsidR="00F93E59">
        <w:rPr>
          <w:rFonts w:cs="Times New Roman"/>
        </w:rPr>
        <w:t xml:space="preserve"> </w:t>
      </w:r>
      <w:r w:rsidRPr="005F690E">
        <w:rPr>
          <w:rFonts w:cs="Times New Roman"/>
        </w:rPr>
        <w:t>Sufyan Besevi</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Ka’neb’ten o da Malik b</w:t>
      </w:r>
      <w:r w:rsidR="009D1BC7" w:rsidRPr="005F690E">
        <w:rPr>
          <w:rFonts w:cs="Times New Roman"/>
        </w:rPr>
        <w:t xml:space="preserve">. </w:t>
      </w:r>
      <w:r w:rsidRPr="005F690E">
        <w:rPr>
          <w:rFonts w:cs="Times New Roman"/>
        </w:rPr>
        <w:t>Enes’ten o da Nafi’ b</w:t>
      </w:r>
      <w:r w:rsidR="009D1BC7" w:rsidRPr="005F690E">
        <w:rPr>
          <w:rFonts w:cs="Times New Roman"/>
        </w:rPr>
        <w:t>.</w:t>
      </w:r>
      <w:r w:rsidR="00F93E59">
        <w:rPr>
          <w:rFonts w:cs="Times New Roman"/>
        </w:rPr>
        <w:t xml:space="preserve"> </w:t>
      </w:r>
      <w:r w:rsidRPr="005F690E">
        <w:rPr>
          <w:rFonts w:cs="Times New Roman"/>
        </w:rPr>
        <w:t>Abdullah b</w:t>
      </w:r>
      <w:r w:rsidR="009D1BC7" w:rsidRPr="005F690E">
        <w:rPr>
          <w:rFonts w:cs="Times New Roman"/>
        </w:rPr>
        <w:t>.</w:t>
      </w:r>
      <w:r w:rsidR="00F93E59">
        <w:rPr>
          <w:rFonts w:cs="Times New Roman"/>
        </w:rPr>
        <w:t xml:space="preserve"> </w:t>
      </w:r>
      <w:r w:rsidRPr="005F690E">
        <w:rPr>
          <w:rFonts w:cs="Times New Roman"/>
        </w:rPr>
        <w:t>Ömer’den Allah</w:t>
      </w:r>
      <w:r w:rsidR="00934088">
        <w:rPr>
          <w:rFonts w:cs="Times New Roman"/>
        </w:rPr>
        <w:t xml:space="preserve">-u </w:t>
      </w:r>
      <w:r w:rsidR="00EF41DE" w:rsidRPr="005F690E">
        <w:rPr>
          <w:rFonts w:cs="Times New Roman"/>
        </w:rPr>
        <w:t>Teala’nın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w:t>
      </w:r>
      <w:r w:rsidRPr="005F690E">
        <w:rPr>
          <w:rFonts w:cs="Times New Roman"/>
        </w:rPr>
        <w:t>l</w:t>
      </w:r>
      <w:r w:rsidRPr="005F690E">
        <w:rPr>
          <w:rFonts w:cs="Times New Roman"/>
        </w:rPr>
        <w:t>lah’tan sakının</w:t>
      </w:r>
      <w:r w:rsidR="007A36A8">
        <w:rPr>
          <w:rFonts w:cs="Times New Roman"/>
        </w:rPr>
        <w:t>”</w:t>
      </w:r>
      <w:r w:rsidRPr="005F690E">
        <w:rPr>
          <w:rFonts w:cs="Times New Roman"/>
        </w:rPr>
        <w:t xml:space="preserve"> ifadesi hakkında şöyle nakletmiştir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w:t>
      </w:r>
      <w:r w:rsidRPr="005F690E">
        <w:rPr>
          <w:rFonts w:cs="Times New Roman"/>
        </w:rPr>
        <w:t>l</w:t>
      </w:r>
      <w:r w:rsidRPr="005F690E">
        <w:rPr>
          <w:rFonts w:cs="Times New Roman"/>
        </w:rPr>
        <w:t>lah</w:t>
      </w:r>
      <w:r w:rsidR="00934088">
        <w:rPr>
          <w:rFonts w:cs="Times New Roman"/>
        </w:rPr>
        <w:t xml:space="preserve">-u </w:t>
      </w:r>
      <w:r w:rsidRPr="005F690E">
        <w:rPr>
          <w:rFonts w:cs="Times New Roman"/>
        </w:rPr>
        <w:t xml:space="preserve">Teala </w:t>
      </w:r>
      <w:r w:rsidR="00876524">
        <w:rPr>
          <w:rFonts w:cs="Times New Roman"/>
        </w:rPr>
        <w:t>Peygamber’in</w:t>
      </w:r>
      <w:r w:rsidRPr="005F690E">
        <w:rPr>
          <w:rFonts w:cs="Times New Roman"/>
        </w:rPr>
        <w:t xml:space="preserve"> bütün ashabına Allah’tan korkmaların emretmiş ve sonra onlara</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sadık kimselerle</w:t>
      </w:r>
      <w:r w:rsidR="007A36A8">
        <w:rPr>
          <w:rFonts w:cs="Times New Roman"/>
        </w:rPr>
        <w:t>”</w:t>
      </w:r>
      <w:r w:rsidRPr="005F690E">
        <w:rPr>
          <w:rFonts w:cs="Times New Roman"/>
        </w:rPr>
        <w:t xml:space="preserve"> yani </w:t>
      </w:r>
      <w:r w:rsidR="00876524">
        <w:rPr>
          <w:rFonts w:cs="Times New Roman"/>
        </w:rPr>
        <w:t>Peygamber</w:t>
      </w:r>
      <w:r w:rsidRPr="005F690E">
        <w:rPr>
          <w:rFonts w:cs="Times New Roman"/>
        </w:rPr>
        <w:t xml:space="preserve"> ve </w:t>
      </w:r>
      <w:r w:rsidR="00876524">
        <w:rPr>
          <w:rFonts w:cs="Times New Roman"/>
        </w:rPr>
        <w:t>Peygamber’in</w:t>
      </w:r>
      <w:r w:rsidRPr="005F690E">
        <w:rPr>
          <w:rFonts w:cs="Times New Roman"/>
        </w:rPr>
        <w:t xml:space="preserve"> değerli ehli beyti ile olmalarını emretmiştir</w:t>
      </w:r>
      <w:r w:rsidR="00FC4D46" w:rsidRPr="005F690E">
        <w:rPr>
          <w:rFonts w:cs="Times New Roman"/>
        </w:rPr>
        <w:t>.</w:t>
      </w:r>
      <w:r w:rsidR="007A36A8">
        <w:rPr>
          <w:rFonts w:cs="Times New Roman"/>
        </w:rPr>
        <w:t>”</w:t>
      </w:r>
      <w:r w:rsidRPr="005F690E">
        <w:rPr>
          <w:rStyle w:val="FootnoteReference"/>
          <w:rFonts w:cs="Times New Roman"/>
        </w:rPr>
        <w:footnoteReference w:id="219"/>
      </w:r>
    </w:p>
    <w:p w:rsidR="00252D80" w:rsidRPr="005F690E" w:rsidRDefault="00252D80" w:rsidP="00252D80">
      <w:pPr>
        <w:rPr>
          <w:rFonts w:cs="Times New Roman"/>
        </w:rPr>
      </w:pPr>
      <w:r w:rsidRPr="005F690E">
        <w:rPr>
          <w:rFonts w:cs="Times New Roman"/>
        </w:rPr>
        <w:t>Bu hadisi Şia’nın büyük alimi ve muhaddisi olan İbn</w:t>
      </w:r>
      <w:r w:rsidR="00934088">
        <w:rPr>
          <w:rFonts w:cs="Times New Roman"/>
        </w:rPr>
        <w:t>-i</w:t>
      </w:r>
      <w:r w:rsidR="00F93E59">
        <w:rPr>
          <w:rFonts w:cs="Times New Roman"/>
        </w:rPr>
        <w:t xml:space="preserve"> </w:t>
      </w:r>
      <w:r w:rsidRPr="005F690E">
        <w:rPr>
          <w:rFonts w:cs="Times New Roman"/>
        </w:rPr>
        <w:t>Şehraşub</w:t>
      </w:r>
      <w:r w:rsidRPr="005F690E">
        <w:rPr>
          <w:rStyle w:val="FootnoteReference"/>
          <w:rFonts w:cs="Times New Roman"/>
        </w:rPr>
        <w:footnoteReference w:id="220"/>
      </w:r>
      <w:r w:rsidR="009D1BC7" w:rsidRPr="005F690E">
        <w:rPr>
          <w:rFonts w:cs="Times New Roman"/>
        </w:rPr>
        <w:t>,</w:t>
      </w:r>
      <w:r w:rsidR="00F93E59">
        <w:rPr>
          <w:rFonts w:cs="Times New Roman"/>
        </w:rPr>
        <w:t xml:space="preserve"> </w:t>
      </w:r>
      <w:r w:rsidRPr="005F690E">
        <w:rPr>
          <w:rFonts w:cs="Times New Roman"/>
        </w:rPr>
        <w:t>Yakub b</w:t>
      </w:r>
      <w:r w:rsidR="009D1BC7" w:rsidRPr="005F690E">
        <w:rPr>
          <w:rFonts w:cs="Times New Roman"/>
        </w:rPr>
        <w:t>.</w:t>
      </w:r>
      <w:r w:rsidR="00F93E59">
        <w:rPr>
          <w:rFonts w:cs="Times New Roman"/>
        </w:rPr>
        <w:t xml:space="preserve"> </w:t>
      </w:r>
      <w:r w:rsidRPr="005F690E">
        <w:rPr>
          <w:rFonts w:cs="Times New Roman"/>
        </w:rPr>
        <w:t>Sufyan’ın tefsirinden o da Malik b</w:t>
      </w:r>
      <w:r w:rsidR="009D1BC7" w:rsidRPr="005F690E">
        <w:rPr>
          <w:rFonts w:cs="Times New Roman"/>
        </w:rPr>
        <w:t>.</w:t>
      </w:r>
      <w:r w:rsidR="00F93E59">
        <w:rPr>
          <w:rFonts w:cs="Times New Roman"/>
        </w:rPr>
        <w:t xml:space="preserve"> </w:t>
      </w:r>
      <w:r w:rsidR="0045242C" w:rsidRPr="005F690E">
        <w:rPr>
          <w:rFonts w:cs="Times New Roman"/>
        </w:rPr>
        <w:t>Enes’ten</w:t>
      </w:r>
      <w:r w:rsidRPr="005F690E">
        <w:rPr>
          <w:rFonts w:cs="Times New Roman"/>
        </w:rPr>
        <w:t xml:space="preserve"> o da </w:t>
      </w:r>
      <w:r w:rsidR="0045242C">
        <w:rPr>
          <w:rFonts w:cs="Times New Roman"/>
        </w:rPr>
        <w:t>N</w:t>
      </w:r>
      <w:r w:rsidR="0045242C" w:rsidRPr="005F690E">
        <w:rPr>
          <w:rFonts w:cs="Times New Roman"/>
        </w:rPr>
        <w:t>afi’den</w:t>
      </w:r>
      <w:r w:rsidR="009D1BC7" w:rsidRPr="005F690E">
        <w:rPr>
          <w:rFonts w:cs="Times New Roman"/>
        </w:rPr>
        <w:t>,</w:t>
      </w:r>
      <w:r w:rsidR="00F93E59">
        <w:rPr>
          <w:rFonts w:cs="Times New Roman"/>
        </w:rPr>
        <w:t xml:space="preserve"> </w:t>
      </w:r>
      <w:r w:rsidRPr="005F690E">
        <w:rPr>
          <w:rFonts w:cs="Times New Roman"/>
        </w:rPr>
        <w:t>oda ibn</w:t>
      </w:r>
      <w:r w:rsidR="00934088">
        <w:rPr>
          <w:rFonts w:cs="Times New Roman"/>
        </w:rPr>
        <w:t>-i</w:t>
      </w:r>
      <w:r w:rsidR="00F93E59">
        <w:rPr>
          <w:rFonts w:cs="Times New Roman"/>
        </w:rPr>
        <w:t xml:space="preserve"> </w:t>
      </w:r>
      <w:r w:rsidRPr="005F690E">
        <w:rPr>
          <w:rFonts w:cs="Times New Roman"/>
        </w:rPr>
        <w:t>Ömer’den rivayet e</w:t>
      </w:r>
      <w:r w:rsidRPr="005F690E">
        <w:rPr>
          <w:rFonts w:cs="Times New Roman"/>
        </w:rPr>
        <w:t>t</w:t>
      </w:r>
      <w:r w:rsidRPr="005F690E">
        <w:rPr>
          <w:rFonts w:cs="Times New Roman"/>
        </w:rPr>
        <w:t>miştir</w:t>
      </w:r>
      <w:r w:rsidR="009D1BC7" w:rsidRPr="005F690E">
        <w:rPr>
          <w:rFonts w:cs="Times New Roman"/>
        </w:rPr>
        <w:t>.</w:t>
      </w:r>
      <w:r w:rsidR="00F93E59">
        <w:rPr>
          <w:rFonts w:cs="Times New Roman"/>
        </w:rPr>
        <w:t xml:space="preserve"> </w:t>
      </w:r>
      <w:r w:rsidRPr="005F690E">
        <w:rPr>
          <w:rFonts w:cs="Times New Roman"/>
        </w:rPr>
        <w:t xml:space="preserve">Büyük Şia alimi Kuleyni ise </w:t>
      </w:r>
      <w:r w:rsidR="0045242C" w:rsidRPr="005F690E">
        <w:rPr>
          <w:rFonts w:cs="Times New Roman"/>
        </w:rPr>
        <w:t>Usul</w:t>
      </w:r>
      <w:r w:rsidR="00934088">
        <w:rPr>
          <w:rFonts w:cs="Times New Roman"/>
        </w:rPr>
        <w:t>-i</w:t>
      </w:r>
      <w:r w:rsidR="00F93E59">
        <w:rPr>
          <w:rFonts w:cs="Times New Roman"/>
        </w:rPr>
        <w:t xml:space="preserve"> </w:t>
      </w:r>
      <w:r w:rsidRPr="005F690E">
        <w:rPr>
          <w:rFonts w:cs="Times New Roman"/>
        </w:rPr>
        <w:t>Kafi’de bu k</w:t>
      </w:r>
      <w:r w:rsidRPr="005F690E">
        <w:rPr>
          <w:rFonts w:cs="Times New Roman"/>
        </w:rPr>
        <w:t>o</w:t>
      </w:r>
      <w:r w:rsidRPr="005F690E">
        <w:rPr>
          <w:rFonts w:cs="Times New Roman"/>
        </w:rPr>
        <w:t>nuda şöyle rivayet 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İbn</w:t>
      </w:r>
      <w:r w:rsidR="00934088">
        <w:rPr>
          <w:rFonts w:cs="Times New Roman"/>
        </w:rPr>
        <w:t>-i</w:t>
      </w:r>
      <w:r w:rsidR="00F93E59">
        <w:rPr>
          <w:rFonts w:cs="Times New Roman"/>
        </w:rPr>
        <w:t xml:space="preserve"> </w:t>
      </w:r>
      <w:r w:rsidRPr="005F690E">
        <w:rPr>
          <w:rFonts w:cs="Times New Roman"/>
        </w:rPr>
        <w:t>Uzeyne</w:t>
      </w:r>
      <w:r w:rsidR="009D1BC7" w:rsidRPr="005F690E">
        <w:rPr>
          <w:rFonts w:cs="Times New Roman"/>
        </w:rPr>
        <w:t>,</w:t>
      </w:r>
      <w:r w:rsidR="00F93E59">
        <w:rPr>
          <w:rFonts w:cs="Times New Roman"/>
        </w:rPr>
        <w:t xml:space="preserve"> </w:t>
      </w:r>
      <w:r w:rsidRPr="005F690E">
        <w:rPr>
          <w:rFonts w:cs="Times New Roman"/>
        </w:rPr>
        <w:t>Bureyd b</w:t>
      </w:r>
      <w:r w:rsidR="009D1BC7" w:rsidRPr="005F690E">
        <w:rPr>
          <w:rFonts w:cs="Times New Roman"/>
        </w:rPr>
        <w:t>.</w:t>
      </w:r>
      <w:r w:rsidR="00F93E59">
        <w:rPr>
          <w:rFonts w:cs="Times New Roman"/>
        </w:rPr>
        <w:t xml:space="preserve"> </w:t>
      </w:r>
      <w:r w:rsidRPr="005F690E">
        <w:rPr>
          <w:rFonts w:cs="Times New Roman"/>
        </w:rPr>
        <w:t xml:space="preserve">Muaviye </w:t>
      </w:r>
      <w:r w:rsidR="00D9333A">
        <w:rPr>
          <w:rFonts w:cs="Times New Roman"/>
        </w:rPr>
        <w:t>el-</w:t>
      </w:r>
      <w:r w:rsidRPr="005F690E">
        <w:rPr>
          <w:rFonts w:cs="Times New Roman"/>
        </w:rPr>
        <w:t>İcli’den şöyle dediğini rivayet 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İmam Bakır’a </w:t>
      </w:r>
      <w:r w:rsidR="00F93E59">
        <w:rPr>
          <w:rFonts w:cs="Times New Roman"/>
        </w:rPr>
        <w:t>(a. s.)</w:t>
      </w:r>
      <w:r w:rsidR="00AF5F6E">
        <w:rPr>
          <w:rFonts w:cs="Times New Roman"/>
        </w:rPr>
        <w:t xml:space="preserve"> </w:t>
      </w:r>
      <w:r w:rsidR="001C004F" w:rsidRPr="005F690E">
        <w:rPr>
          <w:rFonts w:cs="Times New Roman"/>
        </w:rPr>
        <w:t xml:space="preserve">Aziz </w:t>
      </w:r>
      <w:r w:rsidRPr="005F690E">
        <w:rPr>
          <w:rFonts w:cs="Times New Roman"/>
        </w:rPr>
        <w:t>ve celil olan Allah</w:t>
      </w:r>
      <w:r w:rsidR="00934088">
        <w:rPr>
          <w:rFonts w:cs="Times New Roman"/>
        </w:rPr>
        <w:t xml:space="preserve">-u </w:t>
      </w:r>
      <w:r w:rsidR="0045242C" w:rsidRPr="005F690E">
        <w:rPr>
          <w:rFonts w:cs="Times New Roman"/>
        </w:rPr>
        <w:t>Teala’nın</w:t>
      </w:r>
      <w:r w:rsidR="009D1BC7" w:rsidRPr="005F690E">
        <w:rPr>
          <w:rFonts w:cs="Times New Roman"/>
        </w:rPr>
        <w:t>,</w:t>
      </w:r>
      <w:r w:rsidR="00F93E59">
        <w:rPr>
          <w:rFonts w:cs="Times New Roman"/>
        </w:rPr>
        <w:t xml:space="preserve"> </w:t>
      </w:r>
      <w:r w:rsidR="007A36A8">
        <w:rPr>
          <w:rFonts w:cs="Times New Roman"/>
          <w:b/>
          <w:bCs/>
        </w:rPr>
        <w:t>“</w:t>
      </w:r>
      <w:r w:rsidR="0045242C" w:rsidRPr="005F690E">
        <w:rPr>
          <w:rFonts w:cs="Times New Roman"/>
          <w:b/>
          <w:bCs/>
        </w:rPr>
        <w:t>Allah’tan</w:t>
      </w:r>
      <w:r w:rsidRPr="005F690E">
        <w:rPr>
          <w:rFonts w:cs="Times New Roman"/>
          <w:b/>
          <w:bCs/>
        </w:rPr>
        <w:t xml:space="preserve"> sakının ve doğrularla birlikte olun</w:t>
      </w:r>
      <w:r w:rsidR="007A36A8">
        <w:rPr>
          <w:rFonts w:cs="Times New Roman"/>
          <w:b/>
          <w:bCs/>
        </w:rPr>
        <w:t>”</w:t>
      </w:r>
      <w:r w:rsidRPr="005F690E">
        <w:rPr>
          <w:rFonts w:cs="Times New Roman"/>
          <w:b/>
          <w:bCs/>
        </w:rPr>
        <w:t xml:space="preserve"> </w:t>
      </w:r>
      <w:r w:rsidRPr="005F690E">
        <w:rPr>
          <w:rFonts w:cs="Times New Roman"/>
        </w:rPr>
        <w:t xml:space="preserve">ayeti hakkında bir soru sordum İmam </w:t>
      </w:r>
      <w:r w:rsidR="00F93E59">
        <w:rPr>
          <w:rFonts w:cs="Times New Roman"/>
        </w:rPr>
        <w:t>(a. s.)</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 sadece bizi (</w:t>
      </w:r>
      <w:r w:rsidR="00876524">
        <w:rPr>
          <w:rFonts w:cs="Times New Roman"/>
        </w:rPr>
        <w:t>Peygamber’in</w:t>
      </w:r>
      <w:r w:rsidRPr="005F690E">
        <w:rPr>
          <w:rFonts w:cs="Times New Roman"/>
        </w:rPr>
        <w:t xml:space="preserve"> ehli beytini) kastetmiştir</w:t>
      </w:r>
      <w:r w:rsidR="009D1BC7" w:rsidRPr="005F690E">
        <w:rPr>
          <w:rFonts w:cs="Times New Roman"/>
        </w:rPr>
        <w:t xml:space="preserve">. </w:t>
      </w:r>
      <w:r w:rsidRPr="005F690E">
        <w:rPr>
          <w:rStyle w:val="FootnoteReference"/>
          <w:rFonts w:cs="Times New Roman"/>
        </w:rPr>
        <w:footnoteReference w:id="221"/>
      </w:r>
    </w:p>
    <w:p w:rsidR="00252D80" w:rsidRPr="005F690E" w:rsidRDefault="00252D80" w:rsidP="00252D80">
      <w:pPr>
        <w:rPr>
          <w:rFonts w:cs="Times New Roman"/>
        </w:rPr>
      </w:pPr>
      <w:r w:rsidRPr="005F690E">
        <w:rPr>
          <w:rFonts w:cs="Times New Roman"/>
        </w:rPr>
        <w:t>Ehl</w:t>
      </w:r>
      <w:r w:rsidR="00934088">
        <w:rPr>
          <w:rFonts w:cs="Times New Roman"/>
        </w:rPr>
        <w:t>-i</w:t>
      </w:r>
      <w:r w:rsidR="00F93E59">
        <w:rPr>
          <w:rFonts w:cs="Times New Roman"/>
        </w:rPr>
        <w:t xml:space="preserve"> </w:t>
      </w:r>
      <w:r w:rsidRPr="005F690E">
        <w:rPr>
          <w:rFonts w:cs="Times New Roman"/>
        </w:rPr>
        <w:t>Sünnetin büyük muhaddisi Cuveyni ise bir hadi</w:t>
      </w:r>
      <w:r w:rsidRPr="005F690E">
        <w:rPr>
          <w:rFonts w:cs="Times New Roman"/>
        </w:rPr>
        <w:t>s</w:t>
      </w:r>
      <w:r w:rsidRPr="005F690E">
        <w:rPr>
          <w:rFonts w:cs="Times New Roman"/>
        </w:rPr>
        <w:t>te şöyle rivayet 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Daha sonra Hz</w:t>
      </w:r>
      <w:r w:rsidR="009D1BC7" w:rsidRPr="005F690E">
        <w:rPr>
          <w:rFonts w:cs="Times New Roman"/>
        </w:rPr>
        <w:t>.</w:t>
      </w:r>
      <w:r w:rsidR="00F93E59">
        <w:rPr>
          <w:rFonts w:cs="Times New Roman"/>
        </w:rPr>
        <w:t xml:space="preserve"> </w:t>
      </w:r>
      <w:r w:rsidRPr="005F690E">
        <w:rPr>
          <w:rFonts w:cs="Times New Roman"/>
        </w:rPr>
        <w:t>Ali (as</w:t>
      </w:r>
      <w:r w:rsidR="009D1BC7" w:rsidRPr="005F690E">
        <w:rPr>
          <w:rFonts w:cs="Times New Roman"/>
        </w:rPr>
        <w:t xml:space="preserve">. </w:t>
      </w:r>
      <w:r w:rsidRPr="005F690E">
        <w:rPr>
          <w:rFonts w:cs="Times New Roman"/>
        </w:rPr>
        <w:t>)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Sizi Allah’a ant içiriyorum ki acaba</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iman edenler</w:t>
      </w:r>
      <w:r w:rsidR="009D1BC7" w:rsidRPr="005F690E">
        <w:rPr>
          <w:rFonts w:cs="Times New Roman"/>
        </w:rPr>
        <w:t>!</w:t>
      </w:r>
      <w:r w:rsidR="00F93E59">
        <w:rPr>
          <w:rFonts w:cs="Times New Roman"/>
        </w:rPr>
        <w:t xml:space="preserve"> </w:t>
      </w:r>
      <w:r w:rsidRPr="005F690E">
        <w:rPr>
          <w:rFonts w:cs="Times New Roman"/>
        </w:rPr>
        <w:t>Allah’tan sakının ve doğru kimselerle bi</w:t>
      </w:r>
      <w:r w:rsidRPr="005F690E">
        <w:rPr>
          <w:rFonts w:cs="Times New Roman"/>
        </w:rPr>
        <w:t>r</w:t>
      </w:r>
      <w:r w:rsidRPr="005F690E">
        <w:rPr>
          <w:rFonts w:cs="Times New Roman"/>
        </w:rPr>
        <w:t>likte olun</w:t>
      </w:r>
      <w:r w:rsidR="007A36A8">
        <w:rPr>
          <w:rFonts w:cs="Times New Roman"/>
        </w:rPr>
        <w:t>”</w:t>
      </w:r>
      <w:r w:rsidRPr="005F690E">
        <w:rPr>
          <w:rFonts w:cs="Times New Roman"/>
        </w:rPr>
        <w:t xml:space="preserve"> ayeti nazil olduğunda Selman’ın şöyle dediğ</w:t>
      </w:r>
      <w:r w:rsidRPr="005F690E">
        <w:rPr>
          <w:rFonts w:cs="Times New Roman"/>
        </w:rPr>
        <w:t>i</w:t>
      </w:r>
      <w:r w:rsidRPr="005F690E">
        <w:rPr>
          <w:rFonts w:cs="Times New Roman"/>
        </w:rPr>
        <w:t>ni bilmiyor musunuz? Ey Allah Resulü</w:t>
      </w:r>
      <w:r w:rsidR="009D1BC7" w:rsidRPr="005F690E">
        <w:rPr>
          <w:rFonts w:cs="Times New Roman"/>
        </w:rPr>
        <w:t>!</w:t>
      </w:r>
      <w:r w:rsidR="00F93E59">
        <w:rPr>
          <w:rFonts w:cs="Times New Roman"/>
        </w:rPr>
        <w:t xml:space="preserve"> </w:t>
      </w:r>
      <w:r w:rsidRPr="005F690E">
        <w:rPr>
          <w:rFonts w:cs="Times New Roman"/>
        </w:rPr>
        <w:t>Acaba bu ayet genellik mi ifade etmektedir</w:t>
      </w:r>
      <w:r w:rsidR="009D1BC7" w:rsidRPr="005F690E">
        <w:rPr>
          <w:rFonts w:cs="Times New Roman"/>
        </w:rPr>
        <w:t>.</w:t>
      </w:r>
      <w:r w:rsidR="00F93E59">
        <w:rPr>
          <w:rFonts w:cs="Times New Roman"/>
        </w:rPr>
        <w:t xml:space="preserve"> </w:t>
      </w:r>
      <w:r w:rsidRPr="005F690E">
        <w:rPr>
          <w:rFonts w:cs="Times New Roman"/>
        </w:rPr>
        <w:t>Bütün müminlerimi kaps</w:t>
      </w:r>
      <w:r w:rsidRPr="005F690E">
        <w:rPr>
          <w:rFonts w:cs="Times New Roman"/>
        </w:rPr>
        <w:t>a</w:t>
      </w:r>
      <w:r w:rsidRPr="005F690E">
        <w:rPr>
          <w:rFonts w:cs="Times New Roman"/>
        </w:rPr>
        <w:t>maktadır yoksa bazı müminleri mi?</w:t>
      </w:r>
      <w:r w:rsidR="007A36A8">
        <w:rPr>
          <w:rFonts w:cs="Times New Roman"/>
        </w:rPr>
        <w:t>”</w:t>
      </w:r>
      <w:r w:rsidRPr="005F690E">
        <w:rPr>
          <w:rFonts w:cs="Times New Roman"/>
        </w:rPr>
        <w:t xml:space="preserve"> Bunun üzerine Pe</w:t>
      </w:r>
      <w:r w:rsidRPr="005F690E">
        <w:rPr>
          <w:rFonts w:cs="Times New Roman"/>
        </w:rPr>
        <w:t>y</w:t>
      </w:r>
      <w:r w:rsidRPr="005F690E">
        <w:rPr>
          <w:rFonts w:cs="Times New Roman"/>
        </w:rPr>
        <w:t xml:space="preserve">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Bu memuriyeti elde eden kimseler müminlerin genelidir ama sadık kimseler sadece kardeşim Ali’ye </w:t>
      </w:r>
      <w:r w:rsidR="00F93E59">
        <w:rPr>
          <w:rFonts w:cs="Times New Roman"/>
        </w:rPr>
        <w:t>(a. s.)</w:t>
      </w:r>
      <w:r w:rsidR="00AF5F6E">
        <w:rPr>
          <w:rFonts w:cs="Times New Roman"/>
        </w:rPr>
        <w:t xml:space="preserve"> </w:t>
      </w:r>
      <w:r w:rsidR="001C004F" w:rsidRPr="005F690E">
        <w:rPr>
          <w:rFonts w:cs="Times New Roman"/>
        </w:rPr>
        <w:t xml:space="preserve">Ve </w:t>
      </w:r>
      <w:r w:rsidRPr="005F690E">
        <w:rPr>
          <w:rFonts w:cs="Times New Roman"/>
        </w:rPr>
        <w:t>kıyamet gününe kadar ondan sonra gelecek olan vasilere özgüdür</w:t>
      </w:r>
      <w:r w:rsidR="00FC4D46" w:rsidRPr="005F690E">
        <w:rPr>
          <w:rFonts w:cs="Times New Roman"/>
        </w:rPr>
        <w:t>.</w:t>
      </w:r>
      <w:r w:rsidR="007A36A8">
        <w:rPr>
          <w:rFonts w:cs="Times New Roman"/>
        </w:rPr>
        <w:t>”</w:t>
      </w:r>
      <w:r w:rsidRPr="005F690E">
        <w:rPr>
          <w:rFonts w:cs="Times New Roman"/>
        </w:rPr>
        <w:t xml:space="preserve"> Orada bul</w:t>
      </w:r>
      <w:r w:rsidRPr="005F690E">
        <w:rPr>
          <w:rFonts w:cs="Times New Roman"/>
        </w:rPr>
        <w:t>u</w:t>
      </w:r>
      <w:r w:rsidRPr="005F690E">
        <w:rPr>
          <w:rFonts w:cs="Times New Roman"/>
        </w:rPr>
        <w:t>nanlar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Allah’a yemin olsun ki bunu duyduk</w:t>
      </w:r>
      <w:r w:rsidR="00FC4D46" w:rsidRPr="005F690E">
        <w:rPr>
          <w:rFonts w:cs="Times New Roman"/>
        </w:rPr>
        <w:t>.</w:t>
      </w:r>
      <w:r w:rsidR="007A36A8">
        <w:rPr>
          <w:rFonts w:cs="Times New Roman"/>
        </w:rPr>
        <w:t>”</w:t>
      </w:r>
      <w:r w:rsidRPr="005F690E">
        <w:rPr>
          <w:rFonts w:cs="Times New Roman"/>
        </w:rPr>
        <w:t xml:space="preserve"> Dediler</w:t>
      </w:r>
      <w:r w:rsidR="009D1BC7" w:rsidRPr="005F690E">
        <w:rPr>
          <w:rFonts w:cs="Times New Roman"/>
        </w:rPr>
        <w:t xml:space="preserve">. </w:t>
      </w:r>
      <w:r w:rsidRPr="005F690E">
        <w:rPr>
          <w:rStyle w:val="FootnoteReference"/>
          <w:rFonts w:cs="Times New Roman"/>
        </w:rPr>
        <w:footnoteReference w:id="222"/>
      </w:r>
    </w:p>
    <w:p w:rsidR="00252D80" w:rsidRPr="005F690E" w:rsidRDefault="00252D80" w:rsidP="00252D80">
      <w:pPr>
        <w:rPr>
          <w:rFonts w:cs="Times New Roman"/>
        </w:rPr>
      </w:pPr>
      <w:r w:rsidRPr="005F690E">
        <w:rPr>
          <w:rFonts w:cs="Times New Roman"/>
        </w:rPr>
        <w:t>Elbette Ehl</w:t>
      </w:r>
      <w:r w:rsidR="00934088">
        <w:rPr>
          <w:rFonts w:cs="Times New Roman"/>
        </w:rPr>
        <w:t>-i</w:t>
      </w:r>
      <w:r w:rsidR="00F93E59">
        <w:rPr>
          <w:rFonts w:cs="Times New Roman"/>
        </w:rPr>
        <w:t xml:space="preserve"> </w:t>
      </w:r>
      <w:r w:rsidR="0045242C" w:rsidRPr="005F690E">
        <w:rPr>
          <w:rFonts w:cs="Times New Roman"/>
        </w:rPr>
        <w:t>Sünnetin</w:t>
      </w:r>
      <w:r w:rsidRPr="005F690E">
        <w:rPr>
          <w:rFonts w:cs="Times New Roman"/>
        </w:rPr>
        <w:t xml:space="preserve"> diğer bazı hadis ve tefsir kita</w:t>
      </w:r>
      <w:r w:rsidRPr="005F690E">
        <w:rPr>
          <w:rFonts w:cs="Times New Roman"/>
        </w:rPr>
        <w:t>p</w:t>
      </w:r>
      <w:r w:rsidRPr="005F690E">
        <w:rPr>
          <w:rFonts w:cs="Times New Roman"/>
        </w:rPr>
        <w:t>larında da birçok benzeri hadisler yer almıştır</w:t>
      </w:r>
      <w:r w:rsidR="009D1BC7" w:rsidRPr="005F690E">
        <w:rPr>
          <w:rFonts w:cs="Times New Roman"/>
        </w:rPr>
        <w:t>.</w:t>
      </w:r>
      <w:r w:rsidR="00F93E59">
        <w:rPr>
          <w:rFonts w:cs="Times New Roman"/>
        </w:rPr>
        <w:t xml:space="preserve"> </w:t>
      </w:r>
      <w:r w:rsidRPr="005F690E">
        <w:rPr>
          <w:rFonts w:cs="Times New Roman"/>
        </w:rPr>
        <w:t>Bu hadi</w:t>
      </w:r>
      <w:r w:rsidRPr="005F690E">
        <w:rPr>
          <w:rFonts w:cs="Times New Roman"/>
        </w:rPr>
        <w:t>s</w:t>
      </w:r>
      <w:r w:rsidRPr="005F690E">
        <w:rPr>
          <w:rFonts w:cs="Times New Roman"/>
        </w:rPr>
        <w:t xml:space="preserve">lerde ise </w:t>
      </w:r>
      <w:r w:rsidR="007A36A8">
        <w:rPr>
          <w:rFonts w:cs="Times New Roman"/>
        </w:rPr>
        <w:t>“</w:t>
      </w:r>
      <w:r w:rsidRPr="005F690E">
        <w:rPr>
          <w:rFonts w:cs="Times New Roman"/>
        </w:rPr>
        <w:t>sadık kimseler</w:t>
      </w:r>
      <w:r w:rsidR="007A36A8">
        <w:rPr>
          <w:rFonts w:cs="Times New Roman"/>
        </w:rPr>
        <w:t>”</w:t>
      </w:r>
      <w:r w:rsidRPr="005F690E">
        <w:rPr>
          <w:rFonts w:cs="Times New Roman"/>
        </w:rPr>
        <w:t xml:space="preserve"> ifadesinden maksadın Ebubekir Ömer veya Peygamber ve ashabı şeklinde tefsir edilmiştir ki bu hadisler </w:t>
      </w:r>
      <w:r w:rsidR="0045242C" w:rsidRPr="005F690E">
        <w:rPr>
          <w:rFonts w:cs="Times New Roman"/>
        </w:rPr>
        <w:t>senet</w:t>
      </w:r>
      <w:r w:rsidRPr="005F690E">
        <w:rPr>
          <w:rFonts w:cs="Times New Roman"/>
        </w:rPr>
        <w:t xml:space="preserve"> açısından güvenilir olmayan hadisle</w:t>
      </w:r>
      <w:r w:rsidRPr="005F690E">
        <w:rPr>
          <w:rFonts w:cs="Times New Roman"/>
        </w:rPr>
        <w:t>r</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Onlardan ikisini burada nakletmek istiyoruz</w:t>
      </w:r>
      <w:r w:rsidR="009D1BC7" w:rsidRPr="005F690E">
        <w:rPr>
          <w:rFonts w:cs="Times New Roman"/>
        </w:rPr>
        <w:t>:</w:t>
      </w:r>
      <w:r w:rsidR="00F93E59">
        <w:rPr>
          <w:rFonts w:cs="Times New Roman"/>
        </w:rPr>
        <w:t xml:space="preserve"> </w:t>
      </w:r>
    </w:p>
    <w:p w:rsidR="00252D80" w:rsidRPr="005F690E" w:rsidRDefault="00252D80" w:rsidP="00CE1F9F">
      <w:pPr>
        <w:rPr>
          <w:rFonts w:cs="Times New Roman"/>
        </w:rPr>
      </w:pPr>
      <w:r w:rsidRPr="005F690E">
        <w:rPr>
          <w:rFonts w:cs="Times New Roman"/>
        </w:rPr>
        <w:t>1</w:t>
      </w:r>
      <w:r w:rsidR="00934088">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 xml:space="preserve">Esakir </w:t>
      </w:r>
      <w:r w:rsidR="0045242C">
        <w:rPr>
          <w:rFonts w:cs="Times New Roman"/>
        </w:rPr>
        <w:t>Dahha</w:t>
      </w:r>
      <w:r w:rsidR="0045242C" w:rsidRPr="005F690E">
        <w:rPr>
          <w:rFonts w:cs="Times New Roman"/>
        </w:rPr>
        <w:t>k’tan</w:t>
      </w:r>
      <w:r w:rsidRPr="005F690E">
        <w:rPr>
          <w:rFonts w:cs="Times New Roman"/>
        </w:rPr>
        <w:t xml:space="preserve"> şöyle rivayet etmiştir</w:t>
      </w:r>
      <w:r w:rsidR="009D1BC7" w:rsidRPr="005F690E">
        <w:rPr>
          <w:rFonts w:cs="Times New Roman"/>
        </w:rPr>
        <w:t>:</w:t>
      </w:r>
      <w:r w:rsidR="00F93E59">
        <w:rPr>
          <w:rFonts w:cs="Times New Roman"/>
        </w:rPr>
        <w:t xml:space="preserve"> </w:t>
      </w:r>
      <w:r w:rsidR="007A36A8">
        <w:rPr>
          <w:rFonts w:cs="Times New Roman"/>
          <w:b/>
          <w:bCs/>
        </w:rPr>
        <w:t>“</w:t>
      </w:r>
      <w:r w:rsidR="00CE1F9F">
        <w:rPr>
          <w:rFonts w:cs="Times New Roman"/>
          <w:b/>
          <w:bCs/>
        </w:rPr>
        <w:t>E</w:t>
      </w:r>
      <w:r w:rsidRPr="005F690E">
        <w:rPr>
          <w:rFonts w:cs="Times New Roman"/>
          <w:b/>
          <w:bCs/>
        </w:rPr>
        <w:t>y iman edenler Allah’tan sakının ve doğru kimselerle birlikte olun</w:t>
      </w:r>
      <w:r w:rsidR="007A36A8">
        <w:rPr>
          <w:rFonts w:cs="Times New Roman"/>
          <w:b/>
          <w:bCs/>
        </w:rPr>
        <w:t>”</w:t>
      </w:r>
      <w:r w:rsidRPr="005F690E">
        <w:rPr>
          <w:rFonts w:cs="Times New Roman"/>
          <w:b/>
          <w:bCs/>
        </w:rPr>
        <w:t xml:space="preserve"> </w:t>
      </w:r>
      <w:r w:rsidRPr="005F690E">
        <w:rPr>
          <w:rFonts w:cs="Times New Roman"/>
        </w:rPr>
        <w:t>ayetinden maksat Ebubekir Ömer ve onl</w:t>
      </w:r>
      <w:r w:rsidRPr="005F690E">
        <w:rPr>
          <w:rFonts w:cs="Times New Roman"/>
        </w:rPr>
        <w:t>a</w:t>
      </w:r>
      <w:r w:rsidRPr="005F690E">
        <w:rPr>
          <w:rFonts w:cs="Times New Roman"/>
        </w:rPr>
        <w:t>rın ashaplarıyla birlikte olmaktır</w:t>
      </w:r>
      <w:r w:rsidR="00FC4D46" w:rsidRPr="005F690E">
        <w:rPr>
          <w:rFonts w:cs="Times New Roman"/>
        </w:rPr>
        <w:t>.</w:t>
      </w:r>
      <w:r w:rsidR="007A36A8">
        <w:rPr>
          <w:rFonts w:cs="Times New Roman"/>
        </w:rPr>
        <w:t>”</w:t>
      </w:r>
      <w:r w:rsidRPr="005F690E">
        <w:rPr>
          <w:rStyle w:val="FootnoteReference"/>
          <w:rFonts w:cs="Times New Roman"/>
        </w:rPr>
        <w:footnoteReference w:id="223"/>
      </w:r>
    </w:p>
    <w:p w:rsidR="00252D80" w:rsidRPr="005F690E" w:rsidRDefault="00252D80" w:rsidP="00252D80">
      <w:pPr>
        <w:rPr>
          <w:rFonts w:cs="Times New Roman"/>
        </w:rPr>
      </w:pPr>
      <w:r w:rsidRPr="005F690E">
        <w:rPr>
          <w:rFonts w:cs="Times New Roman"/>
        </w:rPr>
        <w:t>2</w:t>
      </w:r>
      <w:r w:rsidR="00934088">
        <w:rPr>
          <w:rFonts w:cs="Times New Roman"/>
        </w:rPr>
        <w:t xml:space="preserve">- </w:t>
      </w:r>
      <w:r w:rsidRPr="005F690E">
        <w:rPr>
          <w:rFonts w:cs="Times New Roman"/>
        </w:rPr>
        <w:t>Taberi Said b</w:t>
      </w:r>
      <w:r w:rsidR="009D1BC7" w:rsidRPr="005F690E">
        <w:rPr>
          <w:rFonts w:cs="Times New Roman"/>
        </w:rPr>
        <w:t>.</w:t>
      </w:r>
      <w:r w:rsidR="00F93E59">
        <w:rPr>
          <w:rFonts w:cs="Times New Roman"/>
        </w:rPr>
        <w:t xml:space="preserve"> </w:t>
      </w:r>
      <w:r w:rsidRPr="005F690E">
        <w:rPr>
          <w:rFonts w:cs="Times New Roman"/>
        </w:rPr>
        <w:t xml:space="preserve">Cubeyr’den naklettiği riayette ise </w:t>
      </w:r>
      <w:r w:rsidR="007A36A8">
        <w:rPr>
          <w:rFonts w:cs="Times New Roman"/>
        </w:rPr>
        <w:t>“</w:t>
      </w:r>
      <w:r w:rsidRPr="005F690E">
        <w:rPr>
          <w:rFonts w:cs="Times New Roman"/>
        </w:rPr>
        <w:t>sadık kimseler</w:t>
      </w:r>
      <w:r w:rsidR="007A36A8">
        <w:rPr>
          <w:rFonts w:cs="Times New Roman"/>
        </w:rPr>
        <w:t>”</w:t>
      </w:r>
      <w:r w:rsidRPr="005F690E">
        <w:rPr>
          <w:rFonts w:cs="Times New Roman"/>
        </w:rPr>
        <w:t xml:space="preserve"> ifadesinden maksat Ebubekir ve Ömer’dir</w:t>
      </w:r>
      <w:r w:rsidR="009D1BC7" w:rsidRPr="005F690E">
        <w:rPr>
          <w:rFonts w:cs="Times New Roman"/>
        </w:rPr>
        <w:t xml:space="preserve">. </w:t>
      </w:r>
      <w:r w:rsidRPr="005F690E">
        <w:rPr>
          <w:rStyle w:val="FootnoteReference"/>
          <w:rFonts w:cs="Times New Roman"/>
        </w:rPr>
        <w:footnoteReference w:id="224"/>
      </w:r>
    </w:p>
    <w:p w:rsidR="00CE1F9F" w:rsidRDefault="00252D80" w:rsidP="00252D80">
      <w:pPr>
        <w:rPr>
          <w:rFonts w:cs="Times New Roman"/>
        </w:rPr>
      </w:pPr>
      <w:r w:rsidRPr="005F690E">
        <w:rPr>
          <w:rFonts w:cs="Times New Roman"/>
        </w:rPr>
        <w:br w:type="page"/>
      </w:r>
    </w:p>
    <w:p w:rsidR="00CE1F9F" w:rsidRDefault="00CE1F9F" w:rsidP="00252D80">
      <w:pPr>
        <w:rPr>
          <w:rFonts w:cs="Times New Roman"/>
        </w:rPr>
      </w:pPr>
    </w:p>
    <w:p w:rsidR="00CE1F9F" w:rsidRDefault="00CE1F9F" w:rsidP="00252D80">
      <w:pPr>
        <w:rPr>
          <w:rFonts w:cs="Times New Roman"/>
        </w:rPr>
      </w:pPr>
    </w:p>
    <w:p w:rsidR="00CE1F9F" w:rsidRDefault="00CE1F9F" w:rsidP="00252D80">
      <w:pPr>
        <w:rPr>
          <w:rFonts w:cs="Times New Roman"/>
        </w:rPr>
      </w:pPr>
    </w:p>
    <w:p w:rsidR="00CE1F9F" w:rsidRDefault="00CE1F9F" w:rsidP="00252D80">
      <w:pPr>
        <w:rPr>
          <w:rFonts w:cs="Times New Roman"/>
        </w:rPr>
      </w:pPr>
    </w:p>
    <w:p w:rsidR="00252D80" w:rsidRPr="005F690E" w:rsidRDefault="00252D80" w:rsidP="00CE1F9F">
      <w:pPr>
        <w:pStyle w:val="Heading1"/>
      </w:pPr>
      <w:bookmarkStart w:id="288" w:name="_Toc266615622"/>
      <w:r w:rsidRPr="005F690E">
        <w:t>Altıncı Bölüm</w:t>
      </w:r>
      <w:bookmarkEnd w:id="288"/>
      <w:r w:rsidRPr="005F690E">
        <w:t xml:space="preserve"> </w:t>
      </w:r>
    </w:p>
    <w:p w:rsidR="00252D80" w:rsidRPr="005F690E" w:rsidRDefault="00252D80" w:rsidP="00CE1F9F">
      <w:pPr>
        <w:pStyle w:val="Heading1"/>
      </w:pPr>
      <w:bookmarkStart w:id="289" w:name="_Toc266615623"/>
      <w:r w:rsidRPr="005F690E">
        <w:t>Tathir Ayetinde İmamet</w:t>
      </w:r>
      <w:bookmarkEnd w:id="289"/>
    </w:p>
    <w:p w:rsidR="00252D80" w:rsidRPr="005F690E" w:rsidRDefault="00252D80" w:rsidP="00234C4D">
      <w:pPr>
        <w:rPr>
          <w:rFonts w:cs="Times New Roman"/>
        </w:rPr>
      </w:pPr>
      <w:r w:rsidRPr="005F690E">
        <w:rPr>
          <w:rFonts w:cs="Times New Roman"/>
        </w:rPr>
        <w:br w:type="page"/>
      </w:r>
      <w:r w:rsidR="007A36A8">
        <w:rPr>
          <w:rFonts w:cs="Times New Roman"/>
        </w:rPr>
        <w:t>“</w:t>
      </w:r>
      <w:r w:rsidR="00234C4D" w:rsidRPr="00234C4D">
        <w:rPr>
          <w:rFonts w:cs="Times New Roman"/>
          <w:b/>
        </w:rPr>
        <w:t>Evlerinizde oturun, eski cahiliye âdetinde olduğu gibi açılıp saçılmayın. Namazı kılın, zekâtı verin, A</w:t>
      </w:r>
      <w:r w:rsidR="00234C4D" w:rsidRPr="00234C4D">
        <w:rPr>
          <w:rFonts w:cs="Times New Roman"/>
          <w:b/>
        </w:rPr>
        <w:t>l</w:t>
      </w:r>
      <w:r w:rsidR="00234C4D" w:rsidRPr="00234C4D">
        <w:rPr>
          <w:rFonts w:cs="Times New Roman"/>
          <w:b/>
        </w:rPr>
        <w:t>lah'a ve Resûlüne itaat edin. Ey Ehl-i Beyt! Allah si</w:t>
      </w:r>
      <w:r w:rsidR="00234C4D" w:rsidRPr="00234C4D">
        <w:rPr>
          <w:rFonts w:cs="Times New Roman"/>
          <w:b/>
        </w:rPr>
        <w:t>z</w:t>
      </w:r>
      <w:r w:rsidR="00234C4D" w:rsidRPr="00234C4D">
        <w:rPr>
          <w:rFonts w:cs="Times New Roman"/>
          <w:b/>
        </w:rPr>
        <w:t>den, sadece günahı gidermek ve sizi tertemiz yapmak istiyor.</w:t>
      </w:r>
      <w:r w:rsidR="007A36A8">
        <w:rPr>
          <w:rFonts w:cs="Times New Roman"/>
        </w:rPr>
        <w:t>”</w:t>
      </w:r>
      <w:r w:rsidRPr="005F690E">
        <w:rPr>
          <w:rStyle w:val="FootnoteReference"/>
          <w:rFonts w:cs="Times New Roman"/>
        </w:rPr>
        <w:footnoteReference w:id="225"/>
      </w:r>
    </w:p>
    <w:p w:rsidR="00252D80" w:rsidRPr="005F690E" w:rsidRDefault="00252D80" w:rsidP="00252D80">
      <w:pPr>
        <w:rPr>
          <w:rFonts w:cs="Times New Roman"/>
        </w:rPr>
      </w:pPr>
      <w:r w:rsidRPr="005F690E">
        <w:rPr>
          <w:rFonts w:cs="Times New Roman"/>
        </w:rPr>
        <w:t>Şia’nın masum imamlarının ismet ve masumiyetine delalet eden ayetlerden biri de tathir ayetidir</w:t>
      </w:r>
      <w:r w:rsidR="009D1BC7" w:rsidRPr="005F690E">
        <w:rPr>
          <w:rFonts w:cs="Times New Roman"/>
        </w:rPr>
        <w:t>.</w:t>
      </w:r>
      <w:r w:rsidR="00F93E59">
        <w:rPr>
          <w:rFonts w:cs="Times New Roman"/>
        </w:rPr>
        <w:t xml:space="preserve"> </w:t>
      </w:r>
      <w:r w:rsidRPr="005F690E">
        <w:rPr>
          <w:rFonts w:cs="Times New Roman"/>
        </w:rPr>
        <w:t xml:space="preserve">Bu ayet </w:t>
      </w:r>
      <w:r w:rsidR="00876524">
        <w:rPr>
          <w:rFonts w:cs="Times New Roman"/>
        </w:rPr>
        <w:t>Peygamber</w:t>
      </w:r>
      <w:r w:rsidRPr="005F690E">
        <w:rPr>
          <w:rFonts w:cs="Times New Roman"/>
        </w:rPr>
        <w:t xml:space="preserve">i Ekrem’in </w:t>
      </w:r>
      <w:r w:rsidR="00F93E59">
        <w:rPr>
          <w:rFonts w:cs="Times New Roman"/>
        </w:rPr>
        <w:t>(s. a. a.)</w:t>
      </w:r>
      <w:r w:rsidR="00AF5F6E">
        <w:rPr>
          <w:rFonts w:cs="Times New Roman"/>
        </w:rPr>
        <w:t xml:space="preserve"> </w:t>
      </w:r>
      <w:r w:rsidR="001C004F" w:rsidRPr="005F690E">
        <w:rPr>
          <w:rFonts w:cs="Times New Roman"/>
        </w:rPr>
        <w:t xml:space="preserve">Ve </w:t>
      </w:r>
      <w:r w:rsidRPr="005F690E">
        <w:rPr>
          <w:rFonts w:cs="Times New Roman"/>
        </w:rPr>
        <w:t>onun değerli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inin </w:t>
      </w:r>
      <w:r w:rsidR="00F93E59">
        <w:rPr>
          <w:rFonts w:cs="Times New Roman"/>
        </w:rPr>
        <w:t>(a. s.)</w:t>
      </w:r>
      <w:r w:rsidR="00AF5F6E">
        <w:rPr>
          <w:rFonts w:cs="Times New Roman"/>
        </w:rPr>
        <w:t xml:space="preserve"> </w:t>
      </w:r>
      <w:r w:rsidR="001C004F" w:rsidRPr="005F690E">
        <w:rPr>
          <w:rFonts w:cs="Times New Roman"/>
        </w:rPr>
        <w:t xml:space="preserve">Yani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Fatıma (as</w:t>
      </w:r>
      <w:r w:rsidR="009D1BC7" w:rsidRPr="005F690E">
        <w:rPr>
          <w:rFonts w:cs="Times New Roman"/>
        </w:rPr>
        <w:t xml:space="preserve">. </w:t>
      </w:r>
      <w:r w:rsidRPr="005F690E">
        <w:rPr>
          <w:rFonts w:cs="Times New Roman"/>
        </w:rPr>
        <w:t xml:space="preserve">) Ve Şianın masum on iki imamının masumiyetine </w:t>
      </w:r>
      <w:r w:rsidR="0045242C" w:rsidRPr="005F690E">
        <w:rPr>
          <w:rFonts w:cs="Times New Roman"/>
        </w:rPr>
        <w:t>delalet</w:t>
      </w:r>
      <w:r w:rsidRPr="005F690E">
        <w:rPr>
          <w:rFonts w:cs="Times New Roman"/>
        </w:rPr>
        <w:t xml:space="preserve"> etmektedir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Bu ayetin delaletini açıklamayı için birkaç önemli no</w:t>
      </w:r>
      <w:r w:rsidRPr="005F690E">
        <w:rPr>
          <w:rFonts w:cs="Times New Roman"/>
        </w:rPr>
        <w:t>k</w:t>
      </w:r>
      <w:r w:rsidRPr="005F690E">
        <w:rPr>
          <w:rFonts w:cs="Times New Roman"/>
        </w:rPr>
        <w:t>tada beyan etmek gerekir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1</w:t>
      </w:r>
      <w:r w:rsidR="00934088">
        <w:rPr>
          <w:rFonts w:cs="Times New Roman"/>
        </w:rPr>
        <w:t xml:space="preserve">- </w:t>
      </w:r>
      <w:r w:rsidRPr="005F690E">
        <w:rPr>
          <w:rFonts w:cs="Times New Roman"/>
        </w:rPr>
        <w:t xml:space="preserve">Ayette geçen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kelimesi inhisar ve özgü</w:t>
      </w:r>
      <w:r w:rsidRPr="005F690E">
        <w:rPr>
          <w:rFonts w:cs="Times New Roman"/>
        </w:rPr>
        <w:t>n</w:t>
      </w:r>
      <w:r w:rsidRPr="005F690E">
        <w:rPr>
          <w:rFonts w:cs="Times New Roman"/>
        </w:rPr>
        <w:t>lüğe delalet etmektedir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2</w:t>
      </w:r>
      <w:r w:rsidR="00934088">
        <w:rPr>
          <w:rFonts w:cs="Times New Roman"/>
        </w:rPr>
        <w:t xml:space="preserve">- </w:t>
      </w:r>
      <w:r w:rsidRPr="005F690E">
        <w:rPr>
          <w:rFonts w:cs="Times New Roman"/>
        </w:rPr>
        <w:t>ayette geçen irade kelimesi teşrii bir irade değildir</w:t>
      </w:r>
      <w:r w:rsidR="009D1BC7" w:rsidRPr="005F690E">
        <w:rPr>
          <w:rFonts w:cs="Times New Roman"/>
        </w:rPr>
        <w:t>.</w:t>
      </w:r>
      <w:r w:rsidR="00F93E59">
        <w:rPr>
          <w:rFonts w:cs="Times New Roman"/>
        </w:rPr>
        <w:t xml:space="preserve"> </w:t>
      </w:r>
      <w:r w:rsidRPr="005F690E">
        <w:rPr>
          <w:rFonts w:cs="Times New Roman"/>
        </w:rPr>
        <w:t xml:space="preserve">Tekvini bir </w:t>
      </w:r>
      <w:r w:rsidR="0045242C" w:rsidRPr="005F690E">
        <w:rPr>
          <w:rFonts w:cs="Times New Roman"/>
        </w:rPr>
        <w:t>iradedir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3</w:t>
      </w:r>
      <w:r w:rsidR="00934088">
        <w:rPr>
          <w:rFonts w:cs="Times New Roman"/>
        </w:rPr>
        <w:t xml:space="preserve">- </w:t>
      </w:r>
      <w:r w:rsidRPr="005F690E">
        <w:rPr>
          <w:rFonts w:cs="Times New Roman"/>
        </w:rPr>
        <w:t>Ayette geçen Ehl</w:t>
      </w:r>
      <w:r w:rsidR="00934088">
        <w:rPr>
          <w:rFonts w:cs="Times New Roman"/>
        </w:rPr>
        <w:t>-i</w:t>
      </w:r>
      <w:r w:rsidR="00F93E59">
        <w:rPr>
          <w:rFonts w:cs="Times New Roman"/>
        </w:rPr>
        <w:t xml:space="preserve"> </w:t>
      </w:r>
      <w:r w:rsidR="0045242C">
        <w:rPr>
          <w:rFonts w:cs="Times New Roman"/>
        </w:rPr>
        <w:t>B</w:t>
      </w:r>
      <w:r w:rsidR="0045242C" w:rsidRPr="005F690E">
        <w:rPr>
          <w:rFonts w:cs="Times New Roman"/>
        </w:rPr>
        <w:t>eyt</w:t>
      </w:r>
      <w:r w:rsidRPr="005F690E">
        <w:rPr>
          <w:rFonts w:cs="Times New Roman"/>
        </w:rPr>
        <w:t xml:space="preserve"> sadece Hz</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Hasan</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Hüseyin ve Şianın masum olan diğer imamlarına özgüdür</w:t>
      </w:r>
      <w:r w:rsidR="009D1BC7" w:rsidRPr="005F690E">
        <w:rPr>
          <w:rFonts w:cs="Times New Roman"/>
        </w:rPr>
        <w:t>.</w:t>
      </w:r>
      <w:r w:rsidR="00F93E59">
        <w:rPr>
          <w:rFonts w:cs="Times New Roman"/>
        </w:rPr>
        <w:t xml:space="preserve"> </w:t>
      </w:r>
      <w:r w:rsidR="0045242C" w:rsidRPr="005F690E">
        <w:rPr>
          <w:rFonts w:cs="Times New Roman"/>
        </w:rPr>
        <w:t xml:space="preserve">Peygamberin </w:t>
      </w:r>
      <w:r w:rsidR="00F93E59">
        <w:rPr>
          <w:rFonts w:cs="Times New Roman"/>
        </w:rPr>
        <w:t>(s. a. a.)</w:t>
      </w:r>
      <w:r w:rsidR="0045242C" w:rsidRPr="005F690E">
        <w:rPr>
          <w:rFonts w:cs="Times New Roman"/>
        </w:rPr>
        <w:t xml:space="preserve"> eşleri bunun dışında tutulmuştur. </w:t>
      </w:r>
    </w:p>
    <w:p w:rsidR="00252D80" w:rsidRPr="005F690E" w:rsidRDefault="00252D80" w:rsidP="00252D80">
      <w:pPr>
        <w:rPr>
          <w:rFonts w:cs="Times New Roman"/>
        </w:rPr>
      </w:pPr>
      <w:r w:rsidRPr="005F690E">
        <w:rPr>
          <w:rFonts w:cs="Times New Roman"/>
        </w:rPr>
        <w:t>4</w:t>
      </w:r>
      <w:r w:rsidR="00934088">
        <w:rPr>
          <w:rFonts w:cs="Times New Roman"/>
        </w:rPr>
        <w:t xml:space="preserve">- </w:t>
      </w:r>
      <w:r w:rsidRPr="005F690E">
        <w:rPr>
          <w:rFonts w:cs="Times New Roman"/>
        </w:rPr>
        <w:t>Ayet hakkında birkaç soru ve cevapları</w:t>
      </w:r>
    </w:p>
    <w:p w:rsidR="00252D80" w:rsidRPr="005F690E" w:rsidRDefault="00252D80" w:rsidP="00252D80">
      <w:pPr>
        <w:rPr>
          <w:rFonts w:cs="Times New Roman"/>
        </w:rPr>
      </w:pPr>
    </w:p>
    <w:p w:rsidR="00252D80" w:rsidRPr="005F690E" w:rsidRDefault="00252D80" w:rsidP="0087537B">
      <w:pPr>
        <w:pStyle w:val="Heading1"/>
      </w:pPr>
      <w:bookmarkStart w:id="290" w:name="_Toc142548614"/>
      <w:bookmarkStart w:id="291" w:name="_Toc266615624"/>
      <w:r w:rsidRPr="005F690E">
        <w:t xml:space="preserve">Özgünlük ifade eden </w:t>
      </w:r>
      <w:r w:rsidR="007A36A8">
        <w:t>“</w:t>
      </w:r>
      <w:r w:rsidRPr="005F690E">
        <w:t>innema</w:t>
      </w:r>
      <w:r w:rsidR="007A36A8">
        <w:t>”</w:t>
      </w:r>
      <w:r w:rsidRPr="005F690E">
        <w:t xml:space="preserve"> edatı</w:t>
      </w:r>
      <w:bookmarkEnd w:id="290"/>
      <w:bookmarkEnd w:id="291"/>
    </w:p>
    <w:p w:rsidR="00252D80" w:rsidRPr="005F690E" w:rsidRDefault="00252D80" w:rsidP="00252D80">
      <w:pPr>
        <w:rPr>
          <w:rFonts w:cs="Times New Roman"/>
        </w:rPr>
      </w:pPr>
      <w:r w:rsidRPr="005F690E">
        <w:rPr>
          <w:rFonts w:cs="Times New Roman"/>
        </w:rPr>
        <w:t xml:space="preserve">Velayet ayetinin tefsirinde hatırlattığımız gibi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kelimesi edebiyat ve lügat alimlerinin de açı</w:t>
      </w:r>
      <w:r w:rsidRPr="005F690E">
        <w:rPr>
          <w:rFonts w:cs="Times New Roman"/>
        </w:rPr>
        <w:t>k</w:t>
      </w:r>
      <w:r w:rsidRPr="005F690E">
        <w:rPr>
          <w:rFonts w:cs="Times New Roman"/>
        </w:rPr>
        <w:t>lamaları esasınca özgünlüğe delalet etmektedir</w:t>
      </w:r>
      <w:r w:rsidR="009D1BC7" w:rsidRPr="005F690E">
        <w:rPr>
          <w:rFonts w:cs="Times New Roman"/>
        </w:rPr>
        <w:t>.</w:t>
      </w:r>
      <w:r w:rsidR="00F93E59">
        <w:rPr>
          <w:rFonts w:cs="Times New Roman"/>
        </w:rPr>
        <w:t xml:space="preserve"> </w:t>
      </w:r>
      <w:r w:rsidRPr="005F690E">
        <w:rPr>
          <w:rFonts w:cs="Times New Roman"/>
        </w:rPr>
        <w:t>Bu kon</w:t>
      </w:r>
      <w:r w:rsidRPr="005F690E">
        <w:rPr>
          <w:rFonts w:cs="Times New Roman"/>
        </w:rPr>
        <w:t>u</w:t>
      </w:r>
      <w:r w:rsidRPr="005F690E">
        <w:rPr>
          <w:rFonts w:cs="Times New Roman"/>
        </w:rPr>
        <w:t>da söylemiş olduğumuz bilgilere müracaat edilmelidir</w:t>
      </w:r>
      <w:r w:rsidR="009D1BC7" w:rsidRPr="005F690E">
        <w:rPr>
          <w:rFonts w:cs="Times New Roman"/>
        </w:rPr>
        <w:t>.</w:t>
      </w:r>
      <w:r w:rsidR="00F93E59">
        <w:rPr>
          <w:rFonts w:cs="Times New Roman"/>
        </w:rPr>
        <w:t xml:space="preserve"> </w:t>
      </w:r>
      <w:r w:rsidRPr="005F690E">
        <w:rPr>
          <w:rFonts w:cs="Times New Roman"/>
        </w:rPr>
        <w:t>Bu konuda Fahr</w:t>
      </w:r>
      <w:r w:rsidR="00934088">
        <w:rPr>
          <w:rFonts w:cs="Times New Roman"/>
        </w:rPr>
        <w:t xml:space="preserve">-u </w:t>
      </w:r>
      <w:r w:rsidRPr="005F690E">
        <w:rPr>
          <w:rFonts w:cs="Times New Roman"/>
        </w:rPr>
        <w:t>Razi’nin velayet ayetine yaptığı itira</w:t>
      </w:r>
      <w:r w:rsidRPr="005F690E">
        <w:rPr>
          <w:rFonts w:cs="Times New Roman"/>
        </w:rPr>
        <w:t>z</w:t>
      </w:r>
      <w:r w:rsidRPr="005F690E">
        <w:rPr>
          <w:rFonts w:cs="Times New Roman"/>
        </w:rPr>
        <w:t>lara cevap verilmiştir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92" w:name="_Toc142548615"/>
      <w:bookmarkStart w:id="293" w:name="_Toc266615625"/>
      <w:r w:rsidRPr="005F690E">
        <w:t>Tathir ayetinde yer alan irade tekvini bir ir</w:t>
      </w:r>
      <w:r w:rsidRPr="005F690E">
        <w:t>a</w:t>
      </w:r>
      <w:r w:rsidRPr="005F690E">
        <w:t>dedir</w:t>
      </w:r>
      <w:r w:rsidR="009D1BC7" w:rsidRPr="005F690E">
        <w:t>;</w:t>
      </w:r>
      <w:r w:rsidR="00F93E59">
        <w:t xml:space="preserve"> </w:t>
      </w:r>
      <w:r w:rsidRPr="005F690E">
        <w:t>teşrii değil</w:t>
      </w:r>
      <w:r w:rsidR="009D1BC7" w:rsidRPr="005F690E">
        <w:t>.</w:t>
      </w:r>
      <w:bookmarkEnd w:id="292"/>
      <w:bookmarkEnd w:id="293"/>
      <w:r w:rsidR="009D1BC7" w:rsidRPr="005F690E">
        <w:t xml:space="preserve"> </w:t>
      </w:r>
    </w:p>
    <w:p w:rsidR="00252D80" w:rsidRPr="005F690E" w:rsidRDefault="00252D80" w:rsidP="00252D80">
      <w:pPr>
        <w:rPr>
          <w:rFonts w:cs="Times New Roman"/>
        </w:rPr>
      </w:pPr>
      <w:r w:rsidRPr="005F690E">
        <w:rPr>
          <w:rFonts w:cs="Times New Roman"/>
        </w:rPr>
        <w:t>Ayet hakkında açıklamamız gereken ikinci bir husus ise ayette söz konusu edilen iradenin teşrii bir irade değil tekvini bir irade olduğundur</w:t>
      </w:r>
      <w:r w:rsidR="009D1BC7" w:rsidRPr="005F690E">
        <w:rPr>
          <w:rFonts w:cs="Times New Roman"/>
        </w:rPr>
        <w:t>.</w:t>
      </w:r>
      <w:r w:rsidR="00F93E59">
        <w:rPr>
          <w:rFonts w:cs="Times New Roman"/>
        </w:rPr>
        <w:t xml:space="preserve"> </w:t>
      </w:r>
      <w:r w:rsidRPr="005F690E">
        <w:rPr>
          <w:rFonts w:cs="Times New Roman"/>
        </w:rPr>
        <w:t>Yüce Allah’ın iki tür bir iradesi vardır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1</w:t>
      </w:r>
      <w:r w:rsidR="00934088">
        <w:rPr>
          <w:rFonts w:cs="Times New Roman"/>
        </w:rPr>
        <w:t xml:space="preserve">- </w:t>
      </w:r>
      <w:r w:rsidRPr="005F690E">
        <w:rPr>
          <w:rFonts w:cs="Times New Roman"/>
        </w:rPr>
        <w:t>Tekvini irade</w:t>
      </w:r>
      <w:r w:rsidR="009D1BC7" w:rsidRPr="005F690E">
        <w:rPr>
          <w:rFonts w:cs="Times New Roman"/>
        </w:rPr>
        <w:t>:</w:t>
      </w:r>
      <w:r w:rsidR="00F93E59">
        <w:rPr>
          <w:rFonts w:cs="Times New Roman"/>
        </w:rPr>
        <w:t xml:space="preserve"> </w:t>
      </w:r>
      <w:r w:rsidRPr="005F690E">
        <w:rPr>
          <w:rFonts w:cs="Times New Roman"/>
        </w:rPr>
        <w:t>Bu irade</w:t>
      </w:r>
      <w:r w:rsidR="009D1BC7" w:rsidRPr="005F690E">
        <w:rPr>
          <w:rFonts w:cs="Times New Roman"/>
        </w:rPr>
        <w:t>,</w:t>
      </w:r>
      <w:r w:rsidR="00F93E59">
        <w:rPr>
          <w:rFonts w:cs="Times New Roman"/>
        </w:rPr>
        <w:t xml:space="preserve"> </w:t>
      </w:r>
      <w:r w:rsidRPr="005F690E">
        <w:rPr>
          <w:rFonts w:cs="Times New Roman"/>
        </w:rPr>
        <w:t xml:space="preserve">iradenin taalluk ettiği </w:t>
      </w:r>
      <w:r w:rsidR="0045242C" w:rsidRPr="005F690E">
        <w:rPr>
          <w:rFonts w:cs="Times New Roman"/>
        </w:rPr>
        <w:t>şeyin hemen</w:t>
      </w:r>
      <w:r w:rsidRPr="005F690E">
        <w:rPr>
          <w:rFonts w:cs="Times New Roman"/>
        </w:rPr>
        <w:t xml:space="preserve"> ardından vaki olduğu iradedir</w:t>
      </w:r>
      <w:r w:rsidR="009D1BC7" w:rsidRPr="005F690E">
        <w:rPr>
          <w:rFonts w:cs="Times New Roman"/>
        </w:rPr>
        <w:t>.</w:t>
      </w:r>
      <w:r w:rsidR="00F93E59">
        <w:rPr>
          <w:rFonts w:cs="Times New Roman"/>
        </w:rPr>
        <w:t xml:space="preserve"> </w:t>
      </w:r>
      <w:r w:rsidRPr="005F690E">
        <w:rPr>
          <w:rFonts w:cs="Times New Roman"/>
        </w:rPr>
        <w:t>Örneğin Allah</w:t>
      </w:r>
      <w:r w:rsidR="00934088">
        <w:rPr>
          <w:rFonts w:cs="Times New Roman"/>
        </w:rPr>
        <w:t xml:space="preserve">-u </w:t>
      </w:r>
      <w:r w:rsidRPr="005F690E">
        <w:rPr>
          <w:rFonts w:cs="Times New Roman"/>
        </w:rPr>
        <w:t>Teala ateşin İbrahim’e soğuk ve esenlik olmasını irade etmiş ve de öyle olmuştur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b/>
          <w:bCs/>
        </w:rPr>
        <w:t>2</w:t>
      </w:r>
      <w:r w:rsidR="00934088">
        <w:rPr>
          <w:rFonts w:cs="Times New Roman"/>
          <w:b/>
          <w:bCs/>
        </w:rPr>
        <w:t xml:space="preserve">- </w:t>
      </w:r>
      <w:r w:rsidRPr="005F690E">
        <w:rPr>
          <w:rFonts w:cs="Times New Roman"/>
          <w:b/>
          <w:bCs/>
        </w:rPr>
        <w:t>Teşrii irade</w:t>
      </w:r>
      <w:r w:rsidR="009D1BC7" w:rsidRPr="005F690E">
        <w:rPr>
          <w:rFonts w:cs="Times New Roman"/>
          <w:b/>
          <w:bCs/>
        </w:rPr>
        <w:t>:</w:t>
      </w:r>
      <w:r w:rsidR="00F93E59">
        <w:rPr>
          <w:rFonts w:cs="Times New Roman"/>
          <w:b/>
          <w:bCs/>
        </w:rPr>
        <w:t xml:space="preserve"> </w:t>
      </w:r>
      <w:r w:rsidRPr="005F690E">
        <w:rPr>
          <w:rFonts w:cs="Times New Roman"/>
        </w:rPr>
        <w:t>Bu irade ise insanların teklifleri hus</w:t>
      </w:r>
      <w:r w:rsidRPr="005F690E">
        <w:rPr>
          <w:rFonts w:cs="Times New Roman"/>
        </w:rPr>
        <w:t>u</w:t>
      </w:r>
      <w:r w:rsidRPr="005F690E">
        <w:rPr>
          <w:rFonts w:cs="Times New Roman"/>
        </w:rPr>
        <w:t xml:space="preserve">sunda </w:t>
      </w:r>
      <w:r w:rsidR="0045242C" w:rsidRPr="005F690E">
        <w:rPr>
          <w:rFonts w:cs="Times New Roman"/>
        </w:rPr>
        <w:t>var olan</w:t>
      </w:r>
      <w:r w:rsidRPr="005F690E">
        <w:rPr>
          <w:rFonts w:cs="Times New Roman"/>
        </w:rPr>
        <w:t xml:space="preserve"> iradedir</w:t>
      </w:r>
      <w:r w:rsidR="009D1BC7" w:rsidRPr="005F690E">
        <w:rPr>
          <w:rFonts w:cs="Times New Roman"/>
        </w:rPr>
        <w:t>.</w:t>
      </w:r>
      <w:r w:rsidR="00F93E59">
        <w:rPr>
          <w:rFonts w:cs="Times New Roman"/>
        </w:rPr>
        <w:t xml:space="preserve"> </w:t>
      </w:r>
      <w:r w:rsidR="0045242C" w:rsidRPr="005F690E">
        <w:rPr>
          <w:rFonts w:cs="Times New Roman"/>
        </w:rPr>
        <w:t>Açıkça bilindiği gibi bu bölümde irade murad (irade edilen) ile birliktelik ve mülazemet için</w:t>
      </w:r>
      <w:r w:rsidR="0045242C">
        <w:rPr>
          <w:rFonts w:cs="Times New Roman"/>
        </w:rPr>
        <w:t xml:space="preserve"> de</w:t>
      </w:r>
      <w:r w:rsidR="0045242C" w:rsidRPr="005F690E">
        <w:rPr>
          <w:rFonts w:cs="Times New Roman"/>
        </w:rPr>
        <w:t>ğildir.</w:t>
      </w:r>
      <w:r w:rsidR="00F93E59">
        <w:rPr>
          <w:rFonts w:cs="Times New Roman"/>
        </w:rPr>
        <w:t xml:space="preserve"> </w:t>
      </w:r>
      <w:r w:rsidRPr="005F690E">
        <w:rPr>
          <w:rFonts w:cs="Times New Roman"/>
        </w:rPr>
        <w:t>Allah</w:t>
      </w:r>
      <w:r w:rsidR="00934088">
        <w:rPr>
          <w:rFonts w:cs="Times New Roman"/>
        </w:rPr>
        <w:t xml:space="preserve">-u </w:t>
      </w:r>
      <w:r w:rsidR="0045242C" w:rsidRPr="005F690E">
        <w:rPr>
          <w:rFonts w:cs="Times New Roman"/>
        </w:rPr>
        <w:t>Teala</w:t>
      </w:r>
      <w:r w:rsidRPr="005F690E">
        <w:rPr>
          <w:rFonts w:cs="Times New Roman"/>
        </w:rPr>
        <w:t xml:space="preserve"> sadece insanların namaz kı</w:t>
      </w:r>
      <w:r w:rsidRPr="005F690E">
        <w:rPr>
          <w:rFonts w:cs="Times New Roman"/>
        </w:rPr>
        <w:t>l</w:t>
      </w:r>
      <w:r w:rsidRPr="005F690E">
        <w:rPr>
          <w:rFonts w:cs="Times New Roman"/>
        </w:rPr>
        <w:t>masını istemiştir</w:t>
      </w:r>
      <w:r w:rsidR="009D1BC7" w:rsidRPr="005F690E">
        <w:rPr>
          <w:rFonts w:cs="Times New Roman"/>
        </w:rPr>
        <w:t>.</w:t>
      </w:r>
      <w:r w:rsidR="00F93E59">
        <w:rPr>
          <w:rFonts w:cs="Times New Roman"/>
        </w:rPr>
        <w:t xml:space="preserve"> </w:t>
      </w:r>
      <w:r w:rsidRPr="005F690E">
        <w:rPr>
          <w:rFonts w:cs="Times New Roman"/>
        </w:rPr>
        <w:t>Ama insanlardan bir çoğu namaz kı</w:t>
      </w:r>
      <w:r w:rsidRPr="005F690E">
        <w:rPr>
          <w:rFonts w:cs="Times New Roman"/>
        </w:rPr>
        <w:t>l</w:t>
      </w:r>
      <w:r w:rsidRPr="005F690E">
        <w:rPr>
          <w:rFonts w:cs="Times New Roman"/>
        </w:rPr>
        <w:t>mamaktadır</w:t>
      </w:r>
      <w:r w:rsidR="009D1BC7" w:rsidRPr="005F690E">
        <w:rPr>
          <w:rFonts w:cs="Times New Roman"/>
        </w:rPr>
        <w:t>.</w:t>
      </w:r>
      <w:r w:rsidR="00F93E59">
        <w:rPr>
          <w:rFonts w:cs="Times New Roman"/>
        </w:rPr>
        <w:t xml:space="preserve"> </w:t>
      </w:r>
      <w:r w:rsidRPr="005F690E">
        <w:rPr>
          <w:rFonts w:cs="Times New Roman"/>
        </w:rPr>
        <w:t>Teşrii irade de</w:t>
      </w:r>
      <w:r w:rsidR="009D1BC7" w:rsidRPr="005F690E">
        <w:rPr>
          <w:rFonts w:cs="Times New Roman"/>
        </w:rPr>
        <w:t>,</w:t>
      </w:r>
      <w:r w:rsidR="00F93E59">
        <w:rPr>
          <w:rFonts w:cs="Times New Roman"/>
        </w:rPr>
        <w:t xml:space="preserve"> </w:t>
      </w:r>
      <w:r w:rsidRPr="005F690E">
        <w:rPr>
          <w:rFonts w:cs="Times New Roman"/>
        </w:rPr>
        <w:t>iradenin murattan (irade ed</w:t>
      </w:r>
      <w:r w:rsidRPr="005F690E">
        <w:rPr>
          <w:rFonts w:cs="Times New Roman"/>
        </w:rPr>
        <w:t>i</w:t>
      </w:r>
      <w:r w:rsidRPr="005F690E">
        <w:rPr>
          <w:rFonts w:cs="Times New Roman"/>
        </w:rPr>
        <w:t>len şeyden) sapması mümkündür ama bunun tam aksine tekvini irade iradede</w:t>
      </w:r>
      <w:r w:rsidR="009D1BC7" w:rsidRPr="005F690E">
        <w:rPr>
          <w:rFonts w:cs="Times New Roman"/>
        </w:rPr>
        <w:t>,</w:t>
      </w:r>
      <w:r w:rsidR="00F93E59">
        <w:rPr>
          <w:rFonts w:cs="Times New Roman"/>
        </w:rPr>
        <w:t xml:space="preserve"> </w:t>
      </w:r>
      <w:r w:rsidRPr="005F690E">
        <w:rPr>
          <w:rFonts w:cs="Times New Roman"/>
        </w:rPr>
        <w:t>irade hiçbir zaman taalluk ettiği şeyden sapma içinde değildir</w:t>
      </w:r>
      <w:r w:rsidR="009D1BC7" w:rsidRPr="005F690E">
        <w:rPr>
          <w:rFonts w:cs="Times New Roman"/>
        </w:rPr>
        <w:t xml:space="preserve">. </w:t>
      </w:r>
    </w:p>
    <w:p w:rsidR="00252D80" w:rsidRPr="005F690E" w:rsidRDefault="006417BB" w:rsidP="00252D80">
      <w:pPr>
        <w:rPr>
          <w:rFonts w:cs="Times New Roman"/>
        </w:rPr>
      </w:pPr>
      <w:r>
        <w:rPr>
          <w:rFonts w:cs="Times New Roman"/>
        </w:rPr>
        <w:t>Ayet-i kerime</w:t>
      </w:r>
      <w:r w:rsidR="00252D80" w:rsidRPr="005F690E">
        <w:rPr>
          <w:rFonts w:cs="Times New Roman"/>
        </w:rPr>
        <w:t>de yer alan irade teşrii değil</w:t>
      </w:r>
      <w:r w:rsidR="009D1BC7" w:rsidRPr="005F690E">
        <w:rPr>
          <w:rFonts w:cs="Times New Roman"/>
        </w:rPr>
        <w:t>,</w:t>
      </w:r>
      <w:r w:rsidR="00F93E59">
        <w:rPr>
          <w:rFonts w:cs="Times New Roman"/>
        </w:rPr>
        <w:t xml:space="preserve"> </w:t>
      </w:r>
      <w:r w:rsidR="00252D80" w:rsidRPr="005F690E">
        <w:rPr>
          <w:rFonts w:cs="Times New Roman"/>
        </w:rPr>
        <w:t>tekvini bir iradedir</w:t>
      </w:r>
      <w:r w:rsidR="009D1BC7" w:rsidRPr="005F690E">
        <w:rPr>
          <w:rFonts w:cs="Times New Roman"/>
        </w:rPr>
        <w:t>.</w:t>
      </w:r>
      <w:r w:rsidR="00F93E59">
        <w:rPr>
          <w:rFonts w:cs="Times New Roman"/>
        </w:rPr>
        <w:t xml:space="preserve"> </w:t>
      </w:r>
      <w:r w:rsidR="00252D80" w:rsidRPr="005F690E">
        <w:rPr>
          <w:rFonts w:cs="Times New Roman"/>
        </w:rPr>
        <w:t>Anlamı da şudur ki Allah</w:t>
      </w:r>
      <w:r w:rsidR="00934088">
        <w:rPr>
          <w:rFonts w:cs="Times New Roman"/>
        </w:rPr>
        <w:t xml:space="preserve">-u </w:t>
      </w:r>
      <w:r w:rsidR="0045242C" w:rsidRPr="005F690E">
        <w:rPr>
          <w:rFonts w:cs="Times New Roman"/>
        </w:rPr>
        <w:t>Teala</w:t>
      </w:r>
      <w:r w:rsidR="00252D80" w:rsidRPr="005F690E">
        <w:rPr>
          <w:rFonts w:cs="Times New Roman"/>
        </w:rPr>
        <w:t xml:space="preserve"> Ehl</w:t>
      </w:r>
      <w:r w:rsidR="00934088">
        <w:rPr>
          <w:rFonts w:cs="Times New Roman"/>
        </w:rPr>
        <w:t>-</w:t>
      </w:r>
      <w:r>
        <w:rPr>
          <w:rFonts w:cs="Times New Roman"/>
        </w:rPr>
        <w:t>i</w:t>
      </w:r>
      <w:r w:rsidR="00F93E59">
        <w:rPr>
          <w:rFonts w:cs="Times New Roman"/>
        </w:rPr>
        <w:t xml:space="preserve"> </w:t>
      </w:r>
      <w:r>
        <w:rPr>
          <w:rFonts w:cs="Times New Roman"/>
        </w:rPr>
        <w:t>Beyt’</w:t>
      </w:r>
      <w:r w:rsidR="00252D80" w:rsidRPr="005F690E">
        <w:rPr>
          <w:rFonts w:cs="Times New Roman"/>
        </w:rPr>
        <w:t>inin her türlü pisliklerden</w:t>
      </w:r>
      <w:r w:rsidR="009D1BC7" w:rsidRPr="005F690E">
        <w:rPr>
          <w:rFonts w:cs="Times New Roman"/>
        </w:rPr>
        <w:t>,</w:t>
      </w:r>
      <w:r w:rsidR="00F93E59">
        <w:rPr>
          <w:rFonts w:cs="Times New Roman"/>
        </w:rPr>
        <w:t xml:space="preserve"> </w:t>
      </w:r>
      <w:r w:rsidR="00252D80" w:rsidRPr="005F690E">
        <w:rPr>
          <w:rFonts w:cs="Times New Roman"/>
        </w:rPr>
        <w:t>bu cümleden olarak g</w:t>
      </w:r>
      <w:r w:rsidR="00252D80" w:rsidRPr="005F690E">
        <w:rPr>
          <w:rFonts w:cs="Times New Roman"/>
        </w:rPr>
        <w:t>ü</w:t>
      </w:r>
      <w:r w:rsidR="00252D80" w:rsidRPr="005F690E">
        <w:rPr>
          <w:rFonts w:cs="Times New Roman"/>
        </w:rPr>
        <w:t xml:space="preserve">nah ve isyandan uzak durmasını </w:t>
      </w:r>
      <w:r w:rsidR="0045242C" w:rsidRPr="005F690E">
        <w:rPr>
          <w:rFonts w:cs="Times New Roman"/>
        </w:rPr>
        <w:t>ifade</w:t>
      </w:r>
      <w:r w:rsidR="00252D80" w:rsidRPr="005F690E">
        <w:rPr>
          <w:rFonts w:cs="Times New Roman"/>
        </w:rPr>
        <w:t xml:space="preserve"> etmiştir ve onarı temiz ve pak kılmıştır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Allah’ın bu isteğinin ardından</w:t>
      </w:r>
      <w:r w:rsidR="00F93E59">
        <w:rPr>
          <w:rFonts w:cs="Times New Roman"/>
        </w:rPr>
        <w:t xml:space="preserve"> </w:t>
      </w:r>
      <w:r w:rsidRPr="005F690E">
        <w:rPr>
          <w:rFonts w:cs="Times New Roman"/>
        </w:rPr>
        <w:t>Ehl</w:t>
      </w:r>
      <w:r w:rsidR="00934088">
        <w:rPr>
          <w:rFonts w:cs="Times New Roman"/>
        </w:rPr>
        <w:t>-i</w:t>
      </w:r>
      <w:r w:rsidR="00F93E59">
        <w:rPr>
          <w:rFonts w:cs="Times New Roman"/>
        </w:rPr>
        <w:t xml:space="preserve"> </w:t>
      </w:r>
      <w:r w:rsidRPr="005F690E">
        <w:rPr>
          <w:rFonts w:cs="Times New Roman"/>
        </w:rPr>
        <w:t>Beyt için pisli</w:t>
      </w:r>
      <w:r w:rsidRPr="005F690E">
        <w:rPr>
          <w:rFonts w:cs="Times New Roman"/>
        </w:rPr>
        <w:t>k</w:t>
      </w:r>
      <w:r w:rsidRPr="005F690E">
        <w:rPr>
          <w:rFonts w:cs="Times New Roman"/>
        </w:rPr>
        <w:t>lerden</w:t>
      </w:r>
      <w:r w:rsidR="009D1BC7" w:rsidRPr="005F690E">
        <w:rPr>
          <w:rFonts w:cs="Times New Roman"/>
        </w:rPr>
        <w:t>,</w:t>
      </w:r>
      <w:r w:rsidR="00F93E59">
        <w:rPr>
          <w:rFonts w:cs="Times New Roman"/>
        </w:rPr>
        <w:t xml:space="preserve"> </w:t>
      </w:r>
      <w:r w:rsidRPr="005F690E">
        <w:rPr>
          <w:rFonts w:cs="Times New Roman"/>
        </w:rPr>
        <w:t>çirkinliklerden</w:t>
      </w:r>
      <w:r w:rsidR="009D1BC7" w:rsidRPr="005F690E">
        <w:rPr>
          <w:rFonts w:cs="Times New Roman"/>
        </w:rPr>
        <w:t>,</w:t>
      </w:r>
      <w:r w:rsidR="00F93E59">
        <w:rPr>
          <w:rFonts w:cs="Times New Roman"/>
        </w:rPr>
        <w:t xml:space="preserve"> </w:t>
      </w:r>
      <w:r w:rsidRPr="005F690E">
        <w:rPr>
          <w:rFonts w:cs="Times New Roman"/>
        </w:rPr>
        <w:t>uzaklık ve tertemiz bir manevi temizlik vücuda gelmiştir</w:t>
      </w:r>
      <w:r w:rsidR="009D1BC7" w:rsidRPr="005F690E">
        <w:rPr>
          <w:rFonts w:cs="Times New Roman"/>
        </w:rPr>
        <w:t>.</w:t>
      </w:r>
      <w:r w:rsidR="00F93E59">
        <w:rPr>
          <w:rFonts w:cs="Times New Roman"/>
        </w:rPr>
        <w:t xml:space="preserve"> </w:t>
      </w:r>
      <w:r w:rsidRPr="005F690E">
        <w:rPr>
          <w:rFonts w:cs="Times New Roman"/>
        </w:rPr>
        <w:t>Yoksa Allah onlardan temiz olmalarını istemiş değildir</w:t>
      </w:r>
      <w:r w:rsidR="009D1BC7" w:rsidRPr="005F690E">
        <w:rPr>
          <w:rFonts w:cs="Times New Roman"/>
        </w:rPr>
        <w:t>.</w:t>
      </w:r>
      <w:r w:rsidR="00F93E59">
        <w:rPr>
          <w:rFonts w:cs="Times New Roman"/>
        </w:rPr>
        <w:t xml:space="preserve"> </w:t>
      </w:r>
      <w:r w:rsidRPr="005F690E">
        <w:rPr>
          <w:rFonts w:cs="Times New Roman"/>
        </w:rPr>
        <w:t>Allah’ın kendilerine buyurd</w:t>
      </w:r>
      <w:r w:rsidRPr="005F690E">
        <w:rPr>
          <w:rFonts w:cs="Times New Roman"/>
        </w:rPr>
        <w:t>u</w:t>
      </w:r>
      <w:r w:rsidRPr="005F690E">
        <w:rPr>
          <w:rFonts w:cs="Times New Roman"/>
        </w:rPr>
        <w:t>ğu emir ve görevleri yerine getirerek kendilerini temizl</w:t>
      </w:r>
      <w:r w:rsidRPr="005F690E">
        <w:rPr>
          <w:rFonts w:cs="Times New Roman"/>
        </w:rPr>
        <w:t>e</w:t>
      </w:r>
      <w:r w:rsidRPr="005F690E">
        <w:rPr>
          <w:rFonts w:cs="Times New Roman"/>
        </w:rPr>
        <w:t>miş değillerdir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94" w:name="_Toc142548616"/>
      <w:bookmarkStart w:id="295" w:name="_Toc266615626"/>
      <w:r w:rsidRPr="005F690E">
        <w:t>Tathir ayetinde iradenin tekvini olduğunun d</w:t>
      </w:r>
      <w:r w:rsidRPr="005F690E">
        <w:t>e</w:t>
      </w:r>
      <w:r w:rsidRPr="005F690E">
        <w:t>lilleri</w:t>
      </w:r>
      <w:bookmarkEnd w:id="294"/>
      <w:bookmarkEnd w:id="295"/>
    </w:p>
    <w:p w:rsidR="00252D80" w:rsidRPr="005F690E" w:rsidRDefault="00252D80" w:rsidP="00252D80">
      <w:pPr>
        <w:rPr>
          <w:rFonts w:cs="Times New Roman"/>
        </w:rPr>
      </w:pPr>
      <w:r w:rsidRPr="005F690E">
        <w:rPr>
          <w:rFonts w:cs="Times New Roman"/>
        </w:rPr>
        <w:t>1</w:t>
      </w:r>
      <w:r w:rsidR="00934088">
        <w:rPr>
          <w:rFonts w:cs="Times New Roman"/>
        </w:rPr>
        <w:t xml:space="preserve">- </w:t>
      </w:r>
      <w:r w:rsidRPr="005F690E">
        <w:rPr>
          <w:rFonts w:cs="Times New Roman"/>
        </w:rPr>
        <w:t>Teşrii irade tıpkı teklifler gibi başkalarının işine t</w:t>
      </w:r>
      <w:r w:rsidRPr="005F690E">
        <w:rPr>
          <w:rFonts w:cs="Times New Roman"/>
        </w:rPr>
        <w:t>a</w:t>
      </w:r>
      <w:r w:rsidRPr="005F690E">
        <w:rPr>
          <w:rFonts w:cs="Times New Roman"/>
        </w:rPr>
        <w:t>alluk etmektedir</w:t>
      </w:r>
      <w:r w:rsidR="009D1BC7" w:rsidRPr="005F690E">
        <w:rPr>
          <w:rFonts w:cs="Times New Roman"/>
        </w:rPr>
        <w:t>.</w:t>
      </w:r>
      <w:r w:rsidR="00F93E59">
        <w:rPr>
          <w:rFonts w:cs="Times New Roman"/>
        </w:rPr>
        <w:t xml:space="preserve"> </w:t>
      </w:r>
      <w:r w:rsidRPr="005F690E">
        <w:rPr>
          <w:rFonts w:cs="Times New Roman"/>
        </w:rPr>
        <w:t xml:space="preserve">Oysa ki </w:t>
      </w:r>
      <w:r w:rsidR="006417BB">
        <w:rPr>
          <w:rFonts w:cs="Times New Roman"/>
        </w:rPr>
        <w:t>ayet-i kerime</w:t>
      </w:r>
      <w:r w:rsidRPr="005F690E">
        <w:rPr>
          <w:rFonts w:cs="Times New Roman"/>
        </w:rPr>
        <w:t>de yer alan irade ilahi bir fiil sayılan her türlü pisliğin giderilmesi ve çi</w:t>
      </w:r>
      <w:r w:rsidRPr="005F690E">
        <w:rPr>
          <w:rFonts w:cs="Times New Roman"/>
        </w:rPr>
        <w:t>r</w:t>
      </w:r>
      <w:r w:rsidRPr="005F690E">
        <w:rPr>
          <w:rFonts w:cs="Times New Roman"/>
        </w:rPr>
        <w:t xml:space="preserve">kinliğin uzaklaştırılması hakikatine taalluk etmiştir bu da </w:t>
      </w:r>
      <w:r w:rsidR="006417BB">
        <w:rPr>
          <w:rFonts w:cs="Times New Roman"/>
        </w:rPr>
        <w:t>ayet-i kerime</w:t>
      </w:r>
      <w:r w:rsidRPr="005F690E">
        <w:rPr>
          <w:rFonts w:cs="Times New Roman"/>
        </w:rPr>
        <w:t>de yer alan iradenin teşrii bir irade olmad</w:t>
      </w:r>
      <w:r w:rsidRPr="005F690E">
        <w:rPr>
          <w:rFonts w:cs="Times New Roman"/>
        </w:rPr>
        <w:t>ı</w:t>
      </w:r>
      <w:r w:rsidRPr="005F690E">
        <w:rPr>
          <w:rFonts w:cs="Times New Roman"/>
        </w:rPr>
        <w:t>ğının apaçık bir delilidir</w:t>
      </w:r>
      <w:r w:rsidR="009D1BC7" w:rsidRPr="005F690E">
        <w:rPr>
          <w:rFonts w:cs="Times New Roman"/>
        </w:rPr>
        <w:t>.</w:t>
      </w:r>
      <w:r w:rsidR="00F93E59">
        <w:rPr>
          <w:rFonts w:cs="Times New Roman"/>
        </w:rPr>
        <w:t xml:space="preserve"> </w:t>
      </w:r>
    </w:p>
    <w:p w:rsidR="00252D80" w:rsidRPr="005F690E" w:rsidRDefault="00252D80" w:rsidP="006417BB">
      <w:pPr>
        <w:rPr>
          <w:rFonts w:cs="Times New Roman"/>
        </w:rPr>
      </w:pPr>
      <w:r w:rsidRPr="005F690E">
        <w:rPr>
          <w:rFonts w:cs="Times New Roman"/>
        </w:rPr>
        <w:t>2</w:t>
      </w:r>
      <w:r w:rsidR="00934088">
        <w:rPr>
          <w:rFonts w:cs="Times New Roman"/>
        </w:rPr>
        <w:t xml:space="preserve">- </w:t>
      </w:r>
      <w:r w:rsidRPr="005F690E">
        <w:rPr>
          <w:rFonts w:cs="Times New Roman"/>
        </w:rPr>
        <w:t xml:space="preserve">Allah’ın teşrii iradesi insanların ve özellikle de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inin </w:t>
      </w:r>
      <w:r w:rsidR="00F93E59">
        <w:rPr>
          <w:rFonts w:cs="Times New Roman"/>
        </w:rPr>
        <w:t>(a. s.)</w:t>
      </w:r>
      <w:r w:rsidR="00AF5F6E">
        <w:rPr>
          <w:rFonts w:cs="Times New Roman"/>
        </w:rPr>
        <w:t xml:space="preserve"> </w:t>
      </w:r>
      <w:r w:rsidR="001C004F" w:rsidRPr="005F690E">
        <w:rPr>
          <w:rFonts w:cs="Times New Roman"/>
        </w:rPr>
        <w:t>Pisliklerd</w:t>
      </w:r>
      <w:r w:rsidRPr="005F690E">
        <w:rPr>
          <w:rFonts w:cs="Times New Roman"/>
        </w:rPr>
        <w:t>en uzaklığı ve temizliği için değildir</w:t>
      </w:r>
      <w:r w:rsidR="006417BB">
        <w:rPr>
          <w:rFonts w:cs="Times New Roman"/>
        </w:rPr>
        <w:t>;</w:t>
      </w:r>
      <w:r w:rsidRPr="005F690E">
        <w:rPr>
          <w:rFonts w:cs="Times New Roman"/>
        </w:rPr>
        <w:t xml:space="preserve"> aksine Allah bütün insanların bütün çirkinliklerden ve pisliklerden uzak kalmasını i</w:t>
      </w:r>
      <w:r w:rsidRPr="005F690E">
        <w:rPr>
          <w:rFonts w:cs="Times New Roman"/>
        </w:rPr>
        <w:t>s</w:t>
      </w:r>
      <w:r w:rsidRPr="005F690E">
        <w:rPr>
          <w:rFonts w:cs="Times New Roman"/>
        </w:rPr>
        <w:t>temiş ve tertemiz olmalarını dilemiştir</w:t>
      </w:r>
      <w:r w:rsidR="009D1BC7" w:rsidRPr="005F690E">
        <w:rPr>
          <w:rFonts w:cs="Times New Roman"/>
        </w:rPr>
        <w:t>.</w:t>
      </w:r>
      <w:r w:rsidR="00F93E59">
        <w:rPr>
          <w:rFonts w:cs="Times New Roman"/>
        </w:rPr>
        <w:t xml:space="preserve"> </w:t>
      </w:r>
      <w:r w:rsidRPr="005F690E">
        <w:rPr>
          <w:rFonts w:cs="Times New Roman"/>
        </w:rPr>
        <w:t>Oysa ki tathir ay</w:t>
      </w:r>
      <w:r w:rsidRPr="005F690E">
        <w:rPr>
          <w:rFonts w:cs="Times New Roman"/>
        </w:rPr>
        <w:t>e</w:t>
      </w:r>
      <w:r w:rsidRPr="005F690E">
        <w:rPr>
          <w:rFonts w:cs="Times New Roman"/>
        </w:rPr>
        <w:t xml:space="preserve">tinden istifade edildiği üzere bu irade sadece </w:t>
      </w:r>
      <w:r w:rsidR="00876524">
        <w:rPr>
          <w:rFonts w:cs="Times New Roman"/>
        </w:rPr>
        <w:t>Peyga</w:t>
      </w:r>
      <w:r w:rsidR="00876524">
        <w:rPr>
          <w:rFonts w:cs="Times New Roman"/>
        </w:rPr>
        <w:t>m</w:t>
      </w:r>
      <w:r w:rsidR="00876524">
        <w:rPr>
          <w:rFonts w:cs="Times New Roman"/>
        </w:rPr>
        <w:t>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ine </w:t>
      </w:r>
      <w:r w:rsidR="00F93E59">
        <w:rPr>
          <w:rFonts w:cs="Times New Roman"/>
        </w:rPr>
        <w:t xml:space="preserve">(a. s.) </w:t>
      </w:r>
      <w:r w:rsidR="001C004F" w:rsidRPr="005F690E">
        <w:rPr>
          <w:rFonts w:cs="Times New Roman"/>
        </w:rPr>
        <w:t xml:space="preserve">Özgü </w:t>
      </w:r>
      <w:r w:rsidRPr="005F690E">
        <w:rPr>
          <w:rFonts w:cs="Times New Roman"/>
        </w:rPr>
        <w:t>bir iradedir ve bu da tathir ayetinin başında yer alan özgünlüğün delaleti seb</w:t>
      </w:r>
      <w:r w:rsidRPr="005F690E">
        <w:rPr>
          <w:rFonts w:cs="Times New Roman"/>
        </w:rPr>
        <w:t>e</w:t>
      </w:r>
      <w:r w:rsidRPr="005F690E">
        <w:rPr>
          <w:rFonts w:cs="Times New Roman"/>
        </w:rPr>
        <w:t>biyledir</w:t>
      </w:r>
      <w:r w:rsidR="009D1BC7" w:rsidRPr="005F690E">
        <w:rPr>
          <w:rFonts w:cs="Times New Roman"/>
        </w:rPr>
        <w:t>.</w:t>
      </w:r>
      <w:r w:rsidR="00F93E59">
        <w:rPr>
          <w:rFonts w:cs="Times New Roman"/>
        </w:rPr>
        <w:t xml:space="preserve"> </w:t>
      </w:r>
      <w:r w:rsidRPr="005F690E">
        <w:rPr>
          <w:rFonts w:cs="Times New Roman"/>
        </w:rPr>
        <w:t>Bu da açık bir şekilde göstermektedir ki pisli</w:t>
      </w:r>
      <w:r w:rsidRPr="005F690E">
        <w:rPr>
          <w:rFonts w:cs="Times New Roman"/>
        </w:rPr>
        <w:t>k</w:t>
      </w:r>
      <w:r w:rsidRPr="005F690E">
        <w:rPr>
          <w:rFonts w:cs="Times New Roman"/>
        </w:rPr>
        <w:t>lerden uzaklaşmak ve ilahi özel bir temizlikten ibaret olan bu iradenin taalluk ettiği şey dış alemde tahakkuk etmi</w:t>
      </w:r>
      <w:r w:rsidRPr="005F690E">
        <w:rPr>
          <w:rFonts w:cs="Times New Roman"/>
        </w:rPr>
        <w:t>ş</w:t>
      </w:r>
      <w:r w:rsidRPr="005F690E">
        <w:rPr>
          <w:rFonts w:cs="Times New Roman"/>
        </w:rPr>
        <w:t>tir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3</w:t>
      </w:r>
      <w:r w:rsidR="00934088">
        <w:rPr>
          <w:rFonts w:cs="Times New Roman"/>
        </w:rPr>
        <w:t xml:space="preserve">- </w:t>
      </w:r>
      <w:r w:rsidR="006417BB">
        <w:rPr>
          <w:rFonts w:cs="Times New Roman"/>
        </w:rPr>
        <w:t>Ayet-i kerime</w:t>
      </w:r>
      <w:r w:rsidRPr="005F690E">
        <w:rPr>
          <w:rFonts w:cs="Times New Roman"/>
        </w:rPr>
        <w:t xml:space="preserve"> ve Şia ve Ehl</w:t>
      </w:r>
      <w:r w:rsidR="00934088">
        <w:rPr>
          <w:rFonts w:cs="Times New Roman"/>
        </w:rPr>
        <w:t>-i</w:t>
      </w:r>
      <w:r w:rsidR="00F93E59">
        <w:rPr>
          <w:rFonts w:cs="Times New Roman"/>
        </w:rPr>
        <w:t xml:space="preserve"> </w:t>
      </w:r>
      <w:r w:rsidRPr="005F690E">
        <w:rPr>
          <w:rFonts w:cs="Times New Roman"/>
        </w:rPr>
        <w:t>Sünnet tefsir ve hadis kaynaklarında yer alan bazı rivayet ve hadisler</w:t>
      </w:r>
      <w:r w:rsidR="009D1BC7" w:rsidRPr="005F690E">
        <w:rPr>
          <w:rFonts w:cs="Times New Roman"/>
        </w:rPr>
        <w:t xml:space="preserve">. </w:t>
      </w:r>
    </w:p>
    <w:p w:rsidR="00252D80" w:rsidRPr="005F690E" w:rsidRDefault="00252D80" w:rsidP="00737DA6">
      <w:pPr>
        <w:rPr>
          <w:rFonts w:cs="Times New Roman"/>
        </w:rPr>
      </w:pPr>
      <w:r w:rsidRPr="005F690E">
        <w:rPr>
          <w:rFonts w:cs="Times New Roman"/>
        </w:rPr>
        <w:t xml:space="preserve">Allah’ın </w:t>
      </w:r>
      <w:r w:rsidR="00876524">
        <w:rPr>
          <w:rFonts w:cs="Times New Roman"/>
        </w:rPr>
        <w:t>Peygamber</w:t>
      </w:r>
      <w:r w:rsidRPr="005F690E">
        <w:rPr>
          <w:rFonts w:cs="Times New Roman"/>
        </w:rPr>
        <w:t>i övdüğünü ve methettiğini içe</w:t>
      </w:r>
      <w:r w:rsidRPr="005F690E">
        <w:rPr>
          <w:rFonts w:cs="Times New Roman"/>
        </w:rPr>
        <w:t>r</w:t>
      </w:r>
      <w:r w:rsidRPr="005F690E">
        <w:rPr>
          <w:rFonts w:cs="Times New Roman"/>
        </w:rPr>
        <w:t>mektedir</w:t>
      </w:r>
      <w:r w:rsidR="009D1BC7" w:rsidRPr="005F690E">
        <w:rPr>
          <w:rFonts w:cs="Times New Roman"/>
        </w:rPr>
        <w:t>.</w:t>
      </w:r>
      <w:r w:rsidR="00F93E59">
        <w:rPr>
          <w:rFonts w:cs="Times New Roman"/>
        </w:rPr>
        <w:t xml:space="preserve"> </w:t>
      </w:r>
      <w:r w:rsidRPr="005F690E">
        <w:rPr>
          <w:rFonts w:cs="Times New Roman"/>
        </w:rPr>
        <w:t xml:space="preserve">Eğer </w:t>
      </w:r>
      <w:r w:rsidR="006417BB">
        <w:rPr>
          <w:rFonts w:cs="Times New Roman"/>
        </w:rPr>
        <w:t>ayet-i kerime</w:t>
      </w:r>
      <w:r w:rsidRPr="005F690E">
        <w:rPr>
          <w:rFonts w:cs="Times New Roman"/>
        </w:rPr>
        <w:t>de yer alan irade teşrii bir irade olsaydı</w:t>
      </w:r>
      <w:r w:rsidR="009D1BC7" w:rsidRPr="005F690E">
        <w:rPr>
          <w:rFonts w:cs="Times New Roman"/>
        </w:rPr>
        <w:t>,</w:t>
      </w:r>
      <w:r w:rsidR="00F93E59">
        <w:rPr>
          <w:rFonts w:cs="Times New Roman"/>
        </w:rPr>
        <w:t xml:space="preserve"> </w:t>
      </w:r>
      <w:r w:rsidRPr="005F690E">
        <w:rPr>
          <w:rFonts w:cs="Times New Roman"/>
        </w:rPr>
        <w:t xml:space="preserve">asla övgü ve </w:t>
      </w:r>
      <w:r w:rsidR="00737DA6">
        <w:rPr>
          <w:rFonts w:cs="Times New Roman"/>
        </w:rPr>
        <w:t>methiye</w:t>
      </w:r>
      <w:r w:rsidRPr="005F690E">
        <w:rPr>
          <w:rFonts w:cs="Times New Roman"/>
        </w:rPr>
        <w:t xml:space="preserve"> içermezdi</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Bu esas üzere ayet</w:t>
      </w:r>
      <w:r w:rsidR="00934088">
        <w:rPr>
          <w:rFonts w:cs="Times New Roman"/>
        </w:rPr>
        <w:t>-i</w:t>
      </w:r>
      <w:r w:rsidR="00F93E59">
        <w:rPr>
          <w:rFonts w:cs="Times New Roman"/>
        </w:rPr>
        <w:t xml:space="preserve"> </w:t>
      </w:r>
      <w:r w:rsidRPr="005F690E">
        <w:rPr>
          <w:rFonts w:cs="Times New Roman"/>
        </w:rPr>
        <w:t>kerimeden öğrendiğimiz şu ki A</w:t>
      </w:r>
      <w:r w:rsidRPr="005F690E">
        <w:rPr>
          <w:rFonts w:cs="Times New Roman"/>
        </w:rPr>
        <w:t>l</w:t>
      </w:r>
      <w:r w:rsidRPr="005F690E">
        <w:rPr>
          <w:rFonts w:cs="Times New Roman"/>
        </w:rPr>
        <w:t xml:space="preserve">lah’ın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inin </w:t>
      </w:r>
      <w:r w:rsidR="00F93E59">
        <w:rPr>
          <w:rFonts w:cs="Times New Roman"/>
        </w:rPr>
        <w:t>(a. s.)</w:t>
      </w:r>
      <w:r w:rsidR="00AF5F6E">
        <w:rPr>
          <w:rFonts w:cs="Times New Roman"/>
        </w:rPr>
        <w:t xml:space="preserve"> </w:t>
      </w:r>
      <w:r w:rsidR="001C004F" w:rsidRPr="005F690E">
        <w:rPr>
          <w:rFonts w:cs="Times New Roman"/>
        </w:rPr>
        <w:t xml:space="preserve">Özel </w:t>
      </w:r>
      <w:r w:rsidRPr="005F690E">
        <w:rPr>
          <w:rFonts w:cs="Times New Roman"/>
        </w:rPr>
        <w:t>temizliği ve taharetine tahareti hususundaki iradesinin t</w:t>
      </w:r>
      <w:r w:rsidRPr="005F690E">
        <w:rPr>
          <w:rFonts w:cs="Times New Roman"/>
        </w:rPr>
        <w:t>a</w:t>
      </w:r>
      <w:r w:rsidRPr="005F690E">
        <w:rPr>
          <w:rFonts w:cs="Times New Roman"/>
        </w:rPr>
        <w:t>hakkuku ve onların her türlü pisliklerden uzak durmasıdır bu da ilahi korumanın ve o seçkin insanların ismetinin bizzat kendisidir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Ayette geçen iradenin tekvini bir irade olduğunun k</w:t>
      </w:r>
      <w:r w:rsidRPr="005F690E">
        <w:rPr>
          <w:rFonts w:cs="Times New Roman"/>
        </w:rPr>
        <w:t>e</w:t>
      </w:r>
      <w:r w:rsidRPr="005F690E">
        <w:rPr>
          <w:rFonts w:cs="Times New Roman"/>
        </w:rPr>
        <w:t>sin delillerinden biri de bu ilahi özel taharetin Ehl</w:t>
      </w:r>
      <w:r w:rsidR="00934088">
        <w:rPr>
          <w:rFonts w:cs="Times New Roman"/>
        </w:rPr>
        <w:t>-i</w:t>
      </w:r>
      <w:r w:rsidR="00F93E59">
        <w:rPr>
          <w:rFonts w:cs="Times New Roman"/>
        </w:rPr>
        <w:t xml:space="preserve"> </w:t>
      </w:r>
      <w:r w:rsidR="0045242C">
        <w:rPr>
          <w:rFonts w:cs="Times New Roman"/>
        </w:rPr>
        <w:t>B</w:t>
      </w:r>
      <w:r w:rsidR="0045242C" w:rsidRPr="005F690E">
        <w:rPr>
          <w:rFonts w:cs="Times New Roman"/>
        </w:rPr>
        <w:t>eyt</w:t>
      </w:r>
      <w:r w:rsidRPr="005F690E">
        <w:rPr>
          <w:rFonts w:cs="Times New Roman"/>
        </w:rPr>
        <w:t xml:space="preserve"> hakkında tahakkuk ettiğine delalet eden hadislerdir</w:t>
      </w:r>
      <w:r w:rsidR="009D1BC7" w:rsidRPr="005F690E">
        <w:rPr>
          <w:rFonts w:cs="Times New Roman"/>
        </w:rPr>
        <w:t>.</w:t>
      </w:r>
      <w:r w:rsidR="00F93E59">
        <w:rPr>
          <w:rFonts w:cs="Times New Roman"/>
        </w:rPr>
        <w:t xml:space="preserve"> </w:t>
      </w:r>
      <w:r w:rsidRPr="005F690E">
        <w:rPr>
          <w:rFonts w:cs="Times New Roman"/>
        </w:rPr>
        <w:t>Bu hadislerden iki örnek nakletmek istiyoruz</w:t>
      </w:r>
      <w:r w:rsidR="009D1BC7" w:rsidRPr="005F690E">
        <w:rPr>
          <w:rFonts w:cs="Times New Roman"/>
        </w:rPr>
        <w:t xml:space="preserve">. </w:t>
      </w:r>
    </w:p>
    <w:p w:rsidR="00252D80" w:rsidRPr="005F690E" w:rsidRDefault="00934088" w:rsidP="00BE1095">
      <w:pPr>
        <w:rPr>
          <w:rFonts w:cs="Times New Roman"/>
        </w:rPr>
      </w:pPr>
      <w:r>
        <w:rPr>
          <w:rFonts w:cs="Times New Roman"/>
        </w:rPr>
        <w:t xml:space="preserve">- </w:t>
      </w:r>
      <w:r w:rsidR="00252D80" w:rsidRPr="005F690E">
        <w:rPr>
          <w:rFonts w:cs="Times New Roman"/>
        </w:rPr>
        <w:t>Hekim Tirmizi</w:t>
      </w:r>
      <w:r w:rsidR="009D1BC7" w:rsidRPr="005F690E">
        <w:rPr>
          <w:rFonts w:cs="Times New Roman"/>
        </w:rPr>
        <w:t>,</w:t>
      </w:r>
      <w:r w:rsidR="00F93E59">
        <w:rPr>
          <w:rFonts w:cs="Times New Roman"/>
        </w:rPr>
        <w:t xml:space="preserve"> </w:t>
      </w:r>
      <w:r w:rsidR="00153C13">
        <w:rPr>
          <w:rFonts w:cs="Times New Roman"/>
        </w:rPr>
        <w:t>T</w:t>
      </w:r>
      <w:r w:rsidR="00252D80" w:rsidRPr="005F690E">
        <w:rPr>
          <w:rFonts w:cs="Times New Roman"/>
        </w:rPr>
        <w:t>aberani</w:t>
      </w:r>
      <w:r w:rsidR="00153C13">
        <w:rPr>
          <w:rFonts w:cs="Times New Roman"/>
        </w:rPr>
        <w:t>,</w:t>
      </w:r>
      <w:r w:rsidR="00252D80" w:rsidRPr="005F690E">
        <w:rPr>
          <w:rFonts w:cs="Times New Roman"/>
        </w:rPr>
        <w:t xml:space="preserve"> İbn</w:t>
      </w:r>
      <w:r>
        <w:rPr>
          <w:rFonts w:cs="Times New Roman"/>
        </w:rPr>
        <w:t>-i</w:t>
      </w:r>
      <w:r w:rsidR="00F93E59">
        <w:rPr>
          <w:rFonts w:cs="Times New Roman"/>
        </w:rPr>
        <w:t xml:space="preserve"> </w:t>
      </w:r>
      <w:r w:rsidR="00153C13">
        <w:rPr>
          <w:rFonts w:cs="Times New Roman"/>
        </w:rPr>
        <w:t>M</w:t>
      </w:r>
      <w:r w:rsidR="00252D80" w:rsidRPr="005F690E">
        <w:rPr>
          <w:rFonts w:cs="Times New Roman"/>
        </w:rPr>
        <w:t>erduye</w:t>
      </w:r>
      <w:r w:rsidR="009D1BC7" w:rsidRPr="005F690E">
        <w:rPr>
          <w:rFonts w:cs="Times New Roman"/>
        </w:rPr>
        <w:t>,</w:t>
      </w:r>
      <w:r w:rsidR="00F93E59">
        <w:rPr>
          <w:rFonts w:cs="Times New Roman"/>
        </w:rPr>
        <w:t xml:space="preserve"> </w:t>
      </w:r>
      <w:r w:rsidR="00252D80" w:rsidRPr="005F690E">
        <w:rPr>
          <w:rFonts w:cs="Times New Roman"/>
        </w:rPr>
        <w:t xml:space="preserve">Ebu Naim ve </w:t>
      </w:r>
      <w:r w:rsidR="00153C13">
        <w:rPr>
          <w:rFonts w:cs="Times New Roman"/>
        </w:rPr>
        <w:t>B</w:t>
      </w:r>
      <w:r w:rsidR="00252D80" w:rsidRPr="005F690E">
        <w:rPr>
          <w:rFonts w:cs="Times New Roman"/>
        </w:rPr>
        <w:t>eyhaki (</w:t>
      </w:r>
      <w:r w:rsidR="00153C13">
        <w:rPr>
          <w:rFonts w:cs="Times New Roman"/>
        </w:rPr>
        <w:t>ed-</w:t>
      </w:r>
      <w:r w:rsidR="00252D80" w:rsidRPr="005F690E">
        <w:rPr>
          <w:rFonts w:cs="Times New Roman"/>
        </w:rPr>
        <w:t>Delail) adlı kitabında ibn</w:t>
      </w:r>
      <w:r>
        <w:rPr>
          <w:rFonts w:cs="Times New Roman"/>
        </w:rPr>
        <w:t>-i</w:t>
      </w:r>
      <w:r w:rsidR="00F93E59">
        <w:rPr>
          <w:rFonts w:cs="Times New Roman"/>
        </w:rPr>
        <w:t xml:space="preserve"> </w:t>
      </w:r>
      <w:r w:rsidR="00252D80" w:rsidRPr="005F690E">
        <w:rPr>
          <w:rFonts w:cs="Times New Roman"/>
        </w:rPr>
        <w:t xml:space="preserve">Abbas’tan </w:t>
      </w:r>
      <w:r w:rsidR="00876524">
        <w:rPr>
          <w:rFonts w:cs="Times New Roman"/>
        </w:rPr>
        <w:t>Peygamber’in</w:t>
      </w:r>
      <w:r w:rsidR="00252D80" w:rsidRPr="005F690E">
        <w:rPr>
          <w:rFonts w:cs="Times New Roman"/>
        </w:rPr>
        <w:t xml:space="preserve"> </w:t>
      </w:r>
      <w:r w:rsidR="00F93E59">
        <w:rPr>
          <w:rFonts w:cs="Times New Roman"/>
        </w:rPr>
        <w:t>(s. a. a.)</w:t>
      </w:r>
      <w:r w:rsidR="00AF5F6E">
        <w:rPr>
          <w:rFonts w:cs="Times New Roman"/>
        </w:rPr>
        <w:t xml:space="preserve"> </w:t>
      </w:r>
      <w:r w:rsidR="001C004F">
        <w:rPr>
          <w:rFonts w:cs="Times New Roman"/>
        </w:rPr>
        <w:t>Ş</w:t>
      </w:r>
      <w:r w:rsidR="00252D80" w:rsidRPr="005F690E">
        <w:rPr>
          <w:rFonts w:cs="Times New Roman"/>
        </w:rPr>
        <w:t>öyle buyurduğunu nakletmişle</w:t>
      </w:r>
      <w:r w:rsidR="00252D80" w:rsidRPr="005F690E">
        <w:rPr>
          <w:rFonts w:cs="Times New Roman"/>
        </w:rPr>
        <w:t>r</w:t>
      </w:r>
      <w:r w:rsidR="00252D80" w:rsidRPr="005F690E">
        <w:rPr>
          <w:rFonts w:cs="Times New Roman"/>
        </w:rPr>
        <w:t>dir</w:t>
      </w:r>
      <w:r w:rsidR="009D1BC7" w:rsidRPr="005F690E">
        <w:rPr>
          <w:rFonts w:cs="Times New Roman"/>
        </w:rPr>
        <w:t>:</w:t>
      </w:r>
      <w:r w:rsidR="00F93E59">
        <w:rPr>
          <w:rFonts w:cs="Times New Roman"/>
        </w:rPr>
        <w:t xml:space="preserve"> </w:t>
      </w:r>
      <w:r w:rsidR="007A36A8">
        <w:rPr>
          <w:rFonts w:cs="Times New Roman"/>
        </w:rPr>
        <w:t>“</w:t>
      </w:r>
      <w:r w:rsidR="00252D80" w:rsidRPr="005F690E">
        <w:rPr>
          <w:rFonts w:cs="Times New Roman"/>
        </w:rPr>
        <w:t>Allah</w:t>
      </w:r>
      <w:r>
        <w:rPr>
          <w:rFonts w:cs="Times New Roman"/>
        </w:rPr>
        <w:t xml:space="preserve">-u </w:t>
      </w:r>
      <w:r w:rsidR="00252D80" w:rsidRPr="005F690E">
        <w:rPr>
          <w:rFonts w:cs="Times New Roman"/>
        </w:rPr>
        <w:t>Teala yaratıkları ikiye bölmüş ve bizi de seçkin grupta karar kılmıştır</w:t>
      </w:r>
      <w:r w:rsidR="009D1BC7" w:rsidRPr="005F690E">
        <w:rPr>
          <w:rFonts w:cs="Times New Roman"/>
        </w:rPr>
        <w:t>.</w:t>
      </w:r>
      <w:r w:rsidR="00F93E59">
        <w:rPr>
          <w:rFonts w:cs="Times New Roman"/>
        </w:rPr>
        <w:t xml:space="preserve"> </w:t>
      </w:r>
      <w:r w:rsidR="00252D80" w:rsidRPr="005F690E">
        <w:rPr>
          <w:rFonts w:cs="Times New Roman"/>
        </w:rPr>
        <w:t>Allah</w:t>
      </w:r>
      <w:r>
        <w:rPr>
          <w:rFonts w:cs="Times New Roman"/>
        </w:rPr>
        <w:t xml:space="preserve">-u </w:t>
      </w:r>
      <w:r w:rsidR="0045242C" w:rsidRPr="005F690E">
        <w:rPr>
          <w:rFonts w:cs="Times New Roman"/>
        </w:rPr>
        <w:t>Teala’nın</w:t>
      </w:r>
      <w:r w:rsidR="009D1BC7" w:rsidRPr="005F690E">
        <w:rPr>
          <w:rFonts w:cs="Times New Roman"/>
        </w:rPr>
        <w:t xml:space="preserve">, </w:t>
      </w:r>
      <w:r w:rsidR="007A36A8">
        <w:rPr>
          <w:rFonts w:cs="Times New Roman"/>
          <w:b/>
          <w:bCs/>
        </w:rPr>
        <w:t>“</w:t>
      </w:r>
      <w:r w:rsidR="00252D80" w:rsidRPr="006B1532">
        <w:rPr>
          <w:rFonts w:cs="Times New Roman"/>
          <w:b/>
          <w:bCs/>
        </w:rPr>
        <w:t>Ve ashab’ul yemin…ve Ashab’uş Şimal…</w:t>
      </w:r>
      <w:r w:rsidR="007A36A8">
        <w:rPr>
          <w:rFonts w:cs="Times New Roman"/>
          <w:b/>
          <w:bCs/>
        </w:rPr>
        <w:t>”</w:t>
      </w:r>
      <w:r w:rsidR="00252D80" w:rsidRPr="005F690E">
        <w:rPr>
          <w:rFonts w:cs="Times New Roman"/>
        </w:rPr>
        <w:t xml:space="preserve"> ifadesi de buna delalet etmektedir</w:t>
      </w:r>
      <w:r w:rsidR="009D1BC7" w:rsidRPr="005F690E">
        <w:rPr>
          <w:rFonts w:cs="Times New Roman"/>
        </w:rPr>
        <w:t>.</w:t>
      </w:r>
      <w:r w:rsidR="00F93E59">
        <w:rPr>
          <w:rFonts w:cs="Times New Roman"/>
        </w:rPr>
        <w:t xml:space="preserve"> </w:t>
      </w:r>
      <w:r w:rsidR="00252D80" w:rsidRPr="005F690E">
        <w:rPr>
          <w:rFonts w:cs="Times New Roman"/>
        </w:rPr>
        <w:t xml:space="preserve">Ben </w:t>
      </w:r>
      <w:r w:rsidR="006B1532">
        <w:rPr>
          <w:rFonts w:cs="Times New Roman"/>
        </w:rPr>
        <w:t>a</w:t>
      </w:r>
      <w:r w:rsidR="00252D80" w:rsidRPr="005F690E">
        <w:rPr>
          <w:rFonts w:cs="Times New Roman"/>
        </w:rPr>
        <w:t>shab</w:t>
      </w:r>
      <w:r>
        <w:rPr>
          <w:rFonts w:cs="Times New Roman"/>
        </w:rPr>
        <w:t>-</w:t>
      </w:r>
      <w:r w:rsidR="006B1532">
        <w:rPr>
          <w:rFonts w:cs="Times New Roman"/>
        </w:rPr>
        <w:t>ı</w:t>
      </w:r>
      <w:r w:rsidR="00F93E59">
        <w:rPr>
          <w:rFonts w:cs="Times New Roman"/>
        </w:rPr>
        <w:t xml:space="preserve"> </w:t>
      </w:r>
      <w:r w:rsidR="00252D80" w:rsidRPr="005F690E">
        <w:rPr>
          <w:rFonts w:cs="Times New Roman"/>
        </w:rPr>
        <w:t>yeminden ve onların en iyisindenim</w:t>
      </w:r>
      <w:r w:rsidR="009D1BC7" w:rsidRPr="005F690E">
        <w:rPr>
          <w:rFonts w:cs="Times New Roman"/>
        </w:rPr>
        <w:t>,</w:t>
      </w:r>
      <w:r w:rsidR="00F93E59">
        <w:rPr>
          <w:rFonts w:cs="Times New Roman"/>
        </w:rPr>
        <w:t xml:space="preserve"> </w:t>
      </w:r>
      <w:r w:rsidR="00252D80" w:rsidRPr="005F690E">
        <w:rPr>
          <w:rFonts w:cs="Times New Roman"/>
        </w:rPr>
        <w:t>Allah</w:t>
      </w:r>
      <w:r>
        <w:rPr>
          <w:rFonts w:cs="Times New Roman"/>
        </w:rPr>
        <w:t xml:space="preserve">-u </w:t>
      </w:r>
      <w:r w:rsidR="00252D80" w:rsidRPr="005F690E">
        <w:rPr>
          <w:rFonts w:cs="Times New Roman"/>
        </w:rPr>
        <w:t>Teala daha sonra mezkur ikinci kısmı (ashab</w:t>
      </w:r>
      <w:r>
        <w:rPr>
          <w:rFonts w:cs="Times New Roman"/>
        </w:rPr>
        <w:t>-i</w:t>
      </w:r>
      <w:r w:rsidR="00F93E59">
        <w:rPr>
          <w:rFonts w:cs="Times New Roman"/>
        </w:rPr>
        <w:t xml:space="preserve"> </w:t>
      </w:r>
      <w:r w:rsidR="00252D80" w:rsidRPr="005F690E">
        <w:rPr>
          <w:rFonts w:cs="Times New Roman"/>
        </w:rPr>
        <w:t>yemin ve ashab</w:t>
      </w:r>
      <w:r>
        <w:rPr>
          <w:rFonts w:cs="Times New Roman"/>
        </w:rPr>
        <w:t>-i</w:t>
      </w:r>
      <w:r w:rsidR="00F93E59">
        <w:rPr>
          <w:rFonts w:cs="Times New Roman"/>
        </w:rPr>
        <w:t xml:space="preserve"> </w:t>
      </w:r>
      <w:r w:rsidR="00252D80" w:rsidRPr="005F690E">
        <w:rPr>
          <w:rFonts w:cs="Times New Roman"/>
        </w:rPr>
        <w:t>şimal’i) üç bölüme ayı</w:t>
      </w:r>
      <w:r w:rsidR="00252D80" w:rsidRPr="005F690E">
        <w:rPr>
          <w:rFonts w:cs="Times New Roman"/>
        </w:rPr>
        <w:t>r</w:t>
      </w:r>
      <w:r w:rsidR="00252D80" w:rsidRPr="005F690E">
        <w:rPr>
          <w:rFonts w:cs="Times New Roman"/>
        </w:rPr>
        <w:t>mış ve beni de onların en iyisinde karar kılmıştır</w:t>
      </w:r>
      <w:r w:rsidR="009D1BC7" w:rsidRPr="005F690E">
        <w:rPr>
          <w:rFonts w:cs="Times New Roman"/>
        </w:rPr>
        <w:t>.</w:t>
      </w:r>
      <w:r w:rsidR="00F93E59">
        <w:rPr>
          <w:rFonts w:cs="Times New Roman"/>
        </w:rPr>
        <w:t xml:space="preserve"> </w:t>
      </w:r>
      <w:r w:rsidR="007A36A8">
        <w:rPr>
          <w:rFonts w:cs="Times New Roman"/>
        </w:rPr>
        <w:t>“</w:t>
      </w:r>
      <w:r w:rsidR="002E306B" w:rsidRPr="002E306B">
        <w:rPr>
          <w:rFonts w:cs="Times New Roman"/>
          <w:b/>
        </w:rPr>
        <w:t xml:space="preserve">İşte o </w:t>
      </w:r>
      <w:r w:rsidR="007A36A8">
        <w:rPr>
          <w:rFonts w:cs="Times New Roman"/>
          <w:b/>
        </w:rPr>
        <w:t>“</w:t>
      </w:r>
      <w:r w:rsidR="002E306B" w:rsidRPr="002E306B">
        <w:rPr>
          <w:rFonts w:cs="Times New Roman"/>
          <w:b/>
        </w:rPr>
        <w:t>Ashab-ı Meymene</w:t>
      </w:r>
      <w:r w:rsidR="007A36A8">
        <w:rPr>
          <w:rFonts w:cs="Times New Roman"/>
          <w:b/>
        </w:rPr>
        <w:t>”</w:t>
      </w:r>
      <w:r w:rsidR="002E306B" w:rsidRPr="002E306B">
        <w:rPr>
          <w:rFonts w:cs="Times New Roman"/>
          <w:b/>
        </w:rPr>
        <w:t xml:space="preserve"> olanlar, ne (kutlu) </w:t>
      </w:r>
      <w:r w:rsidR="007A36A8">
        <w:rPr>
          <w:rFonts w:cs="Times New Roman"/>
          <w:b/>
        </w:rPr>
        <w:t>“</w:t>
      </w:r>
      <w:r w:rsidR="002E306B" w:rsidRPr="002E306B">
        <w:rPr>
          <w:rFonts w:cs="Times New Roman"/>
          <w:b/>
        </w:rPr>
        <w:t>Ashab-ı Meymene</w:t>
      </w:r>
      <w:r w:rsidR="007A36A8">
        <w:rPr>
          <w:rFonts w:cs="Times New Roman"/>
          <w:b/>
        </w:rPr>
        <w:t>”</w:t>
      </w:r>
      <w:r w:rsidR="002E306B" w:rsidRPr="002E306B">
        <w:rPr>
          <w:rFonts w:cs="Times New Roman"/>
          <w:b/>
        </w:rPr>
        <w:t>dir.</w:t>
      </w:r>
      <w:r w:rsidR="002E306B">
        <w:rPr>
          <w:rFonts w:cs="Times New Roman"/>
          <w:b/>
        </w:rPr>
        <w:t xml:space="preserve"> </w:t>
      </w:r>
      <w:r w:rsidR="007A36A8">
        <w:rPr>
          <w:rFonts w:cs="Times New Roman"/>
          <w:b/>
        </w:rPr>
        <w:t>“</w:t>
      </w:r>
      <w:r w:rsidR="002E306B" w:rsidRPr="002E306B">
        <w:rPr>
          <w:rFonts w:cs="Times New Roman"/>
          <w:b/>
        </w:rPr>
        <w:t>Ashab-ı Meş'eme</w:t>
      </w:r>
      <w:r w:rsidR="007A36A8">
        <w:rPr>
          <w:rFonts w:cs="Times New Roman"/>
          <w:b/>
        </w:rPr>
        <w:t>”</w:t>
      </w:r>
      <w:r w:rsidR="002E306B" w:rsidRPr="002E306B">
        <w:rPr>
          <w:rFonts w:cs="Times New Roman"/>
          <w:b/>
        </w:rPr>
        <w:t xml:space="preserve"> olanlar da, ne (mutsuz ve uğursuz) </w:t>
      </w:r>
      <w:r w:rsidR="007A36A8">
        <w:rPr>
          <w:rFonts w:cs="Times New Roman"/>
          <w:b/>
        </w:rPr>
        <w:t>“</w:t>
      </w:r>
      <w:r w:rsidR="002E306B" w:rsidRPr="002E306B">
        <w:rPr>
          <w:rFonts w:cs="Times New Roman"/>
          <w:b/>
        </w:rPr>
        <w:t>Ashab-ı Meş'em</w:t>
      </w:r>
      <w:r w:rsidR="002E306B">
        <w:rPr>
          <w:rFonts w:cs="Times New Roman"/>
          <w:b/>
        </w:rPr>
        <w:t>e</w:t>
      </w:r>
      <w:r w:rsidR="007A36A8">
        <w:rPr>
          <w:rFonts w:cs="Times New Roman"/>
          <w:b/>
        </w:rPr>
        <w:t>”</w:t>
      </w:r>
      <w:r w:rsidR="002E306B" w:rsidRPr="002E306B">
        <w:rPr>
          <w:rFonts w:cs="Times New Roman"/>
          <w:b/>
        </w:rPr>
        <w:t>dir.</w:t>
      </w:r>
      <w:r w:rsidR="002E306B">
        <w:rPr>
          <w:rFonts w:cs="Times New Roman"/>
          <w:b/>
        </w:rPr>
        <w:t xml:space="preserve"> </w:t>
      </w:r>
      <w:r w:rsidR="002E306B" w:rsidRPr="002E306B">
        <w:rPr>
          <w:rFonts w:cs="Times New Roman"/>
          <w:b/>
        </w:rPr>
        <w:t>Yarışıp öne geçenler de, öne geçmiş öncülerdir</w:t>
      </w:r>
      <w:r w:rsidR="007A36A8">
        <w:rPr>
          <w:rFonts w:cs="Times New Roman"/>
        </w:rPr>
        <w:t>”</w:t>
      </w:r>
      <w:r w:rsidR="00252D80" w:rsidRPr="005F690E">
        <w:rPr>
          <w:rFonts w:cs="Times New Roman"/>
        </w:rPr>
        <w:t xml:space="preserve"> ayeti de bunu ifade etmektedir</w:t>
      </w:r>
      <w:r w:rsidR="009D1BC7" w:rsidRPr="005F690E">
        <w:rPr>
          <w:rFonts w:cs="Times New Roman"/>
        </w:rPr>
        <w:t>.</w:t>
      </w:r>
      <w:r w:rsidR="00F93E59">
        <w:rPr>
          <w:rFonts w:cs="Times New Roman"/>
        </w:rPr>
        <w:t xml:space="preserve"> </w:t>
      </w:r>
      <w:r w:rsidR="00252D80" w:rsidRPr="005F690E">
        <w:rPr>
          <w:rFonts w:cs="Times New Roman"/>
        </w:rPr>
        <w:t>Ben ilklerden ve onların en iyisindenim</w:t>
      </w:r>
      <w:r w:rsidR="009D1BC7" w:rsidRPr="005F690E">
        <w:rPr>
          <w:rFonts w:cs="Times New Roman"/>
        </w:rPr>
        <w:t>.</w:t>
      </w:r>
      <w:r w:rsidR="00F93E59">
        <w:rPr>
          <w:rFonts w:cs="Times New Roman"/>
        </w:rPr>
        <w:t xml:space="preserve"> </w:t>
      </w:r>
      <w:r w:rsidR="00252D80" w:rsidRPr="005F690E">
        <w:rPr>
          <w:rFonts w:cs="Times New Roman"/>
        </w:rPr>
        <w:t>Allah</w:t>
      </w:r>
      <w:r>
        <w:rPr>
          <w:rFonts w:cs="Times New Roman"/>
        </w:rPr>
        <w:t xml:space="preserve">-u </w:t>
      </w:r>
      <w:r w:rsidR="00252D80" w:rsidRPr="005F690E">
        <w:rPr>
          <w:rFonts w:cs="Times New Roman"/>
        </w:rPr>
        <w:t>Teala daha sonra bu üç grubu bir takım kabilelere ayırmıştır ve nitekim şöyle buyurmuştur</w:t>
      </w:r>
      <w:r w:rsidR="009D1BC7" w:rsidRPr="005F690E">
        <w:rPr>
          <w:rFonts w:cs="Times New Roman"/>
        </w:rPr>
        <w:t>:</w:t>
      </w:r>
      <w:r w:rsidR="00F93E59">
        <w:rPr>
          <w:rFonts w:cs="Times New Roman"/>
        </w:rPr>
        <w:t xml:space="preserve"> </w:t>
      </w:r>
      <w:r w:rsidR="007A36A8">
        <w:rPr>
          <w:rFonts w:cs="Times New Roman"/>
        </w:rPr>
        <w:t>“</w:t>
      </w:r>
      <w:r w:rsidR="00BE1095" w:rsidRPr="00BE1095">
        <w:rPr>
          <w:rFonts w:cs="Times New Roman"/>
          <w:b/>
        </w:rPr>
        <w:t>Ey insanlar! Doğrusu biz sizi bir erkekle bir dişiden yarattık. Ve birbirinizle tanışmanız için sizi kavimlere ve kabilel</w:t>
      </w:r>
      <w:r w:rsidR="00BE1095" w:rsidRPr="00BE1095">
        <w:rPr>
          <w:rFonts w:cs="Times New Roman"/>
          <w:b/>
        </w:rPr>
        <w:t>e</w:t>
      </w:r>
      <w:r w:rsidR="00BE1095" w:rsidRPr="00BE1095">
        <w:rPr>
          <w:rFonts w:cs="Times New Roman"/>
          <w:b/>
        </w:rPr>
        <w:t xml:space="preserve">re ayırdık. Muhakkak ki Allah yanında en değerli olanınız, </w:t>
      </w:r>
      <w:r w:rsidR="001C004F" w:rsidRPr="00BE1095">
        <w:rPr>
          <w:rFonts w:cs="Times New Roman"/>
          <w:b/>
        </w:rPr>
        <w:t xml:space="preserve">o'ndan </w:t>
      </w:r>
      <w:r w:rsidR="00BE1095" w:rsidRPr="00BE1095">
        <w:rPr>
          <w:rFonts w:cs="Times New Roman"/>
          <w:b/>
        </w:rPr>
        <w:t>en çok korkanınızdır. Şüphesiz Allah bilendir, her şeyden haberdardır.</w:t>
      </w:r>
      <w:r w:rsidR="007A36A8">
        <w:rPr>
          <w:rFonts w:cs="Times New Roman"/>
        </w:rPr>
        <w:t>”</w:t>
      </w:r>
      <w:r w:rsidR="00BE1095">
        <w:rPr>
          <w:rFonts w:cs="Times New Roman"/>
        </w:rPr>
        <w:t xml:space="preserve"> B</w:t>
      </w:r>
      <w:r w:rsidR="00252D80" w:rsidRPr="005F690E">
        <w:rPr>
          <w:rFonts w:cs="Times New Roman"/>
        </w:rPr>
        <w:t>en adem oğullar</w:t>
      </w:r>
      <w:r w:rsidR="00252D80" w:rsidRPr="005F690E">
        <w:rPr>
          <w:rFonts w:cs="Times New Roman"/>
        </w:rPr>
        <w:t>ı</w:t>
      </w:r>
      <w:r w:rsidR="00252D80" w:rsidRPr="005F690E">
        <w:rPr>
          <w:rFonts w:cs="Times New Roman"/>
        </w:rPr>
        <w:t>nın en takvalısı ve Allah katında onların en değerlisiyim ve bununla da böbürlenmemekteyim</w:t>
      </w:r>
      <w:r w:rsidR="00FC4D46" w:rsidRPr="005F690E">
        <w:rPr>
          <w:rFonts w:cs="Times New Roman"/>
        </w:rPr>
        <w:t>.</w:t>
      </w:r>
      <w:r w:rsidR="007A36A8">
        <w:rPr>
          <w:rFonts w:cs="Times New Roman"/>
        </w:rPr>
        <w:t>”</w:t>
      </w:r>
      <w:r w:rsidR="00252D80" w:rsidRPr="005F690E">
        <w:rPr>
          <w:rFonts w:cs="Times New Roman"/>
        </w:rPr>
        <w:t xml:space="preserve"> </w:t>
      </w:r>
    </w:p>
    <w:p w:rsidR="00252D80" w:rsidRPr="005F690E" w:rsidRDefault="00252D80" w:rsidP="00BE1095">
      <w:pPr>
        <w:rPr>
          <w:rFonts w:cs="Times New Roman"/>
        </w:rPr>
      </w:pPr>
      <w:r w:rsidRPr="005F690E">
        <w:rPr>
          <w:rFonts w:cs="Times New Roman"/>
        </w:rPr>
        <w:t>Daha sonra kabileleri evlere ayırmış ve beni o evlerin en iyisine karar kılarak şöyle buyurmuştur</w:t>
      </w:r>
      <w:r w:rsidR="009D1BC7" w:rsidRPr="005F690E">
        <w:rPr>
          <w:rFonts w:cs="Times New Roman"/>
        </w:rPr>
        <w:t>:</w:t>
      </w:r>
      <w:r w:rsidR="00F93E59">
        <w:rPr>
          <w:rFonts w:cs="Times New Roman"/>
        </w:rPr>
        <w:t xml:space="preserve"> </w:t>
      </w:r>
      <w:r w:rsidR="007A36A8">
        <w:rPr>
          <w:rFonts w:cs="Times New Roman"/>
        </w:rPr>
        <w:t>“</w:t>
      </w:r>
      <w:r w:rsidR="00BE1095" w:rsidRPr="00BE1095">
        <w:rPr>
          <w:rFonts w:cs="Times New Roman"/>
          <w:b/>
        </w:rPr>
        <w:t>Ey Ehl-i Beyt! Allah sizden, sadece günahı gidermek ve sizi te</w:t>
      </w:r>
      <w:r w:rsidR="00BE1095" w:rsidRPr="00BE1095">
        <w:rPr>
          <w:rFonts w:cs="Times New Roman"/>
          <w:b/>
        </w:rPr>
        <w:t>r</w:t>
      </w:r>
      <w:r w:rsidR="00BE1095" w:rsidRPr="00BE1095">
        <w:rPr>
          <w:rFonts w:cs="Times New Roman"/>
          <w:b/>
        </w:rPr>
        <w:t>temiz yapmak istiyor.</w:t>
      </w:r>
      <w:r w:rsidR="007A36A8">
        <w:rPr>
          <w:rFonts w:cs="Times New Roman"/>
        </w:rPr>
        <w:t>”</w:t>
      </w:r>
      <w:r w:rsidRPr="005F690E">
        <w:rPr>
          <w:rFonts w:cs="Times New Roman"/>
        </w:rPr>
        <w:t xml:space="preserve"> Böylece beni 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imi her türlü pislikten ve çirkinlikten uzak kılmıştır</w:t>
      </w:r>
      <w:r w:rsidR="009D1BC7" w:rsidRPr="005F690E">
        <w:rPr>
          <w:rFonts w:cs="Times New Roman"/>
        </w:rPr>
        <w:t>.</w:t>
      </w:r>
      <w:r w:rsidR="007A36A8">
        <w:rPr>
          <w:rFonts w:cs="Times New Roman"/>
        </w:rPr>
        <w:t>”</w:t>
      </w:r>
      <w:r w:rsidRPr="005F690E">
        <w:rPr>
          <w:rStyle w:val="FootnoteReference"/>
          <w:rFonts w:cs="Times New Roman"/>
        </w:rPr>
        <w:footnoteReference w:id="226"/>
      </w:r>
    </w:p>
    <w:p w:rsidR="00252D80" w:rsidRPr="005F690E" w:rsidRDefault="00934088" w:rsidP="00252D80">
      <w:pPr>
        <w:rPr>
          <w:rFonts w:cs="Times New Roman"/>
        </w:rPr>
      </w:pPr>
      <w:r>
        <w:rPr>
          <w:rFonts w:cs="Times New Roman"/>
        </w:rPr>
        <w:t xml:space="preserve">- </w:t>
      </w:r>
      <w:r w:rsidR="00252D80" w:rsidRPr="005F690E">
        <w:rPr>
          <w:rFonts w:cs="Times New Roman"/>
        </w:rPr>
        <w:t>Ömer b</w:t>
      </w:r>
      <w:r w:rsidR="009D1BC7" w:rsidRPr="005F690E">
        <w:rPr>
          <w:rFonts w:cs="Times New Roman"/>
        </w:rPr>
        <w:t>.</w:t>
      </w:r>
      <w:r w:rsidR="00F93E59">
        <w:rPr>
          <w:rFonts w:cs="Times New Roman"/>
        </w:rPr>
        <w:t xml:space="preserve"> </w:t>
      </w:r>
      <w:r w:rsidR="00252D80" w:rsidRPr="005F690E">
        <w:rPr>
          <w:rFonts w:cs="Times New Roman"/>
        </w:rPr>
        <w:t>Ali’den o da babası Ali b</w:t>
      </w:r>
      <w:r w:rsidR="009D1BC7" w:rsidRPr="005F690E">
        <w:rPr>
          <w:rFonts w:cs="Times New Roman"/>
        </w:rPr>
        <w:t>.</w:t>
      </w:r>
      <w:r w:rsidR="00F93E59">
        <w:rPr>
          <w:rFonts w:cs="Times New Roman"/>
        </w:rPr>
        <w:t xml:space="preserve"> </w:t>
      </w:r>
      <w:r w:rsidR="00252D80" w:rsidRPr="005F690E">
        <w:rPr>
          <w:rFonts w:cs="Times New Roman"/>
        </w:rPr>
        <w:t xml:space="preserve">Hüseyin’den </w:t>
      </w:r>
      <w:r w:rsidR="00F93E59">
        <w:rPr>
          <w:rFonts w:cs="Times New Roman"/>
        </w:rPr>
        <w:t>(a. s.)</w:t>
      </w:r>
      <w:r w:rsidR="00AF5F6E">
        <w:rPr>
          <w:rFonts w:cs="Times New Roman"/>
        </w:rPr>
        <w:t xml:space="preserve"> </w:t>
      </w:r>
      <w:r w:rsidR="001C004F" w:rsidRPr="005F690E">
        <w:rPr>
          <w:rFonts w:cs="Times New Roman"/>
        </w:rPr>
        <w:t xml:space="preserve">Şöyle </w:t>
      </w:r>
      <w:r w:rsidR="00252D80" w:rsidRPr="005F690E">
        <w:rPr>
          <w:rFonts w:cs="Times New Roman"/>
        </w:rPr>
        <w:t>dediğini rivayet etmiştir</w:t>
      </w:r>
      <w:r w:rsidR="009D1BC7" w:rsidRPr="005F690E">
        <w:rPr>
          <w:rFonts w:cs="Times New Roman"/>
        </w:rPr>
        <w:t>:</w:t>
      </w:r>
      <w:r w:rsidR="00F93E59">
        <w:rPr>
          <w:rFonts w:cs="Times New Roman"/>
        </w:rPr>
        <w:t xml:space="preserve"> </w:t>
      </w:r>
      <w:r w:rsidR="007A36A8">
        <w:rPr>
          <w:rFonts w:cs="Times New Roman"/>
        </w:rPr>
        <w:t>“</w:t>
      </w:r>
      <w:r w:rsidR="00252D80" w:rsidRPr="005F690E">
        <w:rPr>
          <w:rFonts w:cs="Times New Roman"/>
        </w:rPr>
        <w:t>Han b</w:t>
      </w:r>
      <w:r w:rsidR="009D1BC7" w:rsidRPr="005F690E">
        <w:rPr>
          <w:rFonts w:cs="Times New Roman"/>
        </w:rPr>
        <w:t>.</w:t>
      </w:r>
      <w:r w:rsidR="00F93E59">
        <w:rPr>
          <w:rFonts w:cs="Times New Roman"/>
        </w:rPr>
        <w:t xml:space="preserve"> </w:t>
      </w:r>
      <w:r w:rsidR="00252D80"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D</w:t>
      </w:r>
      <w:r w:rsidR="001C004F" w:rsidRPr="005F690E">
        <w:rPr>
          <w:rFonts w:cs="Times New Roman"/>
        </w:rPr>
        <w:t>e</w:t>
      </w:r>
      <w:r w:rsidR="001C004F" w:rsidRPr="005F690E">
        <w:rPr>
          <w:rFonts w:cs="Times New Roman"/>
        </w:rPr>
        <w:t xml:space="preserve">ğerli </w:t>
      </w:r>
      <w:r w:rsidR="00252D80" w:rsidRPr="005F690E">
        <w:rPr>
          <w:rFonts w:cs="Times New Roman"/>
        </w:rPr>
        <w:t xml:space="preserve">babası şahadete ulaştıktan sonra Ali </w:t>
      </w:r>
      <w:r w:rsidR="00F93E59">
        <w:rPr>
          <w:rFonts w:cs="Times New Roman"/>
        </w:rPr>
        <w:t>(a. s.)</w:t>
      </w:r>
      <w:r w:rsidR="00AF5F6E">
        <w:rPr>
          <w:rFonts w:cs="Times New Roman"/>
        </w:rPr>
        <w:t xml:space="preserve"> </w:t>
      </w:r>
      <w:r w:rsidR="001C004F" w:rsidRPr="005F690E">
        <w:rPr>
          <w:rFonts w:cs="Times New Roman"/>
        </w:rPr>
        <w:t xml:space="preserve">Halka </w:t>
      </w:r>
      <w:r w:rsidR="00252D80" w:rsidRPr="005F690E">
        <w:rPr>
          <w:rFonts w:cs="Times New Roman"/>
        </w:rPr>
        <w:t>bir hutbe okudu</w:t>
      </w:r>
      <w:r w:rsidR="009D1BC7" w:rsidRPr="005F690E">
        <w:rPr>
          <w:rFonts w:cs="Times New Roman"/>
        </w:rPr>
        <w:t>,</w:t>
      </w:r>
      <w:r w:rsidR="00F93E59">
        <w:rPr>
          <w:rFonts w:cs="Times New Roman"/>
        </w:rPr>
        <w:t xml:space="preserve"> </w:t>
      </w:r>
      <w:r w:rsidR="00252D80" w:rsidRPr="005F690E">
        <w:rPr>
          <w:rFonts w:cs="Times New Roman"/>
        </w:rPr>
        <w:t>Allah’a hamd</w:t>
      </w:r>
      <w:r>
        <w:rPr>
          <w:rFonts w:cs="Times New Roman"/>
        </w:rPr>
        <w:t xml:space="preserve">-u </w:t>
      </w:r>
      <w:r w:rsidR="00252D80" w:rsidRPr="005F690E">
        <w:rPr>
          <w:rFonts w:cs="Times New Roman"/>
        </w:rPr>
        <w:t>senada bulunduktan sonra şöyle buyurdu</w:t>
      </w:r>
      <w:r w:rsidR="009D1BC7" w:rsidRPr="005F690E">
        <w:rPr>
          <w:rFonts w:cs="Times New Roman"/>
        </w:rPr>
        <w:t>:</w:t>
      </w:r>
      <w:r w:rsidR="00F93E59">
        <w:rPr>
          <w:rFonts w:cs="Times New Roman"/>
        </w:rPr>
        <w:t xml:space="preserve"> </w:t>
      </w:r>
      <w:r w:rsidR="007A36A8">
        <w:rPr>
          <w:rFonts w:cs="Times New Roman"/>
        </w:rPr>
        <w:t>“</w:t>
      </w:r>
      <w:r w:rsidR="00252D80" w:rsidRPr="005F690E">
        <w:rPr>
          <w:rFonts w:cs="Times New Roman"/>
        </w:rPr>
        <w:t>Bu gece önceki insanların amelde kend</w:t>
      </w:r>
      <w:r w:rsidR="00252D80" w:rsidRPr="005F690E">
        <w:rPr>
          <w:rFonts w:cs="Times New Roman"/>
        </w:rPr>
        <w:t>i</w:t>
      </w:r>
      <w:r w:rsidR="00252D80" w:rsidRPr="005F690E">
        <w:rPr>
          <w:rFonts w:cs="Times New Roman"/>
        </w:rPr>
        <w:t>sini geçemediği ve gelecektekilerin de hiç kimsenin ke</w:t>
      </w:r>
      <w:r w:rsidR="00252D80" w:rsidRPr="005F690E">
        <w:rPr>
          <w:rFonts w:cs="Times New Roman"/>
        </w:rPr>
        <w:t>n</w:t>
      </w:r>
      <w:r w:rsidR="00252D80" w:rsidRPr="005F690E">
        <w:rPr>
          <w:rFonts w:cs="Times New Roman"/>
        </w:rPr>
        <w:t>disine ulaşamadığı bir kimse dünyadan göç etmiştir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Bayrağını </w:t>
      </w:r>
      <w:r w:rsidRPr="005F690E">
        <w:rPr>
          <w:rFonts w:cs="Times New Roman"/>
        </w:rPr>
        <w:t>(savaşlarda) ona veriyor ve oda savaşa başlıyordu</w:t>
      </w:r>
      <w:r w:rsidR="009D1BC7" w:rsidRPr="005F690E">
        <w:rPr>
          <w:rFonts w:cs="Times New Roman"/>
        </w:rPr>
        <w:t>.</w:t>
      </w:r>
      <w:r w:rsidR="00F93E59">
        <w:rPr>
          <w:rFonts w:cs="Times New Roman"/>
        </w:rPr>
        <w:t xml:space="preserve"> </w:t>
      </w:r>
      <w:r w:rsidRPr="005F690E">
        <w:rPr>
          <w:rFonts w:cs="Times New Roman"/>
        </w:rPr>
        <w:t>Bu durumda teşrii işlerinde il</w:t>
      </w:r>
      <w:r w:rsidRPr="005F690E">
        <w:rPr>
          <w:rFonts w:cs="Times New Roman"/>
        </w:rPr>
        <w:t>a</w:t>
      </w:r>
      <w:r w:rsidRPr="005F690E">
        <w:rPr>
          <w:rFonts w:cs="Times New Roman"/>
        </w:rPr>
        <w:t>hi feyiz vasıtası olan Cebrail sağ tarafında ve rızık işl</w:t>
      </w:r>
      <w:r w:rsidRPr="005F690E">
        <w:rPr>
          <w:rFonts w:cs="Times New Roman"/>
        </w:rPr>
        <w:t>e</w:t>
      </w:r>
      <w:r w:rsidRPr="005F690E">
        <w:rPr>
          <w:rFonts w:cs="Times New Roman"/>
        </w:rPr>
        <w:t>rinde ilahi feyzin vasıtası melek Mikail ise sol tarafında karar kılıyordu</w:t>
      </w:r>
      <w:r w:rsidR="009D1BC7" w:rsidRPr="005F690E">
        <w:rPr>
          <w:rFonts w:cs="Times New Roman"/>
        </w:rPr>
        <w:t>.</w:t>
      </w:r>
      <w:r w:rsidR="00F93E59">
        <w:rPr>
          <w:rFonts w:cs="Times New Roman"/>
        </w:rPr>
        <w:t xml:space="preserve"> </w:t>
      </w:r>
      <w:r w:rsidRPr="005F690E">
        <w:rPr>
          <w:rFonts w:cs="Times New Roman"/>
        </w:rPr>
        <w:t>Bu yüzdende döndüğünde mutlaka büyük bir zaferle dönüyordu</w:t>
      </w:r>
      <w:r w:rsidR="009D1BC7" w:rsidRPr="005F690E">
        <w:rPr>
          <w:rFonts w:cs="Times New Roman"/>
        </w:rPr>
        <w:t xml:space="preserve">. </w:t>
      </w:r>
    </w:p>
    <w:p w:rsidR="00252D80" w:rsidRPr="005F690E" w:rsidRDefault="00252D80" w:rsidP="00F93E59">
      <w:pPr>
        <w:rPr>
          <w:rFonts w:cs="Times New Roman"/>
        </w:rPr>
      </w:pPr>
      <w:r w:rsidRPr="005F690E">
        <w:rPr>
          <w:rFonts w:cs="Times New Roman"/>
        </w:rPr>
        <w:t>O kendisinden ihsanlardan geriye kalan yedi yüz di</w:t>
      </w:r>
      <w:r w:rsidRPr="005F690E">
        <w:rPr>
          <w:rFonts w:cs="Times New Roman"/>
        </w:rPr>
        <w:t>r</w:t>
      </w:r>
      <w:r w:rsidRPr="005F690E">
        <w:rPr>
          <w:rFonts w:cs="Times New Roman"/>
        </w:rPr>
        <w:t>hem dışında hiçbir altın ve gümüş deriye bırakmadı</w:t>
      </w:r>
      <w:r w:rsidR="00F93E59">
        <w:rPr>
          <w:rFonts w:cs="Times New Roman"/>
        </w:rPr>
        <w:t xml:space="preserve"> ve</w:t>
      </w:r>
      <w:r w:rsidRPr="005F690E">
        <w:rPr>
          <w:rFonts w:cs="Times New Roman"/>
        </w:rPr>
        <w:t xml:space="preserve"> bu parayla da kendi ehline bir hizmetçi almak istiyordu</w:t>
      </w:r>
      <w:r w:rsidR="009D1BC7" w:rsidRPr="005F690E">
        <w:rPr>
          <w:rFonts w:cs="Times New Roman"/>
        </w:rPr>
        <w:t>.</w:t>
      </w:r>
      <w:r w:rsidR="00F93E59">
        <w:rPr>
          <w:rFonts w:cs="Times New Roman"/>
        </w:rPr>
        <w:t xml:space="preserve"> </w:t>
      </w:r>
      <w:r w:rsidRPr="005F690E">
        <w:rPr>
          <w:rFonts w:cs="Times New Roman"/>
        </w:rPr>
        <w:t>D</w:t>
      </w:r>
      <w:r w:rsidRPr="005F690E">
        <w:rPr>
          <w:rFonts w:cs="Times New Roman"/>
        </w:rPr>
        <w:t>a</w:t>
      </w:r>
      <w:r w:rsidRPr="005F690E">
        <w:rPr>
          <w:rFonts w:cs="Times New Roman"/>
        </w:rPr>
        <w:t>ha sonra Hz</w:t>
      </w:r>
      <w:r w:rsidR="009D1BC7" w:rsidRPr="005F690E">
        <w:rPr>
          <w:rFonts w:cs="Times New Roman"/>
        </w:rPr>
        <w:t>.</w:t>
      </w:r>
      <w:r w:rsidR="00F93E59">
        <w:rPr>
          <w:rFonts w:cs="Times New Roman"/>
        </w:rPr>
        <w:t xml:space="preserve"> </w:t>
      </w:r>
      <w:r w:rsidRPr="005F690E">
        <w:rPr>
          <w:rFonts w:cs="Times New Roman"/>
        </w:rPr>
        <w:t xml:space="preserve">Hasan bin Ali </w:t>
      </w:r>
      <w:r w:rsidR="00F93E59">
        <w:rPr>
          <w:rFonts w:cs="Times New Roman"/>
        </w:rPr>
        <w:t>(a. s.)</w:t>
      </w:r>
      <w:r w:rsidR="00AF5F6E">
        <w:rPr>
          <w:rFonts w:cs="Times New Roman"/>
        </w:rPr>
        <w:t xml:space="preserve"> </w:t>
      </w:r>
      <w:r w:rsidR="00F93E59">
        <w:rPr>
          <w:rFonts w:cs="Times New Roman"/>
        </w:rPr>
        <w:t>ş</w:t>
      </w:r>
      <w:r w:rsidR="001C004F" w:rsidRPr="005F690E">
        <w:rPr>
          <w:rFonts w:cs="Times New Roman"/>
        </w:rPr>
        <w:t xml:space="preserve">öyle </w:t>
      </w:r>
      <w:r w:rsidRPr="005F690E">
        <w:rPr>
          <w:rFonts w:cs="Times New Roman"/>
        </w:rPr>
        <w:t>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insanlar</w:t>
      </w:r>
      <w:r w:rsidR="009D1BC7" w:rsidRPr="005F690E">
        <w:rPr>
          <w:rFonts w:cs="Times New Roman"/>
        </w:rPr>
        <w:t>!</w:t>
      </w:r>
      <w:r w:rsidR="00F93E59">
        <w:rPr>
          <w:rFonts w:cs="Times New Roman"/>
        </w:rPr>
        <w:t xml:space="preserve"> </w:t>
      </w:r>
      <w:r w:rsidRPr="005F690E">
        <w:rPr>
          <w:rFonts w:cs="Times New Roman"/>
        </w:rPr>
        <w:t>Beni tanıyan tanır ve beni tanımayan da bilsin ki ben Hasan b</w:t>
      </w:r>
      <w:r w:rsidR="009D1BC7" w:rsidRPr="005F690E">
        <w:rPr>
          <w:rFonts w:cs="Times New Roman"/>
        </w:rPr>
        <w:t>.</w:t>
      </w:r>
      <w:r w:rsidR="00F93E59">
        <w:rPr>
          <w:rFonts w:cs="Times New Roman"/>
        </w:rPr>
        <w:t xml:space="preserve"> </w:t>
      </w:r>
      <w:r w:rsidRPr="005F690E">
        <w:rPr>
          <w:rFonts w:cs="Times New Roman"/>
        </w:rPr>
        <w:t>Ali’yim</w:t>
      </w:r>
      <w:r w:rsidR="009D1BC7" w:rsidRPr="005F690E">
        <w:rPr>
          <w:rFonts w:cs="Times New Roman"/>
        </w:rPr>
        <w:t>.</w:t>
      </w:r>
      <w:r w:rsidR="00F93E59">
        <w:rPr>
          <w:rFonts w:cs="Times New Roman"/>
        </w:rPr>
        <w:t xml:space="preserve"> </w:t>
      </w:r>
      <w:r w:rsidRPr="005F690E">
        <w:rPr>
          <w:rFonts w:cs="Times New Roman"/>
        </w:rPr>
        <w:t xml:space="preserve">Ben </w:t>
      </w:r>
      <w:r w:rsidR="00876524">
        <w:rPr>
          <w:rFonts w:cs="Times New Roman"/>
        </w:rPr>
        <w:t>Peygamber’in</w:t>
      </w:r>
      <w:r w:rsidR="009D1BC7" w:rsidRPr="005F690E">
        <w:rPr>
          <w:rFonts w:cs="Times New Roman"/>
        </w:rPr>
        <w:t>,</w:t>
      </w:r>
      <w:r w:rsidR="00F93E59">
        <w:rPr>
          <w:rFonts w:cs="Times New Roman"/>
        </w:rPr>
        <w:t xml:space="preserve"> </w:t>
      </w:r>
      <w:r w:rsidRPr="005F690E">
        <w:rPr>
          <w:rFonts w:cs="Times New Roman"/>
        </w:rPr>
        <w:t>vasisinin ve müjdeleyicinin ve korkutucunun oğluyum</w:t>
      </w:r>
      <w:r w:rsidR="009D1BC7" w:rsidRPr="005F690E">
        <w:rPr>
          <w:rFonts w:cs="Times New Roman"/>
        </w:rPr>
        <w:t>,</w:t>
      </w:r>
      <w:r w:rsidR="00F93E59">
        <w:rPr>
          <w:rFonts w:cs="Times New Roman"/>
        </w:rPr>
        <w:t xml:space="preserve"> </w:t>
      </w:r>
      <w:r w:rsidRPr="005F690E">
        <w:rPr>
          <w:rFonts w:cs="Times New Roman"/>
        </w:rPr>
        <w:t>ben Allah’ın izniyle halkı Allah’a davet eden kimsenin oğluyum</w:t>
      </w:r>
      <w:r w:rsidR="009D1BC7" w:rsidRPr="005F690E">
        <w:rPr>
          <w:rFonts w:cs="Times New Roman"/>
        </w:rPr>
        <w:t>.</w:t>
      </w:r>
      <w:r w:rsidR="00F93E59">
        <w:rPr>
          <w:rFonts w:cs="Times New Roman"/>
        </w:rPr>
        <w:t xml:space="preserve"> </w:t>
      </w:r>
      <w:r w:rsidRPr="005F690E">
        <w:rPr>
          <w:rFonts w:cs="Times New Roman"/>
        </w:rPr>
        <w:t>Ben ilahi apaçık bir meşaleyim</w:t>
      </w:r>
      <w:r w:rsidR="009D1BC7" w:rsidRPr="005F690E">
        <w:rPr>
          <w:rFonts w:cs="Times New Roman"/>
        </w:rPr>
        <w:t>.</w:t>
      </w:r>
      <w:r w:rsidR="00F93E59">
        <w:rPr>
          <w:rFonts w:cs="Times New Roman"/>
        </w:rPr>
        <w:t xml:space="preserve"> </w:t>
      </w:r>
      <w:r w:rsidRPr="005F690E">
        <w:rPr>
          <w:rFonts w:cs="Times New Roman"/>
        </w:rPr>
        <w:t>Ben Cebrail’in kendisine inip çıktığı bir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tenim</w:t>
      </w:r>
      <w:r w:rsidR="009D1BC7" w:rsidRPr="005F690E">
        <w:rPr>
          <w:rFonts w:cs="Times New Roman"/>
        </w:rPr>
        <w:t>,</w:t>
      </w:r>
      <w:r w:rsidR="00F93E59">
        <w:rPr>
          <w:rFonts w:cs="Times New Roman"/>
        </w:rPr>
        <w:t xml:space="preserve"> </w:t>
      </w:r>
      <w:r w:rsidRPr="005F690E">
        <w:rPr>
          <w:rFonts w:cs="Times New Roman"/>
        </w:rPr>
        <w:t>ben Allah’ın kendilerini her türlü pislikten temizlediği ve onları özel bir şekilde te</w:t>
      </w:r>
      <w:r w:rsidRPr="005F690E">
        <w:rPr>
          <w:rFonts w:cs="Times New Roman"/>
        </w:rPr>
        <w:t>r</w:t>
      </w:r>
      <w:r w:rsidRPr="005F690E">
        <w:rPr>
          <w:rFonts w:cs="Times New Roman"/>
        </w:rPr>
        <w:t>temiz kıldığı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tenim</w:t>
      </w:r>
      <w:r w:rsidR="009D1BC7" w:rsidRPr="005F690E">
        <w:rPr>
          <w:rFonts w:cs="Times New Roman"/>
        </w:rPr>
        <w:t xml:space="preserve">. </w:t>
      </w:r>
    </w:p>
    <w:p w:rsidR="00252D80" w:rsidRPr="005F690E" w:rsidRDefault="00252D80" w:rsidP="004E501C">
      <w:pPr>
        <w:rPr>
          <w:rFonts w:cs="Times New Roman"/>
        </w:rPr>
      </w:pPr>
      <w:r w:rsidRPr="005F690E">
        <w:rPr>
          <w:rFonts w:cs="Times New Roman"/>
        </w:rPr>
        <w:t>Ben Allah’ın dostluklarını bütün Müslümanlara farz kıldığı Ehl</w:t>
      </w:r>
      <w:r w:rsidR="00934088">
        <w:rPr>
          <w:rFonts w:cs="Times New Roman"/>
        </w:rPr>
        <w:t>-i</w:t>
      </w:r>
      <w:r w:rsidR="00F93E59">
        <w:rPr>
          <w:rFonts w:cs="Times New Roman"/>
        </w:rPr>
        <w:t xml:space="preserve"> </w:t>
      </w:r>
      <w:r w:rsidRPr="005F690E">
        <w:rPr>
          <w:rFonts w:cs="Times New Roman"/>
        </w:rPr>
        <w:t>Beyt</w:t>
      </w:r>
      <w:r w:rsidR="004E501C">
        <w:rPr>
          <w:rFonts w:cs="Times New Roman"/>
        </w:rPr>
        <w:t>’</w:t>
      </w:r>
      <w:r w:rsidRPr="005F690E">
        <w:rPr>
          <w:rFonts w:cs="Times New Roman"/>
        </w:rPr>
        <w:t>tenim</w:t>
      </w:r>
      <w:r w:rsidR="009D1BC7" w:rsidRPr="005F690E">
        <w:rPr>
          <w:rFonts w:cs="Times New Roman"/>
        </w:rPr>
        <w:t>.</w:t>
      </w:r>
      <w:r w:rsidR="00F93E59">
        <w:rPr>
          <w:rFonts w:cs="Times New Roman"/>
        </w:rPr>
        <w:t xml:space="preserve"> </w:t>
      </w:r>
      <w:r w:rsidRPr="005F690E">
        <w:rPr>
          <w:rFonts w:cs="Times New Roman"/>
        </w:rPr>
        <w:t xml:space="preserve">Yüce Allah </w:t>
      </w:r>
      <w:r w:rsidR="00876524">
        <w:rPr>
          <w:rFonts w:cs="Times New Roman"/>
        </w:rPr>
        <w:t>Peygamber’in</w:t>
      </w:r>
      <w:r w:rsidRPr="005F690E">
        <w:rPr>
          <w:rFonts w:cs="Times New Roman"/>
        </w:rPr>
        <w:t>e şö</w:t>
      </w:r>
      <w:r w:rsidRPr="005F690E">
        <w:rPr>
          <w:rFonts w:cs="Times New Roman"/>
        </w:rPr>
        <w:t>y</w:t>
      </w:r>
      <w:r w:rsidRPr="005F690E">
        <w:rPr>
          <w:rFonts w:cs="Times New Roman"/>
        </w:rPr>
        <w:t>le buyurmuştur</w:t>
      </w:r>
      <w:r w:rsidR="009D1BC7" w:rsidRPr="005F690E">
        <w:rPr>
          <w:rFonts w:cs="Times New Roman"/>
        </w:rPr>
        <w:t>:</w:t>
      </w:r>
      <w:r w:rsidR="00F93E59">
        <w:rPr>
          <w:rFonts w:cs="Times New Roman"/>
        </w:rPr>
        <w:t xml:space="preserve"> </w:t>
      </w:r>
      <w:r w:rsidR="007A36A8">
        <w:rPr>
          <w:rFonts w:cs="Times New Roman"/>
        </w:rPr>
        <w:t>“</w:t>
      </w:r>
      <w:r w:rsidR="004E501C" w:rsidRPr="004E501C">
        <w:rPr>
          <w:rFonts w:cs="Times New Roman"/>
          <w:b/>
        </w:rPr>
        <w:t>Allah kullarına rızkı bol bol verseydi, yeryüzünde azarlardı. Fakat O, (rızkı) dilediği ölçüde indirir. Çünkü O, kullarının haberini alandır, onları görendir.</w:t>
      </w:r>
      <w:r w:rsidR="007A36A8">
        <w:rPr>
          <w:rFonts w:cs="Times New Roman"/>
        </w:rPr>
        <w:t>”</w:t>
      </w:r>
      <w:r w:rsidRPr="005F690E">
        <w:rPr>
          <w:rStyle w:val="FootnoteReference"/>
          <w:rFonts w:cs="Times New Roman"/>
        </w:rPr>
        <w:footnoteReference w:id="227"/>
      </w:r>
      <w:r w:rsidRPr="005F690E">
        <w:rPr>
          <w:rFonts w:cs="Times New Roman"/>
        </w:rPr>
        <w:t xml:space="preserve"> O halde iyi işler yapmak biz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 dostluğudur</w:t>
      </w:r>
      <w:r w:rsidR="00FC4D46" w:rsidRPr="005F690E">
        <w:rPr>
          <w:rFonts w:cs="Times New Roman"/>
        </w:rPr>
        <w:t>.</w:t>
      </w:r>
      <w:r w:rsidR="007A36A8">
        <w:rPr>
          <w:rFonts w:cs="Times New Roman"/>
        </w:rPr>
        <w:t>”</w:t>
      </w:r>
      <w:r w:rsidRPr="005F690E">
        <w:rPr>
          <w:rStyle w:val="FootnoteReference"/>
          <w:rFonts w:cs="Times New Roman"/>
        </w:rPr>
        <w:footnoteReference w:id="228"/>
      </w:r>
    </w:p>
    <w:p w:rsidR="00252D80" w:rsidRPr="005F690E" w:rsidRDefault="00252D80" w:rsidP="00252D80">
      <w:pPr>
        <w:rPr>
          <w:rFonts w:cs="Times New Roman"/>
        </w:rPr>
      </w:pPr>
      <w:r w:rsidRPr="005F690E">
        <w:rPr>
          <w:rFonts w:cs="Times New Roman"/>
        </w:rPr>
        <w:t>Bu iki hadisten şu sonuç elde edilmektedir ki Allah’ın Ehl</w:t>
      </w:r>
      <w:r w:rsidR="00934088">
        <w:rPr>
          <w:rFonts w:cs="Times New Roman"/>
        </w:rPr>
        <w:t>-i</w:t>
      </w:r>
      <w:r w:rsidR="00F93E59">
        <w:rPr>
          <w:rFonts w:cs="Times New Roman"/>
        </w:rPr>
        <w:t xml:space="preserve"> </w:t>
      </w:r>
      <w:r w:rsidRPr="005F690E">
        <w:rPr>
          <w:rFonts w:cs="Times New Roman"/>
        </w:rPr>
        <w:t>Beyt hakkında dış alemde temizliğinin ve taharet</w:t>
      </w:r>
      <w:r w:rsidRPr="005F690E">
        <w:rPr>
          <w:rFonts w:cs="Times New Roman"/>
        </w:rPr>
        <w:t>i</w:t>
      </w:r>
      <w:r w:rsidRPr="005F690E">
        <w:rPr>
          <w:rFonts w:cs="Times New Roman"/>
        </w:rPr>
        <w:t>nin tahakkuku sadece onların ismetiyle mümkündür</w:t>
      </w:r>
      <w:r w:rsidR="009D1BC7" w:rsidRPr="005F690E">
        <w:rPr>
          <w:rFonts w:cs="Times New Roman"/>
        </w:rPr>
        <w:t>.</w:t>
      </w:r>
      <w:r w:rsidR="00F93E59">
        <w:rPr>
          <w:rFonts w:cs="Times New Roman"/>
        </w:rPr>
        <w:t xml:space="preserve"> </w:t>
      </w:r>
      <w:r w:rsidRPr="005F690E">
        <w:rPr>
          <w:rFonts w:cs="Times New Roman"/>
        </w:rPr>
        <w:t>Bu açıklama da apaçık bir şekilde şu gerçeği ortaya çıka</w:t>
      </w:r>
      <w:r w:rsidRPr="005F690E">
        <w:rPr>
          <w:rFonts w:cs="Times New Roman"/>
        </w:rPr>
        <w:t>r</w:t>
      </w:r>
      <w:r w:rsidRPr="005F690E">
        <w:rPr>
          <w:rFonts w:cs="Times New Roman"/>
        </w:rPr>
        <w:t xml:space="preserve">maktadır ki </w:t>
      </w:r>
      <w:r w:rsidR="006417BB">
        <w:rPr>
          <w:rFonts w:cs="Times New Roman"/>
        </w:rPr>
        <w:t>ayet-i kerime</w:t>
      </w:r>
      <w:r w:rsidRPr="005F690E">
        <w:rPr>
          <w:rFonts w:cs="Times New Roman"/>
        </w:rPr>
        <w:t>de söz konusu edilen irade te</w:t>
      </w:r>
      <w:r w:rsidRPr="005F690E">
        <w:rPr>
          <w:rFonts w:cs="Times New Roman"/>
        </w:rPr>
        <w:t>k</w:t>
      </w:r>
      <w:r w:rsidRPr="005F690E">
        <w:rPr>
          <w:rFonts w:cs="Times New Roman"/>
        </w:rPr>
        <w:t>vini bir iradedir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96" w:name="_Toc142548617"/>
      <w:bookmarkStart w:id="297" w:name="_Toc266615627"/>
      <w:r w:rsidRPr="005F690E">
        <w:t>Tathir Ayetinde Ehl</w:t>
      </w:r>
      <w:r w:rsidR="00934088">
        <w:t>-i</w:t>
      </w:r>
      <w:r w:rsidR="00F93E59">
        <w:t xml:space="preserve"> </w:t>
      </w:r>
      <w:r w:rsidRPr="005F690E">
        <w:t>Beyt</w:t>
      </w:r>
      <w:bookmarkEnd w:id="296"/>
      <w:bookmarkEnd w:id="297"/>
    </w:p>
    <w:p w:rsidR="00252D80" w:rsidRPr="005F690E" w:rsidRDefault="00252D80" w:rsidP="00252D80">
      <w:pPr>
        <w:rPr>
          <w:rFonts w:cs="Times New Roman"/>
        </w:rPr>
      </w:pPr>
      <w:r w:rsidRPr="005F690E">
        <w:rPr>
          <w:rFonts w:cs="Times New Roman"/>
        </w:rPr>
        <w:t>Bu ayette yer alan üçüncü husus ise Ayet</w:t>
      </w:r>
      <w:r w:rsidR="00934088">
        <w:rPr>
          <w:rFonts w:cs="Times New Roman"/>
        </w:rPr>
        <w:t>-i</w:t>
      </w:r>
      <w:r w:rsidR="00F93E59">
        <w:rPr>
          <w:rFonts w:cs="Times New Roman"/>
        </w:rPr>
        <w:t xml:space="preserve"> </w:t>
      </w:r>
      <w:r w:rsidRPr="005F690E">
        <w:rPr>
          <w:rFonts w:cs="Times New Roman"/>
        </w:rPr>
        <w:t>Kerime’de geçen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 kim olduğu hususudur</w:t>
      </w:r>
      <w:r w:rsidR="009D1BC7" w:rsidRPr="005F690E">
        <w:rPr>
          <w:rFonts w:cs="Times New Roman"/>
        </w:rPr>
        <w:t>.</w:t>
      </w:r>
      <w:r w:rsidR="00F93E59">
        <w:rPr>
          <w:rFonts w:cs="Times New Roman"/>
        </w:rPr>
        <w:t xml:space="preserve"> </w:t>
      </w:r>
      <w:r w:rsidRPr="005F690E">
        <w:rPr>
          <w:rFonts w:cs="Times New Roman"/>
        </w:rPr>
        <w:t>Bu konu iki açıdan incelenmelidir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1</w:t>
      </w:r>
      <w:r w:rsidR="00934088">
        <w:rPr>
          <w:rFonts w:cs="Times New Roman"/>
        </w:rPr>
        <w:t xml:space="preserve">- </w:t>
      </w:r>
      <w:r w:rsidRPr="005F690E">
        <w:rPr>
          <w:rFonts w:cs="Times New Roman"/>
        </w:rPr>
        <w:t>Ehl</w:t>
      </w:r>
      <w:r w:rsidR="00934088">
        <w:rPr>
          <w:rFonts w:cs="Times New Roman"/>
        </w:rPr>
        <w:t>-i</w:t>
      </w:r>
      <w:r w:rsidR="00F93E59">
        <w:rPr>
          <w:rFonts w:cs="Times New Roman"/>
        </w:rPr>
        <w:t xml:space="preserve"> </w:t>
      </w:r>
      <w:r w:rsidRPr="005F690E">
        <w:rPr>
          <w:rFonts w:cs="Times New Roman"/>
        </w:rPr>
        <w:t>Beyt kelimesinin anlamı nedir?</w:t>
      </w:r>
    </w:p>
    <w:p w:rsidR="00252D80" w:rsidRPr="005F690E" w:rsidRDefault="00252D80" w:rsidP="00252D80">
      <w:pPr>
        <w:rPr>
          <w:rFonts w:cs="Times New Roman"/>
        </w:rPr>
      </w:pPr>
      <w:r w:rsidRPr="005F690E">
        <w:rPr>
          <w:rFonts w:cs="Times New Roman"/>
        </w:rPr>
        <w:t>2</w:t>
      </w:r>
      <w:r w:rsidR="00934088">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 örnekleri ve </w:t>
      </w:r>
      <w:r w:rsidR="0045242C" w:rsidRPr="005F690E">
        <w:rPr>
          <w:rFonts w:cs="Times New Roman"/>
        </w:rPr>
        <w:t>mısdakları</w:t>
      </w:r>
      <w:r w:rsidRPr="005F690E">
        <w:rPr>
          <w:rFonts w:cs="Times New Roman"/>
        </w:rPr>
        <w:t xml:space="preserve"> kimlerdir?</w:t>
      </w:r>
    </w:p>
    <w:p w:rsidR="00252D80" w:rsidRPr="005F690E" w:rsidRDefault="007A36A8" w:rsidP="00252D80">
      <w:pPr>
        <w:rPr>
          <w:rFonts w:cs="Times New Roman"/>
        </w:rPr>
      </w:pPr>
      <w:r>
        <w:rPr>
          <w:rFonts w:cs="Times New Roman"/>
        </w:rPr>
        <w:t>“</w:t>
      </w:r>
      <w:r w:rsidR="00252D80" w:rsidRPr="005F690E">
        <w:rPr>
          <w:rFonts w:cs="Times New Roman"/>
        </w:rPr>
        <w:t>Ehl</w:t>
      </w:r>
      <w:r>
        <w:rPr>
          <w:rFonts w:cs="Times New Roman"/>
        </w:rPr>
        <w:t>”</w:t>
      </w:r>
      <w:r w:rsidR="00252D80" w:rsidRPr="005F690E">
        <w:rPr>
          <w:rFonts w:cs="Times New Roman"/>
        </w:rPr>
        <w:t xml:space="preserve"> kelimesi yalnız ve tek başına kullanıldığı </w:t>
      </w:r>
      <w:r w:rsidR="00990644" w:rsidRPr="005F690E">
        <w:rPr>
          <w:rFonts w:cs="Times New Roman"/>
        </w:rPr>
        <w:t>takdi</w:t>
      </w:r>
      <w:r w:rsidR="00990644" w:rsidRPr="005F690E">
        <w:rPr>
          <w:rFonts w:cs="Times New Roman"/>
        </w:rPr>
        <w:t>r</w:t>
      </w:r>
      <w:r w:rsidR="00252D80" w:rsidRPr="005F690E">
        <w:rPr>
          <w:rFonts w:cs="Times New Roman"/>
        </w:rPr>
        <w:t>de müstahak ve layık anlamındadır</w:t>
      </w:r>
      <w:r w:rsidR="009D1BC7" w:rsidRPr="005F690E">
        <w:rPr>
          <w:rFonts w:cs="Times New Roman"/>
        </w:rPr>
        <w:t>.</w:t>
      </w:r>
      <w:r w:rsidR="00F93E59">
        <w:rPr>
          <w:rFonts w:cs="Times New Roman"/>
        </w:rPr>
        <w:t xml:space="preserve"> </w:t>
      </w:r>
      <w:r w:rsidR="00252D80" w:rsidRPr="005F690E">
        <w:rPr>
          <w:rFonts w:cs="Times New Roman"/>
        </w:rPr>
        <w:t>Bir şeye izafe edild</w:t>
      </w:r>
      <w:r w:rsidR="00252D80" w:rsidRPr="005F690E">
        <w:rPr>
          <w:rFonts w:cs="Times New Roman"/>
        </w:rPr>
        <w:t>i</w:t>
      </w:r>
      <w:r w:rsidR="00252D80" w:rsidRPr="005F690E">
        <w:rPr>
          <w:rFonts w:cs="Times New Roman"/>
        </w:rPr>
        <w:t>ği zaman ise izafe edildiği şeyle uyum içinde bir mana elde etmektedir</w:t>
      </w:r>
      <w:r w:rsidR="009D1BC7" w:rsidRPr="005F690E">
        <w:rPr>
          <w:rFonts w:cs="Times New Roman"/>
        </w:rPr>
        <w:t>.</w:t>
      </w:r>
      <w:r w:rsidR="00F93E59">
        <w:rPr>
          <w:rFonts w:cs="Times New Roman"/>
        </w:rPr>
        <w:t xml:space="preserve"> </w:t>
      </w:r>
      <w:r w:rsidR="00252D80" w:rsidRPr="005F690E">
        <w:rPr>
          <w:rFonts w:cs="Times New Roman"/>
        </w:rPr>
        <w:t>Örneğin Ehl</w:t>
      </w:r>
      <w:r w:rsidR="00934088">
        <w:rPr>
          <w:rFonts w:cs="Times New Roman"/>
        </w:rPr>
        <w:t>-i</w:t>
      </w:r>
      <w:r w:rsidR="00F93E59">
        <w:rPr>
          <w:rFonts w:cs="Times New Roman"/>
        </w:rPr>
        <w:t xml:space="preserve"> </w:t>
      </w:r>
      <w:r w:rsidR="00252D80" w:rsidRPr="005F690E">
        <w:rPr>
          <w:rFonts w:cs="Times New Roman"/>
        </w:rPr>
        <w:t>İlim</w:t>
      </w:r>
      <w:r w:rsidR="009D1BC7" w:rsidRPr="005F690E">
        <w:rPr>
          <w:rFonts w:cs="Times New Roman"/>
        </w:rPr>
        <w:t>,</w:t>
      </w:r>
      <w:r w:rsidR="00F93E59">
        <w:rPr>
          <w:rFonts w:cs="Times New Roman"/>
        </w:rPr>
        <w:t xml:space="preserve"> </w:t>
      </w:r>
      <w:r w:rsidR="00252D80" w:rsidRPr="005F690E">
        <w:rPr>
          <w:rFonts w:cs="Times New Roman"/>
        </w:rPr>
        <w:t>kendilerinde ilim ve bilginin var olduğu kimseler demektir</w:t>
      </w:r>
      <w:r w:rsidR="009D1BC7" w:rsidRPr="005F690E">
        <w:rPr>
          <w:rFonts w:cs="Times New Roman"/>
        </w:rPr>
        <w:t>.</w:t>
      </w:r>
      <w:r w:rsidR="00F93E59">
        <w:rPr>
          <w:rFonts w:cs="Times New Roman"/>
        </w:rPr>
        <w:t xml:space="preserve"> </w:t>
      </w:r>
      <w:r w:rsidR="00252D80" w:rsidRPr="005F690E">
        <w:rPr>
          <w:rFonts w:cs="Times New Roman"/>
        </w:rPr>
        <w:t>Ehl</w:t>
      </w:r>
      <w:r w:rsidR="00934088">
        <w:rPr>
          <w:rFonts w:cs="Times New Roman"/>
        </w:rPr>
        <w:t>-i</w:t>
      </w:r>
      <w:r w:rsidR="00F93E59">
        <w:rPr>
          <w:rFonts w:cs="Times New Roman"/>
        </w:rPr>
        <w:t xml:space="preserve"> </w:t>
      </w:r>
      <w:r w:rsidR="00252D80" w:rsidRPr="005F690E">
        <w:rPr>
          <w:rFonts w:cs="Times New Roman"/>
        </w:rPr>
        <w:t>Şehr ise he</w:t>
      </w:r>
      <w:r w:rsidR="00252D80" w:rsidRPr="005F690E">
        <w:rPr>
          <w:rFonts w:cs="Times New Roman"/>
        </w:rPr>
        <w:t>r</w:t>
      </w:r>
      <w:r w:rsidR="00252D80" w:rsidRPr="005F690E">
        <w:rPr>
          <w:rFonts w:cs="Times New Roman"/>
        </w:rPr>
        <w:t>hangi bir şehir veya beldede yaşayan kimseler demektir</w:t>
      </w:r>
      <w:r w:rsidR="009D1BC7" w:rsidRPr="005F690E">
        <w:rPr>
          <w:rFonts w:cs="Times New Roman"/>
        </w:rPr>
        <w:t>.</w:t>
      </w:r>
      <w:r w:rsidR="00F93E59">
        <w:rPr>
          <w:rFonts w:cs="Times New Roman"/>
        </w:rPr>
        <w:t xml:space="preserve"> </w:t>
      </w:r>
      <w:r>
        <w:rPr>
          <w:rFonts w:cs="Times New Roman"/>
        </w:rPr>
        <w:t>“</w:t>
      </w:r>
      <w:r w:rsidR="00252D80" w:rsidRPr="005F690E">
        <w:rPr>
          <w:rFonts w:cs="Times New Roman"/>
        </w:rPr>
        <w:t>Ehl</w:t>
      </w:r>
      <w:r w:rsidR="00934088">
        <w:rPr>
          <w:rFonts w:cs="Times New Roman"/>
        </w:rPr>
        <w:t>-i</w:t>
      </w:r>
      <w:r w:rsidR="00F93E59">
        <w:rPr>
          <w:rFonts w:cs="Times New Roman"/>
        </w:rPr>
        <w:t xml:space="preserve"> </w:t>
      </w:r>
      <w:r w:rsidR="00252D80" w:rsidRPr="005F690E">
        <w:rPr>
          <w:rFonts w:cs="Times New Roman"/>
        </w:rPr>
        <w:t>hane</w:t>
      </w:r>
      <w:r>
        <w:rPr>
          <w:rFonts w:cs="Times New Roman"/>
        </w:rPr>
        <w:t>”</w:t>
      </w:r>
      <w:r w:rsidR="00252D80" w:rsidRPr="005F690E">
        <w:rPr>
          <w:rFonts w:cs="Times New Roman"/>
        </w:rPr>
        <w:t xml:space="preserve"> kelimesi ise bir evde yaşayan ev halkı anl</w:t>
      </w:r>
      <w:r w:rsidR="00252D80" w:rsidRPr="005F690E">
        <w:rPr>
          <w:rFonts w:cs="Times New Roman"/>
        </w:rPr>
        <w:t>a</w:t>
      </w:r>
      <w:r w:rsidR="00252D80" w:rsidRPr="005F690E">
        <w:rPr>
          <w:rFonts w:cs="Times New Roman"/>
        </w:rPr>
        <w:t>mındadır</w:t>
      </w:r>
      <w:r w:rsidR="009D1BC7" w:rsidRPr="005F690E">
        <w:rPr>
          <w:rFonts w:cs="Times New Roman"/>
        </w:rPr>
        <w:t>.</w:t>
      </w:r>
      <w:r w:rsidR="00F93E59">
        <w:rPr>
          <w:rFonts w:cs="Times New Roman"/>
        </w:rPr>
        <w:t xml:space="preserve"> </w:t>
      </w:r>
      <w:r w:rsidR="00252D80" w:rsidRPr="005F690E">
        <w:rPr>
          <w:rFonts w:cs="Times New Roman"/>
        </w:rPr>
        <w:t xml:space="preserve">Özetle </w:t>
      </w:r>
      <w:r>
        <w:rPr>
          <w:rFonts w:cs="Times New Roman"/>
        </w:rPr>
        <w:t>“</w:t>
      </w:r>
      <w:r w:rsidR="00252D80" w:rsidRPr="005F690E">
        <w:rPr>
          <w:rFonts w:cs="Times New Roman"/>
        </w:rPr>
        <w:t>ehl</w:t>
      </w:r>
      <w:r>
        <w:rPr>
          <w:rFonts w:cs="Times New Roman"/>
        </w:rPr>
        <w:t>”</w:t>
      </w:r>
      <w:r w:rsidR="00252D80" w:rsidRPr="005F690E">
        <w:rPr>
          <w:rFonts w:cs="Times New Roman"/>
        </w:rPr>
        <w:t xml:space="preserve"> kavramı izafe halinde izafe olduğu şeye özgünlüğü ifade etmektedir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Beyt kelimesi hakkında ise bir ihtimal mevcuttur ve bu ihtimale göre beytten maksat</w:t>
      </w:r>
      <w:r w:rsidR="009D1BC7" w:rsidRPr="005F690E">
        <w:rPr>
          <w:rFonts w:cs="Times New Roman"/>
        </w:rPr>
        <w:t>,</w:t>
      </w:r>
      <w:r w:rsidR="00F93E59">
        <w:rPr>
          <w:rFonts w:cs="Times New Roman"/>
        </w:rPr>
        <w:t xml:space="preserve"> </w:t>
      </w:r>
      <w:r w:rsidRPr="005F690E">
        <w:rPr>
          <w:rFonts w:cs="Times New Roman"/>
        </w:rPr>
        <w:t>sükunet edilen yer anl</w:t>
      </w:r>
      <w:r w:rsidRPr="005F690E">
        <w:rPr>
          <w:rFonts w:cs="Times New Roman"/>
        </w:rPr>
        <w:t>a</w:t>
      </w:r>
      <w:r w:rsidRPr="005F690E">
        <w:rPr>
          <w:rFonts w:cs="Times New Roman"/>
        </w:rPr>
        <w:t>mındadır</w:t>
      </w:r>
      <w:r w:rsidR="009D1BC7" w:rsidRPr="005F690E">
        <w:rPr>
          <w:rFonts w:cs="Times New Roman"/>
        </w:rPr>
        <w:t>.</w:t>
      </w:r>
      <w:r w:rsidR="00F93E59">
        <w:rPr>
          <w:rFonts w:cs="Times New Roman"/>
        </w:rPr>
        <w:t xml:space="preserve"> </w:t>
      </w:r>
      <w:r w:rsidRPr="005F690E">
        <w:rPr>
          <w:rFonts w:cs="Times New Roman"/>
        </w:rPr>
        <w:t xml:space="preserve">Başka bir ihtimale göre ise </w:t>
      </w:r>
      <w:r w:rsidR="007A36A8">
        <w:rPr>
          <w:rFonts w:cs="Times New Roman"/>
        </w:rPr>
        <w:t>“</w:t>
      </w:r>
      <w:r w:rsidRPr="005F690E">
        <w:rPr>
          <w:rFonts w:cs="Times New Roman"/>
        </w:rPr>
        <w:t>beyt</w:t>
      </w:r>
      <w:r w:rsidR="007A36A8">
        <w:rPr>
          <w:rFonts w:cs="Times New Roman"/>
        </w:rPr>
        <w:t>”</w:t>
      </w:r>
      <w:r w:rsidRPr="005F690E">
        <w:rPr>
          <w:rFonts w:cs="Times New Roman"/>
        </w:rPr>
        <w:t xml:space="preserve"> kelimesi neseb ve soy anlamındadır</w:t>
      </w:r>
      <w:r w:rsidR="009D1BC7" w:rsidRPr="005F690E">
        <w:rPr>
          <w:rFonts w:cs="Times New Roman"/>
        </w:rPr>
        <w:t>.</w:t>
      </w:r>
      <w:r w:rsidR="00F93E59">
        <w:rPr>
          <w:rFonts w:cs="Times New Roman"/>
        </w:rPr>
        <w:t xml:space="preserve"> </w:t>
      </w:r>
      <w:r w:rsidRPr="005F690E">
        <w:rPr>
          <w:rFonts w:cs="Times New Roman"/>
        </w:rPr>
        <w:t>Dolayısıyla da Ehl</w:t>
      </w:r>
      <w:r w:rsidR="00934088">
        <w:rPr>
          <w:rFonts w:cs="Times New Roman"/>
        </w:rPr>
        <w:t>-i</w:t>
      </w:r>
      <w:r w:rsidR="00F93E59">
        <w:rPr>
          <w:rFonts w:cs="Times New Roman"/>
        </w:rPr>
        <w:t xml:space="preserve"> </w:t>
      </w:r>
      <w:r w:rsidRPr="005F690E">
        <w:rPr>
          <w:rFonts w:cs="Times New Roman"/>
        </w:rPr>
        <w:t>Beytten maksat soy ve aile anlamını ifade etmektedir</w:t>
      </w:r>
      <w:r w:rsidR="009D1BC7" w:rsidRPr="005F690E">
        <w:rPr>
          <w:rFonts w:cs="Times New Roman"/>
        </w:rPr>
        <w:t>.</w:t>
      </w:r>
      <w:r w:rsidR="00F93E59">
        <w:rPr>
          <w:rFonts w:cs="Times New Roman"/>
        </w:rPr>
        <w:t xml:space="preserve"> </w:t>
      </w:r>
      <w:r w:rsidRPr="005F690E">
        <w:rPr>
          <w:rFonts w:cs="Times New Roman"/>
        </w:rPr>
        <w:t>Başka bir ihtimale göre ise Ehl</w:t>
      </w:r>
      <w:r w:rsidR="00934088">
        <w:rPr>
          <w:rFonts w:cs="Times New Roman"/>
        </w:rPr>
        <w:t>-i</w:t>
      </w:r>
      <w:r w:rsidR="00F93E59">
        <w:rPr>
          <w:rFonts w:cs="Times New Roman"/>
        </w:rPr>
        <w:t xml:space="preserve"> </w:t>
      </w:r>
      <w:r w:rsidRPr="005F690E">
        <w:rPr>
          <w:rFonts w:cs="Times New Roman"/>
        </w:rPr>
        <w:t>Beyt</w:t>
      </w:r>
      <w:r w:rsidR="00F93E59">
        <w:rPr>
          <w:rFonts w:cs="Times New Roman"/>
        </w:rPr>
        <w:t>,</w:t>
      </w:r>
      <w:r w:rsidRPr="005F690E">
        <w:rPr>
          <w:rFonts w:cs="Times New Roman"/>
        </w:rPr>
        <w:t xml:space="preserve"> </w:t>
      </w:r>
      <w:r w:rsidR="00F93E59">
        <w:rPr>
          <w:rFonts w:cs="Times New Roman"/>
        </w:rPr>
        <w:t>n</w:t>
      </w:r>
      <w:r w:rsidR="00BE2134" w:rsidRPr="005F690E">
        <w:rPr>
          <w:rFonts w:cs="Times New Roman"/>
        </w:rPr>
        <w:t>übüvvet</w:t>
      </w:r>
      <w:r w:rsidRPr="005F690E">
        <w:rPr>
          <w:rFonts w:cs="Times New Roman"/>
        </w:rPr>
        <w:t xml:space="preserve"> beyti (evi) anl</w:t>
      </w:r>
      <w:r w:rsidRPr="005F690E">
        <w:rPr>
          <w:rFonts w:cs="Times New Roman"/>
        </w:rPr>
        <w:t>a</w:t>
      </w:r>
      <w:r w:rsidRPr="005F690E">
        <w:rPr>
          <w:rFonts w:cs="Times New Roman"/>
        </w:rPr>
        <w:t>mındadır</w:t>
      </w:r>
      <w:r w:rsidR="009D1BC7" w:rsidRPr="005F690E">
        <w:rPr>
          <w:rFonts w:cs="Times New Roman"/>
        </w:rPr>
        <w:t>.</w:t>
      </w:r>
      <w:r w:rsidR="00F93E59">
        <w:rPr>
          <w:rFonts w:cs="Times New Roman"/>
        </w:rPr>
        <w:t xml:space="preserve"> </w:t>
      </w:r>
      <w:r w:rsidRPr="005F690E">
        <w:rPr>
          <w:rFonts w:cs="Times New Roman"/>
        </w:rPr>
        <w:t>Kabul gören ihtimal de bu son söylenen terci</w:t>
      </w:r>
      <w:r w:rsidRPr="005F690E">
        <w:rPr>
          <w:rFonts w:cs="Times New Roman"/>
        </w:rPr>
        <w:t>h</w:t>
      </w:r>
      <w:r w:rsidRPr="005F690E">
        <w:rPr>
          <w:rFonts w:cs="Times New Roman"/>
        </w:rPr>
        <w:t>tir</w:t>
      </w:r>
      <w:r w:rsidR="009D1BC7" w:rsidRPr="005F690E">
        <w:rPr>
          <w:rFonts w:cs="Times New Roman"/>
        </w:rPr>
        <w:t>.</w:t>
      </w:r>
      <w:r w:rsidR="00F93E59">
        <w:rPr>
          <w:rFonts w:cs="Times New Roman"/>
        </w:rPr>
        <w:t xml:space="preserve"> </w:t>
      </w:r>
      <w:r w:rsidRPr="005F690E">
        <w:rPr>
          <w:rFonts w:cs="Times New Roman"/>
        </w:rPr>
        <w:t>Bunun açıklamaları ise ileride verilecektir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Bütün bu özelliklerle Ehl</w:t>
      </w:r>
      <w:r w:rsidR="00934088">
        <w:rPr>
          <w:rFonts w:cs="Times New Roman"/>
        </w:rPr>
        <w:t>-i</w:t>
      </w:r>
      <w:r w:rsidR="00F93E59">
        <w:rPr>
          <w:rFonts w:cs="Times New Roman"/>
        </w:rPr>
        <w:t xml:space="preserve"> </w:t>
      </w:r>
      <w:r w:rsidRPr="005F690E">
        <w:rPr>
          <w:rFonts w:cs="Times New Roman"/>
        </w:rPr>
        <w:t>Beyt</w:t>
      </w:r>
      <w:r w:rsidR="009D1BC7" w:rsidRPr="005F690E">
        <w:rPr>
          <w:rFonts w:cs="Times New Roman"/>
        </w:rPr>
        <w:t>,</w:t>
      </w:r>
      <w:r w:rsidR="00F93E59">
        <w:rPr>
          <w:rFonts w:cs="Times New Roman"/>
        </w:rPr>
        <w:t xml:space="preserve"> </w:t>
      </w:r>
      <w:r w:rsidRPr="005F690E">
        <w:rPr>
          <w:rFonts w:cs="Times New Roman"/>
        </w:rPr>
        <w:t xml:space="preserve">söz konusu beytin sırlarına mahrem ve aşina olan ve </w:t>
      </w:r>
      <w:r w:rsidR="00BE2134" w:rsidRPr="005F690E">
        <w:rPr>
          <w:rFonts w:cs="Times New Roman"/>
        </w:rPr>
        <w:t>Nübüvvet</w:t>
      </w:r>
      <w:r w:rsidRPr="005F690E">
        <w:rPr>
          <w:rFonts w:cs="Times New Roman"/>
        </w:rPr>
        <w:t xml:space="preserve"> evinde ge</w:t>
      </w:r>
      <w:r w:rsidRPr="005F690E">
        <w:rPr>
          <w:rFonts w:cs="Times New Roman"/>
        </w:rPr>
        <w:t>r</w:t>
      </w:r>
      <w:r w:rsidRPr="005F690E">
        <w:rPr>
          <w:rFonts w:cs="Times New Roman"/>
        </w:rPr>
        <w:t>çekleşen her şeyden haberi bulunan kimseler demektir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Şimdi Ehl</w:t>
      </w:r>
      <w:r w:rsidR="00934088">
        <w:rPr>
          <w:rFonts w:cs="Times New Roman"/>
        </w:rPr>
        <w:t>-i</w:t>
      </w:r>
      <w:r w:rsidR="00F93E59">
        <w:rPr>
          <w:rFonts w:cs="Times New Roman"/>
        </w:rPr>
        <w:t xml:space="preserve"> </w:t>
      </w:r>
      <w:r w:rsidRPr="005F690E">
        <w:rPr>
          <w:rFonts w:cs="Times New Roman"/>
        </w:rPr>
        <w:t>Beyt kelimesinin anlamı açıklığa kavuşt</w:t>
      </w:r>
      <w:r w:rsidRPr="005F690E">
        <w:rPr>
          <w:rFonts w:cs="Times New Roman"/>
        </w:rPr>
        <w:t>u</w:t>
      </w:r>
      <w:r w:rsidRPr="005F690E">
        <w:rPr>
          <w:rFonts w:cs="Times New Roman"/>
        </w:rPr>
        <w:t>ğuna göre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 dış alemdeki </w:t>
      </w:r>
      <w:r w:rsidR="0045242C" w:rsidRPr="005F690E">
        <w:rPr>
          <w:rFonts w:cs="Times New Roman"/>
        </w:rPr>
        <w:t>mısdak</w:t>
      </w:r>
      <w:r w:rsidRPr="005F690E">
        <w:rPr>
          <w:rFonts w:cs="Times New Roman"/>
        </w:rPr>
        <w:t xml:space="preserve"> ve örnekl</w:t>
      </w:r>
      <w:r w:rsidRPr="005F690E">
        <w:rPr>
          <w:rFonts w:cs="Times New Roman"/>
        </w:rPr>
        <w:t>e</w:t>
      </w:r>
      <w:r w:rsidRPr="005F690E">
        <w:rPr>
          <w:rFonts w:cs="Times New Roman"/>
        </w:rPr>
        <w:t>rinin kimler olduğuna ve hangi kimseler hakkında kull</w:t>
      </w:r>
      <w:r w:rsidRPr="005F690E">
        <w:rPr>
          <w:rFonts w:cs="Times New Roman"/>
        </w:rPr>
        <w:t>a</w:t>
      </w:r>
      <w:r w:rsidRPr="005F690E">
        <w:rPr>
          <w:rFonts w:cs="Times New Roman"/>
        </w:rPr>
        <w:t>nıldığına bir bakmak gerekir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Bu konuda üç görüş mevcuttur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1</w:t>
      </w:r>
      <w:r w:rsidR="00934088">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ten maksat sadece </w:t>
      </w:r>
      <w:r w:rsidR="00876524">
        <w:rPr>
          <w:rFonts w:cs="Times New Roman"/>
        </w:rPr>
        <w:t>Peygamber’in</w:t>
      </w:r>
      <w:r w:rsidRPr="005F690E">
        <w:rPr>
          <w:rFonts w:cs="Times New Roman"/>
        </w:rPr>
        <w:t xml:space="preserve"> eşler</w:t>
      </w:r>
      <w:r w:rsidRPr="005F690E">
        <w:rPr>
          <w:rFonts w:cs="Times New Roman"/>
        </w:rPr>
        <w:t>i</w:t>
      </w:r>
      <w:r w:rsidRPr="005F690E">
        <w:rPr>
          <w:rFonts w:cs="Times New Roman"/>
        </w:rPr>
        <w:t>dir</w:t>
      </w:r>
      <w:r w:rsidR="009D1BC7" w:rsidRPr="005F690E">
        <w:rPr>
          <w:rFonts w:cs="Times New Roman"/>
        </w:rPr>
        <w:t xml:space="preserve">. </w:t>
      </w:r>
      <w:r w:rsidRPr="005F690E">
        <w:rPr>
          <w:rStyle w:val="FootnoteReference"/>
          <w:rFonts w:cs="Times New Roman"/>
        </w:rPr>
        <w:footnoteReference w:id="229"/>
      </w:r>
    </w:p>
    <w:p w:rsidR="00252D80" w:rsidRPr="005F690E" w:rsidRDefault="00252D80" w:rsidP="00252D80">
      <w:pPr>
        <w:rPr>
          <w:rFonts w:cs="Times New Roman"/>
        </w:rPr>
      </w:pPr>
      <w:r w:rsidRPr="005F690E">
        <w:rPr>
          <w:rFonts w:cs="Times New Roman"/>
        </w:rPr>
        <w:t>2</w:t>
      </w:r>
      <w:r w:rsidR="00934088">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maksat Peygamber</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w:t>
      </w:r>
      <w:r w:rsidRPr="005F690E">
        <w:rPr>
          <w:rFonts w:cs="Times New Roman"/>
        </w:rPr>
        <w:t>a</w:t>
      </w:r>
      <w:r w:rsidRPr="005F690E">
        <w:rPr>
          <w:rFonts w:cs="Times New Roman"/>
        </w:rPr>
        <w:t>san</w:t>
      </w:r>
      <w:r w:rsidR="009D1BC7" w:rsidRPr="005F690E">
        <w:rPr>
          <w:rFonts w:cs="Times New Roman"/>
        </w:rPr>
        <w:t>,</w:t>
      </w:r>
      <w:r w:rsidR="00F93E59">
        <w:rPr>
          <w:rFonts w:cs="Times New Roman"/>
        </w:rPr>
        <w:t xml:space="preserve"> </w:t>
      </w:r>
      <w:r w:rsidRPr="005F690E">
        <w:rPr>
          <w:rFonts w:cs="Times New Roman"/>
        </w:rPr>
        <w:t xml:space="preserve">Hüseyin ve buna ilaveten Peygamber’in </w:t>
      </w:r>
      <w:r w:rsidR="00F93E59">
        <w:rPr>
          <w:rFonts w:cs="Times New Roman"/>
        </w:rPr>
        <w:t>(s. a. a.)</w:t>
      </w:r>
      <w:r w:rsidR="00AF5F6E">
        <w:rPr>
          <w:rFonts w:cs="Times New Roman"/>
        </w:rPr>
        <w:t xml:space="preserve"> </w:t>
      </w:r>
      <w:r w:rsidR="001C004F" w:rsidRPr="005F690E">
        <w:rPr>
          <w:rFonts w:cs="Times New Roman"/>
        </w:rPr>
        <w:t>E</w:t>
      </w:r>
      <w:r w:rsidR="001C004F" w:rsidRPr="005F690E">
        <w:rPr>
          <w:rFonts w:cs="Times New Roman"/>
        </w:rPr>
        <w:t>ş</w:t>
      </w:r>
      <w:r w:rsidR="001C004F" w:rsidRPr="005F690E">
        <w:rPr>
          <w:rFonts w:cs="Times New Roman"/>
        </w:rPr>
        <w:t>leridir</w:t>
      </w:r>
      <w:r w:rsidR="009D1BC7" w:rsidRPr="005F690E">
        <w:rPr>
          <w:rFonts w:cs="Times New Roman"/>
        </w:rPr>
        <w:t xml:space="preserve">. </w:t>
      </w:r>
      <w:r w:rsidRPr="005F690E">
        <w:rPr>
          <w:rStyle w:val="FootnoteReference"/>
          <w:rFonts w:cs="Times New Roman"/>
        </w:rPr>
        <w:footnoteReference w:id="230"/>
      </w:r>
    </w:p>
    <w:p w:rsidR="00252D80" w:rsidRPr="005F690E" w:rsidRDefault="00252D80" w:rsidP="00252D80">
      <w:pPr>
        <w:rPr>
          <w:rFonts w:cs="Times New Roman"/>
        </w:rPr>
      </w:pPr>
      <w:r w:rsidRPr="005F690E">
        <w:rPr>
          <w:rFonts w:cs="Times New Roman"/>
        </w:rPr>
        <w:t>3</w:t>
      </w:r>
      <w:r w:rsidR="00934088">
        <w:rPr>
          <w:rFonts w:cs="Times New Roman"/>
        </w:rPr>
        <w:t xml:space="preserve">- </w:t>
      </w:r>
      <w:r w:rsidRPr="005F690E">
        <w:rPr>
          <w:rFonts w:cs="Times New Roman"/>
        </w:rPr>
        <w:t>İmamiyye Şiasının görüşüne göre Ehl</w:t>
      </w:r>
      <w:r w:rsidR="00934088">
        <w:rPr>
          <w:rFonts w:cs="Times New Roman"/>
        </w:rPr>
        <w:t>-i</w:t>
      </w:r>
      <w:r w:rsidR="00F93E59">
        <w:rPr>
          <w:rFonts w:cs="Times New Roman"/>
        </w:rPr>
        <w:t xml:space="preserve"> </w:t>
      </w:r>
      <w:r w:rsidRPr="005F690E">
        <w:rPr>
          <w:rFonts w:cs="Times New Roman"/>
        </w:rPr>
        <w:t>Beyt</w:t>
      </w:r>
      <w:r w:rsidR="009D1BC7" w:rsidRPr="005F690E">
        <w:rPr>
          <w:rFonts w:cs="Times New Roman"/>
        </w:rPr>
        <w:t>,</w:t>
      </w:r>
      <w:r w:rsidR="00F93E59">
        <w:rPr>
          <w:rFonts w:cs="Times New Roman"/>
        </w:rPr>
        <w:t xml:space="preserve"> </w:t>
      </w:r>
      <w:r w:rsidRPr="005F690E">
        <w:rPr>
          <w:rFonts w:cs="Times New Roman"/>
        </w:rPr>
        <w:t>Pe</w:t>
      </w:r>
      <w:r w:rsidRPr="005F690E">
        <w:rPr>
          <w:rFonts w:cs="Times New Roman"/>
        </w:rPr>
        <w:t>y</w:t>
      </w:r>
      <w:r w:rsidRPr="005F690E">
        <w:rPr>
          <w:rFonts w:cs="Times New Roman"/>
        </w:rPr>
        <w:t xml:space="preserve">gamber </w:t>
      </w:r>
      <w:r w:rsidR="00F93E59">
        <w:rPr>
          <w:rFonts w:cs="Times New Roman"/>
        </w:rPr>
        <w:t>(s. a. a.)</w:t>
      </w:r>
      <w:r w:rsidR="009D1BC7" w:rsidRPr="005F690E">
        <w:rPr>
          <w:rFonts w:cs="Times New Roman"/>
        </w:rPr>
        <w:t>,</w:t>
      </w:r>
      <w:r w:rsidR="00F93E59">
        <w:rPr>
          <w:rFonts w:cs="Times New Roman"/>
        </w:rPr>
        <w:t xml:space="preserve"> </w:t>
      </w:r>
      <w:r w:rsidRPr="005F690E">
        <w:rPr>
          <w:rFonts w:cs="Times New Roman"/>
        </w:rPr>
        <w:t xml:space="preserve">değerli kızı Fatıma ve Masum olan on iki imamdır </w:t>
      </w:r>
      <w:r w:rsidR="00F93E59">
        <w:rPr>
          <w:rFonts w:cs="Times New Roman"/>
        </w:rPr>
        <w:t>(a. s.)</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Bazı Ehl</w:t>
      </w:r>
      <w:r w:rsidR="00934088">
        <w:rPr>
          <w:rFonts w:cs="Times New Roman"/>
        </w:rPr>
        <w:t>-i</w:t>
      </w:r>
      <w:r w:rsidR="00F93E59">
        <w:rPr>
          <w:rFonts w:cs="Times New Roman"/>
        </w:rPr>
        <w:t xml:space="preserve"> </w:t>
      </w:r>
      <w:r w:rsidRPr="005F690E">
        <w:rPr>
          <w:rFonts w:cs="Times New Roman"/>
        </w:rPr>
        <w:t>Sünnet alimleri</w:t>
      </w:r>
      <w:r w:rsidR="009D1BC7" w:rsidRPr="005F690E">
        <w:rPr>
          <w:rFonts w:cs="Times New Roman"/>
        </w:rPr>
        <w:t>,</w:t>
      </w:r>
      <w:r w:rsidR="00F93E59">
        <w:rPr>
          <w:rFonts w:cs="Times New Roman"/>
        </w:rPr>
        <w:t xml:space="preserve"> </w:t>
      </w:r>
      <w:r w:rsidRPr="005F690E">
        <w:rPr>
          <w:rFonts w:cs="Times New Roman"/>
        </w:rPr>
        <w:t>örneğin Tehavi</w:t>
      </w:r>
      <w:r w:rsidR="009D1BC7" w:rsidRPr="005F690E">
        <w:rPr>
          <w:rFonts w:cs="Times New Roman"/>
        </w:rPr>
        <w:t>,</w:t>
      </w:r>
      <w:r w:rsidR="00F93E59">
        <w:rPr>
          <w:rFonts w:cs="Times New Roman"/>
        </w:rPr>
        <w:t xml:space="preserve"> </w:t>
      </w:r>
      <w:r w:rsidRPr="005F690E">
        <w:rPr>
          <w:rFonts w:cs="Times New Roman"/>
        </w:rPr>
        <w:t>Muşkil’ul</w:t>
      </w:r>
      <w:r w:rsidR="00934088">
        <w:rPr>
          <w:rFonts w:cs="Times New Roman"/>
        </w:rPr>
        <w:t xml:space="preserve">- </w:t>
      </w:r>
      <w:r w:rsidRPr="005F690E">
        <w:rPr>
          <w:rFonts w:cs="Times New Roman"/>
        </w:rPr>
        <w:t>Asar adlı kitabında ve Hakim</w:t>
      </w:r>
      <w:r w:rsidR="00934088">
        <w:rPr>
          <w:rFonts w:cs="Times New Roman"/>
        </w:rPr>
        <w:t>-i</w:t>
      </w:r>
      <w:r w:rsidR="00F93E59">
        <w:rPr>
          <w:rFonts w:cs="Times New Roman"/>
        </w:rPr>
        <w:t xml:space="preserve"> </w:t>
      </w:r>
      <w:r w:rsidRPr="005F690E">
        <w:rPr>
          <w:rFonts w:cs="Times New Roman"/>
        </w:rPr>
        <w:t xml:space="preserve">Nişaburi ise </w:t>
      </w:r>
      <w:r w:rsidR="00D9333A">
        <w:rPr>
          <w:rFonts w:cs="Times New Roman"/>
        </w:rPr>
        <w:t>el-</w:t>
      </w:r>
      <w:r w:rsidRPr="005F690E">
        <w:rPr>
          <w:rFonts w:cs="Times New Roman"/>
        </w:rPr>
        <w:t>Müstedrek adlı kitabında belirttiğine göre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maksat</w:t>
      </w:r>
      <w:r w:rsidR="009D1BC7" w:rsidRPr="005F690E">
        <w:rPr>
          <w:rFonts w:cs="Times New Roman"/>
        </w:rPr>
        <w:t>,</w:t>
      </w:r>
      <w:r w:rsidR="00F93E59">
        <w:rPr>
          <w:rFonts w:cs="Times New Roman"/>
        </w:rPr>
        <w:t xml:space="preserve"> </w:t>
      </w:r>
      <w:r w:rsidRPr="005F690E">
        <w:rPr>
          <w:rFonts w:cs="Times New Roman"/>
        </w:rPr>
        <w:t>s</w:t>
      </w:r>
      <w:r w:rsidRPr="005F690E">
        <w:rPr>
          <w:rFonts w:cs="Times New Roman"/>
        </w:rPr>
        <w:t>a</w:t>
      </w:r>
      <w:r w:rsidRPr="005F690E">
        <w:rPr>
          <w:rFonts w:cs="Times New Roman"/>
        </w:rPr>
        <w:t>dece bu beş kişidir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Ehl</w:t>
      </w:r>
      <w:r w:rsidR="00934088">
        <w:rPr>
          <w:rFonts w:cs="Times New Roman"/>
        </w:rPr>
        <w:t>-i</w:t>
      </w:r>
      <w:r w:rsidR="00F93E59">
        <w:rPr>
          <w:rFonts w:cs="Times New Roman"/>
        </w:rPr>
        <w:t xml:space="preserve"> </w:t>
      </w:r>
      <w:r w:rsidRPr="005F690E">
        <w:rPr>
          <w:rFonts w:cs="Times New Roman"/>
        </w:rPr>
        <w:t>Beyt kelimesinin anlamının açıklığa kavuşması için şu iki hususu detaylıca ele almak zorundayız</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1</w:t>
      </w:r>
      <w:r w:rsidR="00934088">
        <w:rPr>
          <w:rFonts w:cs="Times New Roman"/>
        </w:rPr>
        <w:t xml:space="preserve">- </w:t>
      </w:r>
      <w:r w:rsidRPr="005F690E">
        <w:rPr>
          <w:rFonts w:cs="Times New Roman"/>
        </w:rPr>
        <w:t>Ayet</w:t>
      </w:r>
      <w:r w:rsidR="00934088">
        <w:rPr>
          <w:rFonts w:cs="Times New Roman"/>
        </w:rPr>
        <w:t>-i</w:t>
      </w:r>
      <w:r w:rsidR="00F93E59">
        <w:rPr>
          <w:rFonts w:cs="Times New Roman"/>
        </w:rPr>
        <w:t xml:space="preserve"> </w:t>
      </w:r>
      <w:r w:rsidRPr="005F690E">
        <w:rPr>
          <w:rFonts w:cs="Times New Roman"/>
        </w:rPr>
        <w:t>Kerime’nin anlamı hakkında araştırma</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2</w:t>
      </w:r>
      <w:r w:rsidR="00934088">
        <w:rPr>
          <w:rFonts w:cs="Times New Roman"/>
        </w:rPr>
        <w:t xml:space="preserve">- </w:t>
      </w:r>
      <w:r w:rsidRPr="005F690E">
        <w:rPr>
          <w:rFonts w:cs="Times New Roman"/>
        </w:rPr>
        <w:t>Bu ayet’in nüzul sebebi hakkında nakledilen hadis ve rivayetler hakkında araştırma</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298" w:name="_Toc142548618"/>
      <w:bookmarkStart w:id="299" w:name="_Toc266615628"/>
      <w:r w:rsidRPr="005F690E">
        <w:t>Ayetin İçeriği Hakkında Araştırma</w:t>
      </w:r>
      <w:bookmarkEnd w:id="298"/>
      <w:bookmarkEnd w:id="299"/>
    </w:p>
    <w:p w:rsidR="00252D80" w:rsidRPr="005F690E" w:rsidRDefault="00252D80" w:rsidP="00252D80">
      <w:pPr>
        <w:rPr>
          <w:rFonts w:cs="Times New Roman"/>
        </w:rPr>
      </w:pPr>
      <w:r w:rsidRPr="005F690E">
        <w:rPr>
          <w:rFonts w:cs="Times New Roman"/>
        </w:rPr>
        <w:t>Ayetin içeriği hakkında yapılacak araştırmada şu bi</w:t>
      </w:r>
      <w:r w:rsidRPr="005F690E">
        <w:rPr>
          <w:rFonts w:cs="Times New Roman"/>
        </w:rPr>
        <w:t>r</w:t>
      </w:r>
      <w:r w:rsidRPr="005F690E">
        <w:rPr>
          <w:rFonts w:cs="Times New Roman"/>
        </w:rPr>
        <w:t>kaç önemli ve zaruri noktaya işaret etmek durumundayız</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 xml:space="preserve">Evvela </w:t>
      </w:r>
      <w:r w:rsidR="0045242C" w:rsidRPr="005F690E">
        <w:rPr>
          <w:rFonts w:cs="Times New Roman"/>
        </w:rPr>
        <w:t>lügavi</w:t>
      </w:r>
      <w:r w:rsidRPr="005F690E">
        <w:rPr>
          <w:rFonts w:cs="Times New Roman"/>
        </w:rPr>
        <w:t xml:space="preserve"> ve örfi açıdan Ehl</w:t>
      </w:r>
      <w:r w:rsidR="00934088">
        <w:rPr>
          <w:rFonts w:cs="Times New Roman"/>
        </w:rPr>
        <w:t>-i</w:t>
      </w:r>
      <w:r w:rsidR="00F93E59">
        <w:rPr>
          <w:rFonts w:cs="Times New Roman"/>
        </w:rPr>
        <w:t xml:space="preserve"> </w:t>
      </w:r>
      <w:r w:rsidRPr="005F690E">
        <w:rPr>
          <w:rFonts w:cs="Times New Roman"/>
        </w:rPr>
        <w:t>Beyt kavramının a</w:t>
      </w:r>
      <w:r w:rsidRPr="005F690E">
        <w:rPr>
          <w:rFonts w:cs="Times New Roman"/>
        </w:rPr>
        <w:t>n</w:t>
      </w:r>
      <w:r w:rsidRPr="005F690E">
        <w:rPr>
          <w:rFonts w:cs="Times New Roman"/>
        </w:rPr>
        <w:t>lamına teveccühen bu unvan sadece beş kişiyi kapsama</w:t>
      </w:r>
      <w:r w:rsidRPr="005F690E">
        <w:rPr>
          <w:rFonts w:cs="Times New Roman"/>
        </w:rPr>
        <w:t>k</w:t>
      </w:r>
      <w:r w:rsidRPr="005F690E">
        <w:rPr>
          <w:rFonts w:cs="Times New Roman"/>
        </w:rPr>
        <w:t>tadır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İkinci olarak Cem’i müzekker olarak ayette yer alan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ankum</w:t>
      </w:r>
      <w:r w:rsidR="007A36A8">
        <w:rPr>
          <w:rFonts w:cs="Times New Roman"/>
        </w:rPr>
        <w:t>”</w:t>
      </w:r>
      <w:r w:rsidRPr="005F690E">
        <w:rPr>
          <w:rFonts w:cs="Times New Roman"/>
        </w:rPr>
        <w:t xml:space="preserve"> zamirinin varlığına mülahaza edilecek olursa bu ayet Peygamber’in eşlerini kapsamamaktadır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Üçüncü olarak nakledilen bir çok rivayetlerde Ehl</w:t>
      </w:r>
      <w:r w:rsidR="00934088">
        <w:rPr>
          <w:rFonts w:cs="Times New Roman"/>
        </w:rPr>
        <w:t>-i</w:t>
      </w:r>
      <w:r w:rsidR="00F93E59">
        <w:rPr>
          <w:rFonts w:cs="Times New Roman"/>
        </w:rPr>
        <w:t xml:space="preserve"> </w:t>
      </w:r>
      <w:r w:rsidRPr="005F690E">
        <w:rPr>
          <w:rFonts w:cs="Times New Roman"/>
        </w:rPr>
        <w:t>Beyt sadece adını zikrettiğimiz beş kişi olarak tanıtılmı</w:t>
      </w:r>
      <w:r w:rsidRPr="005F690E">
        <w:rPr>
          <w:rFonts w:cs="Times New Roman"/>
        </w:rPr>
        <w:t>ş</w:t>
      </w:r>
      <w:r w:rsidRPr="005F690E">
        <w:rPr>
          <w:rFonts w:cs="Times New Roman"/>
        </w:rPr>
        <w:t>lardır</w:t>
      </w:r>
      <w:r w:rsidR="009D1BC7" w:rsidRPr="005F690E">
        <w:rPr>
          <w:rFonts w:cs="Times New Roman"/>
        </w:rPr>
        <w:t>.</w:t>
      </w:r>
      <w:r w:rsidR="00F93E59">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 sadece Peygamber’in </w:t>
      </w:r>
      <w:r w:rsidR="00F93E59">
        <w:rPr>
          <w:rFonts w:cs="Times New Roman"/>
        </w:rPr>
        <w:t>(s. a. a.)</w:t>
      </w:r>
      <w:r w:rsidR="00AF5F6E">
        <w:rPr>
          <w:rFonts w:cs="Times New Roman"/>
        </w:rPr>
        <w:t xml:space="preserve"> </w:t>
      </w:r>
      <w:r w:rsidR="001C004F" w:rsidRPr="005F690E">
        <w:rPr>
          <w:rFonts w:cs="Times New Roman"/>
        </w:rPr>
        <w:t>Eşler</w:t>
      </w:r>
      <w:r w:rsidR="001C004F" w:rsidRPr="005F690E">
        <w:rPr>
          <w:rFonts w:cs="Times New Roman"/>
        </w:rPr>
        <w:t>i</w:t>
      </w:r>
      <w:r w:rsidR="001C004F" w:rsidRPr="005F690E">
        <w:rPr>
          <w:rFonts w:cs="Times New Roman"/>
        </w:rPr>
        <w:t xml:space="preserve">ni </w:t>
      </w:r>
      <w:r w:rsidRPr="005F690E">
        <w:rPr>
          <w:rFonts w:cs="Times New Roman"/>
        </w:rPr>
        <w:t>kapsadığı görüşü delilsiz ve mesnetsiz bir görüştür</w:t>
      </w:r>
      <w:r w:rsidR="009D1BC7" w:rsidRPr="005F690E">
        <w:rPr>
          <w:rFonts w:cs="Times New Roman"/>
        </w:rPr>
        <w:t>,</w:t>
      </w:r>
      <w:r w:rsidR="00F93E59">
        <w:rPr>
          <w:rFonts w:cs="Times New Roman"/>
        </w:rPr>
        <w:t xml:space="preserve"> </w:t>
      </w:r>
      <w:r w:rsidRPr="005F690E">
        <w:rPr>
          <w:rFonts w:cs="Times New Roman"/>
        </w:rPr>
        <w:t>hatta delillere de aykırıdır</w:t>
      </w:r>
      <w:r w:rsidR="009D1BC7" w:rsidRPr="005F690E">
        <w:rPr>
          <w:rFonts w:cs="Times New Roman"/>
        </w:rPr>
        <w:t>.</w:t>
      </w:r>
      <w:r w:rsidR="00F93E59">
        <w:rPr>
          <w:rFonts w:cs="Times New Roman"/>
        </w:rPr>
        <w:t xml:space="preserve"> </w:t>
      </w:r>
      <w:r w:rsidRPr="005F690E">
        <w:rPr>
          <w:rFonts w:cs="Times New Roman"/>
        </w:rPr>
        <w:t>Bu görüş İkrime’den rivayet edilmiştir</w:t>
      </w:r>
      <w:r w:rsidR="009D1BC7" w:rsidRPr="005F690E">
        <w:rPr>
          <w:rFonts w:cs="Times New Roman"/>
        </w:rPr>
        <w:t>.</w:t>
      </w:r>
      <w:r w:rsidR="00F93E59">
        <w:rPr>
          <w:rFonts w:cs="Times New Roman"/>
        </w:rPr>
        <w:t xml:space="preserve"> </w:t>
      </w:r>
      <w:r w:rsidRPr="005F690E">
        <w:rPr>
          <w:rFonts w:cs="Times New Roman"/>
        </w:rPr>
        <w:t>İkrime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Herkim ayette geçen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 sadece Peygamber’in </w:t>
      </w:r>
      <w:r w:rsidR="00F93E59">
        <w:rPr>
          <w:rFonts w:cs="Times New Roman"/>
        </w:rPr>
        <w:t>(s. a. a.)</w:t>
      </w:r>
      <w:r w:rsidR="00AF5F6E">
        <w:rPr>
          <w:rFonts w:cs="Times New Roman"/>
        </w:rPr>
        <w:t xml:space="preserve"> </w:t>
      </w:r>
      <w:r w:rsidR="001C004F" w:rsidRPr="005F690E">
        <w:rPr>
          <w:rFonts w:cs="Times New Roman"/>
        </w:rPr>
        <w:t xml:space="preserve">Eşlerine </w:t>
      </w:r>
      <w:r w:rsidRPr="005F690E">
        <w:rPr>
          <w:rFonts w:cs="Times New Roman"/>
        </w:rPr>
        <w:t>özgü o</w:t>
      </w:r>
      <w:r w:rsidRPr="005F690E">
        <w:rPr>
          <w:rFonts w:cs="Times New Roman"/>
        </w:rPr>
        <w:t>l</w:t>
      </w:r>
      <w:r w:rsidRPr="005F690E">
        <w:rPr>
          <w:rFonts w:cs="Times New Roman"/>
        </w:rPr>
        <w:t>duğu hususunda benimle mübahale etmek isterse kend</w:t>
      </w:r>
      <w:r w:rsidRPr="005F690E">
        <w:rPr>
          <w:rFonts w:cs="Times New Roman"/>
        </w:rPr>
        <w:t>i</w:t>
      </w:r>
      <w:r w:rsidRPr="005F690E">
        <w:rPr>
          <w:rFonts w:cs="Times New Roman"/>
        </w:rPr>
        <w:t>siyle mübahale ederim</w:t>
      </w:r>
      <w:r w:rsidR="00FC4D46" w:rsidRPr="005F690E">
        <w:rPr>
          <w:rFonts w:cs="Times New Roman"/>
        </w:rPr>
        <w:t>.</w:t>
      </w:r>
      <w:r w:rsidR="007A36A8">
        <w:rPr>
          <w:rFonts w:cs="Times New Roman"/>
        </w:rPr>
        <w:t>”</w:t>
      </w:r>
      <w:r w:rsidRPr="005F690E">
        <w:rPr>
          <w:rStyle w:val="FootnoteReference"/>
          <w:rFonts w:cs="Times New Roman"/>
        </w:rPr>
        <w:footnoteReference w:id="231"/>
      </w:r>
      <w:r w:rsidRPr="005F690E">
        <w:rPr>
          <w:rFonts w:cs="Times New Roman"/>
        </w:rPr>
        <w:t xml:space="preserve"> </w:t>
      </w:r>
    </w:p>
    <w:p w:rsidR="00252D80" w:rsidRPr="005F690E" w:rsidRDefault="00252D80" w:rsidP="00252D80">
      <w:pPr>
        <w:rPr>
          <w:rFonts w:cs="Times New Roman"/>
        </w:rPr>
      </w:pPr>
      <w:r w:rsidRPr="005F690E">
        <w:rPr>
          <w:rFonts w:cs="Times New Roman"/>
        </w:rPr>
        <w:t xml:space="preserve">Eğer gerçekten İkrime bu görüşe sahip biri ise keşke mübahale etseydi de ilahi azaba </w:t>
      </w:r>
      <w:r w:rsidR="0045242C" w:rsidRPr="005F690E">
        <w:rPr>
          <w:rFonts w:cs="Times New Roman"/>
        </w:rPr>
        <w:t>duçar</w:t>
      </w:r>
      <w:r w:rsidRPr="005F690E">
        <w:rPr>
          <w:rFonts w:cs="Times New Roman"/>
        </w:rPr>
        <w:t xml:space="preserve"> olsaydı</w:t>
      </w:r>
      <w:r w:rsidR="009D1BC7" w:rsidRPr="005F690E">
        <w:rPr>
          <w:rFonts w:cs="Times New Roman"/>
        </w:rPr>
        <w:t>.</w:t>
      </w:r>
      <w:r w:rsidR="00F93E59">
        <w:rPr>
          <w:rFonts w:cs="Times New Roman"/>
        </w:rPr>
        <w:t xml:space="preserve"> </w:t>
      </w:r>
      <w:r w:rsidRPr="005F690E">
        <w:rPr>
          <w:rFonts w:cs="Times New Roman"/>
        </w:rPr>
        <w:t>Zira o ay</w:t>
      </w:r>
      <w:r w:rsidRPr="005F690E">
        <w:rPr>
          <w:rFonts w:cs="Times New Roman"/>
        </w:rPr>
        <w:t>e</w:t>
      </w:r>
      <w:r w:rsidRPr="005F690E">
        <w:rPr>
          <w:rFonts w:cs="Times New Roman"/>
        </w:rPr>
        <w:t>tin sadece beş kişi hakkında nazil olduğunu ve tathir ay</w:t>
      </w:r>
      <w:r w:rsidRPr="005F690E">
        <w:rPr>
          <w:rFonts w:cs="Times New Roman"/>
        </w:rPr>
        <w:t>e</w:t>
      </w:r>
      <w:r w:rsidRPr="005F690E">
        <w:rPr>
          <w:rFonts w:cs="Times New Roman"/>
        </w:rPr>
        <w:t>tinin nüzul sebebini beyan eden bütün bu rivayetleri gö</w:t>
      </w:r>
      <w:r w:rsidRPr="005F690E">
        <w:rPr>
          <w:rFonts w:cs="Times New Roman"/>
        </w:rPr>
        <w:t>r</w:t>
      </w:r>
      <w:r w:rsidRPr="005F690E">
        <w:rPr>
          <w:rFonts w:cs="Times New Roman"/>
        </w:rPr>
        <w:t>mezlikten gelmiş ve inkar etmiştir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 Peygamber’in </w:t>
      </w:r>
      <w:r w:rsidR="00F93E59">
        <w:rPr>
          <w:rFonts w:cs="Times New Roman"/>
        </w:rPr>
        <w:t>(s. a. a.)</w:t>
      </w:r>
      <w:r w:rsidR="00AF5F6E">
        <w:rPr>
          <w:rFonts w:cs="Times New Roman"/>
        </w:rPr>
        <w:t xml:space="preserve"> </w:t>
      </w:r>
      <w:r w:rsidR="001C004F" w:rsidRPr="005F690E">
        <w:rPr>
          <w:rFonts w:cs="Times New Roman"/>
        </w:rPr>
        <w:t>Eşleri</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Hasan ve Hüseyin’i kapsadığını ifade eden ikinci görüşü ise Ehl</w:t>
      </w:r>
      <w:r w:rsidR="00934088">
        <w:rPr>
          <w:rFonts w:cs="Times New Roman"/>
        </w:rPr>
        <w:t>-i</w:t>
      </w:r>
      <w:r w:rsidR="00F93E59">
        <w:rPr>
          <w:rFonts w:cs="Times New Roman"/>
        </w:rPr>
        <w:t xml:space="preserve"> </w:t>
      </w:r>
      <w:r w:rsidRPr="005F690E">
        <w:rPr>
          <w:rFonts w:cs="Times New Roman"/>
        </w:rPr>
        <w:t>Sünnet alimlerinin çoğunun dile getirdiği bir görüştür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Ehl</w:t>
      </w:r>
      <w:r w:rsidR="00934088">
        <w:rPr>
          <w:rFonts w:cs="Times New Roman"/>
        </w:rPr>
        <w:t>-i</w:t>
      </w:r>
      <w:r w:rsidR="00F93E59">
        <w:rPr>
          <w:rFonts w:cs="Times New Roman"/>
        </w:rPr>
        <w:t xml:space="preserve"> </w:t>
      </w:r>
      <w:r w:rsidRPr="005F690E">
        <w:rPr>
          <w:rFonts w:cs="Times New Roman"/>
        </w:rPr>
        <w:t>Sünnet bu görüşlerini isbat etmek için ayetlerin siyakını delil olarak göstermişlerdir</w:t>
      </w:r>
      <w:r w:rsidR="009D1BC7" w:rsidRPr="005F690E">
        <w:rPr>
          <w:rFonts w:cs="Times New Roman"/>
        </w:rPr>
        <w:t>.</w:t>
      </w:r>
      <w:r w:rsidR="00F93E59">
        <w:rPr>
          <w:rFonts w:cs="Times New Roman"/>
        </w:rPr>
        <w:t xml:space="preserve"> </w:t>
      </w:r>
      <w:r w:rsidRPr="005F690E">
        <w:rPr>
          <w:rFonts w:cs="Times New Roman"/>
        </w:rPr>
        <w:t>Bunun açıklaması da şudur ki tathir ayetinden önceki ve sonraki ayetler Pe</w:t>
      </w:r>
      <w:r w:rsidRPr="005F690E">
        <w:rPr>
          <w:rFonts w:cs="Times New Roman"/>
        </w:rPr>
        <w:t>y</w:t>
      </w:r>
      <w:r w:rsidRPr="005F690E">
        <w:rPr>
          <w:rFonts w:cs="Times New Roman"/>
        </w:rPr>
        <w:t xml:space="preserve">gamber’in </w:t>
      </w:r>
      <w:r w:rsidR="00F93E59">
        <w:rPr>
          <w:rFonts w:cs="Times New Roman"/>
        </w:rPr>
        <w:t>(s. a. a.)</w:t>
      </w:r>
      <w:r w:rsidR="00AF5F6E">
        <w:rPr>
          <w:rFonts w:cs="Times New Roman"/>
        </w:rPr>
        <w:t xml:space="preserve"> </w:t>
      </w:r>
      <w:r w:rsidR="001C004F" w:rsidRPr="005F690E">
        <w:rPr>
          <w:rFonts w:cs="Times New Roman"/>
        </w:rPr>
        <w:t xml:space="preserve">Eşlerine </w:t>
      </w:r>
      <w:r w:rsidRPr="005F690E">
        <w:rPr>
          <w:rFonts w:cs="Times New Roman"/>
        </w:rPr>
        <w:t>özgüdür</w:t>
      </w:r>
      <w:r w:rsidR="009D1BC7" w:rsidRPr="005F690E">
        <w:rPr>
          <w:rFonts w:cs="Times New Roman"/>
        </w:rPr>
        <w:t>.</w:t>
      </w:r>
      <w:r w:rsidR="00F93E59">
        <w:rPr>
          <w:rFonts w:cs="Times New Roman"/>
        </w:rPr>
        <w:t xml:space="preserve"> </w:t>
      </w:r>
      <w:r w:rsidRPr="005F690E">
        <w:rPr>
          <w:rFonts w:cs="Times New Roman"/>
        </w:rPr>
        <w:t>Bu ayetler arasında yer alan tathir ayeti de Ehl</w:t>
      </w:r>
      <w:r w:rsidR="00934088">
        <w:rPr>
          <w:rFonts w:cs="Times New Roman"/>
        </w:rPr>
        <w:t>-i</w:t>
      </w:r>
      <w:r w:rsidR="00F93E59">
        <w:rPr>
          <w:rFonts w:cs="Times New Roman"/>
        </w:rPr>
        <w:t xml:space="preserve"> </w:t>
      </w:r>
      <w:r w:rsidRPr="005F690E">
        <w:rPr>
          <w:rFonts w:cs="Times New Roman"/>
        </w:rPr>
        <w:t>Beyt kavramının salahiyeti ve siyak delili mülahazası ile Peygamber’in eşlerini de kapsamaktadır</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Kesir kendi kitabında siyak delili ile Peygamber’in eşlerinin kesin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olduğunu d</w:t>
      </w:r>
      <w:r w:rsidRPr="005F690E">
        <w:rPr>
          <w:rFonts w:cs="Times New Roman"/>
        </w:rPr>
        <w:t>i</w:t>
      </w:r>
      <w:r w:rsidRPr="005F690E">
        <w:rPr>
          <w:rFonts w:cs="Times New Roman"/>
        </w:rPr>
        <w:t>le getirmiştir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300" w:name="_Toc142548619"/>
      <w:bookmarkStart w:id="301" w:name="_Toc266615629"/>
      <w:r w:rsidRPr="005F690E">
        <w:t>Tathir Ayetinde Siyak</w:t>
      </w:r>
      <w:bookmarkEnd w:id="300"/>
      <w:bookmarkEnd w:id="301"/>
    </w:p>
    <w:p w:rsidR="00252D80" w:rsidRPr="005F690E" w:rsidRDefault="00252D80" w:rsidP="00252D80">
      <w:pPr>
        <w:rPr>
          <w:rFonts w:cs="Times New Roman"/>
        </w:rPr>
      </w:pPr>
      <w:r w:rsidRPr="005F690E">
        <w:rPr>
          <w:rFonts w:cs="Times New Roman"/>
        </w:rPr>
        <w:t>Acaba tathir ayetinde ifade edilen siyak doğru bir delil midir</w:t>
      </w:r>
      <w:r w:rsidR="009D1BC7" w:rsidRPr="005F690E">
        <w:rPr>
          <w:rFonts w:cs="Times New Roman"/>
        </w:rPr>
        <w:t>,</w:t>
      </w:r>
      <w:r w:rsidR="00F93E59">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 Peygamber’in </w:t>
      </w:r>
      <w:r w:rsidR="00F93E59">
        <w:rPr>
          <w:rFonts w:cs="Times New Roman"/>
        </w:rPr>
        <w:t>(s. a. a.)</w:t>
      </w:r>
      <w:r w:rsidR="00AF5F6E">
        <w:rPr>
          <w:rFonts w:cs="Times New Roman"/>
        </w:rPr>
        <w:t xml:space="preserve"> </w:t>
      </w:r>
      <w:r w:rsidR="001C004F" w:rsidRPr="005F690E">
        <w:rPr>
          <w:rFonts w:cs="Times New Roman"/>
        </w:rPr>
        <w:t xml:space="preserve">Eşlerini </w:t>
      </w:r>
      <w:r w:rsidRPr="005F690E">
        <w:rPr>
          <w:rFonts w:cs="Times New Roman"/>
        </w:rPr>
        <w:t>de kapsadığını ispat etmekte midir? Bu konunun açıklığa kavuşması için birkaç hususa işaret etmek zorundayız</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Evvela sadece bir ayetin önceki ayetlerin ardında yer alışı siyakın oluştuğuna yeterli delil değildir</w:t>
      </w:r>
      <w:r w:rsidR="009D1BC7" w:rsidRPr="005F690E">
        <w:rPr>
          <w:rFonts w:cs="Times New Roman"/>
        </w:rPr>
        <w:t>.</w:t>
      </w:r>
      <w:r w:rsidR="00F93E59">
        <w:rPr>
          <w:rFonts w:cs="Times New Roman"/>
        </w:rPr>
        <w:t xml:space="preserve"> </w:t>
      </w:r>
      <w:r w:rsidRPr="005F690E">
        <w:rPr>
          <w:rFonts w:cs="Times New Roman"/>
        </w:rPr>
        <w:t>Öte taraftan bu ayetlerin birlikte ve bir arada nazil olduğu hususunda da herhangi bir kesin delile sahip değiliz</w:t>
      </w:r>
      <w:r w:rsidR="009D1BC7" w:rsidRPr="005F690E">
        <w:rPr>
          <w:rFonts w:cs="Times New Roman"/>
        </w:rPr>
        <w:t>.</w:t>
      </w:r>
      <w:r w:rsidR="00F93E59">
        <w:rPr>
          <w:rFonts w:cs="Times New Roman"/>
        </w:rPr>
        <w:t xml:space="preserve"> </w:t>
      </w:r>
      <w:r w:rsidRPr="005F690E">
        <w:rPr>
          <w:rFonts w:cs="Times New Roman"/>
        </w:rPr>
        <w:t>Zira siyak teşk</w:t>
      </w:r>
      <w:r w:rsidRPr="005F690E">
        <w:rPr>
          <w:rFonts w:cs="Times New Roman"/>
        </w:rPr>
        <w:t>i</w:t>
      </w:r>
      <w:r w:rsidRPr="005F690E">
        <w:rPr>
          <w:rFonts w:cs="Times New Roman"/>
        </w:rPr>
        <w:t xml:space="preserve">linde ayetlerin </w:t>
      </w:r>
      <w:r w:rsidR="009738F3" w:rsidRPr="005F690E">
        <w:rPr>
          <w:rFonts w:cs="Times New Roman"/>
        </w:rPr>
        <w:t>nüzulünün</w:t>
      </w:r>
      <w:r w:rsidRPr="005F690E">
        <w:rPr>
          <w:rFonts w:cs="Times New Roman"/>
        </w:rPr>
        <w:t xml:space="preserve"> birlikte gerçekleşmiş olması şartı vardır</w:t>
      </w:r>
      <w:r w:rsidR="009D1BC7" w:rsidRPr="005F690E">
        <w:rPr>
          <w:rFonts w:cs="Times New Roman"/>
        </w:rPr>
        <w:t>.</w:t>
      </w:r>
      <w:r w:rsidR="00F93E59">
        <w:rPr>
          <w:rFonts w:cs="Times New Roman"/>
        </w:rPr>
        <w:t xml:space="preserve"> </w:t>
      </w:r>
      <w:r w:rsidRPr="005F690E">
        <w:rPr>
          <w:rFonts w:cs="Times New Roman"/>
        </w:rPr>
        <w:t>Eğer bu konuda bir şek içine girecek olursak siyak varlığının olduğunu asla iddia edemeyiz</w:t>
      </w:r>
      <w:r w:rsidR="009D1BC7" w:rsidRPr="005F690E">
        <w:rPr>
          <w:rFonts w:cs="Times New Roman"/>
        </w:rPr>
        <w:t>.</w:t>
      </w:r>
      <w:r w:rsidR="00F93E59">
        <w:rPr>
          <w:rFonts w:cs="Times New Roman"/>
        </w:rPr>
        <w:t xml:space="preserve"> </w:t>
      </w:r>
      <w:r w:rsidRPr="005F690E">
        <w:rPr>
          <w:rFonts w:cs="Times New Roman"/>
        </w:rPr>
        <w:t xml:space="preserve">Kur’an’ın şimdiki düzeninin nüzul tertibiyle farklı oluşu sebebiyle hiçbir zaman tathir ayetinin Peygamber’in </w:t>
      </w:r>
      <w:r w:rsidR="00F93E59">
        <w:rPr>
          <w:rFonts w:cs="Times New Roman"/>
        </w:rPr>
        <w:t>(s. a. a.)</w:t>
      </w:r>
      <w:r w:rsidR="00AF5F6E">
        <w:rPr>
          <w:rFonts w:cs="Times New Roman"/>
        </w:rPr>
        <w:t xml:space="preserve"> </w:t>
      </w:r>
      <w:r w:rsidR="001C004F" w:rsidRPr="005F690E">
        <w:rPr>
          <w:rFonts w:cs="Times New Roman"/>
        </w:rPr>
        <w:t>Eşl</w:t>
      </w:r>
      <w:r w:rsidR="001C004F" w:rsidRPr="005F690E">
        <w:rPr>
          <w:rFonts w:cs="Times New Roman"/>
        </w:rPr>
        <w:t>e</w:t>
      </w:r>
      <w:r w:rsidR="001C004F" w:rsidRPr="005F690E">
        <w:rPr>
          <w:rFonts w:cs="Times New Roman"/>
        </w:rPr>
        <w:t xml:space="preserve">riyle </w:t>
      </w:r>
      <w:r w:rsidRPr="005F690E">
        <w:rPr>
          <w:rFonts w:cs="Times New Roman"/>
        </w:rPr>
        <w:t>ilgili ayetlerden sonra nazil olduğu hususunda güven ve itminan elde edemeyiz</w:t>
      </w:r>
      <w:r w:rsidR="009D1BC7" w:rsidRPr="005F690E">
        <w:rPr>
          <w:rFonts w:cs="Times New Roman"/>
        </w:rPr>
        <w:t xml:space="preserve">. </w:t>
      </w:r>
    </w:p>
    <w:p w:rsidR="00252D80" w:rsidRPr="005F690E" w:rsidRDefault="00252D80" w:rsidP="009738F3">
      <w:pPr>
        <w:rPr>
          <w:rFonts w:cs="Times New Roman"/>
        </w:rPr>
      </w:pPr>
      <w:r w:rsidRPr="005F690E">
        <w:rPr>
          <w:rFonts w:cs="Times New Roman"/>
        </w:rPr>
        <w:t>Burada şöyle bir soru sorulabilir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gerçi bu ayetler n</w:t>
      </w:r>
      <w:r w:rsidRPr="005F690E">
        <w:rPr>
          <w:rFonts w:cs="Times New Roman"/>
        </w:rPr>
        <w:t>ü</w:t>
      </w:r>
      <w:r w:rsidRPr="005F690E">
        <w:rPr>
          <w:rFonts w:cs="Times New Roman"/>
        </w:rPr>
        <w:t xml:space="preserve">zul zamanında birlikte nazil olmamışlardır ama her ayet ve surenin Peygamber’in </w:t>
      </w:r>
      <w:r w:rsidR="00F93E59">
        <w:rPr>
          <w:rFonts w:cs="Times New Roman"/>
        </w:rPr>
        <w:t>(s. a. a.)</w:t>
      </w:r>
      <w:r w:rsidR="00AF5F6E">
        <w:rPr>
          <w:rFonts w:cs="Times New Roman"/>
        </w:rPr>
        <w:t xml:space="preserve"> </w:t>
      </w:r>
      <w:r w:rsidR="001C004F" w:rsidRPr="005F690E">
        <w:rPr>
          <w:rFonts w:cs="Times New Roman"/>
        </w:rPr>
        <w:t xml:space="preserve">Nezaretinde </w:t>
      </w:r>
      <w:r w:rsidRPr="005F690E">
        <w:rPr>
          <w:rFonts w:cs="Times New Roman"/>
        </w:rPr>
        <w:t>kendine has belli bir yerde karar kılması ayetlerin birbiriyle olan manevi irtibatı mülahazası iledir</w:t>
      </w:r>
      <w:r w:rsidR="009D1BC7" w:rsidRPr="005F690E">
        <w:rPr>
          <w:rFonts w:cs="Times New Roman"/>
        </w:rPr>
        <w:t>.</w:t>
      </w:r>
      <w:r w:rsidR="00F93E59">
        <w:rPr>
          <w:rFonts w:cs="Times New Roman"/>
        </w:rPr>
        <w:t xml:space="preserve"> </w:t>
      </w:r>
      <w:r w:rsidR="001C004F" w:rsidRPr="005F690E">
        <w:rPr>
          <w:rFonts w:cs="Times New Roman"/>
        </w:rPr>
        <w:t xml:space="preserve">O </w:t>
      </w:r>
      <w:r w:rsidRPr="005F690E">
        <w:rPr>
          <w:rFonts w:cs="Times New Roman"/>
        </w:rPr>
        <w:t>halde ayetlerde bir siyak söz konusudur ve Ehl</w:t>
      </w:r>
      <w:r w:rsidR="00934088">
        <w:rPr>
          <w:rFonts w:cs="Times New Roman"/>
        </w:rPr>
        <w:t>-i</w:t>
      </w:r>
      <w:r w:rsidR="00F93E59">
        <w:rPr>
          <w:rFonts w:cs="Times New Roman"/>
        </w:rPr>
        <w:t xml:space="preserve"> </w:t>
      </w:r>
      <w:r w:rsidRPr="005F690E">
        <w:rPr>
          <w:rFonts w:cs="Times New Roman"/>
        </w:rPr>
        <w:t xml:space="preserve">Beyt Peygamber’in </w:t>
      </w:r>
      <w:r w:rsidR="00F93E59">
        <w:rPr>
          <w:rFonts w:cs="Times New Roman"/>
        </w:rPr>
        <w:t>(s. a. a.)</w:t>
      </w:r>
      <w:r w:rsidR="00AF5F6E">
        <w:rPr>
          <w:rFonts w:cs="Times New Roman"/>
        </w:rPr>
        <w:t xml:space="preserve"> </w:t>
      </w:r>
      <w:r w:rsidR="001C004F" w:rsidRPr="005F690E">
        <w:rPr>
          <w:rFonts w:cs="Times New Roman"/>
        </w:rPr>
        <w:t xml:space="preserve">Eşlerini </w:t>
      </w:r>
      <w:r w:rsidRPr="005F690E">
        <w:rPr>
          <w:rFonts w:cs="Times New Roman"/>
        </w:rPr>
        <w:t>ve diğer beş kişiyi kapsamaktadır</w:t>
      </w:r>
      <w:r w:rsidR="009D1BC7" w:rsidRPr="005F690E">
        <w:rPr>
          <w:rFonts w:cs="Times New Roman"/>
        </w:rPr>
        <w:t xml:space="preserve">. </w:t>
      </w:r>
    </w:p>
    <w:p w:rsidR="00687D80" w:rsidRDefault="00252D80" w:rsidP="00687D80">
      <w:pPr>
        <w:rPr>
          <w:rFonts w:cs="Times New Roman"/>
        </w:rPr>
      </w:pPr>
      <w:r w:rsidRPr="005F690E">
        <w:rPr>
          <w:rFonts w:cs="Times New Roman"/>
        </w:rPr>
        <w:t>Bunu cevabı şudur ki tathir ayetinin bu özel yerde yer almasının ayetlerin manevi irtibatı sebebiyle olduğu h</w:t>
      </w:r>
      <w:r w:rsidRPr="005F690E">
        <w:rPr>
          <w:rFonts w:cs="Times New Roman"/>
        </w:rPr>
        <w:t>u</w:t>
      </w:r>
      <w:r w:rsidRPr="005F690E">
        <w:rPr>
          <w:rFonts w:cs="Times New Roman"/>
        </w:rPr>
        <w:t>susunda hiçbir delili yoktur</w:t>
      </w:r>
      <w:r w:rsidR="009D1BC7" w:rsidRPr="005F690E">
        <w:rPr>
          <w:rFonts w:cs="Times New Roman"/>
        </w:rPr>
        <w:t>.</w:t>
      </w:r>
      <w:r w:rsidR="00F93E59">
        <w:rPr>
          <w:rFonts w:cs="Times New Roman"/>
        </w:rPr>
        <w:t xml:space="preserve"> </w:t>
      </w:r>
      <w:r w:rsidRPr="005F690E">
        <w:rPr>
          <w:rFonts w:cs="Times New Roman"/>
        </w:rPr>
        <w:t xml:space="preserve">Delil olan konu şudur ki Peygamber </w:t>
      </w:r>
      <w:r w:rsidR="00F93E59">
        <w:rPr>
          <w:rFonts w:cs="Times New Roman"/>
        </w:rPr>
        <w:t>(s. a. a.)</w:t>
      </w:r>
      <w:r w:rsidR="00AF5F6E">
        <w:rPr>
          <w:rFonts w:cs="Times New Roman"/>
        </w:rPr>
        <w:t xml:space="preserve"> </w:t>
      </w:r>
      <w:r w:rsidR="001C004F" w:rsidRPr="005F690E">
        <w:rPr>
          <w:rFonts w:cs="Times New Roman"/>
        </w:rPr>
        <w:t xml:space="preserve">Bir </w:t>
      </w:r>
      <w:r w:rsidRPr="005F690E">
        <w:rPr>
          <w:rFonts w:cs="Times New Roman"/>
        </w:rPr>
        <w:t>takım maslahatlar esasınca bu ayeti eşleriyle ilgili ayetler arasında karar kılmıştır</w:t>
      </w:r>
      <w:r w:rsidR="00B50BFE">
        <w:rPr>
          <w:rFonts w:cs="Times New Roman"/>
        </w:rPr>
        <w:t>,</w:t>
      </w:r>
      <w:r w:rsidRPr="005F690E">
        <w:rPr>
          <w:rFonts w:cs="Times New Roman"/>
        </w:rPr>
        <w:t xml:space="preserve"> ama bu maslahatın sadece ayetlerin manevi irtibatı olduğu h</w:t>
      </w:r>
      <w:r w:rsidRPr="005F690E">
        <w:rPr>
          <w:rFonts w:cs="Times New Roman"/>
        </w:rPr>
        <w:t>u</w:t>
      </w:r>
      <w:r w:rsidRPr="005F690E">
        <w:rPr>
          <w:rFonts w:cs="Times New Roman"/>
        </w:rPr>
        <w:t>susunda hiçbir delil yoktur</w:t>
      </w:r>
      <w:r w:rsidR="009D1BC7" w:rsidRPr="005F690E">
        <w:rPr>
          <w:rFonts w:cs="Times New Roman"/>
        </w:rPr>
        <w:t>.</w:t>
      </w:r>
      <w:r w:rsidR="00F93E59">
        <w:rPr>
          <w:rFonts w:cs="Times New Roman"/>
        </w:rPr>
        <w:t xml:space="preserve"> </w:t>
      </w:r>
      <w:r w:rsidRPr="005F690E">
        <w:rPr>
          <w:rFonts w:cs="Times New Roman"/>
        </w:rPr>
        <w:t>Dolayısıyla bu maslahat Pe</w:t>
      </w:r>
      <w:r w:rsidRPr="005F690E">
        <w:rPr>
          <w:rFonts w:cs="Times New Roman"/>
        </w:rPr>
        <w:t>y</w:t>
      </w:r>
      <w:r w:rsidRPr="005F690E">
        <w:rPr>
          <w:rFonts w:cs="Times New Roman"/>
        </w:rPr>
        <w:t>gamber’in eşlerine oranla bir uyarı da olabilir</w:t>
      </w:r>
      <w:r w:rsidR="009D1BC7" w:rsidRPr="005F690E">
        <w:rPr>
          <w:rFonts w:cs="Times New Roman"/>
        </w:rPr>
        <w:t>.</w:t>
      </w:r>
      <w:r w:rsidR="00F93E59">
        <w:rPr>
          <w:rFonts w:cs="Times New Roman"/>
        </w:rPr>
        <w:t xml:space="preserve"> </w:t>
      </w:r>
      <w:r w:rsidRPr="005F690E">
        <w:rPr>
          <w:rFonts w:cs="Times New Roman"/>
        </w:rPr>
        <w:t>Yani şöyle denmek istenmiş olabilir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Sizler Ehl</w:t>
      </w:r>
      <w:r w:rsidR="00934088">
        <w:rPr>
          <w:rFonts w:cs="Times New Roman"/>
        </w:rPr>
        <w:t>-i</w:t>
      </w:r>
      <w:r w:rsidR="00F93E59">
        <w:rPr>
          <w:rFonts w:cs="Times New Roman"/>
        </w:rPr>
        <w:t xml:space="preserve"> </w:t>
      </w:r>
      <w:r w:rsidRPr="005F690E">
        <w:rPr>
          <w:rFonts w:cs="Times New Roman"/>
        </w:rPr>
        <w:t>Beyt ile bir irtibat içindesiniz</w:t>
      </w:r>
      <w:r w:rsidR="009D1BC7" w:rsidRPr="005F690E">
        <w:rPr>
          <w:rFonts w:cs="Times New Roman"/>
        </w:rPr>
        <w:t>.</w:t>
      </w:r>
      <w:r w:rsidR="00F93E59">
        <w:rPr>
          <w:rFonts w:cs="Times New Roman"/>
        </w:rPr>
        <w:t xml:space="preserve"> </w:t>
      </w:r>
      <w:r w:rsidRPr="005F690E">
        <w:rPr>
          <w:rFonts w:cs="Times New Roman"/>
        </w:rPr>
        <w:t>Bu yüzden amellerinize ve davranışlarınıza dikkat etmelisiniz</w:t>
      </w:r>
      <w:r w:rsidR="00FC4D46" w:rsidRPr="005F690E">
        <w:rPr>
          <w:rFonts w:cs="Times New Roman"/>
        </w:rPr>
        <w:t>.</w:t>
      </w:r>
      <w:r w:rsidR="007A36A8">
        <w:rPr>
          <w:rFonts w:cs="Times New Roman"/>
        </w:rPr>
        <w:t>”</w:t>
      </w:r>
      <w:r w:rsidRPr="005F690E">
        <w:rPr>
          <w:rFonts w:cs="Times New Roman"/>
        </w:rPr>
        <w:t xml:space="preserve"> </w:t>
      </w:r>
    </w:p>
    <w:p w:rsidR="00252D80" w:rsidRPr="005F690E" w:rsidRDefault="00252D80" w:rsidP="00687D80">
      <w:pPr>
        <w:rPr>
          <w:rFonts w:cs="Times New Roman"/>
        </w:rPr>
      </w:pPr>
      <w:r w:rsidRPr="005F690E">
        <w:rPr>
          <w:rFonts w:cs="Times New Roman"/>
        </w:rPr>
        <w:t xml:space="preserve">Yoksa </w:t>
      </w:r>
      <w:r w:rsidR="00687D80">
        <w:rPr>
          <w:rFonts w:cs="Times New Roman"/>
        </w:rPr>
        <w:t xml:space="preserve">bu </w:t>
      </w:r>
      <w:r w:rsidRPr="005F690E">
        <w:rPr>
          <w:rFonts w:cs="Times New Roman"/>
        </w:rPr>
        <w:t>onların bizzat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 örnekleri olduğu anlamında değildir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 xml:space="preserve">İkinci olarak </w:t>
      </w:r>
      <w:r w:rsidR="006417BB">
        <w:rPr>
          <w:rFonts w:cs="Times New Roman"/>
        </w:rPr>
        <w:t>ayet-i kerime</w:t>
      </w:r>
      <w:r w:rsidRPr="005F690E">
        <w:rPr>
          <w:rFonts w:cs="Times New Roman"/>
        </w:rPr>
        <w:t>de bir çok yerlerden anlaşı</w:t>
      </w:r>
      <w:r w:rsidRPr="005F690E">
        <w:rPr>
          <w:rFonts w:cs="Times New Roman"/>
        </w:rPr>
        <w:t>l</w:t>
      </w:r>
      <w:r w:rsidRPr="005F690E">
        <w:rPr>
          <w:rFonts w:cs="Times New Roman"/>
        </w:rPr>
        <w:t>dığı üzere tathir ayetinin siyakı kendisinden önceki ve sonraki ayetlerin siyakından farklıdır</w:t>
      </w:r>
      <w:r w:rsidR="009D1BC7" w:rsidRPr="005F690E">
        <w:rPr>
          <w:rFonts w:cs="Times New Roman"/>
        </w:rPr>
        <w:t>.</w:t>
      </w:r>
      <w:r w:rsidR="00F93E59">
        <w:rPr>
          <w:rFonts w:cs="Times New Roman"/>
        </w:rPr>
        <w:t xml:space="preserve"> </w:t>
      </w:r>
      <w:r w:rsidRPr="005F690E">
        <w:rPr>
          <w:rFonts w:cs="Times New Roman"/>
        </w:rPr>
        <w:t xml:space="preserve">Burada iki farklı siyak mevcuttur ve onlardan her biri de </w:t>
      </w:r>
      <w:r w:rsidR="0045242C" w:rsidRPr="005F690E">
        <w:rPr>
          <w:rFonts w:cs="Times New Roman"/>
        </w:rPr>
        <w:t>müstakil</w:t>
      </w:r>
      <w:r w:rsidRPr="005F690E">
        <w:rPr>
          <w:rFonts w:cs="Times New Roman"/>
        </w:rPr>
        <w:t xml:space="preserve"> bir siy</w:t>
      </w:r>
      <w:r w:rsidRPr="005F690E">
        <w:rPr>
          <w:rFonts w:cs="Times New Roman"/>
        </w:rPr>
        <w:t>a</w:t>
      </w:r>
      <w:r w:rsidRPr="005F690E">
        <w:rPr>
          <w:rFonts w:cs="Times New Roman"/>
        </w:rPr>
        <w:t>ka sahiptir</w:t>
      </w:r>
      <w:r w:rsidR="009D1BC7" w:rsidRPr="005F690E">
        <w:rPr>
          <w:rFonts w:cs="Times New Roman"/>
        </w:rPr>
        <w:t>,</w:t>
      </w:r>
      <w:r w:rsidR="00F93E59">
        <w:rPr>
          <w:rFonts w:cs="Times New Roman"/>
        </w:rPr>
        <w:t xml:space="preserve"> </w:t>
      </w:r>
      <w:r w:rsidRPr="005F690E">
        <w:rPr>
          <w:rFonts w:cs="Times New Roman"/>
        </w:rPr>
        <w:t>birbirleriyle irtibatı yoktur</w:t>
      </w:r>
      <w:r w:rsidR="009D1BC7" w:rsidRPr="005F690E">
        <w:rPr>
          <w:rFonts w:cs="Times New Roman"/>
        </w:rPr>
        <w:t>.</w:t>
      </w:r>
      <w:r w:rsidR="00F93E59">
        <w:rPr>
          <w:rFonts w:cs="Times New Roman"/>
        </w:rPr>
        <w:t xml:space="preserve"> </w:t>
      </w:r>
      <w:r w:rsidRPr="005F690E">
        <w:rPr>
          <w:rFonts w:cs="Times New Roman"/>
        </w:rPr>
        <w:t>Bu sözünü ettiğ</w:t>
      </w:r>
      <w:r w:rsidRPr="005F690E">
        <w:rPr>
          <w:rFonts w:cs="Times New Roman"/>
        </w:rPr>
        <w:t>i</w:t>
      </w:r>
      <w:r w:rsidRPr="005F690E">
        <w:rPr>
          <w:rFonts w:cs="Times New Roman"/>
        </w:rPr>
        <w:t>miz cihetler şunlardır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 xml:space="preserve">Birinci cihet şudur ki Peygamber’in </w:t>
      </w:r>
      <w:r w:rsidR="00F93E59">
        <w:rPr>
          <w:rFonts w:cs="Times New Roman"/>
        </w:rPr>
        <w:t>(s. a. a.)</w:t>
      </w:r>
      <w:r w:rsidR="00AF5F6E">
        <w:rPr>
          <w:rFonts w:cs="Times New Roman"/>
        </w:rPr>
        <w:t xml:space="preserve"> </w:t>
      </w:r>
      <w:r w:rsidR="001C004F" w:rsidRPr="005F690E">
        <w:rPr>
          <w:rFonts w:cs="Times New Roman"/>
        </w:rPr>
        <w:t xml:space="preserve">Eşleriyle </w:t>
      </w:r>
      <w:r w:rsidRPr="005F690E">
        <w:rPr>
          <w:rFonts w:cs="Times New Roman"/>
        </w:rPr>
        <w:t>ilgili ayetlerin siyakı kınama ile birliktedir</w:t>
      </w:r>
      <w:r w:rsidR="009D1BC7" w:rsidRPr="005F690E">
        <w:rPr>
          <w:rFonts w:cs="Times New Roman"/>
        </w:rPr>
        <w:t>.</w:t>
      </w:r>
      <w:r w:rsidR="00F93E59">
        <w:rPr>
          <w:rFonts w:cs="Times New Roman"/>
        </w:rPr>
        <w:t xml:space="preserve"> </w:t>
      </w:r>
      <w:r w:rsidRPr="005F690E">
        <w:rPr>
          <w:rFonts w:cs="Times New Roman"/>
        </w:rPr>
        <w:t>Bu 28</w:t>
      </w:r>
      <w:r w:rsidR="009D1BC7" w:rsidRPr="005F690E">
        <w:rPr>
          <w:rFonts w:cs="Times New Roman"/>
        </w:rPr>
        <w:t>.</w:t>
      </w:r>
      <w:r w:rsidR="00F93E59">
        <w:rPr>
          <w:rFonts w:cs="Times New Roman"/>
        </w:rPr>
        <w:t xml:space="preserve"> </w:t>
      </w:r>
      <w:r w:rsidR="001C004F" w:rsidRPr="005F690E">
        <w:rPr>
          <w:rFonts w:cs="Times New Roman"/>
        </w:rPr>
        <w:t>Aye</w:t>
      </w:r>
      <w:r w:rsidR="001C004F" w:rsidRPr="005F690E">
        <w:rPr>
          <w:rFonts w:cs="Times New Roman"/>
        </w:rPr>
        <w:t>t</w:t>
      </w:r>
      <w:r w:rsidR="001C004F" w:rsidRPr="005F690E">
        <w:rPr>
          <w:rFonts w:cs="Times New Roman"/>
        </w:rPr>
        <w:t xml:space="preserve">ten </w:t>
      </w:r>
      <w:r w:rsidRPr="005F690E">
        <w:rPr>
          <w:rFonts w:cs="Times New Roman"/>
        </w:rPr>
        <w:t xml:space="preserve">sonraki ayetler üzerinde düşünüldüğü </w:t>
      </w:r>
      <w:r w:rsidR="00990644" w:rsidRPr="005F690E">
        <w:rPr>
          <w:rFonts w:cs="Times New Roman"/>
        </w:rPr>
        <w:t>takdir</w:t>
      </w:r>
      <w:r w:rsidRPr="005F690E">
        <w:rPr>
          <w:rFonts w:cs="Times New Roman"/>
        </w:rPr>
        <w:t>de kola</w:t>
      </w:r>
      <w:r w:rsidRPr="005F690E">
        <w:rPr>
          <w:rFonts w:cs="Times New Roman"/>
        </w:rPr>
        <w:t>y</w:t>
      </w:r>
      <w:r w:rsidRPr="005F690E">
        <w:rPr>
          <w:rFonts w:cs="Times New Roman"/>
        </w:rPr>
        <w:t>ca anlaşılmaktadır</w:t>
      </w:r>
      <w:r w:rsidR="009D1BC7" w:rsidRPr="005F690E">
        <w:rPr>
          <w:rFonts w:cs="Times New Roman"/>
        </w:rPr>
        <w:t>.</w:t>
      </w:r>
      <w:r w:rsidR="00F93E59">
        <w:rPr>
          <w:rFonts w:cs="Times New Roman"/>
        </w:rPr>
        <w:t xml:space="preserve"> </w:t>
      </w:r>
      <w:r w:rsidRPr="005F690E">
        <w:rPr>
          <w:rFonts w:cs="Times New Roman"/>
        </w:rPr>
        <w:t xml:space="preserve">Bu ayetlerde Peygamber’in </w:t>
      </w:r>
      <w:r w:rsidR="00F93E59">
        <w:rPr>
          <w:rFonts w:cs="Times New Roman"/>
        </w:rPr>
        <w:t>(s. a. a.)</w:t>
      </w:r>
      <w:r w:rsidR="00AF5F6E">
        <w:rPr>
          <w:rFonts w:cs="Times New Roman"/>
        </w:rPr>
        <w:t xml:space="preserve"> </w:t>
      </w:r>
      <w:r w:rsidR="001C004F" w:rsidRPr="005F690E">
        <w:rPr>
          <w:rFonts w:cs="Times New Roman"/>
        </w:rPr>
        <w:t>Eşl</w:t>
      </w:r>
      <w:r w:rsidRPr="005F690E">
        <w:rPr>
          <w:rFonts w:cs="Times New Roman"/>
        </w:rPr>
        <w:t>erine oranla hiçbir övgü ve temcit söz konusu değildir</w:t>
      </w:r>
      <w:r w:rsidR="009D1BC7" w:rsidRPr="005F690E">
        <w:rPr>
          <w:rFonts w:cs="Times New Roman"/>
        </w:rPr>
        <w:t>.</w:t>
      </w:r>
      <w:r w:rsidR="00F93E59">
        <w:rPr>
          <w:rFonts w:cs="Times New Roman"/>
        </w:rPr>
        <w:t xml:space="preserve"> </w:t>
      </w:r>
      <w:r w:rsidRPr="005F690E">
        <w:rPr>
          <w:rFonts w:cs="Times New Roman"/>
        </w:rPr>
        <w:t>Oysa tathir ayetinin siyakı övgü ve temcit ile doludur</w:t>
      </w:r>
      <w:r w:rsidR="009D1BC7" w:rsidRPr="005F690E">
        <w:rPr>
          <w:rFonts w:cs="Times New Roman"/>
        </w:rPr>
        <w:t>.</w:t>
      </w:r>
      <w:r w:rsidR="00F93E59">
        <w:rPr>
          <w:rFonts w:cs="Times New Roman"/>
        </w:rPr>
        <w:t xml:space="preserve"> </w:t>
      </w:r>
      <w:r w:rsidRPr="005F690E">
        <w:rPr>
          <w:rFonts w:cs="Times New Roman"/>
        </w:rPr>
        <w:t>Bu konu bizzat tathir ayetiyle ilgili nakledilen hadislerde de daha çok göze çarpmaktadır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İkinci cihet de şudur ki tathir ayetinin bağımsız bir n</w:t>
      </w:r>
      <w:r w:rsidRPr="005F690E">
        <w:rPr>
          <w:rFonts w:cs="Times New Roman"/>
        </w:rPr>
        <w:t>ü</w:t>
      </w:r>
      <w:r w:rsidRPr="005F690E">
        <w:rPr>
          <w:rFonts w:cs="Times New Roman"/>
        </w:rPr>
        <w:t>zul sebebi vardır</w:t>
      </w:r>
      <w:r w:rsidR="009D1BC7" w:rsidRPr="005F690E">
        <w:rPr>
          <w:rFonts w:cs="Times New Roman"/>
        </w:rPr>
        <w:t>.</w:t>
      </w:r>
      <w:r w:rsidR="00F93E59">
        <w:rPr>
          <w:rFonts w:cs="Times New Roman"/>
        </w:rPr>
        <w:t xml:space="preserve"> </w:t>
      </w:r>
      <w:r w:rsidRPr="005F690E">
        <w:rPr>
          <w:rFonts w:cs="Times New Roman"/>
        </w:rPr>
        <w:t xml:space="preserve">Peygamber’in </w:t>
      </w:r>
      <w:r w:rsidR="00F93E59">
        <w:rPr>
          <w:rFonts w:cs="Times New Roman"/>
        </w:rPr>
        <w:t>(s. a. a.)</w:t>
      </w:r>
      <w:r w:rsidR="00AF5F6E">
        <w:rPr>
          <w:rFonts w:cs="Times New Roman"/>
        </w:rPr>
        <w:t xml:space="preserve"> </w:t>
      </w:r>
      <w:r w:rsidR="001C004F" w:rsidRPr="005F690E">
        <w:rPr>
          <w:rFonts w:cs="Times New Roman"/>
        </w:rPr>
        <w:t xml:space="preserve">Eşleriyle </w:t>
      </w:r>
      <w:r w:rsidRPr="005F690E">
        <w:rPr>
          <w:rFonts w:cs="Times New Roman"/>
        </w:rPr>
        <w:t>ilgili ayetlerin ise kendine has bağımsız bir nüzul sebebi vardır</w:t>
      </w:r>
      <w:r w:rsidR="009D1BC7" w:rsidRPr="005F690E">
        <w:rPr>
          <w:rFonts w:cs="Times New Roman"/>
        </w:rPr>
        <w:t>.</w:t>
      </w:r>
      <w:r w:rsidR="00F93E59">
        <w:rPr>
          <w:rFonts w:cs="Times New Roman"/>
        </w:rPr>
        <w:t xml:space="preserve"> </w:t>
      </w:r>
      <w:r w:rsidRPr="005F690E">
        <w:rPr>
          <w:rFonts w:cs="Times New Roman"/>
        </w:rPr>
        <w:t xml:space="preserve">Bu nüzul sebebi hasebiyle Peygamber’in </w:t>
      </w:r>
      <w:r w:rsidR="00F93E59">
        <w:rPr>
          <w:rFonts w:cs="Times New Roman"/>
        </w:rPr>
        <w:t>(s. a. a.)</w:t>
      </w:r>
      <w:r w:rsidR="00AF5F6E">
        <w:rPr>
          <w:rFonts w:cs="Times New Roman"/>
        </w:rPr>
        <w:t xml:space="preserve"> </w:t>
      </w:r>
      <w:r w:rsidR="001C004F" w:rsidRPr="005F690E">
        <w:rPr>
          <w:rFonts w:cs="Times New Roman"/>
        </w:rPr>
        <w:t xml:space="preserve">Eşleri </w:t>
      </w:r>
      <w:r w:rsidRPr="005F690E">
        <w:rPr>
          <w:rFonts w:cs="Times New Roman"/>
        </w:rPr>
        <w:t>hak ettiklerinden daha çok nafaka talep etmişlerdir</w:t>
      </w:r>
      <w:r w:rsidR="009D1BC7" w:rsidRPr="005F690E">
        <w:rPr>
          <w:rFonts w:cs="Times New Roman"/>
        </w:rPr>
        <w:t>.</w:t>
      </w:r>
      <w:r w:rsidR="00F93E59">
        <w:rPr>
          <w:rFonts w:cs="Times New Roman"/>
        </w:rPr>
        <w:t xml:space="preserve"> </w:t>
      </w:r>
      <w:r w:rsidRPr="005F690E">
        <w:rPr>
          <w:rFonts w:cs="Times New Roman"/>
        </w:rPr>
        <w:t>Me</w:t>
      </w:r>
      <w:r w:rsidRPr="005F690E">
        <w:rPr>
          <w:rFonts w:cs="Times New Roman"/>
        </w:rPr>
        <w:t>z</w:t>
      </w:r>
      <w:r w:rsidRPr="005F690E">
        <w:rPr>
          <w:rFonts w:cs="Times New Roman"/>
        </w:rPr>
        <w:t>kur ayet ise bu münasebet üzere nazil olmuştur</w:t>
      </w:r>
      <w:r w:rsidR="009D1BC7" w:rsidRPr="005F690E">
        <w:rPr>
          <w:rFonts w:cs="Times New Roman"/>
        </w:rPr>
        <w:t>.</w:t>
      </w:r>
      <w:r w:rsidR="00F93E59">
        <w:rPr>
          <w:rFonts w:cs="Times New Roman"/>
        </w:rPr>
        <w:t xml:space="preserve"> </w:t>
      </w:r>
      <w:r w:rsidRPr="005F690E">
        <w:rPr>
          <w:rFonts w:cs="Times New Roman"/>
        </w:rPr>
        <w:t xml:space="preserve">Bu nüzul sebebi hakkında daha fazla bilgi edinmek için </w:t>
      </w:r>
      <w:r w:rsidR="0045242C" w:rsidRPr="005F690E">
        <w:rPr>
          <w:rFonts w:cs="Times New Roman"/>
        </w:rPr>
        <w:t>Şii</w:t>
      </w:r>
      <w:r w:rsidRPr="005F690E">
        <w:rPr>
          <w:rFonts w:cs="Times New Roman"/>
        </w:rPr>
        <w:t xml:space="preserve"> ve </w:t>
      </w:r>
      <w:r w:rsidR="0045242C" w:rsidRPr="005F690E">
        <w:rPr>
          <w:rFonts w:cs="Times New Roman"/>
        </w:rPr>
        <w:t>Sü</w:t>
      </w:r>
      <w:r w:rsidR="0045242C" w:rsidRPr="005F690E">
        <w:rPr>
          <w:rFonts w:cs="Times New Roman"/>
        </w:rPr>
        <w:t>n</w:t>
      </w:r>
      <w:r w:rsidR="0045242C" w:rsidRPr="005F690E">
        <w:rPr>
          <w:rFonts w:cs="Times New Roman"/>
        </w:rPr>
        <w:t>ni</w:t>
      </w:r>
      <w:r w:rsidRPr="005F690E">
        <w:rPr>
          <w:rFonts w:cs="Times New Roman"/>
        </w:rPr>
        <w:t xml:space="preserve"> tefsirlere müracaat edilebilir</w:t>
      </w:r>
      <w:r w:rsidR="009D1BC7" w:rsidRPr="005F690E">
        <w:rPr>
          <w:rFonts w:cs="Times New Roman"/>
        </w:rPr>
        <w:t xml:space="preserve">. </w:t>
      </w:r>
    </w:p>
    <w:p w:rsidR="00252D80" w:rsidRPr="005F690E" w:rsidRDefault="00252D80" w:rsidP="00B131B3">
      <w:pPr>
        <w:rPr>
          <w:rFonts w:cs="Times New Roman"/>
        </w:rPr>
      </w:pPr>
      <w:r w:rsidRPr="005F690E">
        <w:rPr>
          <w:rFonts w:cs="Times New Roman"/>
        </w:rPr>
        <w:t xml:space="preserve">Bu konuda önce Peygamber’in </w:t>
      </w:r>
      <w:r w:rsidR="00F93E59">
        <w:rPr>
          <w:rFonts w:cs="Times New Roman"/>
        </w:rPr>
        <w:t>(s. a. a.)</w:t>
      </w:r>
      <w:r w:rsidR="00AF5F6E">
        <w:rPr>
          <w:rFonts w:cs="Times New Roman"/>
        </w:rPr>
        <w:t xml:space="preserve"> </w:t>
      </w:r>
      <w:r w:rsidR="001C004F" w:rsidRPr="005F690E">
        <w:rPr>
          <w:rFonts w:cs="Times New Roman"/>
        </w:rPr>
        <w:t xml:space="preserve">Eşleriyle </w:t>
      </w:r>
      <w:r w:rsidRPr="005F690E">
        <w:rPr>
          <w:rFonts w:cs="Times New Roman"/>
        </w:rPr>
        <w:t>ilgili ayetleri hatırlatalım</w:t>
      </w:r>
      <w:r w:rsidR="009D1BC7" w:rsidRPr="005F690E">
        <w:rPr>
          <w:rFonts w:cs="Times New Roman"/>
        </w:rPr>
        <w:t>.</w:t>
      </w:r>
      <w:r w:rsidR="00F93E59">
        <w:rPr>
          <w:rFonts w:cs="Times New Roman"/>
        </w:rPr>
        <w:t xml:space="preserve"> </w:t>
      </w:r>
      <w:r w:rsidRPr="005F690E">
        <w:rPr>
          <w:rFonts w:cs="Times New Roman"/>
        </w:rPr>
        <w:t>Daha sonra da İbn</w:t>
      </w:r>
      <w:r w:rsidR="00934088">
        <w:rPr>
          <w:rFonts w:cs="Times New Roman"/>
        </w:rPr>
        <w:t>-i</w:t>
      </w:r>
      <w:r w:rsidR="00F93E59">
        <w:rPr>
          <w:rFonts w:cs="Times New Roman"/>
        </w:rPr>
        <w:t xml:space="preserve"> </w:t>
      </w:r>
      <w:r w:rsidRPr="005F690E">
        <w:rPr>
          <w:rFonts w:cs="Times New Roman"/>
        </w:rPr>
        <w:t>Kesir’in bu ayetlerin nüzul sebebi hakkında naklettiği bir hadisin te</w:t>
      </w:r>
      <w:r w:rsidRPr="005F690E">
        <w:rPr>
          <w:rFonts w:cs="Times New Roman"/>
        </w:rPr>
        <w:t>r</w:t>
      </w:r>
      <w:r w:rsidRPr="005F690E">
        <w:rPr>
          <w:rFonts w:cs="Times New Roman"/>
        </w:rPr>
        <w:t>cümesini sizlere aktaralım</w:t>
      </w:r>
      <w:r w:rsidR="009D1BC7" w:rsidRPr="005F690E">
        <w:rPr>
          <w:rFonts w:cs="Times New Roman"/>
        </w:rPr>
        <w:t>.</w:t>
      </w:r>
      <w:r w:rsidR="00F93E59">
        <w:rPr>
          <w:rFonts w:cs="Times New Roman"/>
        </w:rPr>
        <w:t xml:space="preserve"> </w:t>
      </w:r>
      <w:r w:rsidR="007A36A8">
        <w:rPr>
          <w:rFonts w:cs="Times New Roman"/>
        </w:rPr>
        <w:t>“</w:t>
      </w:r>
      <w:r w:rsidR="00B131B3" w:rsidRPr="00B131B3">
        <w:rPr>
          <w:rFonts w:cs="Times New Roman"/>
          <w:b/>
        </w:rPr>
        <w:t>Ey Peygamber! Eşlerine şöyle söyle: Eğer dünya dirliğini ve süsünü (refahını) istiyorsanız, gelin size boşanma bedellerinizi vereyim de, sizi güzellikle salıvereyim.</w:t>
      </w:r>
      <w:r w:rsidR="00B131B3" w:rsidRPr="00B131B3">
        <w:t xml:space="preserve"> </w:t>
      </w:r>
      <w:r w:rsidR="00B131B3" w:rsidRPr="00B131B3">
        <w:rPr>
          <w:rFonts w:cs="Times New Roman"/>
          <w:b/>
        </w:rPr>
        <w:t>Eğer Allah'ı, Peyga</w:t>
      </w:r>
      <w:r w:rsidR="00B131B3" w:rsidRPr="00B131B3">
        <w:rPr>
          <w:rFonts w:cs="Times New Roman"/>
          <w:b/>
        </w:rPr>
        <w:t>m</w:t>
      </w:r>
      <w:r w:rsidR="00B131B3" w:rsidRPr="00B131B3">
        <w:rPr>
          <w:rFonts w:cs="Times New Roman"/>
          <w:b/>
        </w:rPr>
        <w:t>berini ve ahiret yurdunu diliyorsanız, bilin ki, Allah, içinizden güzel davrananlar için büyük bir mükâfat hazırlamıştır.</w:t>
      </w:r>
      <w:r w:rsidR="00B131B3" w:rsidRPr="00B131B3">
        <w:t xml:space="preserve"> </w:t>
      </w:r>
      <w:r w:rsidR="00B131B3" w:rsidRPr="00B131B3">
        <w:rPr>
          <w:rFonts w:cs="Times New Roman"/>
          <w:b/>
        </w:rPr>
        <w:t>Ey peygamber hanımları! Sizden kim açık bir hayâsızlık yaparsa, onun azabı iki katına ç</w:t>
      </w:r>
      <w:r w:rsidR="00B131B3" w:rsidRPr="00B131B3">
        <w:rPr>
          <w:rFonts w:cs="Times New Roman"/>
          <w:b/>
        </w:rPr>
        <w:t>ı</w:t>
      </w:r>
      <w:r w:rsidR="00B131B3" w:rsidRPr="00B131B3">
        <w:rPr>
          <w:rFonts w:cs="Times New Roman"/>
          <w:b/>
        </w:rPr>
        <w:t>karılır. Bu, Allah'a göre kolaydır.</w:t>
      </w:r>
      <w:r w:rsidR="00B131B3" w:rsidRPr="00B131B3">
        <w:t xml:space="preserve"> </w:t>
      </w:r>
      <w:r w:rsidR="00B131B3" w:rsidRPr="00B131B3">
        <w:rPr>
          <w:rFonts w:cs="Times New Roman"/>
          <w:b/>
        </w:rPr>
        <w:t>Sizden kim, Allah'a ve Resûlüne itaat eder ve yararlı iş yaparsa ona mük</w:t>
      </w:r>
      <w:r w:rsidR="00B131B3" w:rsidRPr="00B131B3">
        <w:rPr>
          <w:rFonts w:cs="Times New Roman"/>
          <w:b/>
        </w:rPr>
        <w:t>â</w:t>
      </w:r>
      <w:r w:rsidR="00B131B3" w:rsidRPr="00B131B3">
        <w:rPr>
          <w:rFonts w:cs="Times New Roman"/>
          <w:b/>
        </w:rPr>
        <w:t>fatını iki kat veririz. Ve ona (cennette) bol rızık hazı</w:t>
      </w:r>
      <w:r w:rsidR="00B131B3" w:rsidRPr="00B131B3">
        <w:rPr>
          <w:rFonts w:cs="Times New Roman"/>
          <w:b/>
        </w:rPr>
        <w:t>r</w:t>
      </w:r>
      <w:r w:rsidR="00B131B3" w:rsidRPr="00B131B3">
        <w:rPr>
          <w:rFonts w:cs="Times New Roman"/>
          <w:b/>
        </w:rPr>
        <w:t>lamışızdır.</w:t>
      </w:r>
      <w:r w:rsidR="00B131B3" w:rsidRPr="00B131B3">
        <w:t xml:space="preserve"> </w:t>
      </w:r>
      <w:r w:rsidR="00B131B3" w:rsidRPr="00B131B3">
        <w:rPr>
          <w:rFonts w:cs="Times New Roman"/>
          <w:b/>
        </w:rPr>
        <w:t>Ey Peygamber hanımları! Siz, kadınlardan herhangi biri gibi değilsiniz. Eğer (Allah'tan) kork</w:t>
      </w:r>
      <w:r w:rsidR="00B131B3" w:rsidRPr="00B131B3">
        <w:rPr>
          <w:rFonts w:cs="Times New Roman"/>
          <w:b/>
        </w:rPr>
        <w:t>u</w:t>
      </w:r>
      <w:r w:rsidR="00B131B3" w:rsidRPr="00B131B3">
        <w:rPr>
          <w:rFonts w:cs="Times New Roman"/>
          <w:b/>
        </w:rPr>
        <w:t>yorsanız, (yabancı erkeklere karşı) çekici bir eda ile konuşmayın; sonra kalbinde hastalık bulunan kimse ümide kapılır. Güzel söz söyleyin.</w:t>
      </w:r>
      <w:r w:rsidR="00B131B3" w:rsidRPr="00B131B3">
        <w:t xml:space="preserve"> </w:t>
      </w:r>
      <w:r w:rsidR="00B131B3" w:rsidRPr="00B131B3">
        <w:rPr>
          <w:rFonts w:cs="Times New Roman"/>
          <w:b/>
        </w:rPr>
        <w:t>Evlerinizde oturun, eski cahiliye âdetinde olduğu gibi açılıp saçılmayın. Namazı kılın, zekâtı verin, Allah'a ve Resûlüne itaat edin. Ey Ehl-i Beyt! Allah sizden, sadece günahı g</w:t>
      </w:r>
      <w:r w:rsidR="00B131B3" w:rsidRPr="00B131B3">
        <w:rPr>
          <w:rFonts w:cs="Times New Roman"/>
          <w:b/>
        </w:rPr>
        <w:t>i</w:t>
      </w:r>
      <w:r w:rsidR="00B131B3" w:rsidRPr="00B131B3">
        <w:rPr>
          <w:rFonts w:cs="Times New Roman"/>
          <w:b/>
        </w:rPr>
        <w:t>dermek ve sizi tertemiz yapmak istiyor.</w:t>
      </w:r>
      <w:r w:rsidR="00125A00" w:rsidRPr="00125A00">
        <w:t xml:space="preserve"> </w:t>
      </w:r>
      <w:r w:rsidR="00125A00" w:rsidRPr="00125A00">
        <w:rPr>
          <w:rFonts w:cs="Times New Roman"/>
          <w:b/>
        </w:rPr>
        <w:t>Evlerinizde okunan Allah'ın âyetlerini ve hikmeti hatırlayın. Şü</w:t>
      </w:r>
      <w:r w:rsidR="00125A00" w:rsidRPr="00125A00">
        <w:rPr>
          <w:rFonts w:cs="Times New Roman"/>
          <w:b/>
        </w:rPr>
        <w:t>p</w:t>
      </w:r>
      <w:r w:rsidR="00125A00" w:rsidRPr="00125A00">
        <w:rPr>
          <w:rFonts w:cs="Times New Roman"/>
          <w:b/>
        </w:rPr>
        <w:t>hesiz Allah, her şeyin iç yüzünü bilendir ve her şeyden haberi olandır.</w:t>
      </w:r>
      <w:r w:rsidR="007A36A8">
        <w:rPr>
          <w:rFonts w:cs="Times New Roman"/>
        </w:rPr>
        <w:t>”</w:t>
      </w:r>
    </w:p>
    <w:p w:rsidR="00252D80" w:rsidRPr="005F690E" w:rsidRDefault="00252D80" w:rsidP="00125A00">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Kesir</w:t>
      </w:r>
      <w:r w:rsidR="009D1BC7" w:rsidRPr="005F690E">
        <w:rPr>
          <w:rFonts w:cs="Times New Roman"/>
        </w:rPr>
        <w:t>,</w:t>
      </w:r>
      <w:r w:rsidR="00F93E59">
        <w:rPr>
          <w:rFonts w:cs="Times New Roman"/>
        </w:rPr>
        <w:t xml:space="preserve"> </w:t>
      </w:r>
      <w:r w:rsidRPr="005F690E">
        <w:rPr>
          <w:rFonts w:cs="Times New Roman"/>
        </w:rPr>
        <w:t>Ebi Zübeyr’den o da Cabir’den şöyle d</w:t>
      </w:r>
      <w:r w:rsidRPr="005F690E">
        <w:rPr>
          <w:rFonts w:cs="Times New Roman"/>
        </w:rPr>
        <w:t>e</w:t>
      </w:r>
      <w:r w:rsidRPr="005F690E">
        <w:rPr>
          <w:rFonts w:cs="Times New Roman"/>
        </w:rPr>
        <w:t>diğini rivayet etmektedir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İnsanlar Peygamber’in </w:t>
      </w:r>
      <w:r w:rsidR="00F93E59">
        <w:rPr>
          <w:rFonts w:cs="Times New Roman"/>
        </w:rPr>
        <w:t>(s. a. a.)</w:t>
      </w:r>
      <w:r w:rsidR="00AF5F6E">
        <w:rPr>
          <w:rFonts w:cs="Times New Roman"/>
        </w:rPr>
        <w:t xml:space="preserve"> </w:t>
      </w:r>
      <w:r w:rsidR="001C004F" w:rsidRPr="005F690E">
        <w:rPr>
          <w:rFonts w:cs="Times New Roman"/>
        </w:rPr>
        <w:t xml:space="preserve">Evinin </w:t>
      </w:r>
      <w:r w:rsidRPr="005F690E">
        <w:rPr>
          <w:rFonts w:cs="Times New Roman"/>
        </w:rPr>
        <w:t>karşısında oturmuş idiler</w:t>
      </w:r>
      <w:r w:rsidR="009D1BC7" w:rsidRPr="005F690E">
        <w:rPr>
          <w:rFonts w:cs="Times New Roman"/>
        </w:rPr>
        <w:t>.</w:t>
      </w:r>
      <w:r w:rsidR="00F93E59">
        <w:rPr>
          <w:rFonts w:cs="Times New Roman"/>
        </w:rPr>
        <w:t xml:space="preserve"> </w:t>
      </w:r>
      <w:r w:rsidRPr="005F690E">
        <w:rPr>
          <w:rFonts w:cs="Times New Roman"/>
        </w:rPr>
        <w:t>Ebu Bekir ve Ömer geldiler ve eve girmek için izin istediler</w:t>
      </w:r>
      <w:r w:rsidR="009D1BC7" w:rsidRPr="005F690E">
        <w:rPr>
          <w:rFonts w:cs="Times New Roman"/>
        </w:rPr>
        <w:t>.</w:t>
      </w:r>
      <w:r w:rsidR="00F93E59">
        <w:rPr>
          <w:rFonts w:cs="Times New Roman"/>
        </w:rPr>
        <w:t xml:space="preserve"> </w:t>
      </w:r>
      <w:r w:rsidRPr="005F690E">
        <w:rPr>
          <w:rFonts w:cs="Times New Roman"/>
        </w:rPr>
        <w:t>Onlara ilk önce izin verilmedi daha sonra izin alarak içeri girdiler</w:t>
      </w:r>
      <w:r w:rsidR="009D1BC7" w:rsidRPr="005F690E">
        <w:rPr>
          <w:rFonts w:cs="Times New Roman"/>
        </w:rPr>
        <w:t>.</w:t>
      </w:r>
      <w:r w:rsidR="00F93E59">
        <w:rPr>
          <w:rFonts w:cs="Times New Roman"/>
        </w:rPr>
        <w:t xml:space="preserve"> </w:t>
      </w:r>
      <w:r w:rsidRPr="005F690E">
        <w:rPr>
          <w:rFonts w:cs="Times New Roman"/>
        </w:rPr>
        <w:t>Onlar içeri girdiklerinde Peygamber’in oturduğunu</w:t>
      </w:r>
      <w:r w:rsidR="009D1BC7" w:rsidRPr="005F690E">
        <w:rPr>
          <w:rFonts w:cs="Times New Roman"/>
        </w:rPr>
        <w:t>,</w:t>
      </w:r>
      <w:r w:rsidR="00F93E59">
        <w:rPr>
          <w:rFonts w:cs="Times New Roman"/>
        </w:rPr>
        <w:t xml:space="preserve"> </w:t>
      </w:r>
      <w:r w:rsidRPr="005F690E">
        <w:rPr>
          <w:rFonts w:cs="Times New Roman"/>
        </w:rPr>
        <w:t>eşlerinin de kendisinden uzak bir köşede oturduğunu gördüler</w:t>
      </w:r>
      <w:r w:rsidR="009D1BC7" w:rsidRPr="005F690E">
        <w:rPr>
          <w:rFonts w:cs="Times New Roman"/>
        </w:rPr>
        <w:t>.</w:t>
      </w:r>
      <w:r w:rsidR="00F93E59">
        <w:rPr>
          <w:rFonts w:cs="Times New Roman"/>
        </w:rPr>
        <w:t xml:space="preserve"> </w:t>
      </w:r>
      <w:r w:rsidRPr="005F690E">
        <w:rPr>
          <w:rFonts w:cs="Times New Roman"/>
        </w:rPr>
        <w:t>Pe</w:t>
      </w:r>
      <w:r w:rsidRPr="005F690E">
        <w:rPr>
          <w:rFonts w:cs="Times New Roman"/>
        </w:rPr>
        <w:t>y</w:t>
      </w:r>
      <w:r w:rsidRPr="005F690E">
        <w:rPr>
          <w:rFonts w:cs="Times New Roman"/>
        </w:rPr>
        <w:t>gamber sessiz idi</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 xml:space="preserve">Ömer Peygamber’i </w:t>
      </w:r>
      <w:r w:rsidR="00F93E59">
        <w:rPr>
          <w:rFonts w:cs="Times New Roman"/>
        </w:rPr>
        <w:t>(s. a. a.)</w:t>
      </w:r>
      <w:r w:rsidR="00AF5F6E">
        <w:rPr>
          <w:rFonts w:cs="Times New Roman"/>
        </w:rPr>
        <w:t xml:space="preserve"> </w:t>
      </w:r>
      <w:r w:rsidR="001C004F" w:rsidRPr="005F690E">
        <w:rPr>
          <w:rFonts w:cs="Times New Roman"/>
        </w:rPr>
        <w:t xml:space="preserve">Güldürmek </w:t>
      </w:r>
      <w:r w:rsidRPr="005F690E">
        <w:rPr>
          <w:rFonts w:cs="Times New Roman"/>
        </w:rPr>
        <w:t>için şöyle d</w:t>
      </w:r>
      <w:r w:rsidRPr="005F690E">
        <w:rPr>
          <w:rFonts w:cs="Times New Roman"/>
        </w:rPr>
        <w:t>e</w:t>
      </w:r>
      <w:r w:rsidRPr="005F690E">
        <w:rPr>
          <w:rFonts w:cs="Times New Roman"/>
        </w:rPr>
        <w:t>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Allah’ın Resulü</w:t>
      </w:r>
      <w:r w:rsidR="009D1BC7" w:rsidRPr="005F690E">
        <w:rPr>
          <w:rFonts w:cs="Times New Roman"/>
        </w:rPr>
        <w:t>!</w:t>
      </w:r>
      <w:r w:rsidR="00F93E59">
        <w:rPr>
          <w:rFonts w:cs="Times New Roman"/>
        </w:rPr>
        <w:t xml:space="preserve"> </w:t>
      </w:r>
      <w:r w:rsidRPr="005F690E">
        <w:rPr>
          <w:rFonts w:cs="Times New Roman"/>
        </w:rPr>
        <w:t>Zeyd’in kızı (maksat kendi eş</w:t>
      </w:r>
      <w:r w:rsidRPr="005F690E">
        <w:rPr>
          <w:rFonts w:cs="Times New Roman"/>
        </w:rPr>
        <w:t>i</w:t>
      </w:r>
      <w:r w:rsidRPr="005F690E">
        <w:rPr>
          <w:rFonts w:cs="Times New Roman"/>
        </w:rPr>
        <w:t>dir) benden nafaka istediğinde onu nasıl vurduğumu bir görseydin</w:t>
      </w:r>
      <w:r w:rsidR="00FC4D46" w:rsidRPr="005F690E">
        <w:rPr>
          <w:rFonts w:cs="Times New Roman"/>
        </w:rPr>
        <w:t>.</w:t>
      </w:r>
      <w:r w:rsidR="007A36A8">
        <w:rPr>
          <w:rFonts w:cs="Times New Roman"/>
        </w:rPr>
        <w:t>”</w:t>
      </w:r>
      <w:r w:rsidRPr="005F690E">
        <w:rPr>
          <w:rFonts w:cs="Times New Roman"/>
        </w:rPr>
        <w:t xml:space="preserve"> Peygamber </w:t>
      </w:r>
      <w:r w:rsidR="00F93E59">
        <w:rPr>
          <w:rFonts w:cs="Times New Roman"/>
        </w:rPr>
        <w:t>(s. a. a.)</w:t>
      </w:r>
      <w:r w:rsidR="00AF5F6E">
        <w:rPr>
          <w:rFonts w:cs="Times New Roman"/>
        </w:rPr>
        <w:t xml:space="preserve"> </w:t>
      </w:r>
      <w:r w:rsidR="001C004F" w:rsidRPr="005F690E">
        <w:rPr>
          <w:rFonts w:cs="Times New Roman"/>
        </w:rPr>
        <w:t xml:space="preserve">Mübarek </w:t>
      </w:r>
      <w:r w:rsidRPr="005F690E">
        <w:rPr>
          <w:rFonts w:cs="Times New Roman"/>
        </w:rPr>
        <w:t>dişleri gözükür bir şekilde güldü ve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Onlar (benim eşl</w:t>
      </w:r>
      <w:r w:rsidRPr="005F690E">
        <w:rPr>
          <w:rFonts w:cs="Times New Roman"/>
        </w:rPr>
        <w:t>e</w:t>
      </w:r>
      <w:r w:rsidRPr="005F690E">
        <w:rPr>
          <w:rFonts w:cs="Times New Roman"/>
        </w:rPr>
        <w:t>rim) etrafımı sarmış ve benden daha fazla nafaka istiyo</w:t>
      </w:r>
      <w:r w:rsidRPr="005F690E">
        <w:rPr>
          <w:rFonts w:cs="Times New Roman"/>
        </w:rPr>
        <w:t>r</w:t>
      </w:r>
      <w:r w:rsidRPr="005F690E">
        <w:rPr>
          <w:rFonts w:cs="Times New Roman"/>
        </w:rPr>
        <w:t>lar</w:t>
      </w:r>
      <w:r w:rsidR="00FC4D46" w:rsidRPr="005F690E">
        <w:rPr>
          <w:rFonts w:cs="Times New Roman"/>
        </w:rPr>
        <w:t>.</w:t>
      </w:r>
      <w:r w:rsidR="007A36A8">
        <w:rPr>
          <w:rFonts w:cs="Times New Roman"/>
        </w:rPr>
        <w:t>”</w:t>
      </w:r>
    </w:p>
    <w:p w:rsidR="00252D80" w:rsidRPr="005F690E" w:rsidRDefault="00252D80" w:rsidP="00252D80">
      <w:pPr>
        <w:rPr>
          <w:rFonts w:cs="Times New Roman"/>
        </w:rPr>
      </w:pPr>
      <w:r w:rsidRPr="005F690E">
        <w:rPr>
          <w:rFonts w:cs="Times New Roman"/>
        </w:rPr>
        <w:t>Bunun üzerine Ebu Bekir ayağa kalktı ve vurmak için Ayşe’ye doğru hareket etti</w:t>
      </w:r>
      <w:r w:rsidR="009D1BC7" w:rsidRPr="005F690E">
        <w:rPr>
          <w:rFonts w:cs="Times New Roman"/>
        </w:rPr>
        <w:t>.</w:t>
      </w:r>
      <w:r w:rsidR="00F93E59">
        <w:rPr>
          <w:rFonts w:cs="Times New Roman"/>
        </w:rPr>
        <w:t xml:space="preserve"> </w:t>
      </w:r>
      <w:r w:rsidRPr="005F690E">
        <w:rPr>
          <w:rFonts w:cs="Times New Roman"/>
        </w:rPr>
        <w:t>Ömer de ayağa kalktı ve her ikisi kızlarına şöyle dediler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Sizler Peygamber’den </w:t>
      </w:r>
      <w:r w:rsidR="00F93E59">
        <w:rPr>
          <w:rFonts w:cs="Times New Roman"/>
        </w:rPr>
        <w:t>(s. a. a.)</w:t>
      </w:r>
      <w:r w:rsidR="00AF5F6E">
        <w:rPr>
          <w:rFonts w:cs="Times New Roman"/>
        </w:rPr>
        <w:t xml:space="preserve"> </w:t>
      </w:r>
      <w:r w:rsidR="001C004F" w:rsidRPr="005F690E">
        <w:rPr>
          <w:rFonts w:cs="Times New Roman"/>
        </w:rPr>
        <w:t xml:space="preserve">Kendisinde </w:t>
      </w:r>
      <w:r w:rsidRPr="005F690E">
        <w:rPr>
          <w:rFonts w:cs="Times New Roman"/>
        </w:rPr>
        <w:t>olmayan şeyi mi istiyorsunuz?</w:t>
      </w:r>
      <w:r w:rsidR="007A36A8">
        <w:rPr>
          <w:rFonts w:cs="Times New Roman"/>
        </w:rPr>
        <w:t>”</w:t>
      </w:r>
      <w:r w:rsidRPr="005F690E">
        <w:rPr>
          <w:rFonts w:cs="Times New Roman"/>
        </w:rPr>
        <w:t xml:space="preserve"> Peyga</w:t>
      </w:r>
      <w:r w:rsidRPr="005F690E">
        <w:rPr>
          <w:rFonts w:cs="Times New Roman"/>
        </w:rPr>
        <w:t>m</w:t>
      </w:r>
      <w:r w:rsidRPr="005F690E">
        <w:rPr>
          <w:rFonts w:cs="Times New Roman"/>
        </w:rPr>
        <w:t xml:space="preserve">ber </w:t>
      </w:r>
      <w:r w:rsidR="00F93E59">
        <w:rPr>
          <w:rFonts w:cs="Times New Roman"/>
        </w:rPr>
        <w:t>(s. a. a.)</w:t>
      </w:r>
      <w:r w:rsidR="00AF5F6E">
        <w:rPr>
          <w:rFonts w:cs="Times New Roman"/>
        </w:rPr>
        <w:t xml:space="preserve"> </w:t>
      </w:r>
      <w:r w:rsidR="001C004F" w:rsidRPr="005F690E">
        <w:rPr>
          <w:rFonts w:cs="Times New Roman"/>
        </w:rPr>
        <w:t xml:space="preserve">Onları </w:t>
      </w:r>
      <w:r w:rsidRPr="005F690E">
        <w:rPr>
          <w:rFonts w:cs="Times New Roman"/>
        </w:rPr>
        <w:t>vurmaktan sakındırdı</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 xml:space="preserve">Bu maceradan sonra Peygamber’in </w:t>
      </w:r>
      <w:r w:rsidR="00F93E59">
        <w:rPr>
          <w:rFonts w:cs="Times New Roman"/>
        </w:rPr>
        <w:t>(s. a. a.)</w:t>
      </w:r>
      <w:r w:rsidR="00AF5F6E">
        <w:rPr>
          <w:rFonts w:cs="Times New Roman"/>
        </w:rPr>
        <w:t xml:space="preserve"> </w:t>
      </w:r>
      <w:r w:rsidR="001C004F" w:rsidRPr="005F690E">
        <w:rPr>
          <w:rFonts w:cs="Times New Roman"/>
        </w:rPr>
        <w:t xml:space="preserve">Eşleri </w:t>
      </w:r>
      <w:r w:rsidRPr="005F690E">
        <w:rPr>
          <w:rFonts w:cs="Times New Roman"/>
        </w:rPr>
        <w:t>şö</w:t>
      </w:r>
      <w:r w:rsidRPr="005F690E">
        <w:rPr>
          <w:rFonts w:cs="Times New Roman"/>
        </w:rPr>
        <w:t>y</w:t>
      </w:r>
      <w:r w:rsidRPr="005F690E">
        <w:rPr>
          <w:rFonts w:cs="Times New Roman"/>
        </w:rPr>
        <w:t>le dediler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Biz bu meclisten sonra Peygamber’den </w:t>
      </w:r>
      <w:r w:rsidR="00F93E59">
        <w:rPr>
          <w:rFonts w:cs="Times New Roman"/>
        </w:rPr>
        <w:t>(s. a. a.)</w:t>
      </w:r>
      <w:r w:rsidR="00AF5F6E">
        <w:rPr>
          <w:rFonts w:cs="Times New Roman"/>
        </w:rPr>
        <w:t xml:space="preserve"> </w:t>
      </w:r>
      <w:r w:rsidR="001C004F" w:rsidRPr="005F690E">
        <w:rPr>
          <w:rFonts w:cs="Times New Roman"/>
        </w:rPr>
        <w:t xml:space="preserve">Sahip </w:t>
      </w:r>
      <w:r w:rsidRPr="005F690E">
        <w:rPr>
          <w:rFonts w:cs="Times New Roman"/>
        </w:rPr>
        <w:t>olmadığı bir şeyi asla istemedik</w:t>
      </w:r>
      <w:r w:rsidR="009D1BC7" w:rsidRPr="005F690E">
        <w:rPr>
          <w:rFonts w:cs="Times New Roman"/>
        </w:rPr>
        <w:t>.</w:t>
      </w:r>
      <w:r w:rsidR="00F93E59">
        <w:rPr>
          <w:rFonts w:cs="Times New Roman"/>
        </w:rPr>
        <w:t xml:space="preserve"> </w:t>
      </w:r>
      <w:r w:rsidRPr="005F690E">
        <w:rPr>
          <w:rFonts w:cs="Times New Roman"/>
        </w:rPr>
        <w:t>Yüce Allah da Peygamber’in eşi olarak kalmayı ya da boşanmayı tercih etmelerini emreden bir hükmü içeren mezkûr ayetleri n</w:t>
      </w:r>
      <w:r w:rsidRPr="005F690E">
        <w:rPr>
          <w:rFonts w:cs="Times New Roman"/>
        </w:rPr>
        <w:t>a</w:t>
      </w:r>
      <w:r w:rsidRPr="005F690E">
        <w:rPr>
          <w:rFonts w:cs="Times New Roman"/>
        </w:rPr>
        <w:t>zil buyurdu</w:t>
      </w:r>
      <w:r w:rsidR="009D1BC7" w:rsidRPr="005F690E">
        <w:rPr>
          <w:rFonts w:cs="Times New Roman"/>
        </w:rPr>
        <w:t xml:space="preserve">. </w:t>
      </w:r>
      <w:r w:rsidRPr="005F690E">
        <w:rPr>
          <w:rStyle w:val="FootnoteReference"/>
          <w:rFonts w:cs="Times New Roman"/>
        </w:rPr>
        <w:footnoteReference w:id="232"/>
      </w:r>
    </w:p>
    <w:p w:rsidR="004F42E2" w:rsidRPr="005F690E" w:rsidRDefault="004F42E2" w:rsidP="004F42E2">
      <w:pPr>
        <w:rPr>
          <w:rFonts w:cs="Times New Roman"/>
        </w:rPr>
      </w:pPr>
      <w:r w:rsidRPr="005F690E">
        <w:rPr>
          <w:rFonts w:cs="Times New Roman"/>
        </w:rPr>
        <w:t xml:space="preserve">Peygamber’in </w:t>
      </w:r>
      <w:r w:rsidR="00F93E59">
        <w:rPr>
          <w:rFonts w:cs="Times New Roman"/>
        </w:rPr>
        <w:t>(s. a. a.)</w:t>
      </w:r>
      <w:r w:rsidR="00AF5F6E">
        <w:rPr>
          <w:rFonts w:cs="Times New Roman"/>
        </w:rPr>
        <w:t xml:space="preserve"> </w:t>
      </w:r>
      <w:r w:rsidR="001C004F" w:rsidRPr="005F690E">
        <w:rPr>
          <w:rFonts w:cs="Times New Roman"/>
        </w:rPr>
        <w:t xml:space="preserve">Eşleriyle </w:t>
      </w:r>
      <w:r w:rsidRPr="005F690E">
        <w:rPr>
          <w:rFonts w:cs="Times New Roman"/>
        </w:rPr>
        <w:t>ilgili ayetlerin nüzul sebebi işte budur</w:t>
      </w:r>
      <w:r w:rsidR="009D1BC7" w:rsidRPr="005F690E">
        <w:rPr>
          <w:rFonts w:cs="Times New Roman"/>
        </w:rPr>
        <w:t>.</w:t>
      </w:r>
      <w:r w:rsidR="00F93E59">
        <w:rPr>
          <w:rFonts w:cs="Times New Roman"/>
        </w:rPr>
        <w:t xml:space="preserve"> </w:t>
      </w:r>
      <w:r w:rsidRPr="005F690E">
        <w:rPr>
          <w:rFonts w:cs="Times New Roman"/>
        </w:rPr>
        <w:t>Oysa ki tathir ayetinin nüzul sebebi Al</w:t>
      </w:r>
      <w:r w:rsidR="00934088">
        <w:rPr>
          <w:rFonts w:cs="Times New Roman"/>
        </w:rPr>
        <w:t>-i</w:t>
      </w:r>
      <w:r w:rsidR="00F93E59">
        <w:rPr>
          <w:rFonts w:cs="Times New Roman"/>
        </w:rPr>
        <w:t xml:space="preserve"> </w:t>
      </w:r>
      <w:r w:rsidRPr="005F690E">
        <w:rPr>
          <w:rFonts w:cs="Times New Roman"/>
        </w:rPr>
        <w:t xml:space="preserve">Aba’dan beş kişi ve Masum İmamlar </w:t>
      </w:r>
      <w:r w:rsidR="00F93E59">
        <w:rPr>
          <w:rFonts w:cs="Times New Roman"/>
        </w:rPr>
        <w:t>(a. s.)</w:t>
      </w:r>
      <w:r w:rsidR="00AF5F6E">
        <w:rPr>
          <w:rFonts w:cs="Times New Roman"/>
        </w:rPr>
        <w:t xml:space="preserve"> </w:t>
      </w:r>
      <w:r w:rsidR="001C004F" w:rsidRPr="005F690E">
        <w:rPr>
          <w:rFonts w:cs="Times New Roman"/>
        </w:rPr>
        <w:t xml:space="preserve">İle </w:t>
      </w:r>
      <w:r w:rsidRPr="005F690E">
        <w:rPr>
          <w:rFonts w:cs="Times New Roman"/>
        </w:rPr>
        <w:t>ilgilidir</w:t>
      </w:r>
      <w:r w:rsidR="009D1BC7" w:rsidRPr="005F690E">
        <w:rPr>
          <w:rFonts w:cs="Times New Roman"/>
        </w:rPr>
        <w:t>.</w:t>
      </w:r>
      <w:r w:rsidR="00F93E59">
        <w:rPr>
          <w:rFonts w:cs="Times New Roman"/>
        </w:rPr>
        <w:t xml:space="preserve"> </w:t>
      </w:r>
      <w:r w:rsidRPr="005F690E">
        <w:rPr>
          <w:rFonts w:cs="Times New Roman"/>
        </w:rPr>
        <w:t>Bu konuda Ehl</w:t>
      </w:r>
      <w:r w:rsidR="00934088">
        <w:rPr>
          <w:rFonts w:cs="Times New Roman"/>
        </w:rPr>
        <w:t>-i</w:t>
      </w:r>
      <w:r w:rsidR="00F93E59">
        <w:rPr>
          <w:rFonts w:cs="Times New Roman"/>
        </w:rPr>
        <w:t xml:space="preserve"> </w:t>
      </w:r>
      <w:r w:rsidRPr="005F690E">
        <w:rPr>
          <w:rFonts w:cs="Times New Roman"/>
        </w:rPr>
        <w:t>Sünnet ve Şia’nın hadis ve tefsir kitapl</w:t>
      </w:r>
      <w:r w:rsidRPr="005F690E">
        <w:rPr>
          <w:rFonts w:cs="Times New Roman"/>
        </w:rPr>
        <w:t>a</w:t>
      </w:r>
      <w:r w:rsidRPr="005F690E">
        <w:rPr>
          <w:rFonts w:cs="Times New Roman"/>
        </w:rPr>
        <w:t>rında bir çok rivayetler yer almıştır</w:t>
      </w:r>
      <w:r w:rsidR="009D1BC7" w:rsidRPr="005F690E">
        <w:rPr>
          <w:rFonts w:cs="Times New Roman"/>
        </w:rPr>
        <w:t>.</w:t>
      </w:r>
      <w:r w:rsidR="00F93E59">
        <w:rPr>
          <w:rFonts w:cs="Times New Roman"/>
        </w:rPr>
        <w:t xml:space="preserve"> </w:t>
      </w:r>
      <w:r w:rsidRPr="005F690E">
        <w:rPr>
          <w:rFonts w:cs="Times New Roman"/>
        </w:rPr>
        <w:t>Bu hadislerden bir bölümünü hadisler kısmında aktarmaya çalışacağız</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 xml:space="preserve">Bu nüzul sebebi ihtimalen Peygamber’in </w:t>
      </w:r>
      <w:r w:rsidR="00F93E59">
        <w:rPr>
          <w:rFonts w:cs="Times New Roman"/>
        </w:rPr>
        <w:t>(s. a. a.)</w:t>
      </w:r>
      <w:r w:rsidR="00AF5F6E">
        <w:rPr>
          <w:rFonts w:cs="Times New Roman"/>
        </w:rPr>
        <w:t xml:space="preserve"> </w:t>
      </w:r>
      <w:r w:rsidR="001C004F" w:rsidRPr="005F690E">
        <w:rPr>
          <w:rFonts w:cs="Times New Roman"/>
        </w:rPr>
        <w:t>Eşl</w:t>
      </w:r>
      <w:r w:rsidR="001C004F" w:rsidRPr="005F690E">
        <w:rPr>
          <w:rFonts w:cs="Times New Roman"/>
        </w:rPr>
        <w:t>e</w:t>
      </w:r>
      <w:r w:rsidR="001C004F" w:rsidRPr="005F690E">
        <w:rPr>
          <w:rFonts w:cs="Times New Roman"/>
        </w:rPr>
        <w:t xml:space="preserve">riyle </w:t>
      </w:r>
      <w:r w:rsidRPr="005F690E">
        <w:rPr>
          <w:rFonts w:cs="Times New Roman"/>
        </w:rPr>
        <w:t>ilgili ayetlerin nüzul sebebiyle arasında yıllar vardır</w:t>
      </w:r>
      <w:r w:rsidR="009D1BC7" w:rsidRPr="005F690E">
        <w:rPr>
          <w:rFonts w:cs="Times New Roman"/>
        </w:rPr>
        <w:t>.</w:t>
      </w:r>
      <w:r w:rsidR="00F93E59">
        <w:rPr>
          <w:rFonts w:cs="Times New Roman"/>
        </w:rPr>
        <w:t xml:space="preserve"> </w:t>
      </w:r>
      <w:r w:rsidRPr="005F690E">
        <w:rPr>
          <w:rFonts w:cs="Times New Roman"/>
        </w:rPr>
        <w:t>O halde bu ayetler hakkında bir siyakın olduğu ve bu iki farklı maceranın da bu farklı siyak içinde bulunduğu ve bu siyak üzere ayetin manasının tevcih edilmesi nasıl mümkündür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 xml:space="preserve">Siyak görüşünü reddeden üçüncü görüş de şudur ki Peygamber’in </w:t>
      </w:r>
      <w:r w:rsidR="00F93E59">
        <w:rPr>
          <w:rFonts w:cs="Times New Roman"/>
        </w:rPr>
        <w:t>(s. a. a.)</w:t>
      </w:r>
      <w:r w:rsidR="00AF5F6E">
        <w:rPr>
          <w:rFonts w:cs="Times New Roman"/>
        </w:rPr>
        <w:t xml:space="preserve"> </w:t>
      </w:r>
      <w:r w:rsidR="001C004F" w:rsidRPr="005F690E">
        <w:rPr>
          <w:rFonts w:cs="Times New Roman"/>
        </w:rPr>
        <w:t xml:space="preserve">Eşleriyle </w:t>
      </w:r>
      <w:r w:rsidRPr="005F690E">
        <w:rPr>
          <w:rFonts w:cs="Times New Roman"/>
        </w:rPr>
        <w:t>ilgili ayetlerde yer alan zamirler ile tathir ayetindeki zamirlerin birbirinden farklı olmasıdır</w:t>
      </w:r>
      <w:r w:rsidR="009D1BC7" w:rsidRPr="005F690E">
        <w:rPr>
          <w:rFonts w:cs="Times New Roman"/>
        </w:rPr>
        <w:t>.</w:t>
      </w:r>
      <w:r w:rsidR="00F93E59">
        <w:rPr>
          <w:rFonts w:cs="Times New Roman"/>
        </w:rPr>
        <w:t xml:space="preserve"> </w:t>
      </w:r>
      <w:r w:rsidRPr="005F690E">
        <w:rPr>
          <w:rFonts w:cs="Times New Roman"/>
        </w:rPr>
        <w:t>Yirmi ikinci ayet</w:t>
      </w:r>
      <w:r w:rsidR="00934088">
        <w:rPr>
          <w:rFonts w:cs="Times New Roman"/>
        </w:rPr>
        <w:t>-i</w:t>
      </w:r>
      <w:r w:rsidR="00F93E59">
        <w:rPr>
          <w:rFonts w:cs="Times New Roman"/>
        </w:rPr>
        <w:t xml:space="preserve"> </w:t>
      </w:r>
      <w:r w:rsidRPr="005F690E">
        <w:rPr>
          <w:rFonts w:cs="Times New Roman"/>
        </w:rPr>
        <w:t>kerimenin bütün ifadeleri</w:t>
      </w:r>
      <w:r w:rsidRPr="005F690E">
        <w:rPr>
          <w:rFonts w:cs="Times New Roman"/>
        </w:rPr>
        <w:t>n</w:t>
      </w:r>
      <w:r w:rsidRPr="005F690E">
        <w:rPr>
          <w:rFonts w:cs="Times New Roman"/>
        </w:rPr>
        <w:t>de cem</w:t>
      </w:r>
      <w:r w:rsidR="00934088">
        <w:rPr>
          <w:rFonts w:cs="Times New Roman"/>
        </w:rPr>
        <w:t>-i</w:t>
      </w:r>
      <w:r w:rsidR="00F93E59">
        <w:rPr>
          <w:rFonts w:cs="Times New Roman"/>
        </w:rPr>
        <w:t xml:space="preserve"> </w:t>
      </w:r>
      <w:r w:rsidRPr="005F690E">
        <w:rPr>
          <w:rFonts w:cs="Times New Roman"/>
        </w:rPr>
        <w:t>müennes zamiri ile hitap edilmiştir ve burada yer alan yirmi zamir tathir ayetinden önceki ayetlerle ilg</w:t>
      </w:r>
      <w:r w:rsidRPr="005F690E">
        <w:rPr>
          <w:rFonts w:cs="Times New Roman"/>
        </w:rPr>
        <w:t>i</w:t>
      </w:r>
      <w:r w:rsidRPr="005F690E">
        <w:rPr>
          <w:rFonts w:cs="Times New Roman"/>
        </w:rPr>
        <w:t>lidir</w:t>
      </w:r>
      <w:r w:rsidR="009D1BC7" w:rsidRPr="005F690E">
        <w:rPr>
          <w:rFonts w:cs="Times New Roman"/>
        </w:rPr>
        <w:t>.</w:t>
      </w:r>
      <w:r w:rsidR="00F93E59">
        <w:rPr>
          <w:rFonts w:cs="Times New Roman"/>
        </w:rPr>
        <w:t xml:space="preserve"> </w:t>
      </w:r>
      <w:r w:rsidRPr="005F690E">
        <w:rPr>
          <w:rFonts w:cs="Times New Roman"/>
        </w:rPr>
        <w:t>İki zamir ise daha sonraki ayet ile ilgilidir</w:t>
      </w:r>
      <w:r w:rsidR="009D1BC7" w:rsidRPr="005F690E">
        <w:rPr>
          <w:rFonts w:cs="Times New Roman"/>
        </w:rPr>
        <w:t>.</w:t>
      </w:r>
      <w:r w:rsidR="00F93E59">
        <w:rPr>
          <w:rFonts w:cs="Times New Roman"/>
        </w:rPr>
        <w:t xml:space="preserve"> </w:t>
      </w:r>
      <w:r w:rsidRPr="005F690E">
        <w:rPr>
          <w:rFonts w:cs="Times New Roman"/>
        </w:rPr>
        <w:t>Oysa ki tathir ayetinde iki muhatap zamir söz konusudur ve her iki zamir de müzekkerdir</w:t>
      </w:r>
      <w:r w:rsidR="009D1BC7" w:rsidRPr="005F690E">
        <w:rPr>
          <w:rFonts w:cs="Times New Roman"/>
        </w:rPr>
        <w:t>.</w:t>
      </w:r>
      <w:r w:rsidR="00F93E59">
        <w:rPr>
          <w:rFonts w:cs="Times New Roman"/>
        </w:rPr>
        <w:t xml:space="preserve"> </w:t>
      </w:r>
      <w:r w:rsidRPr="005F690E">
        <w:rPr>
          <w:rFonts w:cs="Times New Roman"/>
        </w:rPr>
        <w:t>Bu ihtilafa ve farklılığa rağmen ayetler arasında bir siyakın olduğu nasıl söylenebilir?</w:t>
      </w:r>
    </w:p>
    <w:p w:rsidR="004F42E2" w:rsidRPr="005F690E" w:rsidRDefault="004F42E2" w:rsidP="004F42E2">
      <w:pPr>
        <w:rPr>
          <w:rFonts w:cs="Times New Roman"/>
        </w:rPr>
      </w:pPr>
      <w:r w:rsidRPr="005F690E">
        <w:rPr>
          <w:rFonts w:cs="Times New Roman"/>
        </w:rPr>
        <w:t>Burada şöyle bir soru sorulabilir ki tathir ayetinde</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ankum</w:t>
      </w:r>
      <w:r w:rsidR="007A36A8">
        <w:rPr>
          <w:rFonts w:cs="Times New Roman"/>
        </w:rPr>
        <w:t>”</w:t>
      </w:r>
      <w:r w:rsidRPr="005F690E">
        <w:rPr>
          <w:rFonts w:cs="Times New Roman"/>
        </w:rPr>
        <w:t xml:space="preserve"> ve </w:t>
      </w:r>
      <w:r w:rsidR="007A36A8">
        <w:rPr>
          <w:rFonts w:cs="Times New Roman"/>
        </w:rPr>
        <w:t>“</w:t>
      </w:r>
      <w:r w:rsidRPr="005F690E">
        <w:rPr>
          <w:rFonts w:cs="Times New Roman"/>
        </w:rPr>
        <w:t>yutahhirekum</w:t>
      </w:r>
      <w:r w:rsidR="007A36A8">
        <w:rPr>
          <w:rFonts w:cs="Times New Roman"/>
        </w:rPr>
        <w:t>”</w:t>
      </w:r>
      <w:r w:rsidRPr="005F690E">
        <w:rPr>
          <w:rFonts w:cs="Times New Roman"/>
        </w:rPr>
        <w:t xml:space="preserve"> ifadelerinden maksat sadece erkekler değildir</w:t>
      </w:r>
      <w:r w:rsidR="009D1BC7" w:rsidRPr="005F690E">
        <w:rPr>
          <w:rFonts w:cs="Times New Roman"/>
        </w:rPr>
        <w:t>.</w:t>
      </w:r>
      <w:r w:rsidR="00F93E59">
        <w:rPr>
          <w:rFonts w:cs="Times New Roman"/>
        </w:rPr>
        <w:t xml:space="preserve"> </w:t>
      </w:r>
      <w:r w:rsidRPr="005F690E">
        <w:rPr>
          <w:rFonts w:cs="Times New Roman"/>
        </w:rPr>
        <w:t>Zira kadınların yanı sıra Peygamber</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 xml:space="preserve">Hasan ve Hüseyin de </w:t>
      </w:r>
      <w:r w:rsidR="00F93E59">
        <w:rPr>
          <w:rFonts w:cs="Times New Roman"/>
        </w:rPr>
        <w:t>(a. s.)</w:t>
      </w:r>
      <w:r w:rsidR="00AF5F6E">
        <w:rPr>
          <w:rFonts w:cs="Times New Roman"/>
        </w:rPr>
        <w:t xml:space="preserve"> </w:t>
      </w:r>
      <w:r w:rsidR="001C004F" w:rsidRPr="005F690E">
        <w:rPr>
          <w:rFonts w:cs="Times New Roman"/>
        </w:rPr>
        <w:t xml:space="preserve">Bunlara </w:t>
      </w:r>
      <w:r w:rsidRPr="005F690E">
        <w:rPr>
          <w:rFonts w:cs="Times New Roman"/>
        </w:rPr>
        <w:t>dahil idiler</w:t>
      </w:r>
      <w:r w:rsidR="009D1BC7" w:rsidRPr="005F690E">
        <w:rPr>
          <w:rFonts w:cs="Times New Roman"/>
        </w:rPr>
        <w:t>.</w:t>
      </w:r>
      <w:r w:rsidR="00F93E59">
        <w:rPr>
          <w:rFonts w:cs="Times New Roman"/>
        </w:rPr>
        <w:t xml:space="preserve"> </w:t>
      </w:r>
      <w:r w:rsidRPr="005F690E">
        <w:rPr>
          <w:rFonts w:cs="Times New Roman"/>
        </w:rPr>
        <w:t xml:space="preserve">Bu yüzden </w:t>
      </w:r>
      <w:r w:rsidR="007A36A8">
        <w:rPr>
          <w:rFonts w:cs="Times New Roman"/>
        </w:rPr>
        <w:t>“</w:t>
      </w:r>
      <w:r w:rsidRPr="005F690E">
        <w:rPr>
          <w:rFonts w:cs="Times New Roman"/>
        </w:rPr>
        <w:t>kum</w:t>
      </w:r>
      <w:r w:rsidR="007A36A8">
        <w:rPr>
          <w:rFonts w:cs="Times New Roman"/>
        </w:rPr>
        <w:t>”</w:t>
      </w:r>
      <w:r w:rsidRPr="005F690E">
        <w:rPr>
          <w:rFonts w:cs="Times New Roman"/>
        </w:rPr>
        <w:t xml:space="preserve"> zamiri ile ifade edilmiştir</w:t>
      </w:r>
      <w:r w:rsidR="009D1BC7" w:rsidRPr="005F690E">
        <w:rPr>
          <w:rFonts w:cs="Times New Roman"/>
        </w:rPr>
        <w:t>.</w:t>
      </w:r>
      <w:r w:rsidR="00F93E59">
        <w:rPr>
          <w:rFonts w:cs="Times New Roman"/>
        </w:rPr>
        <w:t xml:space="preserve"> </w:t>
      </w:r>
      <w:r w:rsidRPr="005F690E">
        <w:rPr>
          <w:rFonts w:cs="Times New Roman"/>
        </w:rPr>
        <w:t>Edebi metinle</w:t>
      </w:r>
      <w:r w:rsidRPr="005F690E">
        <w:rPr>
          <w:rFonts w:cs="Times New Roman"/>
        </w:rPr>
        <w:t>r</w:t>
      </w:r>
      <w:r w:rsidRPr="005F690E">
        <w:rPr>
          <w:rFonts w:cs="Times New Roman"/>
        </w:rPr>
        <w:t>de bu tür zamirlerden istifade etmek tağlib olarak adla</w:t>
      </w:r>
      <w:r w:rsidRPr="005F690E">
        <w:rPr>
          <w:rFonts w:cs="Times New Roman"/>
        </w:rPr>
        <w:t>n</w:t>
      </w:r>
      <w:r w:rsidRPr="005F690E">
        <w:rPr>
          <w:rFonts w:cs="Times New Roman"/>
        </w:rPr>
        <w:t>dırılmaktadır</w:t>
      </w:r>
      <w:r w:rsidR="009D1BC7" w:rsidRPr="005F690E">
        <w:rPr>
          <w:rFonts w:cs="Times New Roman"/>
        </w:rPr>
        <w:t>.</w:t>
      </w:r>
      <w:r w:rsidR="00F93E59">
        <w:rPr>
          <w:rFonts w:cs="Times New Roman"/>
        </w:rPr>
        <w:t xml:space="preserve"> </w:t>
      </w:r>
      <w:r w:rsidRPr="005F690E">
        <w:rPr>
          <w:rFonts w:cs="Times New Roman"/>
        </w:rPr>
        <w:t>Bunun anlamı da şudur ki eğer bir hükmü zikretmek ve iki cinsi söz konusu etmek istiyorlarsa m</w:t>
      </w:r>
      <w:r w:rsidRPr="005F690E">
        <w:rPr>
          <w:rFonts w:cs="Times New Roman"/>
        </w:rPr>
        <w:t>ü</w:t>
      </w:r>
      <w:r w:rsidRPr="005F690E">
        <w:rPr>
          <w:rFonts w:cs="Times New Roman"/>
        </w:rPr>
        <w:t>zekker zamiri müennes zamire galebe çalmaktadırlar ve müzekker lafzı zikretmektedirler</w:t>
      </w:r>
      <w:r w:rsidR="009D1BC7" w:rsidRPr="005F690E">
        <w:rPr>
          <w:rFonts w:cs="Times New Roman"/>
        </w:rPr>
        <w:t>.</w:t>
      </w:r>
      <w:r w:rsidR="00F93E59">
        <w:rPr>
          <w:rFonts w:cs="Times New Roman"/>
        </w:rPr>
        <w:t xml:space="preserve"> </w:t>
      </w:r>
      <w:r w:rsidRPr="005F690E">
        <w:rPr>
          <w:rFonts w:cs="Times New Roman"/>
        </w:rPr>
        <w:t>Ama bununla her iki cinsi de iade etmektedirler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Bundan da öte müennesin de (dişinin de) irade edildiği yerlerde müzekker (erkek) zamirin kullanılması Kur’an’daki diğer ayetlerde de görülmektedir</w:t>
      </w:r>
      <w:r w:rsidR="009D1BC7" w:rsidRPr="005F690E">
        <w:rPr>
          <w:rFonts w:cs="Times New Roman"/>
        </w:rPr>
        <w:t>.</w:t>
      </w:r>
      <w:r w:rsidR="00F93E59">
        <w:rPr>
          <w:rFonts w:cs="Times New Roman"/>
        </w:rPr>
        <w:t xml:space="preserve"> </w:t>
      </w:r>
      <w:r w:rsidRPr="005F690E">
        <w:rPr>
          <w:rFonts w:cs="Times New Roman"/>
        </w:rPr>
        <w:t>Örneğin şu ayetler</w:t>
      </w:r>
      <w:r w:rsidR="009D1BC7" w:rsidRPr="005F690E">
        <w:rPr>
          <w:rFonts w:cs="Times New Roman"/>
        </w:rPr>
        <w:t xml:space="preserve">: </w:t>
      </w:r>
    </w:p>
    <w:p w:rsidR="004F42E2" w:rsidRPr="005F690E" w:rsidRDefault="007A36A8" w:rsidP="00125A00">
      <w:pPr>
        <w:rPr>
          <w:rFonts w:cs="Times New Roman"/>
        </w:rPr>
      </w:pPr>
      <w:r>
        <w:rPr>
          <w:rFonts w:cs="Times New Roman"/>
        </w:rPr>
        <w:t>“</w:t>
      </w:r>
      <w:r w:rsidR="00125A00" w:rsidRPr="00125A00">
        <w:rPr>
          <w:rFonts w:cs="Times New Roman"/>
          <w:b/>
        </w:rPr>
        <w:t>(Melekler) dediler ki: Allah'ın emrine şaşıyor m</w:t>
      </w:r>
      <w:r w:rsidR="00125A00" w:rsidRPr="00125A00">
        <w:rPr>
          <w:rFonts w:cs="Times New Roman"/>
          <w:b/>
        </w:rPr>
        <w:t>u</w:t>
      </w:r>
      <w:r w:rsidR="00125A00" w:rsidRPr="00125A00">
        <w:rPr>
          <w:rFonts w:cs="Times New Roman"/>
          <w:b/>
        </w:rPr>
        <w:t>sun? Ey ev halkı! Allah'ın rahmeti ve bereketleri sizin üzerinizdedir. Şüphesiz ki O, övülmeye lâyıktır, iyiliği boldur.</w:t>
      </w:r>
      <w:r>
        <w:rPr>
          <w:rFonts w:cs="Times New Roman"/>
        </w:rPr>
        <w:t>”</w:t>
      </w:r>
      <w:r w:rsidR="004F42E2" w:rsidRPr="005F690E">
        <w:rPr>
          <w:rStyle w:val="FootnoteReference"/>
          <w:rFonts w:cs="Times New Roman"/>
        </w:rPr>
        <w:footnoteReference w:id="233"/>
      </w:r>
    </w:p>
    <w:p w:rsidR="004F42E2" w:rsidRPr="005F690E" w:rsidRDefault="004F42E2" w:rsidP="005F5F49">
      <w:pPr>
        <w:rPr>
          <w:rFonts w:cs="Times New Roman"/>
        </w:rPr>
      </w:pPr>
      <w:r w:rsidRPr="005F690E">
        <w:rPr>
          <w:rFonts w:cs="Times New Roman"/>
        </w:rPr>
        <w:t>Bu ayette Hz</w:t>
      </w:r>
      <w:r w:rsidR="009D1BC7" w:rsidRPr="005F690E">
        <w:rPr>
          <w:rFonts w:cs="Times New Roman"/>
        </w:rPr>
        <w:t>.</w:t>
      </w:r>
      <w:r w:rsidR="00F93E59">
        <w:rPr>
          <w:rFonts w:cs="Times New Roman"/>
        </w:rPr>
        <w:t xml:space="preserve"> </w:t>
      </w:r>
      <w:r w:rsidRPr="005F690E">
        <w:rPr>
          <w:rFonts w:cs="Times New Roman"/>
        </w:rPr>
        <w:t xml:space="preserve">İbrahim’in </w:t>
      </w:r>
      <w:r w:rsidR="00F93E59">
        <w:rPr>
          <w:rFonts w:cs="Times New Roman"/>
        </w:rPr>
        <w:t>(a. s.)</w:t>
      </w:r>
      <w:r w:rsidR="00AF5F6E">
        <w:rPr>
          <w:rFonts w:cs="Times New Roman"/>
        </w:rPr>
        <w:t xml:space="preserve"> </w:t>
      </w:r>
      <w:r w:rsidR="001C004F" w:rsidRPr="005F690E">
        <w:rPr>
          <w:rFonts w:cs="Times New Roman"/>
        </w:rPr>
        <w:t xml:space="preserve">Eşine </w:t>
      </w:r>
      <w:r w:rsidRPr="005F690E">
        <w:rPr>
          <w:rFonts w:cs="Times New Roman"/>
        </w:rPr>
        <w:t>hitap edildikten sonra muhatap cem</w:t>
      </w:r>
      <w:r w:rsidR="00934088">
        <w:rPr>
          <w:rFonts w:cs="Times New Roman"/>
        </w:rPr>
        <w:t>-i</w:t>
      </w:r>
      <w:r w:rsidR="00F93E59">
        <w:rPr>
          <w:rFonts w:cs="Times New Roman"/>
        </w:rPr>
        <w:t xml:space="preserve"> </w:t>
      </w:r>
      <w:r w:rsidRPr="005F690E">
        <w:rPr>
          <w:rFonts w:cs="Times New Roman"/>
        </w:rPr>
        <w:t>müzekker zamiri kullanılmış ve Eh</w:t>
      </w:r>
      <w:r w:rsidR="00934088">
        <w:rPr>
          <w:rFonts w:cs="Times New Roman"/>
        </w:rPr>
        <w:t>-i</w:t>
      </w:r>
      <w:r w:rsidR="00F93E59">
        <w:rPr>
          <w:rFonts w:cs="Times New Roman"/>
        </w:rPr>
        <w:t xml:space="preserve"> </w:t>
      </w:r>
      <w:r w:rsidRPr="005F690E">
        <w:rPr>
          <w:rFonts w:cs="Times New Roman"/>
        </w:rPr>
        <w:t xml:space="preserve">Beyt </w:t>
      </w:r>
      <w:r w:rsidR="0045242C" w:rsidRPr="005F690E">
        <w:rPr>
          <w:rFonts w:cs="Times New Roman"/>
        </w:rPr>
        <w:t>unvanı</w:t>
      </w:r>
      <w:r w:rsidRPr="005F690E">
        <w:rPr>
          <w:rFonts w:cs="Times New Roman"/>
        </w:rPr>
        <w:t xml:space="preserve"> zikredilmiştir</w:t>
      </w:r>
      <w:r w:rsidR="009D1BC7" w:rsidRPr="005F690E">
        <w:rPr>
          <w:rFonts w:cs="Times New Roman"/>
        </w:rPr>
        <w:t>.</w:t>
      </w:r>
      <w:r w:rsidR="00F93E59">
        <w:rPr>
          <w:rFonts w:cs="Times New Roman"/>
        </w:rPr>
        <w:t xml:space="preserve"> </w:t>
      </w:r>
      <w:r w:rsidR="007A36A8">
        <w:rPr>
          <w:rFonts w:cs="Times New Roman"/>
        </w:rPr>
        <w:t>“</w:t>
      </w:r>
      <w:r w:rsidR="005F5F49" w:rsidRPr="005F5F49">
        <w:rPr>
          <w:rFonts w:cs="Times New Roman"/>
          <w:b/>
        </w:rPr>
        <w:t>Sonunda Musa süreyi doldurup ailesiyle yola çıkınca, Tûr tarafından bir ateş gördü. Ailesine: Siz (burada) bekleyin; ben bir ateş gördüm, belki oradan size bir haber yahut ısı</w:t>
      </w:r>
      <w:r w:rsidR="005F5F49" w:rsidRPr="005F5F49">
        <w:rPr>
          <w:rFonts w:cs="Times New Roman"/>
          <w:b/>
        </w:rPr>
        <w:t>n</w:t>
      </w:r>
      <w:r w:rsidR="005F5F49" w:rsidRPr="005F5F49">
        <w:rPr>
          <w:rFonts w:cs="Times New Roman"/>
          <w:b/>
        </w:rPr>
        <w:t>manız için bir ateş parçası getiririm, dedi.</w:t>
      </w:r>
      <w:r w:rsidR="007A36A8">
        <w:rPr>
          <w:rFonts w:cs="Times New Roman"/>
        </w:rPr>
        <w:t>”</w:t>
      </w:r>
      <w:r w:rsidRPr="005F690E">
        <w:rPr>
          <w:rStyle w:val="FootnoteReference"/>
          <w:rFonts w:cs="Times New Roman"/>
        </w:rPr>
        <w:footnoteReference w:id="234"/>
      </w:r>
      <w:r w:rsidRPr="005F690E">
        <w:rPr>
          <w:rFonts w:cs="Times New Roman"/>
        </w:rPr>
        <w:t xml:space="preserve"> ayetinde ise Hz</w:t>
      </w:r>
      <w:r w:rsidR="009D1BC7" w:rsidRPr="005F690E">
        <w:rPr>
          <w:rFonts w:cs="Times New Roman"/>
        </w:rPr>
        <w:t>.</w:t>
      </w:r>
      <w:r w:rsidR="00F93E59">
        <w:rPr>
          <w:rFonts w:cs="Times New Roman"/>
        </w:rPr>
        <w:t xml:space="preserve"> </w:t>
      </w:r>
      <w:r w:rsidRPr="005F690E">
        <w:rPr>
          <w:rFonts w:cs="Times New Roman"/>
        </w:rPr>
        <w:t xml:space="preserve">Musa’nın </w:t>
      </w:r>
      <w:r w:rsidR="00F93E59">
        <w:rPr>
          <w:rFonts w:cs="Times New Roman"/>
        </w:rPr>
        <w:t>(a. s.)</w:t>
      </w:r>
      <w:r w:rsidR="00AF5F6E">
        <w:rPr>
          <w:rFonts w:cs="Times New Roman"/>
        </w:rPr>
        <w:t xml:space="preserve"> </w:t>
      </w:r>
      <w:r w:rsidR="001C004F" w:rsidRPr="005F690E">
        <w:rPr>
          <w:rFonts w:cs="Times New Roman"/>
        </w:rPr>
        <w:t xml:space="preserve">Ehli </w:t>
      </w:r>
      <w:r w:rsidRPr="005F690E">
        <w:rPr>
          <w:rFonts w:cs="Times New Roman"/>
        </w:rPr>
        <w:t>(ki maksat eşidir) zikredi</w:t>
      </w:r>
      <w:r w:rsidRPr="005F690E">
        <w:rPr>
          <w:rFonts w:cs="Times New Roman"/>
        </w:rPr>
        <w:t>l</w:t>
      </w:r>
      <w:r w:rsidRPr="005F690E">
        <w:rPr>
          <w:rFonts w:cs="Times New Roman"/>
        </w:rPr>
        <w:t>dikten sonra cem</w:t>
      </w:r>
      <w:r w:rsidR="00934088">
        <w:rPr>
          <w:rFonts w:cs="Times New Roman"/>
        </w:rPr>
        <w:t>-i</w:t>
      </w:r>
      <w:r w:rsidR="00F93E59">
        <w:rPr>
          <w:rFonts w:cs="Times New Roman"/>
        </w:rPr>
        <w:t xml:space="preserve"> </w:t>
      </w:r>
      <w:r w:rsidRPr="005F690E">
        <w:rPr>
          <w:rFonts w:cs="Times New Roman"/>
        </w:rPr>
        <w:t xml:space="preserve">müzekker </w:t>
      </w:r>
      <w:r w:rsidR="0045242C" w:rsidRPr="005F690E">
        <w:rPr>
          <w:rFonts w:cs="Times New Roman"/>
        </w:rPr>
        <w:t>unvanıyla</w:t>
      </w:r>
      <w:r w:rsidRPr="005F690E">
        <w:rPr>
          <w:rFonts w:cs="Times New Roman"/>
        </w:rPr>
        <w:t xml:space="preserve"> kendisine hitap edilmiştir</w:t>
      </w:r>
      <w:r w:rsidR="009D1BC7" w:rsidRPr="005F690E">
        <w:rPr>
          <w:rFonts w:cs="Times New Roman"/>
        </w:rPr>
        <w:t>.</w:t>
      </w:r>
      <w:r w:rsidR="00F93E59">
        <w:rPr>
          <w:rFonts w:cs="Times New Roman"/>
        </w:rPr>
        <w:t xml:space="preserve"> </w:t>
      </w:r>
    </w:p>
    <w:p w:rsidR="004F42E2" w:rsidRPr="005F690E" w:rsidRDefault="004F42E2" w:rsidP="004F42E2">
      <w:pPr>
        <w:rPr>
          <w:rFonts w:cs="Times New Roman"/>
        </w:rPr>
      </w:pPr>
      <w:r w:rsidRPr="005F690E">
        <w:rPr>
          <w:rFonts w:cs="Times New Roman"/>
        </w:rPr>
        <w:t>Bu itirazın cevabı da şudur ki her kelam ve sözde asl olan şey lafızların hakiki manalarına yüklenmesidir</w:t>
      </w:r>
      <w:r w:rsidR="009D1BC7" w:rsidRPr="005F690E">
        <w:rPr>
          <w:rFonts w:cs="Times New Roman"/>
        </w:rPr>
        <w:t>.</w:t>
      </w:r>
      <w:r w:rsidR="00F93E59">
        <w:rPr>
          <w:rFonts w:cs="Times New Roman"/>
        </w:rPr>
        <w:t xml:space="preserve"> </w:t>
      </w:r>
      <w:r w:rsidRPr="005F690E">
        <w:rPr>
          <w:rFonts w:cs="Times New Roman"/>
        </w:rPr>
        <w:t>As</w:t>
      </w:r>
      <w:r w:rsidRPr="005F690E">
        <w:rPr>
          <w:rFonts w:cs="Times New Roman"/>
        </w:rPr>
        <w:t>a</w:t>
      </w:r>
      <w:r w:rsidRPr="005F690E">
        <w:rPr>
          <w:rFonts w:cs="Times New Roman"/>
        </w:rPr>
        <w:t>let’ul</w:t>
      </w:r>
      <w:r w:rsidR="00934088">
        <w:rPr>
          <w:rFonts w:cs="Times New Roman"/>
        </w:rPr>
        <w:t xml:space="preserve">- </w:t>
      </w:r>
      <w:r w:rsidRPr="005F690E">
        <w:rPr>
          <w:rFonts w:cs="Times New Roman"/>
        </w:rPr>
        <w:t>Hakikat</w:t>
      </w:r>
      <w:r w:rsidR="009D1BC7" w:rsidRPr="005F690E">
        <w:rPr>
          <w:rFonts w:cs="Times New Roman"/>
        </w:rPr>
        <w:t>,</w:t>
      </w:r>
      <w:r w:rsidR="00F93E59">
        <w:rPr>
          <w:rFonts w:cs="Times New Roman"/>
        </w:rPr>
        <w:t xml:space="preserve"> </w:t>
      </w:r>
      <w:r w:rsidRPr="005F690E">
        <w:rPr>
          <w:rFonts w:cs="Times New Roman"/>
        </w:rPr>
        <w:t>akli bir ilkedir ve bütün konuşmalarda</w:t>
      </w:r>
      <w:r w:rsidR="009D1BC7" w:rsidRPr="005F690E">
        <w:rPr>
          <w:rFonts w:cs="Times New Roman"/>
        </w:rPr>
        <w:t>,</w:t>
      </w:r>
      <w:r w:rsidR="00F93E59">
        <w:rPr>
          <w:rFonts w:cs="Times New Roman"/>
        </w:rPr>
        <w:t xml:space="preserve"> </w:t>
      </w:r>
      <w:r w:rsidR="0045242C" w:rsidRPr="005F690E">
        <w:rPr>
          <w:rFonts w:cs="Times New Roman"/>
        </w:rPr>
        <w:t>mükalemelerde</w:t>
      </w:r>
      <w:r w:rsidRPr="005F690E">
        <w:rPr>
          <w:rFonts w:cs="Times New Roman"/>
        </w:rPr>
        <w:t xml:space="preserve"> ve bütün dillerde istifade edilmektedir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Bu akli ilkeler esası üzere bir kelimenin kendi anl</w:t>
      </w:r>
      <w:r w:rsidRPr="005F690E">
        <w:rPr>
          <w:rFonts w:cs="Times New Roman"/>
        </w:rPr>
        <w:t>a</w:t>
      </w:r>
      <w:r w:rsidRPr="005F690E">
        <w:rPr>
          <w:rFonts w:cs="Times New Roman"/>
        </w:rPr>
        <w:t>mında kullanılıp kullanılmadığı hususunda şek ettiğimiz zaman onu hakiki anlamına yüklememiz gerekir</w:t>
      </w:r>
      <w:r w:rsidR="009D1BC7" w:rsidRPr="005F690E">
        <w:rPr>
          <w:rFonts w:cs="Times New Roman"/>
        </w:rPr>
        <w:t>.</w:t>
      </w:r>
      <w:r w:rsidR="00F93E59">
        <w:rPr>
          <w:rFonts w:cs="Times New Roman"/>
        </w:rPr>
        <w:t xml:space="preserve"> </w:t>
      </w:r>
      <w:r w:rsidRPr="005F690E">
        <w:rPr>
          <w:rFonts w:cs="Times New Roman"/>
        </w:rPr>
        <w:t>Bu yü</w:t>
      </w:r>
      <w:r w:rsidRPr="005F690E">
        <w:rPr>
          <w:rFonts w:cs="Times New Roman"/>
        </w:rPr>
        <w:t>z</w:t>
      </w:r>
      <w:r w:rsidRPr="005F690E">
        <w:rPr>
          <w:rFonts w:cs="Times New Roman"/>
        </w:rPr>
        <w:t xml:space="preserve">den tathir ayetinin iki yerinde kullanılan </w:t>
      </w:r>
      <w:r w:rsidR="007A36A8">
        <w:rPr>
          <w:rFonts w:cs="Times New Roman"/>
        </w:rPr>
        <w:t>“</w:t>
      </w:r>
      <w:r w:rsidRPr="005F690E">
        <w:rPr>
          <w:rFonts w:cs="Times New Roman"/>
        </w:rPr>
        <w:t>kum</w:t>
      </w:r>
      <w:r w:rsidR="007A36A8">
        <w:rPr>
          <w:rFonts w:cs="Times New Roman"/>
        </w:rPr>
        <w:t>”</w:t>
      </w:r>
      <w:r w:rsidRPr="005F690E">
        <w:rPr>
          <w:rFonts w:cs="Times New Roman"/>
        </w:rPr>
        <w:t xml:space="preserve"> zamiri</w:t>
      </w:r>
      <w:r w:rsidRPr="005F690E">
        <w:rPr>
          <w:rFonts w:cs="Times New Roman"/>
        </w:rPr>
        <w:t>n</w:t>
      </w:r>
      <w:r w:rsidRPr="005F690E">
        <w:rPr>
          <w:rFonts w:cs="Times New Roman"/>
        </w:rPr>
        <w:t>den maksat hakiki anlamı olan muhatap için kullanılan cem’i müzekkerdir ve bütün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 fertleri bu ayette zikredilmişlerdir</w:t>
      </w:r>
      <w:r w:rsidR="009D1BC7" w:rsidRPr="005F690E">
        <w:rPr>
          <w:rFonts w:cs="Times New Roman"/>
        </w:rPr>
        <w:t>.</w:t>
      </w:r>
      <w:r w:rsidR="00F93E59">
        <w:rPr>
          <w:rFonts w:cs="Times New Roman"/>
        </w:rPr>
        <w:t xml:space="preserve"> </w:t>
      </w:r>
      <w:r w:rsidRPr="005F690E">
        <w:rPr>
          <w:rFonts w:cs="Times New Roman"/>
        </w:rPr>
        <w:t>Zira dış delillerden ve ayetin te</w:t>
      </w:r>
      <w:r w:rsidRPr="005F690E">
        <w:rPr>
          <w:rFonts w:cs="Times New Roman"/>
        </w:rPr>
        <w:t>f</w:t>
      </w:r>
      <w:r w:rsidRPr="005F690E">
        <w:rPr>
          <w:rFonts w:cs="Times New Roman"/>
        </w:rPr>
        <w:t>sirinde nakledilen hadislere teveccühen Hz</w:t>
      </w:r>
      <w:r w:rsidR="009D1BC7" w:rsidRPr="005F690E">
        <w:rPr>
          <w:rFonts w:cs="Times New Roman"/>
        </w:rPr>
        <w:t>.</w:t>
      </w:r>
      <w:r w:rsidR="00F93E59">
        <w:rPr>
          <w:rFonts w:cs="Times New Roman"/>
        </w:rPr>
        <w:t xml:space="preserve"> </w:t>
      </w:r>
      <w:r w:rsidRPr="005F690E">
        <w:rPr>
          <w:rFonts w:cs="Times New Roman"/>
        </w:rPr>
        <w:t xml:space="preserve">Fatıma’nın </w:t>
      </w:r>
      <w:r w:rsidR="00F93E59">
        <w:rPr>
          <w:rFonts w:cs="Times New Roman"/>
        </w:rPr>
        <w:t>(s. a. a.)</w:t>
      </w:r>
      <w:r w:rsidR="00AF5F6E">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e dahil olduğu kesin bir şekilde anl</w:t>
      </w:r>
      <w:r w:rsidRPr="005F690E">
        <w:rPr>
          <w:rFonts w:cs="Times New Roman"/>
        </w:rPr>
        <w:t>a</w:t>
      </w:r>
      <w:r w:rsidRPr="005F690E">
        <w:rPr>
          <w:rFonts w:cs="Times New Roman"/>
        </w:rPr>
        <w:t>şılmaktadır</w:t>
      </w:r>
      <w:r w:rsidR="009D1BC7" w:rsidRPr="005F690E">
        <w:rPr>
          <w:rFonts w:cs="Times New Roman"/>
        </w:rPr>
        <w:t>.</w:t>
      </w:r>
      <w:r w:rsidR="00F93E59">
        <w:rPr>
          <w:rFonts w:cs="Times New Roman"/>
        </w:rPr>
        <w:t xml:space="preserve"> </w:t>
      </w:r>
      <w:r w:rsidRPr="005F690E">
        <w:rPr>
          <w:rFonts w:cs="Times New Roman"/>
        </w:rPr>
        <w:t>Ya Hz</w:t>
      </w:r>
      <w:r w:rsidR="009D1BC7" w:rsidRPr="005F690E">
        <w:rPr>
          <w:rFonts w:cs="Times New Roman"/>
        </w:rPr>
        <w:t>.</w:t>
      </w:r>
      <w:r w:rsidR="00F93E59">
        <w:rPr>
          <w:rFonts w:cs="Times New Roman"/>
        </w:rPr>
        <w:t xml:space="preserve"> </w:t>
      </w:r>
      <w:r w:rsidRPr="005F690E">
        <w:rPr>
          <w:rFonts w:cs="Times New Roman"/>
        </w:rPr>
        <w:t xml:space="preserve">Fatıma’dan </w:t>
      </w:r>
      <w:r w:rsidR="00F93E59">
        <w:rPr>
          <w:rFonts w:cs="Times New Roman"/>
        </w:rPr>
        <w:t>(a. s.)</w:t>
      </w:r>
      <w:r w:rsidR="00AF5F6E">
        <w:rPr>
          <w:rFonts w:cs="Times New Roman"/>
        </w:rPr>
        <w:t xml:space="preserve"> </w:t>
      </w:r>
      <w:r w:rsidR="001C004F" w:rsidRPr="005F690E">
        <w:rPr>
          <w:rFonts w:cs="Times New Roman"/>
        </w:rPr>
        <w:t xml:space="preserve">Hiçbir </w:t>
      </w:r>
      <w:r w:rsidRPr="005F690E">
        <w:rPr>
          <w:rFonts w:cs="Times New Roman"/>
        </w:rPr>
        <w:t>kadın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 içine girmemiştir</w:t>
      </w:r>
      <w:r w:rsidR="009D1BC7" w:rsidRPr="005F690E">
        <w:rPr>
          <w:rFonts w:cs="Times New Roman"/>
        </w:rPr>
        <w:t>.</w:t>
      </w:r>
      <w:r w:rsidR="00F93E59">
        <w:rPr>
          <w:rFonts w:cs="Times New Roman"/>
        </w:rPr>
        <w:t xml:space="preserve"> </w:t>
      </w:r>
      <w:r w:rsidRPr="005F690E">
        <w:rPr>
          <w:rFonts w:cs="Times New Roman"/>
        </w:rPr>
        <w:t>Dolayısıyla da ayet hakkında Ekreb’ul</w:t>
      </w:r>
      <w:r w:rsidR="00934088">
        <w:rPr>
          <w:rFonts w:cs="Times New Roman"/>
        </w:rPr>
        <w:t xml:space="preserve">- </w:t>
      </w:r>
      <w:r w:rsidRPr="005F690E">
        <w:rPr>
          <w:rFonts w:cs="Times New Roman"/>
        </w:rPr>
        <w:t>Mecazat kaidesi kullanılmaktadır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Ama şahit olarak getirilen ayetlerde ise bir takım deli</w:t>
      </w:r>
      <w:r w:rsidRPr="005F690E">
        <w:rPr>
          <w:rFonts w:cs="Times New Roman"/>
        </w:rPr>
        <w:t>l</w:t>
      </w:r>
      <w:r w:rsidRPr="005F690E">
        <w:rPr>
          <w:rFonts w:cs="Times New Roman"/>
        </w:rPr>
        <w:t>ler esasınca müzekker zamiri müennes hakkında kull</w:t>
      </w:r>
      <w:r w:rsidRPr="005F690E">
        <w:rPr>
          <w:rFonts w:cs="Times New Roman"/>
        </w:rPr>
        <w:t>a</w:t>
      </w:r>
      <w:r w:rsidRPr="005F690E">
        <w:rPr>
          <w:rFonts w:cs="Times New Roman"/>
        </w:rPr>
        <w:t>nılmıştır ve bu kullanım mecazdır</w:t>
      </w:r>
      <w:r w:rsidR="009D1BC7" w:rsidRPr="005F690E">
        <w:rPr>
          <w:rFonts w:cs="Times New Roman"/>
        </w:rPr>
        <w:t>.</w:t>
      </w:r>
      <w:r w:rsidR="00F93E59">
        <w:rPr>
          <w:rFonts w:cs="Times New Roman"/>
        </w:rPr>
        <w:t xml:space="preserve"> </w:t>
      </w:r>
      <w:r w:rsidRPr="005F690E">
        <w:rPr>
          <w:rFonts w:cs="Times New Roman"/>
        </w:rPr>
        <w:t>Mecazi kullanımlar bir lafzın delille birlikte mecazi anlamda kullanımı delilsiz bir şekilde kullanımına delil teşkil etmemektedir</w:t>
      </w:r>
      <w:r w:rsidR="009D1BC7" w:rsidRPr="005F690E">
        <w:rPr>
          <w:rFonts w:cs="Times New Roman"/>
        </w:rPr>
        <w:t>.</w:t>
      </w:r>
      <w:r w:rsidR="00F93E59">
        <w:rPr>
          <w:rFonts w:cs="Times New Roman"/>
        </w:rPr>
        <w:t xml:space="preserve"> </w:t>
      </w:r>
      <w:r w:rsidRPr="005F690E">
        <w:rPr>
          <w:rFonts w:cs="Times New Roman"/>
        </w:rPr>
        <w:t>Daha önce de söylendiği gibi kullanımlarda asl olan şey lafzın kendi hakiki anlamında kullanılmasıdır</w:t>
      </w:r>
      <w:r w:rsidR="009D1BC7" w:rsidRPr="005F690E">
        <w:rPr>
          <w:rFonts w:cs="Times New Roman"/>
        </w:rPr>
        <w:t>.</w:t>
      </w:r>
      <w:r w:rsidR="00F93E59">
        <w:rPr>
          <w:rFonts w:cs="Times New Roman"/>
        </w:rPr>
        <w:t xml:space="preserve"> </w:t>
      </w:r>
      <w:r w:rsidRPr="005F690E">
        <w:rPr>
          <w:rFonts w:cs="Times New Roman"/>
        </w:rPr>
        <w:t>Bu da mümkün değilse Ekreb’ul</w:t>
      </w:r>
      <w:r w:rsidR="00934088">
        <w:rPr>
          <w:rFonts w:cs="Times New Roman"/>
        </w:rPr>
        <w:t xml:space="preserve">- </w:t>
      </w:r>
      <w:r w:rsidRPr="005F690E">
        <w:rPr>
          <w:rFonts w:cs="Times New Roman"/>
        </w:rPr>
        <w:t>Mecazat’a (mecazların en yakını) riayet edilmelidir</w:t>
      </w:r>
      <w:r w:rsidR="009D1BC7" w:rsidRPr="005F690E">
        <w:rPr>
          <w:rFonts w:cs="Times New Roman"/>
        </w:rPr>
        <w:t xml:space="preserve">. </w:t>
      </w:r>
    </w:p>
    <w:p w:rsidR="004F42E2" w:rsidRPr="005F690E" w:rsidRDefault="004F42E2" w:rsidP="004F42E2">
      <w:pPr>
        <w:rPr>
          <w:rFonts w:cs="Times New Roman"/>
        </w:rPr>
      </w:pPr>
    </w:p>
    <w:p w:rsidR="004F42E2" w:rsidRPr="005F690E" w:rsidRDefault="004F42E2" w:rsidP="0087537B">
      <w:pPr>
        <w:pStyle w:val="Heading1"/>
      </w:pPr>
      <w:bookmarkStart w:id="302" w:name="_Toc142548620"/>
      <w:bookmarkStart w:id="303" w:name="_Toc266615630"/>
      <w:r w:rsidRPr="005F690E">
        <w:t>Tathir Ayeti Hakkındaki Hadisler</w:t>
      </w:r>
      <w:bookmarkEnd w:id="302"/>
      <w:bookmarkEnd w:id="303"/>
    </w:p>
    <w:p w:rsidR="004F42E2" w:rsidRPr="005F690E" w:rsidRDefault="004F42E2" w:rsidP="004F42E2">
      <w:pPr>
        <w:rPr>
          <w:rFonts w:cs="Times New Roman"/>
        </w:rPr>
      </w:pPr>
      <w:r w:rsidRPr="005F690E">
        <w:rPr>
          <w:rFonts w:cs="Times New Roman"/>
        </w:rPr>
        <w:t>Şii ve Ehl</w:t>
      </w:r>
      <w:r w:rsidR="00934088">
        <w:rPr>
          <w:rFonts w:cs="Times New Roman"/>
        </w:rPr>
        <w:t>-i</w:t>
      </w:r>
      <w:r w:rsidR="00F93E59">
        <w:rPr>
          <w:rFonts w:cs="Times New Roman"/>
        </w:rPr>
        <w:t xml:space="preserve"> </w:t>
      </w:r>
      <w:r w:rsidRPr="005F690E">
        <w:rPr>
          <w:rFonts w:cs="Times New Roman"/>
        </w:rPr>
        <w:t>Sünnet hadis kaynaklarında yer alan say</w:t>
      </w:r>
      <w:r w:rsidRPr="005F690E">
        <w:rPr>
          <w:rFonts w:cs="Times New Roman"/>
        </w:rPr>
        <w:t>ı</w:t>
      </w:r>
      <w:r w:rsidRPr="005F690E">
        <w:rPr>
          <w:rFonts w:cs="Times New Roman"/>
        </w:rPr>
        <w:t>sız hadislerden apaçık bir şekilde istifade edilmektedir ki tathir ayetindeki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maksat</w:t>
      </w:r>
      <w:r w:rsidR="009D1BC7" w:rsidRPr="005F690E">
        <w:rPr>
          <w:rFonts w:cs="Times New Roman"/>
        </w:rPr>
        <w:t>,</w:t>
      </w:r>
      <w:r w:rsidR="00F93E59">
        <w:rPr>
          <w:rFonts w:cs="Times New Roman"/>
        </w:rPr>
        <w:t xml:space="preserve"> </w:t>
      </w:r>
      <w:r w:rsidRPr="005F690E">
        <w:rPr>
          <w:rFonts w:cs="Times New Roman"/>
        </w:rPr>
        <w:t>sadece beş tert</w:t>
      </w:r>
      <w:r w:rsidRPr="005F690E">
        <w:rPr>
          <w:rFonts w:cs="Times New Roman"/>
        </w:rPr>
        <w:t>e</w:t>
      </w:r>
      <w:r w:rsidRPr="005F690E">
        <w:rPr>
          <w:rFonts w:cs="Times New Roman"/>
        </w:rPr>
        <w:t xml:space="preserve">miz şahsiyettir ve Peygamber’in </w:t>
      </w:r>
      <w:r w:rsidR="00F93E59">
        <w:rPr>
          <w:rFonts w:cs="Times New Roman"/>
        </w:rPr>
        <w:t>(s. a. a.)</w:t>
      </w:r>
      <w:r w:rsidR="00AF5F6E">
        <w:rPr>
          <w:rFonts w:cs="Times New Roman"/>
        </w:rPr>
        <w:t xml:space="preserve"> </w:t>
      </w:r>
      <w:r w:rsidR="001C004F" w:rsidRPr="005F690E">
        <w:rPr>
          <w:rFonts w:cs="Times New Roman"/>
        </w:rPr>
        <w:t xml:space="preserve">Eşleri </w:t>
      </w:r>
      <w:r w:rsidRPr="005F690E">
        <w:rPr>
          <w:rFonts w:cs="Times New Roman"/>
        </w:rPr>
        <w:t>kesinlikle bu ayete dahil değillerdir</w:t>
      </w:r>
      <w:r w:rsidR="009D1BC7" w:rsidRPr="005F690E">
        <w:rPr>
          <w:rFonts w:cs="Times New Roman"/>
        </w:rPr>
        <w:t>.</w:t>
      </w:r>
      <w:r w:rsidR="00F93E59">
        <w:rPr>
          <w:rFonts w:cs="Times New Roman"/>
        </w:rPr>
        <w:t xml:space="preserve"> </w:t>
      </w:r>
      <w:r w:rsidRPr="005F690E">
        <w:rPr>
          <w:rFonts w:cs="Times New Roman"/>
        </w:rPr>
        <w:t>Mezkur kaynaklarda yer alan hadisler o kadar fazladır ki Hakim Haskani</w:t>
      </w:r>
      <w:r w:rsidRPr="005F690E">
        <w:rPr>
          <w:rStyle w:val="FootnoteReference"/>
          <w:rFonts w:cs="Times New Roman"/>
        </w:rPr>
        <w:footnoteReference w:id="235"/>
      </w:r>
      <w:r w:rsidRPr="005F690E">
        <w:rPr>
          <w:rFonts w:cs="Times New Roman"/>
        </w:rPr>
        <w:t xml:space="preserve"> Şevahid’ul</w:t>
      </w:r>
      <w:r w:rsidR="00934088">
        <w:rPr>
          <w:rFonts w:cs="Times New Roman"/>
        </w:rPr>
        <w:t xml:space="preserve">- </w:t>
      </w:r>
      <w:r w:rsidRPr="005F690E">
        <w:rPr>
          <w:rFonts w:cs="Times New Roman"/>
        </w:rPr>
        <w:t>Tenzil kitabında 18</w:t>
      </w:r>
      <w:r w:rsidR="00934088">
        <w:rPr>
          <w:rFonts w:cs="Times New Roman"/>
        </w:rPr>
        <w:t xml:space="preserve">- </w:t>
      </w:r>
      <w:r w:rsidRPr="005F690E">
        <w:rPr>
          <w:rFonts w:cs="Times New Roman"/>
        </w:rPr>
        <w:t>140</w:t>
      </w:r>
      <w:r w:rsidR="009D1BC7" w:rsidRPr="005F690E">
        <w:rPr>
          <w:rFonts w:cs="Times New Roman"/>
        </w:rPr>
        <w:t>.</w:t>
      </w:r>
      <w:r w:rsidR="00F93E59">
        <w:rPr>
          <w:rFonts w:cs="Times New Roman"/>
        </w:rPr>
        <w:t xml:space="preserve"> </w:t>
      </w:r>
      <w:r w:rsidR="001C004F" w:rsidRPr="005F690E">
        <w:rPr>
          <w:rFonts w:cs="Times New Roman"/>
        </w:rPr>
        <w:t xml:space="preserve">Ayetleri </w:t>
      </w:r>
      <w:r w:rsidRPr="005F690E">
        <w:rPr>
          <w:rFonts w:cs="Times New Roman"/>
        </w:rPr>
        <w:t>bu hadislere ayırmıştır</w:t>
      </w:r>
      <w:r w:rsidR="009D1BC7" w:rsidRPr="005F690E">
        <w:rPr>
          <w:rFonts w:cs="Times New Roman"/>
        </w:rPr>
        <w:t xml:space="preserve">. </w:t>
      </w:r>
      <w:r w:rsidRPr="005F690E">
        <w:rPr>
          <w:rStyle w:val="FootnoteReference"/>
          <w:rFonts w:cs="Times New Roman"/>
        </w:rPr>
        <w:footnoteReference w:id="236"/>
      </w:r>
      <w:r w:rsidRPr="005F690E">
        <w:rPr>
          <w:rFonts w:cs="Times New Roman"/>
        </w:rPr>
        <w:t xml:space="preserve"> Mezkur hadislerin yer aldığı veya onlara işaret edildiği Ehl</w:t>
      </w:r>
      <w:r w:rsidR="00934088">
        <w:rPr>
          <w:rFonts w:cs="Times New Roman"/>
        </w:rPr>
        <w:t>-i</w:t>
      </w:r>
      <w:r w:rsidR="00F93E59">
        <w:rPr>
          <w:rFonts w:cs="Times New Roman"/>
        </w:rPr>
        <w:t xml:space="preserve"> </w:t>
      </w:r>
      <w:r w:rsidRPr="005F690E">
        <w:rPr>
          <w:rFonts w:cs="Times New Roman"/>
        </w:rPr>
        <w:t>Sünnet kaynaklarından bazısını da burada hatırla</w:t>
      </w:r>
      <w:r w:rsidRPr="005F690E">
        <w:rPr>
          <w:rFonts w:cs="Times New Roman"/>
        </w:rPr>
        <w:t>t</w:t>
      </w:r>
      <w:r w:rsidRPr="005F690E">
        <w:rPr>
          <w:rFonts w:cs="Times New Roman"/>
        </w:rPr>
        <w:t>mak gerekir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Bu hadislerin yolunun kendisine vardığı sahabiler şu</w:t>
      </w:r>
      <w:r w:rsidRPr="005F690E">
        <w:rPr>
          <w:rFonts w:cs="Times New Roman"/>
        </w:rPr>
        <w:t>n</w:t>
      </w:r>
      <w:r w:rsidRPr="005F690E">
        <w:rPr>
          <w:rFonts w:cs="Times New Roman"/>
        </w:rPr>
        <w:t>lardan ibarettir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1</w:t>
      </w:r>
      <w:r w:rsidR="00934088">
        <w:rPr>
          <w:rFonts w:cs="Times New Roman"/>
        </w:rPr>
        <w:t xml:space="preserve">- </w:t>
      </w:r>
      <w:r w:rsidRPr="005F690E">
        <w:rPr>
          <w:rFonts w:cs="Times New Roman"/>
        </w:rPr>
        <w:t>Müminlerin Emiri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p>
    <w:p w:rsidR="004F42E2" w:rsidRPr="005F690E" w:rsidRDefault="004F42E2" w:rsidP="004F42E2">
      <w:pPr>
        <w:rPr>
          <w:rFonts w:cs="Times New Roman"/>
        </w:rPr>
      </w:pPr>
      <w:r w:rsidRPr="005F690E">
        <w:rPr>
          <w:rFonts w:cs="Times New Roman"/>
        </w:rPr>
        <w:t>2</w:t>
      </w:r>
      <w:r w:rsidR="00934088">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Fatıma</w:t>
      </w:r>
      <w:r w:rsidR="00934088">
        <w:rPr>
          <w:rFonts w:cs="Times New Roman"/>
        </w:rPr>
        <w:t>-i</w:t>
      </w:r>
      <w:r w:rsidR="00F93E59">
        <w:rPr>
          <w:rFonts w:cs="Times New Roman"/>
        </w:rPr>
        <w:t xml:space="preserve"> </w:t>
      </w:r>
      <w:r w:rsidRPr="005F690E">
        <w:rPr>
          <w:rFonts w:cs="Times New Roman"/>
        </w:rPr>
        <w:t xml:space="preserve">Zehra </w:t>
      </w:r>
      <w:r w:rsidR="00F93E59">
        <w:rPr>
          <w:rFonts w:cs="Times New Roman"/>
        </w:rPr>
        <w:t>(a. s.)</w:t>
      </w:r>
    </w:p>
    <w:p w:rsidR="004F42E2" w:rsidRPr="005F690E" w:rsidRDefault="004F42E2" w:rsidP="004F42E2">
      <w:pPr>
        <w:rPr>
          <w:rFonts w:cs="Times New Roman"/>
        </w:rPr>
      </w:pPr>
      <w:r w:rsidRPr="005F690E">
        <w:rPr>
          <w:rFonts w:cs="Times New Roman"/>
        </w:rPr>
        <w:t>3</w:t>
      </w:r>
      <w:r w:rsidR="00934088">
        <w:rPr>
          <w:rFonts w:cs="Times New Roman"/>
        </w:rPr>
        <w:t xml:space="preserve">- </w:t>
      </w:r>
      <w:r w:rsidRPr="005F690E">
        <w:rPr>
          <w:rFonts w:cs="Times New Roman"/>
        </w:rPr>
        <w:t>Hasan b</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p>
    <w:p w:rsidR="004F42E2" w:rsidRPr="005F690E" w:rsidRDefault="004F42E2" w:rsidP="004F42E2">
      <w:pPr>
        <w:rPr>
          <w:rFonts w:cs="Times New Roman"/>
        </w:rPr>
      </w:pPr>
      <w:r w:rsidRPr="005F690E">
        <w:rPr>
          <w:rFonts w:cs="Times New Roman"/>
        </w:rPr>
        <w:t>4</w:t>
      </w:r>
      <w:r w:rsidR="00934088">
        <w:rPr>
          <w:rFonts w:cs="Times New Roman"/>
        </w:rPr>
        <w:t xml:space="preserve">- </w:t>
      </w:r>
      <w:r w:rsidRPr="005F690E">
        <w:rPr>
          <w:rFonts w:cs="Times New Roman"/>
        </w:rPr>
        <w:t>Enes b</w:t>
      </w:r>
      <w:r w:rsidR="009D1BC7" w:rsidRPr="005F690E">
        <w:rPr>
          <w:rFonts w:cs="Times New Roman"/>
        </w:rPr>
        <w:t>.</w:t>
      </w:r>
      <w:r w:rsidR="00F93E59">
        <w:rPr>
          <w:rFonts w:cs="Times New Roman"/>
        </w:rPr>
        <w:t xml:space="preserve"> </w:t>
      </w:r>
      <w:r w:rsidRPr="005F690E">
        <w:rPr>
          <w:rFonts w:cs="Times New Roman"/>
        </w:rPr>
        <w:t>Malik</w:t>
      </w:r>
    </w:p>
    <w:p w:rsidR="004F42E2" w:rsidRPr="005F690E" w:rsidRDefault="004F42E2" w:rsidP="004F42E2">
      <w:pPr>
        <w:rPr>
          <w:rFonts w:cs="Times New Roman"/>
        </w:rPr>
      </w:pPr>
      <w:r w:rsidRPr="005F690E">
        <w:rPr>
          <w:rFonts w:cs="Times New Roman"/>
        </w:rPr>
        <w:t>5</w:t>
      </w:r>
      <w:r w:rsidR="00934088">
        <w:rPr>
          <w:rFonts w:cs="Times New Roman"/>
        </w:rPr>
        <w:t xml:space="preserve">- </w:t>
      </w:r>
      <w:r w:rsidRPr="005F690E">
        <w:rPr>
          <w:rFonts w:cs="Times New Roman"/>
        </w:rPr>
        <w:t>Bera b</w:t>
      </w:r>
      <w:r w:rsidR="009D1BC7" w:rsidRPr="005F690E">
        <w:rPr>
          <w:rFonts w:cs="Times New Roman"/>
        </w:rPr>
        <w:t>.</w:t>
      </w:r>
      <w:r w:rsidR="00F93E59">
        <w:rPr>
          <w:rFonts w:cs="Times New Roman"/>
        </w:rPr>
        <w:t xml:space="preserve"> </w:t>
      </w:r>
      <w:r w:rsidRPr="005F690E">
        <w:rPr>
          <w:rFonts w:cs="Times New Roman"/>
        </w:rPr>
        <w:t>Azib Ensari</w:t>
      </w:r>
    </w:p>
    <w:p w:rsidR="004F42E2" w:rsidRPr="005F690E" w:rsidRDefault="004F42E2" w:rsidP="004F42E2">
      <w:pPr>
        <w:rPr>
          <w:rFonts w:cs="Times New Roman"/>
        </w:rPr>
      </w:pPr>
      <w:r w:rsidRPr="005F690E">
        <w:rPr>
          <w:rFonts w:cs="Times New Roman"/>
        </w:rPr>
        <w:t>6</w:t>
      </w:r>
      <w:r w:rsidR="00934088">
        <w:rPr>
          <w:rFonts w:cs="Times New Roman"/>
        </w:rPr>
        <w:t xml:space="preserve">- </w:t>
      </w:r>
      <w:r w:rsidRPr="005F690E">
        <w:rPr>
          <w:rFonts w:cs="Times New Roman"/>
        </w:rPr>
        <w:t>Cabir b</w:t>
      </w:r>
      <w:r w:rsidR="009D1BC7" w:rsidRPr="005F690E">
        <w:rPr>
          <w:rFonts w:cs="Times New Roman"/>
        </w:rPr>
        <w:t>.</w:t>
      </w:r>
      <w:r w:rsidR="00F93E59">
        <w:rPr>
          <w:rFonts w:cs="Times New Roman"/>
        </w:rPr>
        <w:t xml:space="preserve"> </w:t>
      </w:r>
      <w:r w:rsidRPr="005F690E">
        <w:rPr>
          <w:rFonts w:cs="Times New Roman"/>
        </w:rPr>
        <w:t>Abdullah Ensari</w:t>
      </w:r>
    </w:p>
    <w:p w:rsidR="004F42E2" w:rsidRPr="005F690E" w:rsidRDefault="004F42E2" w:rsidP="004F42E2">
      <w:pPr>
        <w:rPr>
          <w:rFonts w:cs="Times New Roman"/>
        </w:rPr>
      </w:pPr>
      <w:r w:rsidRPr="005F690E">
        <w:rPr>
          <w:rFonts w:cs="Times New Roman"/>
        </w:rPr>
        <w:t>7</w:t>
      </w:r>
      <w:r w:rsidR="00934088">
        <w:rPr>
          <w:rFonts w:cs="Times New Roman"/>
        </w:rPr>
        <w:t xml:space="preserve">- </w:t>
      </w:r>
      <w:r w:rsidRPr="005F690E">
        <w:rPr>
          <w:rFonts w:cs="Times New Roman"/>
        </w:rPr>
        <w:t>Said b</w:t>
      </w:r>
      <w:r w:rsidR="009D1BC7" w:rsidRPr="005F690E">
        <w:rPr>
          <w:rFonts w:cs="Times New Roman"/>
        </w:rPr>
        <w:t>.</w:t>
      </w:r>
      <w:r w:rsidR="00F93E59">
        <w:rPr>
          <w:rFonts w:cs="Times New Roman"/>
        </w:rPr>
        <w:t xml:space="preserve"> </w:t>
      </w:r>
      <w:r w:rsidRPr="005F690E">
        <w:rPr>
          <w:rFonts w:cs="Times New Roman"/>
        </w:rPr>
        <w:t>Ebi Vakkas</w:t>
      </w:r>
    </w:p>
    <w:p w:rsidR="004F42E2" w:rsidRPr="005F690E" w:rsidRDefault="004F42E2" w:rsidP="004F42E2">
      <w:pPr>
        <w:rPr>
          <w:rFonts w:cs="Times New Roman"/>
        </w:rPr>
      </w:pPr>
      <w:r w:rsidRPr="005F690E">
        <w:rPr>
          <w:rFonts w:cs="Times New Roman"/>
        </w:rPr>
        <w:t>8</w:t>
      </w:r>
      <w:r w:rsidR="00934088">
        <w:rPr>
          <w:rFonts w:cs="Times New Roman"/>
        </w:rPr>
        <w:t xml:space="preserve">- </w:t>
      </w:r>
      <w:r w:rsidRPr="005F690E">
        <w:rPr>
          <w:rFonts w:cs="Times New Roman"/>
        </w:rPr>
        <w:t>Sa’d b</w:t>
      </w:r>
      <w:r w:rsidR="009D1BC7" w:rsidRPr="005F690E">
        <w:rPr>
          <w:rFonts w:cs="Times New Roman"/>
        </w:rPr>
        <w:t>.</w:t>
      </w:r>
      <w:r w:rsidR="00F93E59">
        <w:rPr>
          <w:rFonts w:cs="Times New Roman"/>
        </w:rPr>
        <w:t xml:space="preserve"> </w:t>
      </w:r>
      <w:r w:rsidRPr="005F690E">
        <w:rPr>
          <w:rFonts w:cs="Times New Roman"/>
        </w:rPr>
        <w:t>Malik (Ebu Said Hudri)</w:t>
      </w:r>
    </w:p>
    <w:p w:rsidR="004F42E2" w:rsidRPr="005F690E" w:rsidRDefault="004F42E2" w:rsidP="004F42E2">
      <w:pPr>
        <w:rPr>
          <w:rFonts w:cs="Times New Roman"/>
        </w:rPr>
      </w:pPr>
      <w:r w:rsidRPr="005F690E">
        <w:rPr>
          <w:rFonts w:cs="Times New Roman"/>
        </w:rPr>
        <w:t>9</w:t>
      </w:r>
      <w:r w:rsidR="00934088">
        <w:rPr>
          <w:rFonts w:cs="Times New Roman"/>
        </w:rPr>
        <w:t xml:space="preserve">- </w:t>
      </w:r>
      <w:r w:rsidRPr="005F690E">
        <w:rPr>
          <w:rFonts w:cs="Times New Roman"/>
        </w:rPr>
        <w:t>Abdullah b</w:t>
      </w:r>
      <w:r w:rsidR="009D1BC7" w:rsidRPr="005F690E">
        <w:rPr>
          <w:rFonts w:cs="Times New Roman"/>
        </w:rPr>
        <w:t>.</w:t>
      </w:r>
      <w:r w:rsidR="00F93E59">
        <w:rPr>
          <w:rFonts w:cs="Times New Roman"/>
        </w:rPr>
        <w:t xml:space="preserve"> </w:t>
      </w:r>
      <w:r w:rsidRPr="005F690E">
        <w:rPr>
          <w:rFonts w:cs="Times New Roman"/>
        </w:rPr>
        <w:t>Abbas</w:t>
      </w:r>
    </w:p>
    <w:p w:rsidR="004F42E2" w:rsidRPr="005F690E" w:rsidRDefault="004F42E2" w:rsidP="004F42E2">
      <w:pPr>
        <w:rPr>
          <w:rFonts w:cs="Times New Roman"/>
        </w:rPr>
      </w:pPr>
      <w:r w:rsidRPr="005F690E">
        <w:rPr>
          <w:rFonts w:cs="Times New Roman"/>
        </w:rPr>
        <w:t>10</w:t>
      </w:r>
      <w:r w:rsidR="00934088">
        <w:rPr>
          <w:rFonts w:cs="Times New Roman"/>
        </w:rPr>
        <w:t xml:space="preserve">- </w:t>
      </w:r>
      <w:r w:rsidRPr="005F690E">
        <w:rPr>
          <w:rFonts w:cs="Times New Roman"/>
        </w:rPr>
        <w:t>Abdullah b</w:t>
      </w:r>
      <w:r w:rsidR="009D1BC7" w:rsidRPr="005F690E">
        <w:rPr>
          <w:rFonts w:cs="Times New Roman"/>
        </w:rPr>
        <w:t>.</w:t>
      </w:r>
      <w:r w:rsidR="00F93E59">
        <w:rPr>
          <w:rFonts w:cs="Times New Roman"/>
        </w:rPr>
        <w:t xml:space="preserve"> </w:t>
      </w:r>
      <w:r w:rsidRPr="005F690E">
        <w:rPr>
          <w:rFonts w:cs="Times New Roman"/>
        </w:rPr>
        <w:t>Cafer Tayyar</w:t>
      </w:r>
    </w:p>
    <w:p w:rsidR="004F42E2" w:rsidRPr="005F690E" w:rsidRDefault="004F42E2" w:rsidP="004F42E2">
      <w:pPr>
        <w:rPr>
          <w:rFonts w:cs="Times New Roman"/>
        </w:rPr>
      </w:pPr>
      <w:r w:rsidRPr="005F690E">
        <w:rPr>
          <w:rFonts w:cs="Times New Roman"/>
        </w:rPr>
        <w:t>11</w:t>
      </w:r>
      <w:r w:rsidR="00934088">
        <w:rPr>
          <w:rFonts w:cs="Times New Roman"/>
        </w:rPr>
        <w:t xml:space="preserve">- </w:t>
      </w:r>
      <w:r w:rsidRPr="005F690E">
        <w:rPr>
          <w:rFonts w:cs="Times New Roman"/>
        </w:rPr>
        <w:t>Ayşe</w:t>
      </w:r>
    </w:p>
    <w:p w:rsidR="004F42E2" w:rsidRPr="005F690E" w:rsidRDefault="004F42E2" w:rsidP="004F42E2">
      <w:pPr>
        <w:rPr>
          <w:rFonts w:cs="Times New Roman"/>
        </w:rPr>
      </w:pPr>
      <w:r w:rsidRPr="005F690E">
        <w:rPr>
          <w:rFonts w:cs="Times New Roman"/>
        </w:rPr>
        <w:t>12</w:t>
      </w:r>
      <w:r w:rsidR="00934088">
        <w:rPr>
          <w:rFonts w:cs="Times New Roman"/>
        </w:rPr>
        <w:t xml:space="preserve">- </w:t>
      </w:r>
      <w:r w:rsidRPr="005F690E">
        <w:rPr>
          <w:rFonts w:cs="Times New Roman"/>
        </w:rPr>
        <w:t>Ümmü Seleme</w:t>
      </w:r>
    </w:p>
    <w:p w:rsidR="004F42E2" w:rsidRPr="005F690E" w:rsidRDefault="004F42E2" w:rsidP="004F42E2">
      <w:pPr>
        <w:rPr>
          <w:rFonts w:cs="Times New Roman"/>
        </w:rPr>
      </w:pPr>
      <w:r w:rsidRPr="005F690E">
        <w:rPr>
          <w:rFonts w:cs="Times New Roman"/>
        </w:rPr>
        <w:t>13</w:t>
      </w:r>
      <w:r w:rsidR="00934088">
        <w:rPr>
          <w:rFonts w:cs="Times New Roman"/>
        </w:rPr>
        <w:t xml:space="preserve">- </w:t>
      </w:r>
      <w:r w:rsidRPr="005F690E">
        <w:rPr>
          <w:rFonts w:cs="Times New Roman"/>
        </w:rPr>
        <w:t>Muhammed b</w:t>
      </w:r>
      <w:r w:rsidR="009D1BC7" w:rsidRPr="005F690E">
        <w:rPr>
          <w:rFonts w:cs="Times New Roman"/>
        </w:rPr>
        <w:t>.</w:t>
      </w:r>
      <w:r w:rsidR="00F93E59">
        <w:rPr>
          <w:rFonts w:cs="Times New Roman"/>
        </w:rPr>
        <w:t xml:space="preserve"> </w:t>
      </w:r>
      <w:r w:rsidRPr="005F690E">
        <w:rPr>
          <w:rFonts w:cs="Times New Roman"/>
        </w:rPr>
        <w:t>Ebi Selem</w:t>
      </w:r>
    </w:p>
    <w:p w:rsidR="004F42E2" w:rsidRPr="005F690E" w:rsidRDefault="004F42E2" w:rsidP="004F42E2">
      <w:pPr>
        <w:rPr>
          <w:rFonts w:cs="Times New Roman"/>
        </w:rPr>
      </w:pPr>
      <w:r w:rsidRPr="005F690E">
        <w:rPr>
          <w:rFonts w:cs="Times New Roman"/>
        </w:rPr>
        <w:t>14</w:t>
      </w:r>
      <w:r w:rsidR="00934088">
        <w:rPr>
          <w:rFonts w:cs="Times New Roman"/>
        </w:rPr>
        <w:t xml:space="preserve">- </w:t>
      </w:r>
      <w:r w:rsidRPr="005F690E">
        <w:rPr>
          <w:rFonts w:cs="Times New Roman"/>
        </w:rPr>
        <w:t>Vaide b</w:t>
      </w:r>
      <w:r w:rsidR="009D1BC7" w:rsidRPr="005F690E">
        <w:rPr>
          <w:rFonts w:cs="Times New Roman"/>
        </w:rPr>
        <w:t>.</w:t>
      </w:r>
      <w:r w:rsidR="00F93E59">
        <w:rPr>
          <w:rFonts w:cs="Times New Roman"/>
        </w:rPr>
        <w:t xml:space="preserve"> </w:t>
      </w:r>
      <w:r w:rsidRPr="005F690E">
        <w:rPr>
          <w:rFonts w:cs="Times New Roman"/>
        </w:rPr>
        <w:t>Eska</w:t>
      </w:r>
    </w:p>
    <w:p w:rsidR="004F42E2" w:rsidRPr="005F690E" w:rsidRDefault="004F42E2" w:rsidP="004F42E2">
      <w:pPr>
        <w:rPr>
          <w:rFonts w:cs="Times New Roman"/>
        </w:rPr>
      </w:pPr>
      <w:r w:rsidRPr="005F690E">
        <w:rPr>
          <w:rFonts w:cs="Times New Roman"/>
        </w:rPr>
        <w:t>15</w:t>
      </w:r>
      <w:r w:rsidR="00934088">
        <w:rPr>
          <w:rFonts w:cs="Times New Roman"/>
        </w:rPr>
        <w:t xml:space="preserve">- </w:t>
      </w:r>
      <w:r w:rsidRPr="005F690E">
        <w:rPr>
          <w:rFonts w:cs="Times New Roman"/>
        </w:rPr>
        <w:t>Eb’il</w:t>
      </w:r>
      <w:r w:rsidR="00934088">
        <w:rPr>
          <w:rFonts w:cs="Times New Roman"/>
        </w:rPr>
        <w:t xml:space="preserve">- </w:t>
      </w:r>
      <w:r w:rsidRPr="005F690E">
        <w:rPr>
          <w:rFonts w:cs="Times New Roman"/>
        </w:rPr>
        <w:t>Hemra</w:t>
      </w:r>
    </w:p>
    <w:p w:rsidR="004F42E2" w:rsidRPr="005F690E" w:rsidRDefault="004F42E2" w:rsidP="004F42E2">
      <w:pPr>
        <w:rPr>
          <w:rFonts w:cs="Times New Roman"/>
        </w:rPr>
      </w:pPr>
      <w:r w:rsidRPr="005F690E">
        <w:rPr>
          <w:rFonts w:cs="Times New Roman"/>
        </w:rPr>
        <w:t>Şia’nın ve Ehl</w:t>
      </w:r>
      <w:r w:rsidR="00934088">
        <w:rPr>
          <w:rFonts w:cs="Times New Roman"/>
        </w:rPr>
        <w:t>-i</w:t>
      </w:r>
      <w:r w:rsidR="00F93E59">
        <w:rPr>
          <w:rFonts w:cs="Times New Roman"/>
        </w:rPr>
        <w:t xml:space="preserve"> </w:t>
      </w:r>
      <w:r w:rsidRPr="005F690E">
        <w:rPr>
          <w:rFonts w:cs="Times New Roman"/>
        </w:rPr>
        <w:t>Sünnet’in bazı hadis ve tefsir kayna</w:t>
      </w:r>
      <w:r w:rsidRPr="005F690E">
        <w:rPr>
          <w:rFonts w:cs="Times New Roman"/>
        </w:rPr>
        <w:t>k</w:t>
      </w:r>
      <w:r w:rsidRPr="005F690E">
        <w:rPr>
          <w:rFonts w:cs="Times New Roman"/>
        </w:rPr>
        <w:t>larında ve hadislerde de yer aldığı üzere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maksat</w:t>
      </w:r>
      <w:r w:rsidR="009D1BC7" w:rsidRPr="005F690E">
        <w:rPr>
          <w:rFonts w:cs="Times New Roman"/>
        </w:rPr>
        <w:t>,</w:t>
      </w:r>
      <w:r w:rsidR="00F93E59">
        <w:rPr>
          <w:rFonts w:cs="Times New Roman"/>
        </w:rPr>
        <w:t xml:space="preserve"> </w:t>
      </w:r>
      <w:r w:rsidRPr="005F690E">
        <w:rPr>
          <w:rFonts w:cs="Times New Roman"/>
        </w:rPr>
        <w:t>sadece Peygamber</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 ve Şia’nın m</w:t>
      </w:r>
      <w:r w:rsidRPr="005F690E">
        <w:rPr>
          <w:rFonts w:cs="Times New Roman"/>
        </w:rPr>
        <w:t>a</w:t>
      </w:r>
      <w:r w:rsidRPr="005F690E">
        <w:rPr>
          <w:rFonts w:cs="Times New Roman"/>
        </w:rPr>
        <w:t xml:space="preserve">sum 11 İmamıdır </w:t>
      </w:r>
      <w:r w:rsidR="00F93E59">
        <w:rPr>
          <w:rFonts w:cs="Times New Roman"/>
        </w:rPr>
        <w:t>(a. s.)</w:t>
      </w:r>
      <w:r w:rsidR="009D1BC7" w:rsidRPr="005F690E">
        <w:rPr>
          <w:rFonts w:cs="Times New Roman"/>
        </w:rPr>
        <w:t xml:space="preserve">. </w:t>
      </w:r>
    </w:p>
    <w:p w:rsidR="004F42E2" w:rsidRPr="005F690E" w:rsidRDefault="004F42E2" w:rsidP="004F42E2">
      <w:pPr>
        <w:rPr>
          <w:rFonts w:cs="Times New Roman"/>
        </w:rPr>
      </w:pPr>
    </w:p>
    <w:p w:rsidR="004F42E2" w:rsidRPr="005F690E" w:rsidRDefault="004F42E2" w:rsidP="0087537B">
      <w:pPr>
        <w:pStyle w:val="Heading1"/>
      </w:pPr>
      <w:bookmarkStart w:id="304" w:name="_Toc142548621"/>
      <w:bookmarkStart w:id="305" w:name="_Toc266615631"/>
      <w:r w:rsidRPr="005F690E">
        <w:t>Tathir Ayetiyle İlgili Hadislerin Sınıflandırı</w:t>
      </w:r>
      <w:r w:rsidRPr="005F690E">
        <w:t>l</w:t>
      </w:r>
      <w:r w:rsidRPr="005F690E">
        <w:t>ması</w:t>
      </w:r>
      <w:bookmarkEnd w:id="304"/>
      <w:bookmarkEnd w:id="305"/>
    </w:p>
    <w:p w:rsidR="004F42E2" w:rsidRPr="005F690E" w:rsidRDefault="004F42E2" w:rsidP="004F42E2">
      <w:pPr>
        <w:rPr>
          <w:rFonts w:cs="Times New Roman"/>
        </w:rPr>
      </w:pPr>
      <w:r w:rsidRPr="005F690E">
        <w:rPr>
          <w:rFonts w:cs="Times New Roman"/>
        </w:rPr>
        <w:t>Ehl</w:t>
      </w:r>
      <w:r w:rsidR="00934088">
        <w:rPr>
          <w:rFonts w:cs="Times New Roman"/>
        </w:rPr>
        <w:t>-i</w:t>
      </w:r>
      <w:r w:rsidR="00F93E59">
        <w:rPr>
          <w:rFonts w:cs="Times New Roman"/>
        </w:rPr>
        <w:t xml:space="preserve"> </w:t>
      </w:r>
      <w:r w:rsidRPr="005F690E">
        <w:rPr>
          <w:rFonts w:cs="Times New Roman"/>
        </w:rPr>
        <w:t xml:space="preserve">Sünnet kaynaklarında tathir ayetiyle ilgili yer alan hadislere müracaat ederek ve hakeza </w:t>
      </w:r>
      <w:r w:rsidR="0045242C" w:rsidRPr="005F690E">
        <w:rPr>
          <w:rFonts w:cs="Times New Roman"/>
        </w:rPr>
        <w:t>Şii</w:t>
      </w:r>
      <w:r w:rsidRPr="005F690E">
        <w:rPr>
          <w:rFonts w:cs="Times New Roman"/>
        </w:rPr>
        <w:t xml:space="preserve"> kaynakl</w:t>
      </w:r>
      <w:r w:rsidRPr="005F690E">
        <w:rPr>
          <w:rFonts w:cs="Times New Roman"/>
        </w:rPr>
        <w:t>a</w:t>
      </w:r>
      <w:r w:rsidRPr="005F690E">
        <w:rPr>
          <w:rFonts w:cs="Times New Roman"/>
        </w:rPr>
        <w:t>rında yer alan bilgiler ışığında açık bir şekilde bu hadisl</w:t>
      </w:r>
      <w:r w:rsidRPr="005F690E">
        <w:rPr>
          <w:rFonts w:cs="Times New Roman"/>
        </w:rPr>
        <w:t>e</w:t>
      </w:r>
      <w:r w:rsidRPr="005F690E">
        <w:rPr>
          <w:rFonts w:cs="Times New Roman"/>
        </w:rPr>
        <w:t>ri birkaç kısma ayırmak mümkündür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1</w:t>
      </w:r>
      <w:r w:rsidR="00934088">
        <w:rPr>
          <w:rFonts w:cs="Times New Roman"/>
        </w:rPr>
        <w:t xml:space="preserve">- </w:t>
      </w:r>
      <w:r w:rsidRPr="005F690E">
        <w:rPr>
          <w:rFonts w:cs="Times New Roman"/>
        </w:rPr>
        <w:t>İçinde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Hasan ve Hüseyin olarak tefsir edildiği hadisler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2</w:t>
      </w:r>
      <w:r w:rsidR="00934088">
        <w:rPr>
          <w:rFonts w:cs="Times New Roman"/>
        </w:rPr>
        <w:t xml:space="preserve">- </w:t>
      </w:r>
      <w:r w:rsidRPr="005F690E">
        <w:rPr>
          <w:rFonts w:cs="Times New Roman"/>
        </w:rPr>
        <w:t xml:space="preserve">Peygamber’in </w:t>
      </w:r>
      <w:r w:rsidR="00F93E59">
        <w:rPr>
          <w:rFonts w:cs="Times New Roman"/>
        </w:rPr>
        <w:t>(s. a. a.)</w:t>
      </w:r>
      <w:r w:rsidR="00AF5F6E">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Hasan ve Hüs</w:t>
      </w:r>
      <w:r w:rsidRPr="005F690E">
        <w:rPr>
          <w:rFonts w:cs="Times New Roman"/>
        </w:rPr>
        <w:t>e</w:t>
      </w:r>
      <w:r w:rsidRPr="005F690E">
        <w:rPr>
          <w:rFonts w:cs="Times New Roman"/>
        </w:rPr>
        <w:t xml:space="preserve">yin’i </w:t>
      </w:r>
      <w:r w:rsidR="00F93E59">
        <w:rPr>
          <w:rFonts w:cs="Times New Roman"/>
        </w:rPr>
        <w:t>(a. s.)</w:t>
      </w:r>
      <w:r w:rsidR="00AF5F6E">
        <w:rPr>
          <w:rFonts w:cs="Times New Roman"/>
        </w:rPr>
        <w:t xml:space="preserve"> </w:t>
      </w:r>
      <w:r w:rsidR="001C004F" w:rsidRPr="005F690E">
        <w:rPr>
          <w:rFonts w:cs="Times New Roman"/>
        </w:rPr>
        <w:t xml:space="preserve">Bir </w:t>
      </w:r>
      <w:r w:rsidRPr="005F690E">
        <w:rPr>
          <w:rFonts w:cs="Times New Roman"/>
        </w:rPr>
        <w:t>örtünün altına aldığını içeren hadisler</w:t>
      </w:r>
      <w:r w:rsidR="009D1BC7" w:rsidRPr="005F690E">
        <w:rPr>
          <w:rFonts w:cs="Times New Roman"/>
        </w:rPr>
        <w:t>.</w:t>
      </w:r>
      <w:r w:rsidR="00F93E59">
        <w:rPr>
          <w:rFonts w:cs="Times New Roman"/>
        </w:rPr>
        <w:t xml:space="preserve"> </w:t>
      </w:r>
      <w:r w:rsidRPr="005F690E">
        <w:rPr>
          <w:rFonts w:cs="Times New Roman"/>
        </w:rPr>
        <w:t>Tathir ayeti de bunun üzerine nazil olmuştur ve bu mac</w:t>
      </w:r>
      <w:r w:rsidRPr="005F690E">
        <w:rPr>
          <w:rFonts w:cs="Times New Roman"/>
        </w:rPr>
        <w:t>e</w:t>
      </w:r>
      <w:r w:rsidRPr="005F690E">
        <w:rPr>
          <w:rFonts w:cs="Times New Roman"/>
        </w:rPr>
        <w:t>ra Hadis</w:t>
      </w:r>
      <w:r w:rsidR="00934088">
        <w:rPr>
          <w:rFonts w:cs="Times New Roman"/>
        </w:rPr>
        <w:t>-i</w:t>
      </w:r>
      <w:r w:rsidR="00F93E59">
        <w:rPr>
          <w:rFonts w:cs="Times New Roman"/>
        </w:rPr>
        <w:t xml:space="preserve"> </w:t>
      </w:r>
      <w:r w:rsidRPr="005F690E">
        <w:rPr>
          <w:rFonts w:cs="Times New Roman"/>
        </w:rPr>
        <w:t>Kesa (örtü hadisi) diye meşhurdur</w:t>
      </w:r>
      <w:r w:rsidR="009D1BC7" w:rsidRPr="005F690E">
        <w:rPr>
          <w:rFonts w:cs="Times New Roman"/>
        </w:rPr>
        <w:t>.</w:t>
      </w:r>
      <w:r w:rsidR="00F93E59">
        <w:rPr>
          <w:rFonts w:cs="Times New Roman"/>
        </w:rPr>
        <w:t xml:space="preserve"> </w:t>
      </w:r>
      <w:r w:rsidRPr="005F690E">
        <w:rPr>
          <w:rFonts w:cs="Times New Roman"/>
        </w:rPr>
        <w:t>Bazı ka</w:t>
      </w:r>
      <w:r w:rsidRPr="005F690E">
        <w:rPr>
          <w:rFonts w:cs="Times New Roman"/>
        </w:rPr>
        <w:t>y</w:t>
      </w:r>
      <w:r w:rsidRPr="005F690E">
        <w:rPr>
          <w:rFonts w:cs="Times New Roman"/>
        </w:rPr>
        <w:t>naklarda bu hadislerin bazısında Ümmü Seleme veya A</w:t>
      </w:r>
      <w:r w:rsidRPr="005F690E">
        <w:rPr>
          <w:rFonts w:cs="Times New Roman"/>
        </w:rPr>
        <w:t>y</w:t>
      </w:r>
      <w:r w:rsidRPr="005F690E">
        <w:rPr>
          <w:rFonts w:cs="Times New Roman"/>
        </w:rPr>
        <w:t>şe’nin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acaba biz de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miyiz?</w:t>
      </w:r>
      <w:r w:rsidR="007A36A8">
        <w:rPr>
          <w:rFonts w:cs="Times New Roman"/>
        </w:rPr>
        <w:t>”</w:t>
      </w:r>
      <w:r w:rsidRPr="005F690E">
        <w:rPr>
          <w:rFonts w:cs="Times New Roman"/>
        </w:rPr>
        <w:t xml:space="preserve"> </w:t>
      </w:r>
      <w:r w:rsidR="001C004F" w:rsidRPr="005F690E">
        <w:rPr>
          <w:rFonts w:cs="Times New Roman"/>
        </w:rPr>
        <w:t xml:space="preserve">Diye </w:t>
      </w:r>
      <w:r w:rsidRPr="005F690E">
        <w:rPr>
          <w:rFonts w:cs="Times New Roman"/>
        </w:rPr>
        <w:t>sord</w:t>
      </w:r>
      <w:r w:rsidRPr="005F690E">
        <w:rPr>
          <w:rFonts w:cs="Times New Roman"/>
        </w:rPr>
        <w:t>u</w:t>
      </w:r>
      <w:r w:rsidRPr="005F690E">
        <w:rPr>
          <w:rFonts w:cs="Times New Roman"/>
        </w:rPr>
        <w:t>ğu yer almıştır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3</w:t>
      </w:r>
      <w:r w:rsidR="00934088">
        <w:rPr>
          <w:rFonts w:cs="Times New Roman"/>
        </w:rPr>
        <w:t xml:space="preserve">- </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Sabahları </w:t>
      </w:r>
      <w:r w:rsidRPr="005F690E">
        <w:rPr>
          <w:rFonts w:cs="Times New Roman"/>
        </w:rPr>
        <w:t>veya gündüzleri beş vakit Hz</w:t>
      </w:r>
      <w:r w:rsidR="009D1BC7" w:rsidRPr="005F690E">
        <w:rPr>
          <w:rFonts w:cs="Times New Roman"/>
        </w:rPr>
        <w:t>.</w:t>
      </w:r>
      <w:r w:rsidR="00F93E59">
        <w:rPr>
          <w:rFonts w:cs="Times New Roman"/>
        </w:rPr>
        <w:t xml:space="preserve"> </w:t>
      </w:r>
      <w:r w:rsidRPr="005F690E">
        <w:rPr>
          <w:rFonts w:cs="Times New Roman"/>
        </w:rPr>
        <w:t xml:space="preserve">Ali ve Fatıma’nın </w:t>
      </w:r>
      <w:r w:rsidR="00F93E59">
        <w:rPr>
          <w:rFonts w:cs="Times New Roman"/>
        </w:rPr>
        <w:t>(a. s.)</w:t>
      </w:r>
      <w:r w:rsidR="00AF5F6E">
        <w:rPr>
          <w:rFonts w:cs="Times New Roman"/>
        </w:rPr>
        <w:t xml:space="preserve"> </w:t>
      </w:r>
      <w:r w:rsidR="001C004F" w:rsidRPr="005F690E">
        <w:rPr>
          <w:rFonts w:cs="Times New Roman"/>
        </w:rPr>
        <w:t xml:space="preserve">Kapısına </w:t>
      </w:r>
      <w:r w:rsidRPr="005F690E">
        <w:rPr>
          <w:rFonts w:cs="Times New Roman"/>
        </w:rPr>
        <w:t>gelip selam ettiğini ve tathir ayetini okuduklarını bildiren hadisler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4</w:t>
      </w:r>
      <w:r w:rsidR="00934088">
        <w:rPr>
          <w:rFonts w:cs="Times New Roman"/>
        </w:rPr>
        <w:t xml:space="preserve">- </w:t>
      </w:r>
      <w:r w:rsidRPr="005F690E">
        <w:rPr>
          <w:rFonts w:cs="Times New Roman"/>
        </w:rPr>
        <w:t>Ayet</w:t>
      </w:r>
      <w:r w:rsidR="00934088">
        <w:rPr>
          <w:rFonts w:cs="Times New Roman"/>
        </w:rPr>
        <w:t>-i</w:t>
      </w:r>
      <w:r w:rsidR="00F93E59">
        <w:rPr>
          <w:rFonts w:cs="Times New Roman"/>
        </w:rPr>
        <w:t xml:space="preserve"> </w:t>
      </w:r>
      <w:r w:rsidRPr="005F690E">
        <w:rPr>
          <w:rFonts w:cs="Times New Roman"/>
        </w:rPr>
        <w:t>Kerim’nin beş kimse veya beş kimse ile Ce</w:t>
      </w:r>
      <w:r w:rsidRPr="005F690E">
        <w:rPr>
          <w:rFonts w:cs="Times New Roman"/>
        </w:rPr>
        <w:t>b</w:t>
      </w:r>
      <w:r w:rsidRPr="005F690E">
        <w:rPr>
          <w:rFonts w:cs="Times New Roman"/>
        </w:rPr>
        <w:t>rail ve Mikail hakkında delalet eden hadisler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Şimdi de bu dört grup hadislerden örnekler aktarmanın uygun olacağı düşüncesindeyiz</w:t>
      </w:r>
      <w:r w:rsidR="009D1BC7" w:rsidRPr="005F690E">
        <w:rPr>
          <w:rFonts w:cs="Times New Roman"/>
        </w:rPr>
        <w:t>.</w:t>
      </w:r>
      <w:r w:rsidR="00F93E59">
        <w:rPr>
          <w:rFonts w:cs="Times New Roman"/>
        </w:rPr>
        <w:t xml:space="preserve"> </w:t>
      </w:r>
    </w:p>
    <w:p w:rsidR="0087537B" w:rsidRDefault="0087537B" w:rsidP="004F42E2">
      <w:pPr>
        <w:rPr>
          <w:rFonts w:cs="Times New Roman"/>
          <w:b/>
          <w:bCs/>
        </w:rPr>
      </w:pPr>
    </w:p>
    <w:p w:rsidR="004F42E2" w:rsidRPr="005F690E" w:rsidRDefault="004F42E2" w:rsidP="0087537B">
      <w:pPr>
        <w:pStyle w:val="Heading1"/>
      </w:pPr>
      <w:bookmarkStart w:id="306" w:name="_Toc142548622"/>
      <w:bookmarkStart w:id="307" w:name="_Toc266615632"/>
      <w:r w:rsidRPr="005F690E">
        <w:t>1</w:t>
      </w:r>
      <w:r w:rsidR="00934088">
        <w:t xml:space="preserve">- </w:t>
      </w:r>
      <w:r w:rsidRPr="005F690E">
        <w:t>Tathir ayetinde yer alan Ehl</w:t>
      </w:r>
      <w:r w:rsidR="00934088">
        <w:t>-</w:t>
      </w:r>
      <w:r w:rsidR="006417BB">
        <w:t>i</w:t>
      </w:r>
      <w:r w:rsidR="00F93E59">
        <w:t xml:space="preserve"> </w:t>
      </w:r>
      <w:r w:rsidR="006417BB">
        <w:t>Beyt’</w:t>
      </w:r>
      <w:r w:rsidRPr="005F690E">
        <w:t>i beş kişi olarak tefsir eden hadisler</w:t>
      </w:r>
      <w:r w:rsidR="009D1BC7" w:rsidRPr="005F690E">
        <w:t>.</w:t>
      </w:r>
      <w:bookmarkEnd w:id="306"/>
      <w:bookmarkEnd w:id="307"/>
      <w:r w:rsidR="009D1BC7" w:rsidRPr="005F690E">
        <w:t xml:space="preserve"> </w:t>
      </w:r>
    </w:p>
    <w:p w:rsidR="004F42E2" w:rsidRPr="005F690E" w:rsidRDefault="004F42E2" w:rsidP="004F42E2">
      <w:pPr>
        <w:rPr>
          <w:rFonts w:cs="Times New Roman"/>
        </w:rPr>
      </w:pPr>
      <w:r w:rsidRPr="005F690E">
        <w:rPr>
          <w:rFonts w:cs="Times New Roman"/>
        </w:rPr>
        <w:t>A</w:t>
      </w:r>
      <w:r w:rsidR="00934088">
        <w:rPr>
          <w:rFonts w:cs="Times New Roman"/>
        </w:rPr>
        <w:t xml:space="preserve">- </w:t>
      </w:r>
      <w:r w:rsidRPr="005F690E">
        <w:rPr>
          <w:rFonts w:cs="Times New Roman"/>
        </w:rPr>
        <w:t>Müstedrek Ala’s</w:t>
      </w:r>
      <w:r w:rsidR="00934088">
        <w:rPr>
          <w:rFonts w:cs="Times New Roman"/>
        </w:rPr>
        <w:t xml:space="preserve">- </w:t>
      </w:r>
      <w:r w:rsidRPr="005F690E">
        <w:rPr>
          <w:rFonts w:cs="Times New Roman"/>
        </w:rPr>
        <w:t>Sahiheyn adlı kitapta Abdullah b</w:t>
      </w:r>
      <w:r w:rsidR="009D1BC7" w:rsidRPr="005F690E">
        <w:rPr>
          <w:rFonts w:cs="Times New Roman"/>
        </w:rPr>
        <w:t>.</w:t>
      </w:r>
      <w:r w:rsidR="00F93E59">
        <w:rPr>
          <w:rFonts w:cs="Times New Roman"/>
        </w:rPr>
        <w:t xml:space="preserve"> </w:t>
      </w:r>
      <w:r w:rsidRPr="005F690E">
        <w:rPr>
          <w:rFonts w:cs="Times New Roman"/>
        </w:rPr>
        <w:t>Cafer’den şöyle dediği rivayet edilmiştir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Gökten </w:t>
      </w:r>
      <w:r w:rsidRPr="005F690E">
        <w:rPr>
          <w:rFonts w:cs="Times New Roman"/>
        </w:rPr>
        <w:t>nazil olan ilahi rahmete baktı ve şöyle b</w:t>
      </w:r>
      <w:r w:rsidRPr="005F690E">
        <w:rPr>
          <w:rFonts w:cs="Times New Roman"/>
        </w:rPr>
        <w:t>u</w:t>
      </w:r>
      <w:r w:rsidRPr="005F690E">
        <w:rPr>
          <w:rFonts w:cs="Times New Roman"/>
        </w:rPr>
        <w:t>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Bana çağırın</w:t>
      </w:r>
      <w:r w:rsidR="009D1BC7" w:rsidRPr="005F690E">
        <w:rPr>
          <w:rFonts w:cs="Times New Roman"/>
        </w:rPr>
        <w:t>,</w:t>
      </w:r>
      <w:r w:rsidR="00F93E59">
        <w:rPr>
          <w:rFonts w:cs="Times New Roman"/>
        </w:rPr>
        <w:t xml:space="preserve"> </w:t>
      </w:r>
      <w:r w:rsidRPr="005F690E">
        <w:rPr>
          <w:rFonts w:cs="Times New Roman"/>
        </w:rPr>
        <w:t>bana çağırın</w:t>
      </w:r>
      <w:r w:rsidR="009D1BC7" w:rsidRPr="005F690E">
        <w:rPr>
          <w:rFonts w:cs="Times New Roman"/>
        </w:rPr>
        <w:t xml:space="preserve">! </w:t>
      </w:r>
      <w:r w:rsidR="007A36A8">
        <w:rPr>
          <w:rFonts w:cs="Times New Roman"/>
        </w:rPr>
        <w:t>“</w:t>
      </w:r>
      <w:r w:rsidRPr="005F690E">
        <w:rPr>
          <w:rFonts w:cs="Times New Roman"/>
        </w:rPr>
        <w:t xml:space="preserve"> Safiye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Allah’ın Resulü</w:t>
      </w:r>
      <w:r w:rsidR="009D1BC7" w:rsidRPr="005F690E">
        <w:rPr>
          <w:rFonts w:cs="Times New Roman"/>
        </w:rPr>
        <w:t>!</w:t>
      </w:r>
      <w:r w:rsidR="00F93E59">
        <w:rPr>
          <w:rFonts w:cs="Times New Roman"/>
        </w:rPr>
        <w:t xml:space="preserve"> </w:t>
      </w:r>
      <w:r w:rsidRPr="005F690E">
        <w:rPr>
          <w:rFonts w:cs="Times New Roman"/>
        </w:rPr>
        <w:t>Kimi çağıralım?</w:t>
      </w:r>
      <w:r w:rsidR="007A36A8">
        <w:rPr>
          <w:rFonts w:cs="Times New Roman"/>
        </w:rPr>
        <w:t>”</w:t>
      </w:r>
      <w:r w:rsidRPr="005F690E">
        <w:rPr>
          <w:rFonts w:cs="Times New Roman"/>
        </w:rPr>
        <w:t xml:space="preserve">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imi</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Hasan ve Hüs</w:t>
      </w:r>
      <w:r w:rsidRPr="005F690E">
        <w:rPr>
          <w:rFonts w:cs="Times New Roman"/>
        </w:rPr>
        <w:t>e</w:t>
      </w:r>
      <w:r w:rsidRPr="005F690E">
        <w:rPr>
          <w:rFonts w:cs="Times New Roman"/>
        </w:rPr>
        <w:t>yin’i</w:t>
      </w:r>
      <w:r w:rsidR="007A36A8">
        <w:rPr>
          <w:rFonts w:cs="Times New Roman"/>
        </w:rPr>
        <w:t>”</w:t>
      </w:r>
      <w:r w:rsidRPr="005F690E">
        <w:rPr>
          <w:rFonts w:cs="Times New Roman"/>
        </w:rPr>
        <w:t xml:space="preserve"> Onlar geldiği zaman Peygamber </w:t>
      </w:r>
      <w:r w:rsidR="00F93E59">
        <w:rPr>
          <w:rFonts w:cs="Times New Roman"/>
        </w:rPr>
        <w:t>(s. a. a.)</w:t>
      </w:r>
      <w:r w:rsidR="00AF5F6E">
        <w:rPr>
          <w:rFonts w:cs="Times New Roman"/>
        </w:rPr>
        <w:t xml:space="preserve"> </w:t>
      </w:r>
      <w:r w:rsidR="001C004F" w:rsidRPr="005F690E">
        <w:rPr>
          <w:rFonts w:cs="Times New Roman"/>
        </w:rPr>
        <w:t xml:space="preserve">Onların </w:t>
      </w:r>
      <w:r w:rsidRPr="005F690E">
        <w:rPr>
          <w:rFonts w:cs="Times New Roman"/>
        </w:rPr>
        <w:t>üzerine örtüsünü attı</w:t>
      </w:r>
      <w:r w:rsidR="009D1BC7" w:rsidRPr="005F690E">
        <w:rPr>
          <w:rFonts w:cs="Times New Roman"/>
        </w:rPr>
        <w:t>,</w:t>
      </w:r>
      <w:r w:rsidR="00F93E59">
        <w:rPr>
          <w:rFonts w:cs="Times New Roman"/>
        </w:rPr>
        <w:t xml:space="preserve"> </w:t>
      </w:r>
      <w:r w:rsidRPr="005F690E">
        <w:rPr>
          <w:rFonts w:cs="Times New Roman"/>
        </w:rPr>
        <w:t>ellerini kaldırdı ve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Allah’ım</w:t>
      </w:r>
      <w:r w:rsidR="009D1BC7" w:rsidRPr="005F690E">
        <w:rPr>
          <w:rFonts w:cs="Times New Roman"/>
        </w:rPr>
        <w:t>!</w:t>
      </w:r>
      <w:r w:rsidR="00F93E59">
        <w:rPr>
          <w:rFonts w:cs="Times New Roman"/>
        </w:rPr>
        <w:t xml:space="preserve"> </w:t>
      </w:r>
      <w:r w:rsidRPr="005F690E">
        <w:rPr>
          <w:rFonts w:cs="Times New Roman"/>
        </w:rPr>
        <w:t>Bunlar benim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imdir</w:t>
      </w:r>
      <w:r w:rsidR="009D1BC7" w:rsidRPr="005F690E">
        <w:rPr>
          <w:rFonts w:cs="Times New Roman"/>
        </w:rPr>
        <w:t>.</w:t>
      </w:r>
      <w:r w:rsidR="00F93E59">
        <w:rPr>
          <w:rFonts w:cs="Times New Roman"/>
        </w:rPr>
        <w:t xml:space="preserve"> </w:t>
      </w:r>
      <w:r w:rsidRPr="005F690E">
        <w:rPr>
          <w:rFonts w:cs="Times New Roman"/>
        </w:rPr>
        <w:t>Muha</w:t>
      </w:r>
      <w:r w:rsidRPr="005F690E">
        <w:rPr>
          <w:rFonts w:cs="Times New Roman"/>
        </w:rPr>
        <w:t>m</w:t>
      </w:r>
      <w:r w:rsidRPr="005F690E">
        <w:rPr>
          <w:rFonts w:cs="Times New Roman"/>
        </w:rPr>
        <w:t>med’e 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ine selam olsun</w:t>
      </w:r>
      <w:r w:rsidR="009D1BC7" w:rsidRPr="005F690E">
        <w:rPr>
          <w:rFonts w:cs="Times New Roman"/>
        </w:rPr>
        <w:t>.</w:t>
      </w:r>
      <w:r w:rsidR="00F93E59">
        <w:rPr>
          <w:rFonts w:cs="Times New Roman"/>
        </w:rPr>
        <w:t xml:space="preserve"> </w:t>
      </w:r>
      <w:r w:rsidRPr="005F690E">
        <w:rPr>
          <w:rFonts w:cs="Times New Roman"/>
        </w:rPr>
        <w:t>Bunun üzerine</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innema yuridullah</w:t>
      </w:r>
      <w:r w:rsidR="007A36A8">
        <w:rPr>
          <w:rFonts w:cs="Times New Roman"/>
        </w:rPr>
        <w:t>”</w:t>
      </w:r>
      <w:r w:rsidRPr="005F690E">
        <w:rPr>
          <w:rFonts w:cs="Times New Roman"/>
        </w:rPr>
        <w:t xml:space="preserve"> (şüphesiz Allah irade eder…) ayetini Allah</w:t>
      </w:r>
      <w:r w:rsidR="00934088">
        <w:rPr>
          <w:rFonts w:cs="Times New Roman"/>
        </w:rPr>
        <w:t xml:space="preserve">-u </w:t>
      </w:r>
      <w:r w:rsidRPr="005F690E">
        <w:rPr>
          <w:rFonts w:cs="Times New Roman"/>
        </w:rPr>
        <w:t>Teala nazil buyurdu</w:t>
      </w:r>
      <w:r w:rsidR="00FC4D46" w:rsidRPr="005F690E">
        <w:rPr>
          <w:rFonts w:cs="Times New Roman"/>
        </w:rPr>
        <w:t>.</w:t>
      </w:r>
      <w:r w:rsidR="007A36A8">
        <w:rPr>
          <w:rFonts w:cs="Times New Roman"/>
        </w:rPr>
        <w:t>”</w:t>
      </w:r>
      <w:r w:rsidRPr="005F690E">
        <w:rPr>
          <w:rStyle w:val="FootnoteReference"/>
          <w:rFonts w:cs="Times New Roman"/>
        </w:rPr>
        <w:footnoteReference w:id="237"/>
      </w:r>
      <w:r w:rsidRPr="005F690E">
        <w:rPr>
          <w:rFonts w:cs="Times New Roman"/>
        </w:rPr>
        <w:t xml:space="preserve"> </w:t>
      </w:r>
    </w:p>
    <w:p w:rsidR="004F42E2" w:rsidRPr="005F690E" w:rsidRDefault="004F42E2" w:rsidP="004F42E2">
      <w:pPr>
        <w:rPr>
          <w:rFonts w:cs="Times New Roman"/>
        </w:rPr>
      </w:pPr>
      <w:r w:rsidRPr="005F690E">
        <w:rPr>
          <w:rFonts w:cs="Times New Roman"/>
        </w:rPr>
        <w:t>Hakim</w:t>
      </w:r>
      <w:r w:rsidR="00934088">
        <w:rPr>
          <w:rFonts w:cs="Times New Roman"/>
        </w:rPr>
        <w:t>-i</w:t>
      </w:r>
      <w:r w:rsidR="00F93E59">
        <w:rPr>
          <w:rFonts w:cs="Times New Roman"/>
        </w:rPr>
        <w:t xml:space="preserve"> </w:t>
      </w:r>
      <w:r w:rsidRPr="005F690E">
        <w:rPr>
          <w:rFonts w:cs="Times New Roman"/>
        </w:rPr>
        <w:t>Nişaburi bu hadis hakkında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hadis her ne kadar Buhari ve Müslim kendi sahihlerinde nakletmemiş olsa da senedi sahih olan bir hadistir</w:t>
      </w:r>
      <w:r w:rsidR="00FC4D46" w:rsidRPr="005F690E">
        <w:rPr>
          <w:rFonts w:cs="Times New Roman"/>
        </w:rPr>
        <w:t>.</w:t>
      </w:r>
      <w:r w:rsidR="007A36A8">
        <w:rPr>
          <w:rFonts w:cs="Times New Roman"/>
        </w:rPr>
        <w:t>”</w:t>
      </w:r>
      <w:r w:rsidRPr="005F690E">
        <w:rPr>
          <w:rStyle w:val="FootnoteReference"/>
          <w:rFonts w:cs="Times New Roman"/>
        </w:rPr>
        <w:footnoteReference w:id="238"/>
      </w:r>
    </w:p>
    <w:p w:rsidR="004F42E2" w:rsidRPr="005F690E" w:rsidRDefault="004F42E2" w:rsidP="004F42E2">
      <w:pPr>
        <w:rPr>
          <w:rFonts w:cs="Times New Roman"/>
        </w:rPr>
      </w:pPr>
      <w:r w:rsidRPr="005F690E">
        <w:rPr>
          <w:rFonts w:cs="Times New Roman"/>
        </w:rPr>
        <w:t>Dikkat etmek gerekir ki Hakimi Nişaburi’nin bizzat kendisi de büyük hadis imamlarından ve Ehl</w:t>
      </w:r>
      <w:r w:rsidR="00934088">
        <w:rPr>
          <w:rFonts w:cs="Times New Roman"/>
        </w:rPr>
        <w:t>-i</w:t>
      </w:r>
      <w:r w:rsidR="00F93E59">
        <w:rPr>
          <w:rFonts w:cs="Times New Roman"/>
        </w:rPr>
        <w:t xml:space="preserve"> </w:t>
      </w:r>
      <w:r w:rsidRPr="005F690E">
        <w:rPr>
          <w:rFonts w:cs="Times New Roman"/>
        </w:rPr>
        <w:t>Sünnetin büyük şahsiyetlerinden birisidir</w:t>
      </w:r>
      <w:r w:rsidR="009D1BC7" w:rsidRPr="005F690E">
        <w:rPr>
          <w:rFonts w:cs="Times New Roman"/>
        </w:rPr>
        <w:t xml:space="preserve">. </w:t>
      </w:r>
    </w:p>
    <w:p w:rsidR="000451AC" w:rsidRDefault="001C004F" w:rsidP="000451AC">
      <w:pPr>
        <w:rPr>
          <w:rFonts w:cs="Times New Roman"/>
        </w:rPr>
      </w:pPr>
      <w:r w:rsidRPr="005F690E">
        <w:rPr>
          <w:rFonts w:cs="Times New Roman"/>
        </w:rPr>
        <w:t>B</w:t>
      </w:r>
      <w:r w:rsidR="00934088">
        <w:rPr>
          <w:rFonts w:cs="Times New Roman"/>
        </w:rPr>
        <w:t xml:space="preserve">- </w:t>
      </w:r>
      <w:r w:rsidR="004F42E2" w:rsidRPr="005F690E">
        <w:rPr>
          <w:rFonts w:cs="Times New Roman"/>
        </w:rPr>
        <w:t>Ebu Said Hudri Ümmü Seleme’den şöyle dediğini rivayet etmiştir</w:t>
      </w:r>
      <w:r w:rsidR="009D1BC7" w:rsidRPr="005F690E">
        <w:rPr>
          <w:rFonts w:cs="Times New Roman"/>
        </w:rPr>
        <w:t>:</w:t>
      </w:r>
      <w:r w:rsidR="00F93E59">
        <w:rPr>
          <w:rFonts w:cs="Times New Roman"/>
        </w:rPr>
        <w:t xml:space="preserve"> </w:t>
      </w:r>
      <w:r w:rsidR="007A36A8">
        <w:rPr>
          <w:rFonts w:cs="Times New Roman"/>
        </w:rPr>
        <w:t>“</w:t>
      </w:r>
      <w:r w:rsidR="000451AC" w:rsidRPr="000451AC">
        <w:rPr>
          <w:rFonts w:cs="Times New Roman"/>
          <w:b/>
        </w:rPr>
        <w:t>Ey Ehl-i Beyt! Allah sizden, sadece günahı gidermek ve sizi tertemiz yapmak istiyor.</w:t>
      </w:r>
      <w:r w:rsidR="007A36A8">
        <w:rPr>
          <w:rFonts w:cs="Times New Roman"/>
        </w:rPr>
        <w:t>”</w:t>
      </w:r>
      <w:r w:rsidR="005F5F49">
        <w:rPr>
          <w:rFonts w:cs="Times New Roman"/>
        </w:rPr>
        <w:t xml:space="preserve"> </w:t>
      </w:r>
    </w:p>
    <w:p w:rsidR="000451AC" w:rsidRDefault="004F42E2" w:rsidP="000451AC">
      <w:pPr>
        <w:rPr>
          <w:rFonts w:cs="Times New Roman"/>
        </w:rPr>
      </w:pPr>
      <w:r w:rsidRPr="005F690E">
        <w:rPr>
          <w:rFonts w:cs="Times New Roman"/>
        </w:rPr>
        <w:t>Bu ayet benim evimde nazil oldu</w:t>
      </w:r>
      <w:r w:rsidR="009D1BC7" w:rsidRPr="005F690E">
        <w:rPr>
          <w:rFonts w:cs="Times New Roman"/>
        </w:rPr>
        <w:t>.</w:t>
      </w:r>
      <w:r w:rsidR="00F93E59">
        <w:rPr>
          <w:rFonts w:cs="Times New Roman"/>
        </w:rPr>
        <w:t xml:space="preserve"> </w:t>
      </w:r>
      <w:r w:rsidR="001C004F" w:rsidRPr="005F690E">
        <w:rPr>
          <w:rFonts w:cs="Times New Roman"/>
        </w:rPr>
        <w:t xml:space="preserve">Ben </w:t>
      </w:r>
      <w:r w:rsidRPr="005F690E">
        <w:rPr>
          <w:rFonts w:cs="Times New Roman"/>
        </w:rPr>
        <w:t>şöyle dedim</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Allah’ın Resulü</w:t>
      </w:r>
      <w:r w:rsidR="009D1BC7" w:rsidRPr="005F690E">
        <w:rPr>
          <w:rFonts w:cs="Times New Roman"/>
        </w:rPr>
        <w:t>!</w:t>
      </w:r>
      <w:r w:rsidR="00F93E59">
        <w:rPr>
          <w:rFonts w:cs="Times New Roman"/>
        </w:rPr>
        <w:t xml:space="preserve"> </w:t>
      </w:r>
      <w:r w:rsidR="001C004F" w:rsidRPr="005F690E">
        <w:rPr>
          <w:rFonts w:cs="Times New Roman"/>
        </w:rPr>
        <w:t xml:space="preserve">Acaba </w:t>
      </w:r>
      <w:r w:rsidRPr="005F690E">
        <w:rPr>
          <w:rFonts w:cs="Times New Roman"/>
        </w:rPr>
        <w:t>ben de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w:t>
      </w:r>
      <w:r w:rsidR="000451AC">
        <w:rPr>
          <w:rFonts w:cs="Times New Roman"/>
        </w:rPr>
        <w:t xml:space="preserve"> </w:t>
      </w:r>
      <w:r w:rsidRPr="005F690E">
        <w:rPr>
          <w:rFonts w:cs="Times New Roman"/>
        </w:rPr>
        <w:t>m</w:t>
      </w:r>
      <w:r w:rsidRPr="005F690E">
        <w:rPr>
          <w:rFonts w:cs="Times New Roman"/>
        </w:rPr>
        <w:t>i</w:t>
      </w:r>
      <w:r w:rsidRPr="005F690E">
        <w:rPr>
          <w:rFonts w:cs="Times New Roman"/>
        </w:rPr>
        <w:t>yim?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de hayır üzeresin</w:t>
      </w:r>
      <w:r w:rsidR="009D1BC7" w:rsidRPr="005F690E">
        <w:rPr>
          <w:rFonts w:cs="Times New Roman"/>
        </w:rPr>
        <w:t>.</w:t>
      </w:r>
      <w:r w:rsidR="00F93E59">
        <w:rPr>
          <w:rFonts w:cs="Times New Roman"/>
        </w:rPr>
        <w:t xml:space="preserve"> </w:t>
      </w:r>
      <w:r w:rsidR="000451AC">
        <w:rPr>
          <w:rFonts w:cs="Times New Roman"/>
        </w:rPr>
        <w:t>S</w:t>
      </w:r>
      <w:r w:rsidRPr="005F690E">
        <w:rPr>
          <w:rFonts w:cs="Times New Roman"/>
        </w:rPr>
        <w:t>en Allah resulüsün eşlerinden birisin</w:t>
      </w:r>
      <w:r w:rsidR="00FC4D46" w:rsidRPr="005F690E">
        <w:rPr>
          <w:rFonts w:cs="Times New Roman"/>
        </w:rPr>
        <w:t>.</w:t>
      </w:r>
      <w:r w:rsidR="007A36A8">
        <w:rPr>
          <w:rFonts w:cs="Times New Roman"/>
        </w:rPr>
        <w:t>”</w:t>
      </w:r>
      <w:r w:rsidRPr="005F690E">
        <w:rPr>
          <w:rFonts w:cs="Times New Roman"/>
        </w:rPr>
        <w:t xml:space="preserve"> </w:t>
      </w:r>
    </w:p>
    <w:p w:rsidR="004F42E2" w:rsidRPr="005F690E" w:rsidRDefault="004F42E2" w:rsidP="000451AC">
      <w:pPr>
        <w:rPr>
          <w:rFonts w:cs="Times New Roman"/>
        </w:rPr>
      </w:pPr>
      <w:r w:rsidRPr="005F690E">
        <w:rPr>
          <w:rFonts w:cs="Times New Roman"/>
        </w:rPr>
        <w:t>Ümmü Seleme şöyle diyor</w:t>
      </w:r>
      <w:r w:rsidR="009D1BC7" w:rsidRPr="005F690E">
        <w:rPr>
          <w:rFonts w:cs="Times New Roman"/>
        </w:rPr>
        <w:t>:</w:t>
      </w:r>
      <w:r w:rsidR="00F93E59">
        <w:rPr>
          <w:rFonts w:cs="Times New Roman"/>
        </w:rPr>
        <w:t xml:space="preserve"> </w:t>
      </w:r>
      <w:r w:rsidRPr="005F690E">
        <w:rPr>
          <w:rFonts w:cs="Times New Roman"/>
        </w:rPr>
        <w:t>Allah Resulünün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 Resulullah</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 Hasan ve Hüseyin’dir</w:t>
      </w:r>
      <w:r w:rsidR="009D1BC7" w:rsidRPr="005F690E">
        <w:rPr>
          <w:rFonts w:cs="Times New Roman"/>
        </w:rPr>
        <w:t xml:space="preserve">. </w:t>
      </w:r>
      <w:r w:rsidRPr="005F690E">
        <w:rPr>
          <w:rStyle w:val="FootnoteReference"/>
          <w:rFonts w:cs="Times New Roman"/>
        </w:rPr>
        <w:footnoteReference w:id="239"/>
      </w:r>
    </w:p>
    <w:p w:rsidR="004F42E2" w:rsidRPr="005F690E" w:rsidRDefault="004F42E2" w:rsidP="004F42E2">
      <w:pPr>
        <w:rPr>
          <w:rFonts w:cs="Times New Roman"/>
        </w:rPr>
      </w:pPr>
    </w:p>
    <w:p w:rsidR="004F42E2" w:rsidRPr="005F690E" w:rsidRDefault="004F42E2" w:rsidP="0087537B">
      <w:pPr>
        <w:pStyle w:val="Heading1"/>
      </w:pPr>
      <w:bookmarkStart w:id="308" w:name="_Toc142548623"/>
      <w:bookmarkStart w:id="309" w:name="_Toc266615633"/>
      <w:r w:rsidRPr="005F690E">
        <w:t>2</w:t>
      </w:r>
      <w:r w:rsidR="00934088">
        <w:t xml:space="preserve">- </w:t>
      </w:r>
      <w:r w:rsidRPr="005F690E">
        <w:t>T</w:t>
      </w:r>
      <w:r w:rsidR="005F5F49">
        <w:t>a</w:t>
      </w:r>
      <w:r w:rsidRPr="005F690E">
        <w:t>thir Ayetinin tefsirinde nakledilen Örtü hadisindeki ifadeler</w:t>
      </w:r>
      <w:bookmarkEnd w:id="308"/>
      <w:bookmarkEnd w:id="309"/>
    </w:p>
    <w:p w:rsidR="004F42E2" w:rsidRPr="005F690E" w:rsidRDefault="00876524" w:rsidP="004F42E2">
      <w:pPr>
        <w:rPr>
          <w:rFonts w:cs="Times New Roman"/>
        </w:rPr>
      </w:pPr>
      <w:r>
        <w:rPr>
          <w:rFonts w:cs="Times New Roman"/>
        </w:rPr>
        <w:t>Peygamber’in</w:t>
      </w:r>
      <w:r w:rsidR="004F42E2" w:rsidRPr="005F690E">
        <w:rPr>
          <w:rFonts w:cs="Times New Roman"/>
        </w:rPr>
        <w:t xml:space="preserve"> </w:t>
      </w:r>
      <w:r w:rsidR="00F93E59">
        <w:rPr>
          <w:rFonts w:cs="Times New Roman"/>
        </w:rPr>
        <w:t>(s. a. a.)</w:t>
      </w:r>
      <w:r w:rsidR="00AF5F6E">
        <w:rPr>
          <w:rFonts w:cs="Times New Roman"/>
        </w:rPr>
        <w:t xml:space="preserve"> </w:t>
      </w:r>
      <w:r w:rsidR="004F42E2"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4F42E2" w:rsidRPr="005F690E">
        <w:rPr>
          <w:rFonts w:cs="Times New Roman"/>
        </w:rPr>
        <w:t xml:space="preserve">ini örtüsü altına </w:t>
      </w:r>
      <w:r w:rsidR="00FE78A7" w:rsidRPr="005F690E">
        <w:rPr>
          <w:rFonts w:cs="Times New Roman"/>
        </w:rPr>
        <w:t>a</w:t>
      </w:r>
      <w:r w:rsidR="00FE78A7" w:rsidRPr="005F690E">
        <w:rPr>
          <w:rFonts w:cs="Times New Roman"/>
        </w:rPr>
        <w:t>l</w:t>
      </w:r>
      <w:r w:rsidR="00FE78A7" w:rsidRPr="005F690E">
        <w:rPr>
          <w:rFonts w:cs="Times New Roman"/>
        </w:rPr>
        <w:t>dığını</w:t>
      </w:r>
      <w:r w:rsidR="004F42E2" w:rsidRPr="005F690E">
        <w:rPr>
          <w:rFonts w:cs="Times New Roman"/>
        </w:rPr>
        <w:t xml:space="preserve"> ve haklarında tathir ayetinin nazil </w:t>
      </w:r>
      <w:r w:rsidR="00FE78A7" w:rsidRPr="005F690E">
        <w:rPr>
          <w:rFonts w:cs="Times New Roman"/>
        </w:rPr>
        <w:t>olduğunu</w:t>
      </w:r>
      <w:r w:rsidR="004F42E2" w:rsidRPr="005F690E">
        <w:rPr>
          <w:rFonts w:cs="Times New Roman"/>
        </w:rPr>
        <w:t xml:space="preserve"> beli</w:t>
      </w:r>
      <w:r w:rsidR="004F42E2" w:rsidRPr="005F690E">
        <w:rPr>
          <w:rFonts w:cs="Times New Roman"/>
        </w:rPr>
        <w:t>r</w:t>
      </w:r>
      <w:r w:rsidR="004F42E2" w:rsidRPr="005F690E">
        <w:rPr>
          <w:rFonts w:cs="Times New Roman"/>
        </w:rPr>
        <w:t>ten hadisler Şia ve Ehl</w:t>
      </w:r>
      <w:r w:rsidR="00934088">
        <w:rPr>
          <w:rFonts w:cs="Times New Roman"/>
        </w:rPr>
        <w:t>-i</w:t>
      </w:r>
      <w:r w:rsidR="00F93E59">
        <w:rPr>
          <w:rFonts w:cs="Times New Roman"/>
        </w:rPr>
        <w:t xml:space="preserve"> </w:t>
      </w:r>
      <w:r w:rsidR="004F42E2" w:rsidRPr="005F690E">
        <w:rPr>
          <w:rFonts w:cs="Times New Roman"/>
        </w:rPr>
        <w:t>Sünnet’in hadis ve tefsir kitapl</w:t>
      </w:r>
      <w:r w:rsidR="004F42E2" w:rsidRPr="005F690E">
        <w:rPr>
          <w:rFonts w:cs="Times New Roman"/>
        </w:rPr>
        <w:t>a</w:t>
      </w:r>
      <w:r w:rsidR="004F42E2" w:rsidRPr="005F690E">
        <w:rPr>
          <w:rFonts w:cs="Times New Roman"/>
        </w:rPr>
        <w:t>rında oldukça fazla görülmektedir ve bir bu kitapta bu</w:t>
      </w:r>
      <w:r w:rsidR="004F42E2" w:rsidRPr="005F690E">
        <w:rPr>
          <w:rFonts w:cs="Times New Roman"/>
        </w:rPr>
        <w:t>n</w:t>
      </w:r>
      <w:r w:rsidR="004F42E2" w:rsidRPr="005F690E">
        <w:rPr>
          <w:rFonts w:cs="Times New Roman"/>
        </w:rPr>
        <w:t>dan bazı örnekleri aktarmakla yetineceğiz</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Dikkat etmek gerekir ki örtü hadisi İmamiye Şiası nezdinde özel bir yere sahiptir</w:t>
      </w:r>
      <w:r w:rsidR="009D1BC7" w:rsidRPr="005F690E">
        <w:rPr>
          <w:rFonts w:cs="Times New Roman"/>
        </w:rPr>
        <w:t>.</w:t>
      </w:r>
      <w:r w:rsidR="00F93E59">
        <w:rPr>
          <w:rFonts w:cs="Times New Roman"/>
        </w:rPr>
        <w:t xml:space="preserve"> </w:t>
      </w:r>
      <w:r w:rsidR="001C004F" w:rsidRPr="005F690E">
        <w:rPr>
          <w:rFonts w:cs="Times New Roman"/>
        </w:rPr>
        <w:t xml:space="preserve">Bu </w:t>
      </w:r>
      <w:r w:rsidRPr="005F690E">
        <w:rPr>
          <w:rFonts w:cs="Times New Roman"/>
        </w:rPr>
        <w:t>hadis Hz</w:t>
      </w:r>
      <w:r w:rsidR="009D1BC7" w:rsidRPr="005F690E">
        <w:rPr>
          <w:rFonts w:cs="Times New Roman"/>
        </w:rPr>
        <w:t>.</w:t>
      </w:r>
      <w:r w:rsidR="00F93E59">
        <w:rPr>
          <w:rFonts w:cs="Times New Roman"/>
        </w:rPr>
        <w:t xml:space="preserve"> </w:t>
      </w:r>
      <w:r w:rsidRPr="005F690E">
        <w:rPr>
          <w:rFonts w:cs="Times New Roman"/>
        </w:rPr>
        <w:t xml:space="preserve">Fatımat’üz Zehra’dan </w:t>
      </w:r>
      <w:r w:rsidR="00F93E59">
        <w:rPr>
          <w:rFonts w:cs="Times New Roman"/>
        </w:rPr>
        <w:t>(a. s.)</w:t>
      </w:r>
      <w:r w:rsidR="00AF5F6E">
        <w:rPr>
          <w:rFonts w:cs="Times New Roman"/>
        </w:rPr>
        <w:t xml:space="preserve"> </w:t>
      </w:r>
      <w:r w:rsidR="001C004F" w:rsidRPr="005F690E">
        <w:rPr>
          <w:rFonts w:cs="Times New Roman"/>
        </w:rPr>
        <w:t xml:space="preserve">Rivayet </w:t>
      </w:r>
      <w:r w:rsidRPr="005F690E">
        <w:rPr>
          <w:rFonts w:cs="Times New Roman"/>
        </w:rPr>
        <w:t>edilmiştir</w:t>
      </w:r>
      <w:r w:rsidR="009D1BC7" w:rsidRPr="005F690E">
        <w:rPr>
          <w:rFonts w:cs="Times New Roman"/>
        </w:rPr>
        <w:t>.</w:t>
      </w:r>
      <w:r w:rsidR="00F93E59">
        <w:rPr>
          <w:rFonts w:cs="Times New Roman"/>
        </w:rPr>
        <w:t xml:space="preserve"> </w:t>
      </w:r>
      <w:r w:rsidR="001C004F" w:rsidRPr="005F690E">
        <w:rPr>
          <w:rFonts w:cs="Times New Roman"/>
        </w:rPr>
        <w:t xml:space="preserve">Merhum </w:t>
      </w:r>
      <w:r w:rsidR="00FE78A7" w:rsidRPr="005F690E">
        <w:rPr>
          <w:rFonts w:cs="Times New Roman"/>
        </w:rPr>
        <w:t>B</w:t>
      </w:r>
      <w:r w:rsidR="00FE78A7">
        <w:rPr>
          <w:rFonts w:cs="Times New Roman"/>
        </w:rPr>
        <w:t>e</w:t>
      </w:r>
      <w:r w:rsidR="00FE78A7" w:rsidRPr="005F690E">
        <w:rPr>
          <w:rFonts w:cs="Times New Roman"/>
        </w:rPr>
        <w:t>hrani’nin</w:t>
      </w:r>
      <w:r w:rsidRPr="005F690E">
        <w:rPr>
          <w:rStyle w:val="FootnoteReference"/>
          <w:rFonts w:cs="Times New Roman"/>
        </w:rPr>
        <w:footnoteReference w:id="240"/>
      </w:r>
      <w:r w:rsidRPr="005F690E">
        <w:rPr>
          <w:rFonts w:cs="Times New Roman"/>
        </w:rPr>
        <w:t xml:space="preserve"> Kitab</w:t>
      </w:r>
      <w:r w:rsidR="00934088">
        <w:rPr>
          <w:rFonts w:cs="Times New Roman"/>
        </w:rPr>
        <w:t xml:space="preserve">-u </w:t>
      </w:r>
      <w:r w:rsidRPr="005F690E">
        <w:rPr>
          <w:rFonts w:cs="Times New Roman"/>
        </w:rPr>
        <w:t>Avalim’ul Ulum’da farklı asırlard</w:t>
      </w:r>
      <w:r w:rsidRPr="005F690E">
        <w:rPr>
          <w:rFonts w:cs="Times New Roman"/>
        </w:rPr>
        <w:t>a</w:t>
      </w:r>
      <w:r w:rsidRPr="005F690E">
        <w:rPr>
          <w:rFonts w:cs="Times New Roman"/>
        </w:rPr>
        <w:t xml:space="preserve">ki Şia’nın büyük fakihleri ve alimlerinin </w:t>
      </w:r>
      <w:r w:rsidR="00FE78A7" w:rsidRPr="005F690E">
        <w:rPr>
          <w:rFonts w:cs="Times New Roman"/>
        </w:rPr>
        <w:t>adıyla</w:t>
      </w:r>
      <w:r w:rsidRPr="005F690E">
        <w:rPr>
          <w:rFonts w:cs="Times New Roman"/>
        </w:rPr>
        <w:t xml:space="preserve"> süslü s</w:t>
      </w:r>
      <w:r w:rsidRPr="005F690E">
        <w:rPr>
          <w:rFonts w:cs="Times New Roman"/>
        </w:rPr>
        <w:t>e</w:t>
      </w:r>
      <w:r w:rsidRPr="005F690E">
        <w:rPr>
          <w:rFonts w:cs="Times New Roman"/>
        </w:rPr>
        <w:t>netlerle rivayet edilmiştir</w:t>
      </w:r>
      <w:r w:rsidR="009D1BC7" w:rsidRPr="005F690E">
        <w:rPr>
          <w:rFonts w:cs="Times New Roman"/>
        </w:rPr>
        <w:t>.</w:t>
      </w:r>
      <w:r w:rsidR="00F93E59">
        <w:rPr>
          <w:rFonts w:cs="Times New Roman"/>
        </w:rPr>
        <w:t xml:space="preserve"> </w:t>
      </w:r>
      <w:r w:rsidRPr="005F690E">
        <w:rPr>
          <w:rFonts w:cs="Times New Roman"/>
        </w:rPr>
        <w:t>Bu hadis Şia meclislerinde okunmakta ve Şia’nın büyüklerinin teberrük ve tevessü</w:t>
      </w:r>
      <w:r w:rsidRPr="005F690E">
        <w:rPr>
          <w:rFonts w:cs="Times New Roman"/>
        </w:rPr>
        <w:t>l</w:t>
      </w:r>
      <w:r w:rsidRPr="005F690E">
        <w:rPr>
          <w:rFonts w:cs="Times New Roman"/>
        </w:rPr>
        <w:t>de bulunduğu bir hadis sayılmaktadır</w:t>
      </w:r>
      <w:r w:rsidR="009D1BC7" w:rsidRPr="005F690E">
        <w:rPr>
          <w:rFonts w:cs="Times New Roman"/>
        </w:rPr>
        <w:t>.</w:t>
      </w:r>
      <w:r w:rsidR="00F93E59">
        <w:rPr>
          <w:rFonts w:cs="Times New Roman"/>
        </w:rPr>
        <w:t xml:space="preserve"> </w:t>
      </w:r>
      <w:r w:rsidR="001C004F" w:rsidRPr="005F690E">
        <w:rPr>
          <w:rFonts w:cs="Times New Roman"/>
        </w:rPr>
        <w:t xml:space="preserve">Bu </w:t>
      </w:r>
      <w:r w:rsidRPr="005F690E">
        <w:rPr>
          <w:rFonts w:cs="Times New Roman"/>
        </w:rPr>
        <w:t>grup hadislerde yer alan aşağıdaki ifadeler çok ilgi çekicidir</w:t>
      </w:r>
      <w:r w:rsidR="009D1BC7" w:rsidRPr="005F690E">
        <w:rPr>
          <w:rFonts w:cs="Times New Roman"/>
        </w:rPr>
        <w:t>.</w:t>
      </w:r>
      <w:r w:rsidR="00F93E59">
        <w:rPr>
          <w:rFonts w:cs="Times New Roman"/>
        </w:rPr>
        <w:t xml:space="preserve"> </w:t>
      </w:r>
      <w:r w:rsidR="001C004F" w:rsidRPr="005F690E">
        <w:rPr>
          <w:rFonts w:cs="Times New Roman"/>
        </w:rPr>
        <w:t xml:space="preserve">Bu </w:t>
      </w:r>
      <w:r w:rsidRPr="005F690E">
        <w:rPr>
          <w:rFonts w:cs="Times New Roman"/>
        </w:rPr>
        <w:t>tabirle</w:t>
      </w:r>
      <w:r w:rsidRPr="005F690E">
        <w:rPr>
          <w:rFonts w:cs="Times New Roman"/>
        </w:rPr>
        <w:t>r</w:t>
      </w:r>
      <w:r w:rsidRPr="005F690E">
        <w:rPr>
          <w:rFonts w:cs="Times New Roman"/>
        </w:rPr>
        <w:t xml:space="preserve">den her biri </w:t>
      </w:r>
      <w:r w:rsidR="00FE78A7"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 beş mezkur şahsiyet olarak tefsir etmişlerdir</w:t>
      </w:r>
      <w:r w:rsidR="009D1BC7" w:rsidRPr="005F690E">
        <w:rPr>
          <w:rFonts w:cs="Times New Roman"/>
        </w:rPr>
        <w:t>:</w:t>
      </w:r>
      <w:r w:rsidR="00F93E59">
        <w:rPr>
          <w:rFonts w:cs="Times New Roman"/>
        </w:rPr>
        <w:t xml:space="preserve"> </w:t>
      </w:r>
    </w:p>
    <w:p w:rsidR="004F42E2" w:rsidRPr="005F690E" w:rsidRDefault="004F42E2" w:rsidP="004F42E2">
      <w:pPr>
        <w:rPr>
          <w:rFonts w:cs="Times New Roman"/>
        </w:rPr>
      </w:pPr>
      <w:r w:rsidRPr="005F690E">
        <w:rPr>
          <w:rFonts w:cs="Times New Roman"/>
        </w:rPr>
        <w:t>1</w:t>
      </w:r>
      <w:r w:rsidR="00934088">
        <w:rPr>
          <w:rFonts w:cs="Times New Roman"/>
        </w:rPr>
        <w:t xml:space="preserve">- </w:t>
      </w:r>
      <w:r w:rsidR="007A36A8">
        <w:rPr>
          <w:rFonts w:cs="Times New Roman"/>
        </w:rPr>
        <w:t>“</w:t>
      </w:r>
      <w:r w:rsidRPr="005F690E">
        <w:rPr>
          <w:rFonts w:cs="Times New Roman"/>
        </w:rPr>
        <w:t>Şüphesiz sen hayır üzeresin</w:t>
      </w:r>
      <w:r w:rsidR="007A36A8">
        <w:rPr>
          <w:rFonts w:cs="Times New Roman"/>
        </w:rPr>
        <w:t>”</w:t>
      </w:r>
      <w:r w:rsidRPr="005F690E">
        <w:rPr>
          <w:rFonts w:cs="Times New Roman"/>
        </w:rPr>
        <w:t xml:space="preserve"> veya şu cümle e</w:t>
      </w:r>
      <w:r w:rsidRPr="005F690E">
        <w:rPr>
          <w:rFonts w:cs="Times New Roman"/>
        </w:rPr>
        <w:t>k</w:t>
      </w:r>
      <w:r w:rsidRPr="005F690E">
        <w:rPr>
          <w:rFonts w:cs="Times New Roman"/>
        </w:rPr>
        <w:t>lenmektedir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Şüphesiz sen </w:t>
      </w:r>
      <w:r w:rsidR="00876524">
        <w:rPr>
          <w:rFonts w:cs="Times New Roman"/>
        </w:rPr>
        <w:t>Peygamber’in</w:t>
      </w:r>
      <w:r w:rsidRPr="005F690E">
        <w:rPr>
          <w:rFonts w:cs="Times New Roman"/>
        </w:rPr>
        <w:t xml:space="preserve"> eşlerinde</w:t>
      </w:r>
      <w:r w:rsidRPr="005F690E">
        <w:rPr>
          <w:rFonts w:cs="Times New Roman"/>
        </w:rPr>
        <w:t>n</w:t>
      </w:r>
      <w:r w:rsidRPr="005F690E">
        <w:rPr>
          <w:rFonts w:cs="Times New Roman"/>
        </w:rPr>
        <w:t>sin</w:t>
      </w:r>
      <w:r w:rsidR="00FC4D46" w:rsidRPr="005F690E">
        <w:rPr>
          <w:rFonts w:cs="Times New Roman"/>
        </w:rPr>
        <w:t>.</w:t>
      </w:r>
      <w:r w:rsidR="007A36A8">
        <w:rPr>
          <w:rFonts w:cs="Times New Roman"/>
        </w:rPr>
        <w:t>”</w:t>
      </w:r>
      <w:r w:rsidRPr="005F690E">
        <w:rPr>
          <w:rStyle w:val="FootnoteReference"/>
          <w:rFonts w:cs="Times New Roman"/>
        </w:rPr>
        <w:footnoteReference w:id="241"/>
      </w:r>
    </w:p>
    <w:p w:rsidR="004F42E2" w:rsidRPr="005F690E" w:rsidRDefault="004F42E2" w:rsidP="004F42E2">
      <w:pPr>
        <w:rPr>
          <w:rFonts w:cs="Times New Roman"/>
        </w:rPr>
      </w:pPr>
      <w:r w:rsidRPr="005F690E">
        <w:rPr>
          <w:rFonts w:cs="Times New Roman"/>
        </w:rPr>
        <w:t>2</w:t>
      </w:r>
      <w:r w:rsidR="00934088">
        <w:rPr>
          <w:rFonts w:cs="Times New Roman"/>
        </w:rPr>
        <w:t xml:space="preserve">- </w:t>
      </w:r>
      <w:r w:rsidR="007A36A8">
        <w:rPr>
          <w:rFonts w:cs="Times New Roman"/>
        </w:rPr>
        <w:t>“</w:t>
      </w:r>
      <w:r w:rsidRPr="005F690E">
        <w:rPr>
          <w:rFonts w:cs="Times New Roman"/>
        </w:rPr>
        <w:t>Şüphesiz sen hayır üzeresin</w:t>
      </w:r>
      <w:r w:rsidR="00FC4D46" w:rsidRPr="005F690E">
        <w:rPr>
          <w:rFonts w:cs="Times New Roman"/>
        </w:rPr>
        <w:t>.</w:t>
      </w:r>
      <w:r w:rsidR="007A36A8">
        <w:rPr>
          <w:rFonts w:cs="Times New Roman"/>
        </w:rPr>
        <w:t>”</w:t>
      </w:r>
      <w:r w:rsidRPr="005F690E">
        <w:rPr>
          <w:rStyle w:val="FootnoteReference"/>
          <w:rFonts w:cs="Times New Roman"/>
        </w:rPr>
        <w:footnoteReference w:id="242"/>
      </w:r>
    </w:p>
    <w:p w:rsidR="004F42E2" w:rsidRPr="005F690E" w:rsidRDefault="004F42E2" w:rsidP="004F42E2">
      <w:pPr>
        <w:rPr>
          <w:rFonts w:cs="Times New Roman"/>
        </w:rPr>
      </w:pPr>
      <w:r w:rsidRPr="005F690E">
        <w:rPr>
          <w:rFonts w:cs="Times New Roman"/>
        </w:rPr>
        <w:t>3</w:t>
      </w:r>
      <w:r w:rsidR="00934088">
        <w:rPr>
          <w:rFonts w:cs="Times New Roman"/>
        </w:rPr>
        <w:t xml:space="preserve">- </w:t>
      </w:r>
      <w:r w:rsidR="007A36A8">
        <w:rPr>
          <w:rFonts w:cs="Times New Roman"/>
        </w:rPr>
        <w:t>“</w:t>
      </w:r>
      <w:r w:rsidR="00FC41A1" w:rsidRPr="00FC41A1">
        <w:rPr>
          <w:rFonts w:cs="Times New Roman"/>
        </w:rPr>
        <w:t>Uzak dur,</w:t>
      </w:r>
      <w:r w:rsidR="00F93E59">
        <w:rPr>
          <w:rFonts w:cs="Times New Roman"/>
        </w:rPr>
        <w:t xml:space="preserve"> </w:t>
      </w:r>
      <w:r w:rsidR="00FC41A1" w:rsidRPr="00FC41A1">
        <w:rPr>
          <w:rFonts w:cs="Times New Roman"/>
        </w:rPr>
        <w:t>şüphesiz sen hayır üzeresin</w:t>
      </w:r>
      <w:r w:rsidR="007A36A8">
        <w:rPr>
          <w:rFonts w:cs="Times New Roman"/>
        </w:rPr>
        <w:t>”</w:t>
      </w:r>
      <w:r w:rsidRPr="005F690E">
        <w:rPr>
          <w:rStyle w:val="FootnoteReference"/>
          <w:rFonts w:cs="Times New Roman"/>
        </w:rPr>
        <w:footnoteReference w:id="243"/>
      </w:r>
    </w:p>
    <w:p w:rsidR="004F42E2" w:rsidRPr="005F690E" w:rsidRDefault="004F42E2" w:rsidP="004F42E2">
      <w:pPr>
        <w:rPr>
          <w:rFonts w:cs="Times New Roman"/>
        </w:rPr>
      </w:pPr>
      <w:r w:rsidRPr="005F690E">
        <w:rPr>
          <w:rFonts w:cs="Times New Roman"/>
        </w:rPr>
        <w:t>4</w:t>
      </w:r>
      <w:r w:rsidR="00934088">
        <w:rPr>
          <w:rFonts w:cs="Times New Roman"/>
        </w:rPr>
        <w:t xml:space="preserve">- </w:t>
      </w:r>
      <w:r w:rsidR="007A36A8">
        <w:rPr>
          <w:rFonts w:cs="Times New Roman"/>
        </w:rPr>
        <w:t>“</w:t>
      </w:r>
      <w:r w:rsidRPr="005F690E">
        <w:rPr>
          <w:rFonts w:cs="Times New Roman"/>
        </w:rPr>
        <w:t>Şüphesiz sen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tensin</w:t>
      </w:r>
      <w:r w:rsidR="007A36A8">
        <w:rPr>
          <w:rFonts w:cs="Times New Roman"/>
        </w:rPr>
        <w:t>”</w:t>
      </w:r>
      <w:r w:rsidRPr="005F690E">
        <w:rPr>
          <w:rFonts w:cs="Times New Roman"/>
        </w:rPr>
        <w:t xml:space="preserve"> demedi</w:t>
      </w:r>
      <w:r w:rsidR="009D1BC7" w:rsidRPr="005F690E">
        <w:rPr>
          <w:rFonts w:cs="Times New Roman"/>
        </w:rPr>
        <w:t xml:space="preserve">. </w:t>
      </w:r>
      <w:r w:rsidRPr="005F690E">
        <w:rPr>
          <w:rStyle w:val="FootnoteReference"/>
          <w:rFonts w:cs="Times New Roman"/>
        </w:rPr>
        <w:footnoteReference w:id="244"/>
      </w:r>
    </w:p>
    <w:p w:rsidR="004F42E2" w:rsidRPr="005F690E" w:rsidRDefault="004F42E2" w:rsidP="00FC41A1">
      <w:pPr>
        <w:rPr>
          <w:rFonts w:cs="Times New Roman"/>
        </w:rPr>
      </w:pPr>
      <w:r w:rsidRPr="005F690E">
        <w:rPr>
          <w:rFonts w:cs="Times New Roman"/>
        </w:rPr>
        <w:t>5</w:t>
      </w:r>
      <w:r w:rsidR="00934088">
        <w:rPr>
          <w:rFonts w:cs="Times New Roman"/>
        </w:rPr>
        <w:t xml:space="preserve">- </w:t>
      </w:r>
      <w:r w:rsidR="007A36A8">
        <w:rPr>
          <w:rFonts w:cs="Times New Roman"/>
        </w:rPr>
        <w:t>“</w:t>
      </w:r>
      <w:r w:rsidR="00FC41A1">
        <w:rPr>
          <w:rFonts w:cs="Times New Roman"/>
        </w:rPr>
        <w:t>H</w:t>
      </w:r>
      <w:r w:rsidRPr="005F690E">
        <w:rPr>
          <w:rFonts w:cs="Times New Roman"/>
        </w:rPr>
        <w:t>ayır ve sen şüphesiz hayır üzeresin</w:t>
      </w:r>
      <w:r w:rsidR="007A36A8">
        <w:rPr>
          <w:rFonts w:cs="Times New Roman"/>
        </w:rPr>
        <w:t>”</w:t>
      </w:r>
      <w:r w:rsidRPr="005F690E">
        <w:rPr>
          <w:rStyle w:val="FootnoteReference"/>
          <w:rFonts w:cs="Times New Roman"/>
        </w:rPr>
        <w:footnoteReference w:id="245"/>
      </w:r>
    </w:p>
    <w:p w:rsidR="004F42E2" w:rsidRPr="005F690E" w:rsidRDefault="004F42E2" w:rsidP="00FC41A1">
      <w:pPr>
        <w:rPr>
          <w:rFonts w:cs="Times New Roman"/>
        </w:rPr>
      </w:pPr>
      <w:r w:rsidRPr="005F690E">
        <w:rPr>
          <w:rFonts w:cs="Times New Roman"/>
        </w:rPr>
        <w:t>6</w:t>
      </w:r>
      <w:r w:rsidR="00934088">
        <w:rPr>
          <w:rFonts w:cs="Times New Roman"/>
        </w:rPr>
        <w:t xml:space="preserve">- </w:t>
      </w:r>
      <w:r w:rsidR="007A36A8">
        <w:rPr>
          <w:rFonts w:cs="Times New Roman"/>
        </w:rPr>
        <w:t>“</w:t>
      </w:r>
      <w:r w:rsidR="00FC41A1" w:rsidRPr="00FC41A1">
        <w:rPr>
          <w:rFonts w:cs="Times New Roman"/>
        </w:rPr>
        <w:t>Allah’a yemin olsun ki,</w:t>
      </w:r>
      <w:r w:rsidR="00F93E59">
        <w:rPr>
          <w:rFonts w:cs="Times New Roman"/>
        </w:rPr>
        <w:t xml:space="preserve"> </w:t>
      </w:r>
      <w:r w:rsidR="007A36A8">
        <w:rPr>
          <w:rFonts w:cs="Times New Roman"/>
        </w:rPr>
        <w:t>“</w:t>
      </w:r>
      <w:r w:rsidR="00FC41A1" w:rsidRPr="00FC41A1">
        <w:rPr>
          <w:rFonts w:cs="Times New Roman"/>
        </w:rPr>
        <w:t>evet</w:t>
      </w:r>
      <w:r w:rsidR="007A36A8">
        <w:rPr>
          <w:rFonts w:cs="Times New Roman"/>
        </w:rPr>
        <w:t>”</w:t>
      </w:r>
      <w:r w:rsidR="00FC41A1" w:rsidRPr="00FC41A1">
        <w:rPr>
          <w:rFonts w:cs="Times New Roman"/>
        </w:rPr>
        <w:t xml:space="preserve"> diye buyurmadı.</w:t>
      </w:r>
      <w:r w:rsidR="007A36A8">
        <w:rPr>
          <w:rFonts w:cs="Times New Roman"/>
        </w:rPr>
        <w:t>”</w:t>
      </w:r>
      <w:r w:rsidRPr="005F690E">
        <w:rPr>
          <w:rStyle w:val="FootnoteReference"/>
          <w:rFonts w:cs="Times New Roman"/>
        </w:rPr>
        <w:footnoteReference w:id="246"/>
      </w:r>
    </w:p>
    <w:p w:rsidR="004F42E2" w:rsidRPr="005F690E" w:rsidRDefault="004F42E2" w:rsidP="004F42E2">
      <w:pPr>
        <w:rPr>
          <w:rFonts w:cs="Times New Roman"/>
        </w:rPr>
      </w:pPr>
      <w:r w:rsidRPr="005F690E">
        <w:rPr>
          <w:rFonts w:cs="Times New Roman"/>
        </w:rPr>
        <w:t>7</w:t>
      </w:r>
      <w:r w:rsidR="00934088">
        <w:rPr>
          <w:rFonts w:cs="Times New Roman"/>
        </w:rPr>
        <w:t xml:space="preserve">- </w:t>
      </w:r>
      <w:r w:rsidR="007A36A8">
        <w:rPr>
          <w:rFonts w:cs="Times New Roman"/>
        </w:rPr>
        <w:t>“</w:t>
      </w:r>
      <w:r w:rsidRPr="005F690E">
        <w:rPr>
          <w:rFonts w:cs="Times New Roman"/>
        </w:rPr>
        <w:t>Sen kendi yerindesin</w:t>
      </w:r>
      <w:r w:rsidR="009D1BC7" w:rsidRPr="005F690E">
        <w:rPr>
          <w:rFonts w:cs="Times New Roman"/>
        </w:rPr>
        <w:t>,</w:t>
      </w:r>
      <w:r w:rsidR="00F93E59">
        <w:rPr>
          <w:rFonts w:cs="Times New Roman"/>
        </w:rPr>
        <w:t xml:space="preserve"> </w:t>
      </w:r>
      <w:r w:rsidRPr="005F690E">
        <w:rPr>
          <w:rFonts w:cs="Times New Roman"/>
        </w:rPr>
        <w:t>şüphesiz sen hayır üzer</w:t>
      </w:r>
      <w:r w:rsidRPr="005F690E">
        <w:rPr>
          <w:rFonts w:cs="Times New Roman"/>
        </w:rPr>
        <w:t>e</w:t>
      </w:r>
      <w:r w:rsidRPr="005F690E">
        <w:rPr>
          <w:rFonts w:cs="Times New Roman"/>
        </w:rPr>
        <w:t>sin</w:t>
      </w:r>
      <w:r w:rsidR="00FC4D46" w:rsidRPr="005F690E">
        <w:rPr>
          <w:rFonts w:cs="Times New Roman"/>
        </w:rPr>
        <w:t>.</w:t>
      </w:r>
      <w:r w:rsidR="007A36A8">
        <w:rPr>
          <w:rFonts w:cs="Times New Roman"/>
        </w:rPr>
        <w:t>”</w:t>
      </w:r>
      <w:r w:rsidRPr="005F690E">
        <w:rPr>
          <w:rStyle w:val="FootnoteReference"/>
          <w:rFonts w:cs="Times New Roman"/>
        </w:rPr>
        <w:footnoteReference w:id="247"/>
      </w:r>
    </w:p>
    <w:p w:rsidR="004F42E2" w:rsidRPr="005F690E" w:rsidRDefault="004F42E2" w:rsidP="004F42E2">
      <w:pPr>
        <w:rPr>
          <w:rFonts w:cs="Times New Roman"/>
        </w:rPr>
      </w:pPr>
      <w:r w:rsidRPr="005F690E">
        <w:rPr>
          <w:rFonts w:cs="Times New Roman"/>
        </w:rPr>
        <w:t>8</w:t>
      </w:r>
      <w:r w:rsidR="00934088">
        <w:rPr>
          <w:rFonts w:cs="Times New Roman"/>
        </w:rPr>
        <w:t xml:space="preserve">- </w:t>
      </w:r>
      <w:r w:rsidR="007A36A8">
        <w:rPr>
          <w:rFonts w:cs="Times New Roman"/>
        </w:rPr>
        <w:t>“</w:t>
      </w:r>
      <w:r w:rsidRPr="005F690E">
        <w:rPr>
          <w:rFonts w:cs="Times New Roman"/>
        </w:rPr>
        <w:t>Şüphesiz ben onun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evet</w:t>
      </w:r>
      <w:r w:rsidR="007A36A8">
        <w:rPr>
          <w:rFonts w:cs="Times New Roman"/>
        </w:rPr>
        <w:t>”</w:t>
      </w:r>
      <w:r w:rsidRPr="005F690E">
        <w:rPr>
          <w:rFonts w:cs="Times New Roman"/>
        </w:rPr>
        <w:t xml:space="preserve"> demesini isterdim</w:t>
      </w:r>
      <w:r w:rsidR="00FC4D46" w:rsidRPr="005F690E">
        <w:rPr>
          <w:rFonts w:cs="Times New Roman"/>
        </w:rPr>
        <w:t>.</w:t>
      </w:r>
      <w:r w:rsidR="007A36A8">
        <w:rPr>
          <w:rFonts w:cs="Times New Roman"/>
        </w:rPr>
        <w:t>”</w:t>
      </w:r>
      <w:r w:rsidRPr="005F690E">
        <w:rPr>
          <w:rStyle w:val="FootnoteReference"/>
          <w:rFonts w:cs="Times New Roman"/>
        </w:rPr>
        <w:footnoteReference w:id="248"/>
      </w:r>
    </w:p>
    <w:p w:rsidR="004F42E2" w:rsidRPr="005F690E" w:rsidRDefault="004F42E2" w:rsidP="004F42E2">
      <w:pPr>
        <w:rPr>
          <w:rFonts w:cs="Times New Roman"/>
        </w:rPr>
      </w:pPr>
      <w:r w:rsidRPr="005F690E">
        <w:rPr>
          <w:rFonts w:cs="Times New Roman"/>
        </w:rPr>
        <w:t>9</w:t>
      </w:r>
      <w:r w:rsidR="00934088">
        <w:rPr>
          <w:rFonts w:cs="Times New Roman"/>
        </w:rPr>
        <w:t xml:space="preserve">- </w:t>
      </w:r>
      <w:r w:rsidR="007A36A8">
        <w:rPr>
          <w:rFonts w:cs="Times New Roman"/>
        </w:rPr>
        <w:t>“</w:t>
      </w:r>
      <w:r w:rsidR="00FC41A1" w:rsidRPr="00FC41A1">
        <w:rPr>
          <w:rFonts w:cs="Times New Roman"/>
        </w:rPr>
        <w:t>Kalk ve Ehl-i</w:t>
      </w:r>
      <w:r w:rsidR="00F93E59">
        <w:rPr>
          <w:rFonts w:cs="Times New Roman"/>
        </w:rPr>
        <w:t xml:space="preserve"> </w:t>
      </w:r>
      <w:r w:rsidR="00FC41A1" w:rsidRPr="00FC41A1">
        <w:rPr>
          <w:rFonts w:cs="Times New Roman"/>
        </w:rPr>
        <w:t>Beyt’imden uzak dur</w:t>
      </w:r>
      <w:r w:rsidR="007A36A8">
        <w:rPr>
          <w:rFonts w:cs="Times New Roman"/>
        </w:rPr>
        <w:t>”</w:t>
      </w:r>
      <w:r w:rsidRPr="005F690E">
        <w:rPr>
          <w:rStyle w:val="FootnoteReference"/>
          <w:rFonts w:cs="Times New Roman"/>
        </w:rPr>
        <w:footnoteReference w:id="249"/>
      </w:r>
    </w:p>
    <w:p w:rsidR="004F42E2" w:rsidRPr="005F690E" w:rsidRDefault="004F42E2" w:rsidP="004F42E2">
      <w:pPr>
        <w:rPr>
          <w:rFonts w:cs="Times New Roman"/>
        </w:rPr>
      </w:pPr>
      <w:r w:rsidRPr="005F690E">
        <w:rPr>
          <w:rFonts w:cs="Times New Roman"/>
        </w:rPr>
        <w:t>10</w:t>
      </w:r>
      <w:r w:rsidR="00934088">
        <w:rPr>
          <w:rFonts w:cs="Times New Roman"/>
        </w:rPr>
        <w:t xml:space="preserve">- </w:t>
      </w:r>
      <w:r w:rsidR="007A36A8">
        <w:rPr>
          <w:rFonts w:cs="Times New Roman"/>
        </w:rPr>
        <w:t>“</w:t>
      </w:r>
      <w:r w:rsidRPr="005F690E">
        <w:rPr>
          <w:rFonts w:cs="Times New Roman"/>
        </w:rPr>
        <w:t>Şüphesiz sen hayır üzeresin be beni onların ar</w:t>
      </w:r>
      <w:r w:rsidRPr="005F690E">
        <w:rPr>
          <w:rFonts w:cs="Times New Roman"/>
        </w:rPr>
        <w:t>a</w:t>
      </w:r>
      <w:r w:rsidRPr="005F690E">
        <w:rPr>
          <w:rFonts w:cs="Times New Roman"/>
        </w:rPr>
        <w:t>sında sokmadı</w:t>
      </w:r>
      <w:r w:rsidR="00FC4D46" w:rsidRPr="005F690E">
        <w:rPr>
          <w:rFonts w:cs="Times New Roman"/>
        </w:rPr>
        <w:t>.</w:t>
      </w:r>
      <w:r w:rsidR="007A36A8">
        <w:rPr>
          <w:rFonts w:cs="Times New Roman"/>
        </w:rPr>
        <w:t>”</w:t>
      </w:r>
      <w:r w:rsidRPr="005F690E">
        <w:rPr>
          <w:rStyle w:val="FootnoteReference"/>
          <w:rFonts w:cs="Times New Roman"/>
        </w:rPr>
        <w:footnoteReference w:id="250"/>
      </w:r>
    </w:p>
    <w:p w:rsidR="004F42E2" w:rsidRPr="005F690E" w:rsidRDefault="004F42E2" w:rsidP="004F42E2">
      <w:pPr>
        <w:rPr>
          <w:rFonts w:cs="Times New Roman"/>
        </w:rPr>
      </w:pPr>
      <w:r w:rsidRPr="005F690E">
        <w:rPr>
          <w:rFonts w:cs="Times New Roman"/>
        </w:rPr>
        <w:t>11</w:t>
      </w:r>
      <w:r w:rsidR="00934088">
        <w:rPr>
          <w:rFonts w:cs="Times New Roman"/>
        </w:rPr>
        <w:t xml:space="preserve">- </w:t>
      </w:r>
      <w:r w:rsidRPr="005F690E">
        <w:rPr>
          <w:rFonts w:cs="Times New Roman"/>
        </w:rPr>
        <w:t>Allah’a yemin olsun ki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de onlardansın</w:t>
      </w:r>
      <w:r w:rsidR="007A36A8">
        <w:rPr>
          <w:rFonts w:cs="Times New Roman"/>
        </w:rPr>
        <w:t>”</w:t>
      </w:r>
      <w:r w:rsidRPr="005F690E">
        <w:rPr>
          <w:rFonts w:cs="Times New Roman"/>
        </w:rPr>
        <w:t xml:space="preserve"> d</w:t>
      </w:r>
      <w:r w:rsidRPr="005F690E">
        <w:rPr>
          <w:rFonts w:cs="Times New Roman"/>
        </w:rPr>
        <w:t>e</w:t>
      </w:r>
      <w:r w:rsidRPr="005F690E">
        <w:rPr>
          <w:rFonts w:cs="Times New Roman"/>
        </w:rPr>
        <w:t>medi</w:t>
      </w:r>
      <w:r w:rsidR="00FC4D46" w:rsidRPr="005F690E">
        <w:rPr>
          <w:rFonts w:cs="Times New Roman"/>
        </w:rPr>
        <w:t>.</w:t>
      </w:r>
      <w:r w:rsidR="007A36A8">
        <w:rPr>
          <w:rFonts w:cs="Times New Roman"/>
        </w:rPr>
        <w:t>”</w:t>
      </w:r>
      <w:r w:rsidRPr="005F690E">
        <w:rPr>
          <w:rStyle w:val="FootnoteReference"/>
          <w:rFonts w:cs="Times New Roman"/>
        </w:rPr>
        <w:footnoteReference w:id="251"/>
      </w:r>
    </w:p>
    <w:p w:rsidR="004F42E2" w:rsidRPr="005F690E" w:rsidRDefault="004F42E2" w:rsidP="004F42E2">
      <w:pPr>
        <w:rPr>
          <w:rFonts w:cs="Times New Roman"/>
        </w:rPr>
      </w:pPr>
      <w:r w:rsidRPr="005F690E">
        <w:rPr>
          <w:rFonts w:cs="Times New Roman"/>
        </w:rPr>
        <w:t>12</w:t>
      </w:r>
      <w:r w:rsidR="00934088">
        <w:rPr>
          <w:rFonts w:cs="Times New Roman"/>
        </w:rPr>
        <w:t xml:space="preserve">- </w:t>
      </w:r>
      <w:r w:rsidRPr="005F690E">
        <w:rPr>
          <w:rFonts w:cs="Times New Roman"/>
        </w:rPr>
        <w:t>Sen yerinde dur</w:t>
      </w:r>
      <w:r w:rsidR="009D1BC7" w:rsidRPr="005F690E">
        <w:rPr>
          <w:rFonts w:cs="Times New Roman"/>
        </w:rPr>
        <w:t>,</w:t>
      </w:r>
      <w:r w:rsidR="00F93E59">
        <w:rPr>
          <w:rFonts w:cs="Times New Roman"/>
        </w:rPr>
        <w:t xml:space="preserve"> </w:t>
      </w:r>
      <w:r w:rsidRPr="005F690E">
        <w:rPr>
          <w:rFonts w:cs="Times New Roman"/>
        </w:rPr>
        <w:t>şüphesiz sen hayır üzeresin</w:t>
      </w:r>
      <w:r w:rsidR="00FC4D46" w:rsidRPr="005F690E">
        <w:rPr>
          <w:rFonts w:cs="Times New Roman"/>
        </w:rPr>
        <w:t>.</w:t>
      </w:r>
      <w:r w:rsidR="007A36A8">
        <w:rPr>
          <w:rFonts w:cs="Times New Roman"/>
        </w:rPr>
        <w:t>”</w:t>
      </w:r>
      <w:r w:rsidRPr="005F690E">
        <w:rPr>
          <w:rStyle w:val="FootnoteReference"/>
          <w:rFonts w:cs="Times New Roman"/>
        </w:rPr>
        <w:footnoteReference w:id="252"/>
      </w:r>
    </w:p>
    <w:p w:rsidR="004F42E2" w:rsidRPr="005F690E" w:rsidRDefault="004F42E2" w:rsidP="004F42E2">
      <w:pPr>
        <w:rPr>
          <w:rFonts w:cs="Times New Roman"/>
        </w:rPr>
      </w:pPr>
      <w:r w:rsidRPr="005F690E">
        <w:rPr>
          <w:rFonts w:cs="Times New Roman"/>
        </w:rPr>
        <w:t>13</w:t>
      </w:r>
      <w:r w:rsidR="00934088">
        <w:rPr>
          <w:rFonts w:cs="Times New Roman"/>
        </w:rPr>
        <w:t xml:space="preserve">- </w:t>
      </w:r>
      <w:r w:rsidRPr="005F690E">
        <w:rPr>
          <w:rFonts w:cs="Times New Roman"/>
        </w:rPr>
        <w:t>Şüphesiz sen hayır üzeresin ve bunlar ise benim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imdir</w:t>
      </w:r>
      <w:r w:rsidR="009D1BC7" w:rsidRPr="005F690E">
        <w:rPr>
          <w:rFonts w:cs="Times New Roman"/>
        </w:rPr>
        <w:t xml:space="preserve">. </w:t>
      </w:r>
      <w:r w:rsidRPr="005F690E">
        <w:rPr>
          <w:rStyle w:val="FootnoteReference"/>
          <w:rFonts w:cs="Times New Roman"/>
        </w:rPr>
        <w:footnoteReference w:id="253"/>
      </w:r>
    </w:p>
    <w:p w:rsidR="004F42E2" w:rsidRPr="005F690E" w:rsidRDefault="004F42E2" w:rsidP="004F42E2">
      <w:pPr>
        <w:rPr>
          <w:rFonts w:cs="Times New Roman"/>
        </w:rPr>
      </w:pPr>
      <w:r w:rsidRPr="005F690E">
        <w:rPr>
          <w:rFonts w:cs="Times New Roman"/>
        </w:rPr>
        <w:t>Bu ifadelerden her birisi hakkında bir hadis nakletmek istiyoruz</w:t>
      </w:r>
      <w:r w:rsidR="009D1BC7" w:rsidRPr="005F690E">
        <w:rPr>
          <w:rFonts w:cs="Times New Roman"/>
        </w:rPr>
        <w:t>:</w:t>
      </w:r>
      <w:r w:rsidR="00F93E59">
        <w:rPr>
          <w:rFonts w:cs="Times New Roman"/>
        </w:rPr>
        <w:t xml:space="preserve"> </w:t>
      </w:r>
    </w:p>
    <w:p w:rsidR="004F42E2" w:rsidRPr="005F690E" w:rsidRDefault="004F42E2" w:rsidP="004F42E2">
      <w:pPr>
        <w:rPr>
          <w:rFonts w:cs="Times New Roman"/>
        </w:rPr>
      </w:pPr>
    </w:p>
    <w:p w:rsidR="004F42E2" w:rsidRPr="005F690E" w:rsidRDefault="004F42E2" w:rsidP="0087537B">
      <w:pPr>
        <w:pStyle w:val="Heading1"/>
      </w:pPr>
      <w:bookmarkStart w:id="310" w:name="_Toc142548624"/>
      <w:bookmarkStart w:id="311" w:name="_Toc266615634"/>
      <w:r w:rsidRPr="005F690E">
        <w:t>1</w:t>
      </w:r>
      <w:r w:rsidR="00934088">
        <w:t xml:space="preserve">- </w:t>
      </w:r>
      <w:r w:rsidR="007A36A8">
        <w:t>“</w:t>
      </w:r>
      <w:r w:rsidRPr="005F690E">
        <w:t>Şüph</w:t>
      </w:r>
      <w:r w:rsidR="00FC41A1">
        <w:t>e</w:t>
      </w:r>
      <w:r w:rsidRPr="005F690E">
        <w:t>siz sen hayır üzeresin</w:t>
      </w:r>
      <w:r w:rsidR="007A36A8">
        <w:t>”</w:t>
      </w:r>
      <w:r w:rsidRPr="005F690E">
        <w:t xml:space="preserve"> ifadesi</w:t>
      </w:r>
      <w:bookmarkEnd w:id="310"/>
      <w:bookmarkEnd w:id="311"/>
    </w:p>
    <w:p w:rsidR="004F42E2" w:rsidRPr="005F690E" w:rsidRDefault="004F42E2" w:rsidP="004F42E2">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Cerir</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Ebi Hatem</w:t>
      </w:r>
      <w:r w:rsidR="009D1BC7" w:rsidRPr="005F690E">
        <w:rPr>
          <w:rFonts w:cs="Times New Roman"/>
        </w:rPr>
        <w:t>,</w:t>
      </w:r>
      <w:r w:rsidR="00F93E59">
        <w:rPr>
          <w:rFonts w:cs="Times New Roman"/>
        </w:rPr>
        <w:t xml:space="preserve"> </w:t>
      </w:r>
      <w:r w:rsidRPr="005F690E">
        <w:rPr>
          <w:rFonts w:cs="Times New Roman"/>
        </w:rPr>
        <w:t>Taberani ve İbn</w:t>
      </w:r>
      <w:r w:rsidR="00934088">
        <w:rPr>
          <w:rFonts w:cs="Times New Roman"/>
        </w:rPr>
        <w:t>-i</w:t>
      </w:r>
      <w:r w:rsidR="00F93E59">
        <w:rPr>
          <w:rFonts w:cs="Times New Roman"/>
        </w:rPr>
        <w:t xml:space="preserve"> </w:t>
      </w:r>
      <w:r w:rsidRPr="005F690E">
        <w:rPr>
          <w:rFonts w:cs="Times New Roman"/>
        </w:rPr>
        <w:t>Merduye</w:t>
      </w:r>
      <w:r w:rsidR="009D1BC7" w:rsidRPr="005F690E">
        <w:rPr>
          <w:rFonts w:cs="Times New Roman"/>
        </w:rPr>
        <w:t>,</w:t>
      </w:r>
      <w:r w:rsidR="00F93E59">
        <w:rPr>
          <w:rFonts w:cs="Times New Roman"/>
        </w:rPr>
        <w:t xml:space="preserve"> </w:t>
      </w:r>
      <w:r w:rsidRPr="005F690E">
        <w:rPr>
          <w:rFonts w:cs="Times New Roman"/>
        </w:rPr>
        <w:t>Peygamber’in eşi Ümmü Seleme’den şöyle d</w:t>
      </w:r>
      <w:r w:rsidRPr="005F690E">
        <w:rPr>
          <w:rFonts w:cs="Times New Roman"/>
        </w:rPr>
        <w:t>e</w:t>
      </w:r>
      <w:r w:rsidRPr="005F690E">
        <w:rPr>
          <w:rFonts w:cs="Times New Roman"/>
        </w:rPr>
        <w:t>diğini nakletmişlerdir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Şüphesiz Allah Resulü </w:t>
      </w:r>
      <w:r w:rsidR="00F93E59">
        <w:rPr>
          <w:rFonts w:cs="Times New Roman"/>
        </w:rPr>
        <w:t>(s. a. a.)</w:t>
      </w:r>
      <w:r w:rsidR="00AF5F6E">
        <w:rPr>
          <w:rFonts w:cs="Times New Roman"/>
        </w:rPr>
        <w:t xml:space="preserve"> </w:t>
      </w:r>
      <w:r w:rsidR="001C004F" w:rsidRPr="005F690E">
        <w:rPr>
          <w:rFonts w:cs="Times New Roman"/>
        </w:rPr>
        <w:t xml:space="preserve">Benim </w:t>
      </w:r>
      <w:r w:rsidRPr="005F690E">
        <w:rPr>
          <w:rFonts w:cs="Times New Roman"/>
        </w:rPr>
        <w:t xml:space="preserve">evimdeyken üzerinde Hayber örtüsü olduğu bir halde otururken Fatıma </w:t>
      </w:r>
      <w:r w:rsidR="00F93E59">
        <w:rPr>
          <w:rFonts w:cs="Times New Roman"/>
        </w:rPr>
        <w:t>(a. s.)</w:t>
      </w:r>
      <w:r w:rsidR="00AF5F6E">
        <w:rPr>
          <w:rFonts w:cs="Times New Roman"/>
        </w:rPr>
        <w:t xml:space="preserve"> </w:t>
      </w:r>
      <w:r w:rsidRPr="005F690E">
        <w:rPr>
          <w:rFonts w:cs="Times New Roman"/>
        </w:rPr>
        <w:t>Peygamber’e yemek geti</w:t>
      </w:r>
      <w:r w:rsidRPr="005F690E">
        <w:rPr>
          <w:rFonts w:cs="Times New Roman"/>
        </w:rPr>
        <w:t>r</w:t>
      </w:r>
      <w:r w:rsidRPr="005F690E">
        <w:rPr>
          <w:rFonts w:cs="Times New Roman"/>
        </w:rPr>
        <w:t>di</w:t>
      </w:r>
      <w:r w:rsidR="009D1BC7" w:rsidRPr="005F690E">
        <w:rPr>
          <w:rFonts w:cs="Times New Roman"/>
        </w:rPr>
        <w:t>.</w:t>
      </w:r>
      <w:r w:rsidR="00F93E59">
        <w:rPr>
          <w:rFonts w:cs="Times New Roman"/>
        </w:rPr>
        <w:t xml:space="preserve"> </w:t>
      </w:r>
      <w:r w:rsidRPr="005F690E">
        <w:rPr>
          <w:rFonts w:cs="Times New Roman"/>
        </w:rPr>
        <w:t>Peygamber ona eşi Ali’yi ve çocukları Hasan ve H</w:t>
      </w:r>
      <w:r w:rsidRPr="005F690E">
        <w:rPr>
          <w:rFonts w:cs="Times New Roman"/>
        </w:rPr>
        <w:t>ü</w:t>
      </w:r>
      <w:r w:rsidRPr="005F690E">
        <w:rPr>
          <w:rFonts w:cs="Times New Roman"/>
        </w:rPr>
        <w:t>seyin’i çağırmalarını emretti</w:t>
      </w:r>
      <w:r w:rsidR="009D1BC7" w:rsidRPr="005F690E">
        <w:rPr>
          <w:rFonts w:cs="Times New Roman"/>
        </w:rPr>
        <w:t>.</w:t>
      </w:r>
      <w:r w:rsidR="00F93E59">
        <w:rPr>
          <w:rFonts w:cs="Times New Roman"/>
        </w:rPr>
        <w:t xml:space="preserve"> </w:t>
      </w:r>
      <w:r w:rsidRPr="005F690E">
        <w:rPr>
          <w:rFonts w:cs="Times New Roman"/>
        </w:rPr>
        <w:t>Onlar gelince yemek yedi</w:t>
      </w:r>
      <w:r w:rsidRPr="005F690E">
        <w:rPr>
          <w:rFonts w:cs="Times New Roman"/>
        </w:rPr>
        <w:t>k</w:t>
      </w:r>
      <w:r w:rsidRPr="005F690E">
        <w:rPr>
          <w:rFonts w:cs="Times New Roman"/>
        </w:rPr>
        <w:t>leri bir sırada tathir ayeti nazil oldu</w:t>
      </w:r>
      <w:r w:rsidR="009D1BC7" w:rsidRPr="005F690E">
        <w:rPr>
          <w:rFonts w:cs="Times New Roman"/>
        </w:rPr>
        <w:t>.</w:t>
      </w:r>
      <w:r w:rsidR="00F93E59">
        <w:rPr>
          <w:rFonts w:cs="Times New Roman"/>
        </w:rPr>
        <w:t xml:space="preserve"> </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Allah’ım</w:t>
      </w:r>
      <w:r w:rsidR="009D1BC7" w:rsidRPr="005F690E">
        <w:rPr>
          <w:rFonts w:cs="Times New Roman"/>
        </w:rPr>
        <w:t>!</w:t>
      </w:r>
      <w:r w:rsidR="00F93E59">
        <w:rPr>
          <w:rFonts w:cs="Times New Roman"/>
        </w:rPr>
        <w:t xml:space="preserve"> </w:t>
      </w:r>
      <w:r w:rsidRPr="005F690E">
        <w:rPr>
          <w:rFonts w:cs="Times New Roman"/>
        </w:rPr>
        <w:t>Bunlar benim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im ve has yakınlarımdır</w:t>
      </w:r>
      <w:r w:rsidR="009D1BC7" w:rsidRPr="005F690E">
        <w:rPr>
          <w:rFonts w:cs="Times New Roman"/>
        </w:rPr>
        <w:t>.</w:t>
      </w:r>
      <w:r w:rsidR="00F93E59">
        <w:rPr>
          <w:rFonts w:cs="Times New Roman"/>
        </w:rPr>
        <w:t xml:space="preserve"> </w:t>
      </w:r>
      <w:r w:rsidRPr="005F690E">
        <w:rPr>
          <w:rFonts w:cs="Times New Roman"/>
        </w:rPr>
        <w:t>Onlardan her türlü pisliği gider ve onları tertemiz kıl</w:t>
      </w:r>
      <w:r w:rsidR="00FC4D46" w:rsidRPr="005F690E">
        <w:rPr>
          <w:rFonts w:cs="Times New Roman"/>
        </w:rPr>
        <w:t>.</w:t>
      </w:r>
      <w:r w:rsidR="007A36A8">
        <w:rPr>
          <w:rFonts w:cs="Times New Roman"/>
        </w:rPr>
        <w:t>”</w:t>
      </w:r>
      <w:r w:rsidRPr="005F690E">
        <w:rPr>
          <w:rFonts w:cs="Times New Roman"/>
        </w:rPr>
        <w:t xml:space="preserve"> Ümmü Seleme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de başımı içeri koydum ve şöyle dedim</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w:t>
      </w:r>
      <w:r w:rsidRPr="005F690E">
        <w:rPr>
          <w:rFonts w:cs="Times New Roman"/>
        </w:rPr>
        <w:t>l</w:t>
      </w:r>
      <w:r w:rsidRPr="005F690E">
        <w:rPr>
          <w:rFonts w:cs="Times New Roman"/>
        </w:rPr>
        <w:t>lah’ın Resulü</w:t>
      </w:r>
      <w:r w:rsidR="009D1BC7" w:rsidRPr="005F690E">
        <w:rPr>
          <w:rFonts w:cs="Times New Roman"/>
        </w:rPr>
        <w:t>!</w:t>
      </w:r>
      <w:r w:rsidR="00F93E59">
        <w:rPr>
          <w:rFonts w:cs="Times New Roman"/>
        </w:rPr>
        <w:t xml:space="preserve"> </w:t>
      </w:r>
      <w:r w:rsidRPr="005F690E">
        <w:rPr>
          <w:rFonts w:cs="Times New Roman"/>
        </w:rPr>
        <w:t>Acaba ben de sizinle miyim?</w:t>
      </w:r>
      <w:r w:rsidR="007A36A8">
        <w:rPr>
          <w:rFonts w:cs="Times New Roman"/>
        </w:rPr>
        <w:t>”</w:t>
      </w:r>
      <w:r w:rsidRPr="005F690E">
        <w:rPr>
          <w:rFonts w:cs="Times New Roman"/>
        </w:rPr>
        <w:t xml:space="preserve"> Peygamber iki kere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de iyilik üzeresin</w:t>
      </w:r>
      <w:r w:rsidR="00FC4D46" w:rsidRPr="005F690E">
        <w:rPr>
          <w:rFonts w:cs="Times New Roman"/>
        </w:rPr>
        <w:t>.</w:t>
      </w:r>
      <w:r w:rsidR="007A36A8">
        <w:rPr>
          <w:rFonts w:cs="Times New Roman"/>
        </w:rPr>
        <w:t>”</w:t>
      </w:r>
      <w:r w:rsidRPr="005F690E">
        <w:rPr>
          <w:rStyle w:val="FootnoteReference"/>
          <w:rFonts w:cs="Times New Roman"/>
        </w:rPr>
        <w:footnoteReference w:id="254"/>
      </w:r>
    </w:p>
    <w:p w:rsidR="004F42E2" w:rsidRPr="005F690E" w:rsidRDefault="004F42E2" w:rsidP="004F42E2">
      <w:pPr>
        <w:rPr>
          <w:rFonts w:cs="Times New Roman"/>
        </w:rPr>
      </w:pPr>
      <w:r w:rsidRPr="005F690E">
        <w:rPr>
          <w:rFonts w:cs="Times New Roman"/>
        </w:rPr>
        <w:t>Şu önemli noktaya dikkat etmek gerekir ki eğer Ümmü Seleme de ayette geçen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sayılmış olsaydı</w:t>
      </w:r>
      <w:r w:rsidR="009D1BC7" w:rsidRPr="005F690E">
        <w:rPr>
          <w:rFonts w:cs="Times New Roman"/>
        </w:rPr>
        <w:t>,</w:t>
      </w:r>
      <w:r w:rsidR="00F93E59">
        <w:rPr>
          <w:rFonts w:cs="Times New Roman"/>
        </w:rPr>
        <w:t xml:space="preserve"> </w:t>
      </w:r>
      <w:r w:rsidRPr="005F690E">
        <w:rPr>
          <w:rFonts w:cs="Times New Roman"/>
        </w:rPr>
        <w:t>Peygamber ona açık bir şekilde olumlu bir cevap verirdi</w:t>
      </w:r>
      <w:r w:rsidR="009D1BC7" w:rsidRPr="005F690E">
        <w:rPr>
          <w:rFonts w:cs="Times New Roman"/>
        </w:rPr>
        <w:t>.</w:t>
      </w:r>
      <w:r w:rsidR="00F93E59">
        <w:rPr>
          <w:rFonts w:cs="Times New Roman"/>
        </w:rPr>
        <w:t xml:space="preserve"> </w:t>
      </w:r>
      <w:r w:rsidRPr="005F690E">
        <w:rPr>
          <w:rFonts w:cs="Times New Roman"/>
        </w:rPr>
        <w:t>Ama Kur’an’da da övülen büyük ahlakı Ümmü Sel</w:t>
      </w:r>
      <w:r w:rsidRPr="005F690E">
        <w:rPr>
          <w:rFonts w:cs="Times New Roman"/>
        </w:rPr>
        <w:t>e</w:t>
      </w:r>
      <w:r w:rsidRPr="005F690E">
        <w:rPr>
          <w:rFonts w:cs="Times New Roman"/>
        </w:rPr>
        <w:t>me’ye açıkça olumsuz cevap vermeye müsaade etmeme</w:t>
      </w:r>
      <w:r w:rsidRPr="005F690E">
        <w:rPr>
          <w:rFonts w:cs="Times New Roman"/>
        </w:rPr>
        <w:t>k</w:t>
      </w:r>
      <w:r w:rsidRPr="005F690E">
        <w:rPr>
          <w:rFonts w:cs="Times New Roman"/>
        </w:rPr>
        <w:t>tedir</w:t>
      </w:r>
      <w:r w:rsidR="009D1BC7" w:rsidRPr="005F690E">
        <w:rPr>
          <w:rFonts w:cs="Times New Roman"/>
        </w:rPr>
        <w:t>.</w:t>
      </w:r>
      <w:r w:rsidR="00F93E59">
        <w:rPr>
          <w:rFonts w:cs="Times New Roman"/>
        </w:rPr>
        <w:t xml:space="preserve"> </w:t>
      </w:r>
      <w:r w:rsidRPr="005F690E">
        <w:rPr>
          <w:rFonts w:cs="Times New Roman"/>
        </w:rPr>
        <w:t>Dolayısıyla da çeşitli hadislerde yer alan mezkur cümleyi söylemiştir</w:t>
      </w:r>
      <w:r w:rsidR="009D1BC7" w:rsidRPr="005F690E">
        <w:rPr>
          <w:rFonts w:cs="Times New Roman"/>
        </w:rPr>
        <w:t>.</w:t>
      </w:r>
      <w:r w:rsidR="00F93E59">
        <w:rPr>
          <w:rFonts w:cs="Times New Roman"/>
        </w:rPr>
        <w:t xml:space="preserve"> </w:t>
      </w:r>
      <w:r w:rsidRPr="005F690E">
        <w:rPr>
          <w:rFonts w:cs="Times New Roman"/>
        </w:rPr>
        <w:t>Bu ifade açık bir şekilde Peyga</w:t>
      </w:r>
      <w:r w:rsidRPr="005F690E">
        <w:rPr>
          <w:rFonts w:cs="Times New Roman"/>
        </w:rPr>
        <w:t>m</w:t>
      </w:r>
      <w:r w:rsidRPr="005F690E">
        <w:rPr>
          <w:rFonts w:cs="Times New Roman"/>
        </w:rPr>
        <w:t>ber’in eşlerinin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olmadığına delalet etme</w:t>
      </w:r>
      <w:r w:rsidRPr="005F690E">
        <w:rPr>
          <w:rFonts w:cs="Times New Roman"/>
        </w:rPr>
        <w:t>k</w:t>
      </w:r>
      <w:r w:rsidRPr="005F690E">
        <w:rPr>
          <w:rFonts w:cs="Times New Roman"/>
        </w:rPr>
        <w:t>tedir</w:t>
      </w:r>
      <w:r w:rsidR="009D1BC7" w:rsidRPr="005F690E">
        <w:rPr>
          <w:rFonts w:cs="Times New Roman"/>
        </w:rPr>
        <w:t xml:space="preserve">. </w:t>
      </w:r>
    </w:p>
    <w:p w:rsidR="004F42E2" w:rsidRPr="005F690E" w:rsidRDefault="004F42E2" w:rsidP="004F42E2">
      <w:pPr>
        <w:rPr>
          <w:rFonts w:cs="Times New Roman"/>
        </w:rPr>
      </w:pPr>
    </w:p>
    <w:p w:rsidR="004F42E2" w:rsidRPr="005F690E" w:rsidRDefault="004F42E2" w:rsidP="0087537B">
      <w:pPr>
        <w:pStyle w:val="Heading1"/>
      </w:pPr>
      <w:bookmarkStart w:id="312" w:name="_Toc142548625"/>
      <w:bookmarkStart w:id="313" w:name="_Toc266615635"/>
      <w:r w:rsidRPr="005F690E">
        <w:t>2</w:t>
      </w:r>
      <w:r w:rsidR="00934088">
        <w:t xml:space="preserve">- </w:t>
      </w:r>
      <w:r w:rsidR="007A36A8">
        <w:t>“</w:t>
      </w:r>
      <w:r w:rsidRPr="005F690E">
        <w:t>Uzak dur</w:t>
      </w:r>
      <w:r w:rsidR="009D1BC7" w:rsidRPr="005F690E">
        <w:t>,</w:t>
      </w:r>
      <w:r w:rsidR="00F93E59">
        <w:t xml:space="preserve"> </w:t>
      </w:r>
      <w:r w:rsidRPr="005F690E">
        <w:t>şüphesiz sen hayır üzeresin</w:t>
      </w:r>
      <w:r w:rsidR="007A36A8">
        <w:t>”</w:t>
      </w:r>
      <w:r w:rsidRPr="005F690E">
        <w:t xml:space="preserve"> if</w:t>
      </w:r>
      <w:r w:rsidRPr="005F690E">
        <w:t>a</w:t>
      </w:r>
      <w:r w:rsidRPr="005F690E">
        <w:t>desi</w:t>
      </w:r>
      <w:bookmarkEnd w:id="312"/>
      <w:bookmarkEnd w:id="313"/>
    </w:p>
    <w:p w:rsidR="004F42E2" w:rsidRPr="005F690E" w:rsidRDefault="004F42E2" w:rsidP="004F42E2">
      <w:pPr>
        <w:rPr>
          <w:rFonts w:cs="Times New Roman"/>
        </w:rPr>
      </w:pPr>
      <w:r w:rsidRPr="005F690E">
        <w:rPr>
          <w:rFonts w:cs="Times New Roman"/>
        </w:rPr>
        <w:t>Avam b</w:t>
      </w:r>
      <w:r w:rsidR="009D1BC7" w:rsidRPr="005F690E">
        <w:rPr>
          <w:rFonts w:cs="Times New Roman"/>
        </w:rPr>
        <w:t>.</w:t>
      </w:r>
      <w:r w:rsidR="00F93E59">
        <w:rPr>
          <w:rFonts w:cs="Times New Roman"/>
        </w:rPr>
        <w:t xml:space="preserve"> </w:t>
      </w:r>
      <w:r w:rsidRPr="005F690E">
        <w:rPr>
          <w:rFonts w:cs="Times New Roman"/>
        </w:rPr>
        <w:t>Huşeb amcası oğlundan şöyle dediğini riv</w:t>
      </w:r>
      <w:r w:rsidRPr="005F690E">
        <w:rPr>
          <w:rFonts w:cs="Times New Roman"/>
        </w:rPr>
        <w:t>a</w:t>
      </w:r>
      <w:r w:rsidRPr="005F690E">
        <w:rPr>
          <w:rFonts w:cs="Times New Roman"/>
        </w:rPr>
        <w:t>yet 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Babamla birlikte Ayşe’nin yanına vardır</w:t>
      </w:r>
      <w:r w:rsidR="009D1BC7" w:rsidRPr="005F690E">
        <w:rPr>
          <w:rFonts w:cs="Times New Roman"/>
        </w:rPr>
        <w:t>.</w:t>
      </w:r>
      <w:r w:rsidR="00F93E59">
        <w:rPr>
          <w:rFonts w:cs="Times New Roman"/>
        </w:rPr>
        <w:t xml:space="preserve"> </w:t>
      </w:r>
      <w:r w:rsidRPr="005F690E">
        <w:rPr>
          <w:rFonts w:cs="Times New Roman"/>
        </w:rPr>
        <w:t xml:space="preserve">Ben ona Ali </w:t>
      </w:r>
      <w:r w:rsidR="00F93E59">
        <w:rPr>
          <w:rFonts w:cs="Times New Roman"/>
        </w:rPr>
        <w:t>(a. s.)</w:t>
      </w:r>
      <w:r w:rsidR="00AF5F6E">
        <w:rPr>
          <w:rFonts w:cs="Times New Roman"/>
        </w:rPr>
        <w:t xml:space="preserve"> </w:t>
      </w:r>
      <w:r w:rsidR="001C004F" w:rsidRPr="005F690E">
        <w:rPr>
          <w:rFonts w:cs="Times New Roman"/>
        </w:rPr>
        <w:t xml:space="preserve">Hakkında </w:t>
      </w:r>
      <w:r w:rsidRPr="005F690E">
        <w:rPr>
          <w:rFonts w:cs="Times New Roman"/>
        </w:rPr>
        <w:t>soru sordum</w:t>
      </w:r>
      <w:r w:rsidR="009D1BC7" w:rsidRPr="005F690E">
        <w:rPr>
          <w:rFonts w:cs="Times New Roman"/>
        </w:rPr>
        <w:t>,</w:t>
      </w:r>
      <w:r w:rsidR="00F93E59">
        <w:rPr>
          <w:rFonts w:cs="Times New Roman"/>
        </w:rPr>
        <w:t xml:space="preserve"> </w:t>
      </w:r>
      <w:r w:rsidRPr="005F690E">
        <w:rPr>
          <w:rFonts w:cs="Times New Roman"/>
        </w:rPr>
        <w:t>Ayşe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Benden Allah Resulü </w:t>
      </w:r>
      <w:r w:rsidR="00F93E59">
        <w:rPr>
          <w:rFonts w:cs="Times New Roman"/>
        </w:rPr>
        <w:t>(s. a. a.)</w:t>
      </w:r>
      <w:r w:rsidR="00AF5F6E">
        <w:rPr>
          <w:rFonts w:cs="Times New Roman"/>
        </w:rPr>
        <w:t xml:space="preserve"> </w:t>
      </w:r>
      <w:r w:rsidR="001C004F" w:rsidRPr="005F690E">
        <w:rPr>
          <w:rFonts w:cs="Times New Roman"/>
        </w:rPr>
        <w:t xml:space="preserve">Nezdinde </w:t>
      </w:r>
      <w:r w:rsidRPr="005F690E">
        <w:rPr>
          <w:rFonts w:cs="Times New Roman"/>
        </w:rPr>
        <w:t>insanların en sevgilisini soruyorsun</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9D1BC7" w:rsidRPr="005F690E">
        <w:rPr>
          <w:rFonts w:cs="Times New Roman"/>
        </w:rPr>
        <w:t>,</w:t>
      </w:r>
      <w:r w:rsidR="00F93E59">
        <w:rPr>
          <w:rFonts w:cs="Times New Roman"/>
        </w:rPr>
        <w:t xml:space="preserve"> </w:t>
      </w:r>
      <w:r w:rsidRPr="005F690E">
        <w:rPr>
          <w:rFonts w:cs="Times New Roman"/>
        </w:rPr>
        <w:t>Peygamber’in kızı ve Peygamber nezdinde insanların en sevgilisi olan Fatıma’nın eşiydi</w:t>
      </w:r>
      <w:r w:rsidR="009D1BC7" w:rsidRPr="005F690E">
        <w:rPr>
          <w:rFonts w:cs="Times New Roman"/>
        </w:rPr>
        <w:t>.</w:t>
      </w:r>
      <w:r w:rsidR="00F93E59">
        <w:rPr>
          <w:rFonts w:cs="Times New Roman"/>
        </w:rPr>
        <w:t xml:space="preserve"> </w:t>
      </w:r>
      <w:r w:rsidRPr="005F690E">
        <w:rPr>
          <w:rFonts w:cs="Times New Roman"/>
        </w:rPr>
        <w:t xml:space="preserve">Allah Resulü’nü </w:t>
      </w:r>
      <w:r w:rsidR="00F93E59">
        <w:rPr>
          <w:rFonts w:cs="Times New Roman"/>
        </w:rPr>
        <w:t>(s. a. a.)</w:t>
      </w:r>
      <w:r w:rsidR="00AF5F6E">
        <w:rPr>
          <w:rFonts w:cs="Times New Roman"/>
        </w:rPr>
        <w:t xml:space="preserve"> </w:t>
      </w:r>
      <w:r w:rsidR="001C004F" w:rsidRPr="005F690E">
        <w:rPr>
          <w:rFonts w:cs="Times New Roman"/>
        </w:rPr>
        <w:t xml:space="preserve">Bir </w:t>
      </w:r>
      <w:r w:rsidRPr="005F690E">
        <w:rPr>
          <w:rFonts w:cs="Times New Roman"/>
        </w:rPr>
        <w:t>defasında 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Hasan ve Hüseyin’i çağırırken gördüm</w:t>
      </w:r>
      <w:r w:rsidR="009D1BC7" w:rsidRPr="005F690E">
        <w:rPr>
          <w:rFonts w:cs="Times New Roman"/>
        </w:rPr>
        <w:t>.</w:t>
      </w:r>
      <w:r w:rsidR="00F93E59">
        <w:rPr>
          <w:rFonts w:cs="Times New Roman"/>
        </w:rPr>
        <w:t xml:space="preserve"> </w:t>
      </w:r>
      <w:r w:rsidRPr="005F690E">
        <w:rPr>
          <w:rFonts w:cs="Times New Roman"/>
        </w:rPr>
        <w:t>Pe</w:t>
      </w:r>
      <w:r w:rsidRPr="005F690E">
        <w:rPr>
          <w:rFonts w:cs="Times New Roman"/>
        </w:rPr>
        <w:t>y</w:t>
      </w:r>
      <w:r w:rsidRPr="005F690E">
        <w:rPr>
          <w:rFonts w:cs="Times New Roman"/>
        </w:rPr>
        <w:t>gamber onların üzerine bir örtü örttü ve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Allah’ım</w:t>
      </w:r>
      <w:r w:rsidR="009D1BC7" w:rsidRPr="005F690E">
        <w:rPr>
          <w:rFonts w:cs="Times New Roman"/>
        </w:rPr>
        <w:t>!</w:t>
      </w:r>
      <w:r w:rsidR="00F93E59">
        <w:rPr>
          <w:rFonts w:cs="Times New Roman"/>
        </w:rPr>
        <w:t xml:space="preserve"> </w:t>
      </w:r>
      <w:r w:rsidRPr="005F690E">
        <w:rPr>
          <w:rFonts w:cs="Times New Roman"/>
        </w:rPr>
        <w:t>Bunlar benim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imdir</w:t>
      </w:r>
      <w:r w:rsidR="009D1BC7" w:rsidRPr="005F690E">
        <w:rPr>
          <w:rFonts w:cs="Times New Roman"/>
        </w:rPr>
        <w:t>.</w:t>
      </w:r>
      <w:r w:rsidR="00F93E59">
        <w:rPr>
          <w:rFonts w:cs="Times New Roman"/>
        </w:rPr>
        <w:t xml:space="preserve"> </w:t>
      </w:r>
      <w:r w:rsidRPr="005F690E">
        <w:rPr>
          <w:rFonts w:cs="Times New Roman"/>
        </w:rPr>
        <w:t>O halde pislikleri onlardan gider ve onları tertemiz kıl</w:t>
      </w:r>
      <w:r w:rsidR="00FC4D46" w:rsidRPr="005F690E">
        <w:rPr>
          <w:rFonts w:cs="Times New Roman"/>
        </w:rPr>
        <w:t>.</w:t>
      </w:r>
      <w:r w:rsidR="007A36A8">
        <w:rPr>
          <w:rFonts w:cs="Times New Roman"/>
        </w:rPr>
        <w:t>”</w:t>
      </w:r>
      <w:r w:rsidRPr="005F690E">
        <w:rPr>
          <w:rFonts w:cs="Times New Roman"/>
        </w:rPr>
        <w:t xml:space="preserve"> Ayşe şö</w:t>
      </w:r>
      <w:r w:rsidRPr="005F690E">
        <w:rPr>
          <w:rFonts w:cs="Times New Roman"/>
        </w:rPr>
        <w:t>y</w:t>
      </w:r>
      <w:r w:rsidRPr="005F690E">
        <w:rPr>
          <w:rFonts w:cs="Times New Roman"/>
        </w:rPr>
        <w:t>le devam ediyor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de onlara yakınlaştım ve şöyle d</w:t>
      </w:r>
      <w:r w:rsidRPr="005F690E">
        <w:rPr>
          <w:rFonts w:cs="Times New Roman"/>
        </w:rPr>
        <w:t>e</w:t>
      </w:r>
      <w:r w:rsidRPr="005F690E">
        <w:rPr>
          <w:rFonts w:cs="Times New Roman"/>
        </w:rPr>
        <w:t>dim</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 Resulü</w:t>
      </w:r>
      <w:r w:rsidR="009D1BC7" w:rsidRPr="005F690E">
        <w:rPr>
          <w:rFonts w:cs="Times New Roman"/>
        </w:rPr>
        <w:t>!</w:t>
      </w:r>
      <w:r w:rsidR="00F93E59">
        <w:rPr>
          <w:rFonts w:cs="Times New Roman"/>
        </w:rPr>
        <w:t xml:space="preserve"> </w:t>
      </w:r>
      <w:r w:rsidRPr="005F690E">
        <w:rPr>
          <w:rFonts w:cs="Times New Roman"/>
        </w:rPr>
        <w:t>Ben de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inden miyim?</w:t>
      </w:r>
      <w:r w:rsidR="007A36A8">
        <w:rPr>
          <w:rFonts w:cs="Times New Roman"/>
        </w:rPr>
        <w:t>”</w:t>
      </w:r>
      <w:r w:rsidRPr="005F690E">
        <w:rPr>
          <w:rFonts w:cs="Times New Roman"/>
        </w:rPr>
        <w:t xml:space="preserve">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uzak dur</w:t>
      </w:r>
      <w:r w:rsidR="009D1BC7" w:rsidRPr="005F690E">
        <w:rPr>
          <w:rFonts w:cs="Times New Roman"/>
        </w:rPr>
        <w:t>!</w:t>
      </w:r>
      <w:r w:rsidR="00F93E59">
        <w:rPr>
          <w:rFonts w:cs="Times New Roman"/>
        </w:rPr>
        <w:t xml:space="preserve"> </w:t>
      </w:r>
      <w:r w:rsidRPr="005F690E">
        <w:rPr>
          <w:rFonts w:cs="Times New Roman"/>
        </w:rPr>
        <w:t>Şüphesiz sen hayır ve iyilik üzeresin</w:t>
      </w:r>
      <w:r w:rsidR="00FC4D46" w:rsidRPr="005F690E">
        <w:rPr>
          <w:rFonts w:cs="Times New Roman"/>
        </w:rPr>
        <w:t>.</w:t>
      </w:r>
      <w:r w:rsidR="007A36A8">
        <w:rPr>
          <w:rFonts w:cs="Times New Roman"/>
        </w:rPr>
        <w:t>”</w:t>
      </w:r>
      <w:r w:rsidRPr="005F690E">
        <w:rPr>
          <w:rStyle w:val="FootnoteReference"/>
          <w:rFonts w:cs="Times New Roman"/>
        </w:rPr>
        <w:footnoteReference w:id="255"/>
      </w:r>
      <w:r w:rsidRPr="005F690E">
        <w:rPr>
          <w:rFonts w:cs="Times New Roman"/>
        </w:rPr>
        <w:t xml:space="preserve"> </w:t>
      </w:r>
    </w:p>
    <w:p w:rsidR="004F42E2" w:rsidRPr="005F690E" w:rsidRDefault="004F42E2" w:rsidP="004F42E2">
      <w:pPr>
        <w:rPr>
          <w:rFonts w:cs="Times New Roman"/>
        </w:rPr>
      </w:pPr>
    </w:p>
    <w:p w:rsidR="004F42E2" w:rsidRPr="005F690E" w:rsidRDefault="004F42E2" w:rsidP="0087537B">
      <w:pPr>
        <w:pStyle w:val="Heading1"/>
      </w:pPr>
      <w:bookmarkStart w:id="314" w:name="_Toc142548626"/>
      <w:bookmarkStart w:id="315" w:name="_Toc266615636"/>
      <w:r w:rsidRPr="005F690E">
        <w:t>3</w:t>
      </w:r>
      <w:r w:rsidR="00934088">
        <w:t xml:space="preserve">- </w:t>
      </w:r>
      <w:r w:rsidR="007A36A8">
        <w:t>“</w:t>
      </w:r>
      <w:r w:rsidRPr="005F690E">
        <w:t>Peygamber onu elinden aldı</w:t>
      </w:r>
      <w:r w:rsidR="007A36A8">
        <w:t>”</w:t>
      </w:r>
      <w:r w:rsidRPr="005F690E">
        <w:t xml:space="preserve"> ifadesinin yer aldığı hadis</w:t>
      </w:r>
      <w:bookmarkEnd w:id="314"/>
      <w:bookmarkEnd w:id="315"/>
    </w:p>
    <w:p w:rsidR="004F42E2" w:rsidRPr="005F690E" w:rsidRDefault="004F42E2" w:rsidP="004F42E2">
      <w:pPr>
        <w:rPr>
          <w:rFonts w:cs="Times New Roman"/>
        </w:rPr>
      </w:pPr>
      <w:r w:rsidRPr="005F690E">
        <w:rPr>
          <w:rFonts w:cs="Times New Roman"/>
        </w:rPr>
        <w:t xml:space="preserve">Ümmü Seleme’den rivayet edildiğine göre Peygamber </w:t>
      </w:r>
      <w:r w:rsidR="00F93E59">
        <w:rPr>
          <w:rFonts w:cs="Times New Roman"/>
        </w:rPr>
        <w:t>(s. a. a.)</w:t>
      </w:r>
      <w:r w:rsidR="00AF5F6E">
        <w:rPr>
          <w:rFonts w:cs="Times New Roman"/>
        </w:rPr>
        <w:t xml:space="preserve"> </w:t>
      </w:r>
      <w:r w:rsidRPr="005F690E">
        <w:rPr>
          <w:rFonts w:cs="Times New Roman"/>
        </w:rPr>
        <w:t>Fatıma’ya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Eşini ve çocuklarını benim yanıma getir</w:t>
      </w:r>
      <w:r w:rsidR="00FC4D46" w:rsidRPr="005F690E">
        <w:rPr>
          <w:rFonts w:cs="Times New Roman"/>
        </w:rPr>
        <w:t>.</w:t>
      </w:r>
      <w:r w:rsidR="007A36A8">
        <w:rPr>
          <w:rFonts w:cs="Times New Roman"/>
        </w:rPr>
        <w:t>”</w:t>
      </w:r>
      <w:r w:rsidRPr="005F690E">
        <w:rPr>
          <w:rFonts w:cs="Times New Roman"/>
        </w:rPr>
        <w:t xml:space="preserve"> Hz</w:t>
      </w:r>
      <w:r w:rsidR="009D1BC7" w:rsidRPr="005F690E">
        <w:rPr>
          <w:rFonts w:cs="Times New Roman"/>
        </w:rPr>
        <w:t>.</w:t>
      </w:r>
      <w:r w:rsidR="00F93E59">
        <w:rPr>
          <w:rFonts w:cs="Times New Roman"/>
        </w:rPr>
        <w:t xml:space="preserve"> </w:t>
      </w:r>
      <w:r w:rsidRPr="005F690E">
        <w:rPr>
          <w:rFonts w:cs="Times New Roman"/>
        </w:rPr>
        <w:t xml:space="preserve">Fatıma </w:t>
      </w:r>
      <w:r w:rsidR="00F93E59">
        <w:rPr>
          <w:rFonts w:cs="Times New Roman"/>
        </w:rPr>
        <w:t>(a. s.)</w:t>
      </w:r>
      <w:r w:rsidR="00AF5F6E">
        <w:rPr>
          <w:rFonts w:cs="Times New Roman"/>
        </w:rPr>
        <w:t xml:space="preserve"> </w:t>
      </w:r>
      <w:r w:rsidR="001C004F" w:rsidRPr="005F690E">
        <w:rPr>
          <w:rFonts w:cs="Times New Roman"/>
        </w:rPr>
        <w:t xml:space="preserve">Onları </w:t>
      </w:r>
      <w:r w:rsidRPr="005F690E">
        <w:rPr>
          <w:rFonts w:cs="Times New Roman"/>
        </w:rPr>
        <w:t xml:space="preserve">getirince Allah Resulü </w:t>
      </w:r>
      <w:r w:rsidR="00F93E59">
        <w:rPr>
          <w:rFonts w:cs="Times New Roman"/>
        </w:rPr>
        <w:t>(s. a. a.)</w:t>
      </w:r>
      <w:r w:rsidR="00AF5F6E">
        <w:rPr>
          <w:rFonts w:cs="Times New Roman"/>
        </w:rPr>
        <w:t xml:space="preserve"> </w:t>
      </w:r>
      <w:r w:rsidRPr="005F690E">
        <w:rPr>
          <w:rFonts w:cs="Times New Roman"/>
        </w:rPr>
        <w:t>Fedek örtüsünü onların üzerine attı</w:t>
      </w:r>
      <w:r w:rsidR="009D1BC7" w:rsidRPr="005F690E">
        <w:rPr>
          <w:rFonts w:cs="Times New Roman"/>
        </w:rPr>
        <w:t>.</w:t>
      </w:r>
      <w:r w:rsidR="00F93E59">
        <w:rPr>
          <w:rFonts w:cs="Times New Roman"/>
        </w:rPr>
        <w:t xml:space="preserve"> </w:t>
      </w:r>
      <w:r w:rsidRPr="005F690E">
        <w:rPr>
          <w:rFonts w:cs="Times New Roman"/>
        </w:rPr>
        <w:t>Daha sonra ellerini havaya kaldırarak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Allah’ım</w:t>
      </w:r>
      <w:r w:rsidR="009D1BC7" w:rsidRPr="005F690E">
        <w:rPr>
          <w:rFonts w:cs="Times New Roman"/>
        </w:rPr>
        <w:t>!</w:t>
      </w:r>
      <w:r w:rsidR="00F93E59">
        <w:rPr>
          <w:rFonts w:cs="Times New Roman"/>
        </w:rPr>
        <w:t xml:space="preserve"> </w:t>
      </w:r>
      <w:r w:rsidRPr="005F690E">
        <w:rPr>
          <w:rFonts w:cs="Times New Roman"/>
        </w:rPr>
        <w:t>Bunlar Muhammed’in Ehl</w:t>
      </w:r>
      <w:r w:rsidR="00934088">
        <w:rPr>
          <w:rFonts w:cs="Times New Roman"/>
        </w:rPr>
        <w:t>-i</w:t>
      </w:r>
      <w:r w:rsidR="00F93E59">
        <w:rPr>
          <w:rFonts w:cs="Times New Roman"/>
        </w:rPr>
        <w:t xml:space="preserve"> </w:t>
      </w:r>
      <w:r w:rsidRPr="005F690E">
        <w:rPr>
          <w:rFonts w:cs="Times New Roman"/>
        </w:rPr>
        <w:t>Beytidir</w:t>
      </w:r>
      <w:r w:rsidR="009D1BC7" w:rsidRPr="005F690E">
        <w:rPr>
          <w:rFonts w:cs="Times New Roman"/>
        </w:rPr>
        <w:t>.</w:t>
      </w:r>
      <w:r w:rsidR="00F93E59">
        <w:rPr>
          <w:rFonts w:cs="Times New Roman"/>
        </w:rPr>
        <w:t xml:space="preserve"> </w:t>
      </w:r>
      <w:r w:rsidRPr="005F690E">
        <w:rPr>
          <w:rFonts w:cs="Times New Roman"/>
        </w:rPr>
        <w:t>O halde Muhammed’in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ine bereketlerini ve selamlarını gönder</w:t>
      </w:r>
      <w:r w:rsidR="009D1BC7" w:rsidRPr="005F690E">
        <w:rPr>
          <w:rFonts w:cs="Times New Roman"/>
        </w:rPr>
        <w:t>.</w:t>
      </w:r>
      <w:r w:rsidR="00F93E59">
        <w:rPr>
          <w:rFonts w:cs="Times New Roman"/>
        </w:rPr>
        <w:t xml:space="preserve"> </w:t>
      </w:r>
      <w:r w:rsidRPr="005F690E">
        <w:rPr>
          <w:rFonts w:cs="Times New Roman"/>
        </w:rPr>
        <w:t>Şüphesiz ki sen övülensin ve büyüksün</w:t>
      </w:r>
      <w:r w:rsidR="00FC4D46" w:rsidRPr="005F690E">
        <w:rPr>
          <w:rFonts w:cs="Times New Roman"/>
        </w:rPr>
        <w:t>.</w:t>
      </w:r>
      <w:r w:rsidR="007A36A8">
        <w:rPr>
          <w:rFonts w:cs="Times New Roman"/>
        </w:rPr>
        <w:t>”</w:t>
      </w:r>
    </w:p>
    <w:p w:rsidR="004F42E2" w:rsidRPr="005F690E" w:rsidRDefault="004F42E2" w:rsidP="004F42E2">
      <w:pPr>
        <w:rPr>
          <w:rFonts w:cs="Times New Roman"/>
        </w:rPr>
      </w:pPr>
      <w:r w:rsidRPr="005F690E">
        <w:rPr>
          <w:rFonts w:cs="Times New Roman"/>
        </w:rPr>
        <w:t>Ümmü Seleme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de onlarla birlikte ö</w:t>
      </w:r>
      <w:r w:rsidRPr="005F690E">
        <w:rPr>
          <w:rFonts w:cs="Times New Roman"/>
        </w:rPr>
        <w:t>r</w:t>
      </w:r>
      <w:r w:rsidRPr="005F690E">
        <w:rPr>
          <w:rFonts w:cs="Times New Roman"/>
        </w:rPr>
        <w:t>tünün altına içine girmek için örtünün bir köşesini kaldı</w:t>
      </w:r>
      <w:r w:rsidRPr="005F690E">
        <w:rPr>
          <w:rFonts w:cs="Times New Roman"/>
        </w:rPr>
        <w:t>r</w:t>
      </w:r>
      <w:r w:rsidRPr="005F690E">
        <w:rPr>
          <w:rFonts w:cs="Times New Roman"/>
        </w:rPr>
        <w:t>dım</w:t>
      </w:r>
      <w:r w:rsidR="009D1BC7" w:rsidRPr="005F690E">
        <w:rPr>
          <w:rFonts w:cs="Times New Roman"/>
        </w:rPr>
        <w:t>.</w:t>
      </w:r>
      <w:r w:rsidR="00F93E59">
        <w:rPr>
          <w:rFonts w:cs="Times New Roman"/>
        </w:rPr>
        <w:t xml:space="preserve"> </w:t>
      </w:r>
      <w:r w:rsidRPr="005F690E">
        <w:rPr>
          <w:rFonts w:cs="Times New Roman"/>
        </w:rPr>
        <w:t>Ama Peygamber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 xml:space="preserve">A9 </w:t>
      </w:r>
      <w:r w:rsidRPr="005F690E">
        <w:rPr>
          <w:rFonts w:cs="Times New Roman"/>
        </w:rPr>
        <w:t>örtüyü elimden alarak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hayır ve iyilik üzeresin</w:t>
      </w:r>
      <w:r w:rsidR="00FC4D46" w:rsidRPr="005F690E">
        <w:rPr>
          <w:rFonts w:cs="Times New Roman"/>
        </w:rPr>
        <w:t>.</w:t>
      </w:r>
      <w:r w:rsidR="007A36A8">
        <w:rPr>
          <w:rFonts w:cs="Times New Roman"/>
        </w:rPr>
        <w:t>”</w:t>
      </w:r>
      <w:r w:rsidRPr="005F690E">
        <w:rPr>
          <w:rStyle w:val="FootnoteReference"/>
          <w:rFonts w:cs="Times New Roman"/>
        </w:rPr>
        <w:footnoteReference w:id="256"/>
      </w:r>
    </w:p>
    <w:p w:rsidR="004F42E2" w:rsidRPr="005F690E" w:rsidRDefault="004F42E2" w:rsidP="004F42E2">
      <w:pPr>
        <w:rPr>
          <w:rFonts w:cs="Times New Roman"/>
        </w:rPr>
      </w:pPr>
    </w:p>
    <w:p w:rsidR="004F42E2" w:rsidRPr="005F690E" w:rsidRDefault="004F42E2" w:rsidP="0087537B">
      <w:pPr>
        <w:pStyle w:val="Heading1"/>
      </w:pPr>
      <w:bookmarkStart w:id="316" w:name="_Toc142548627"/>
      <w:bookmarkStart w:id="317" w:name="_Toc266615637"/>
      <w:r w:rsidRPr="005F690E">
        <w:t>4</w:t>
      </w:r>
      <w:r w:rsidR="00934088">
        <w:t xml:space="preserve">- </w:t>
      </w:r>
      <w:r w:rsidR="007A36A8">
        <w:t>“</w:t>
      </w:r>
      <w:r w:rsidRPr="005F690E">
        <w:t>Peygamber</w:t>
      </w:r>
      <w:r w:rsidR="009D1BC7" w:rsidRPr="005F690E">
        <w:t>,</w:t>
      </w:r>
      <w:r w:rsidR="00F93E59">
        <w:t xml:space="preserve"> </w:t>
      </w:r>
      <w:r w:rsidR="007A36A8">
        <w:t>“</w:t>
      </w:r>
      <w:r w:rsidRPr="005F690E">
        <w:t xml:space="preserve">şüphesiz sen </w:t>
      </w:r>
      <w:r w:rsidR="00897F0E">
        <w:t xml:space="preserve">Ehl-i </w:t>
      </w:r>
      <w:r w:rsidRPr="005F690E">
        <w:t>beytimde</w:t>
      </w:r>
      <w:r w:rsidRPr="005F690E">
        <w:t>n</w:t>
      </w:r>
      <w:r w:rsidRPr="005F690E">
        <w:t>sin</w:t>
      </w:r>
      <w:r w:rsidR="007A36A8">
        <w:t>”</w:t>
      </w:r>
      <w:r w:rsidRPr="005F690E">
        <w:t xml:space="preserve"> demedi</w:t>
      </w:r>
      <w:r w:rsidR="007A36A8">
        <w:t>”</w:t>
      </w:r>
      <w:r w:rsidRPr="005F690E">
        <w:t xml:space="preserve"> ifadesinin yer aldığı hadis</w:t>
      </w:r>
      <w:r w:rsidR="009D1BC7" w:rsidRPr="005F690E">
        <w:t>.</w:t>
      </w:r>
      <w:bookmarkEnd w:id="316"/>
      <w:bookmarkEnd w:id="317"/>
      <w:r w:rsidR="009D1BC7" w:rsidRPr="005F690E">
        <w:t xml:space="preserve"> </w:t>
      </w:r>
    </w:p>
    <w:p w:rsidR="004F42E2" w:rsidRPr="005F690E" w:rsidRDefault="004F42E2" w:rsidP="00F020AE">
      <w:pPr>
        <w:rPr>
          <w:rFonts w:cs="Times New Roman"/>
        </w:rPr>
      </w:pPr>
      <w:r w:rsidRPr="005F690E">
        <w:rPr>
          <w:rFonts w:cs="Times New Roman"/>
        </w:rPr>
        <w:t>Umre binti Ef’a’dan şöyle dediği rivayet edilmiştir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Ümmü Seleme’den şöyle buyurduğunu işittim</w:t>
      </w:r>
      <w:r w:rsidR="00F020AE">
        <w:rPr>
          <w:rFonts w:cs="Times New Roman"/>
        </w:rPr>
        <w:t>:</w:t>
      </w:r>
      <w:r w:rsidRPr="005F690E">
        <w:rPr>
          <w:rFonts w:cs="Times New Roman"/>
        </w:rPr>
        <w:t xml:space="preserve"> </w:t>
      </w:r>
      <w:r w:rsidR="007A36A8">
        <w:rPr>
          <w:rFonts w:cs="Times New Roman"/>
        </w:rPr>
        <w:t>“</w:t>
      </w:r>
      <w:r w:rsidR="00F020AE">
        <w:rPr>
          <w:rFonts w:cs="Times New Roman"/>
          <w:b/>
        </w:rPr>
        <w:t>Şüph</w:t>
      </w:r>
      <w:r w:rsidR="00F020AE">
        <w:rPr>
          <w:rFonts w:cs="Times New Roman"/>
          <w:b/>
        </w:rPr>
        <w:t>e</w:t>
      </w:r>
      <w:r w:rsidR="00F020AE">
        <w:rPr>
          <w:rFonts w:cs="Times New Roman"/>
          <w:b/>
        </w:rPr>
        <w:t>siz Allah…irade eder</w:t>
      </w:r>
      <w:r w:rsidR="007A36A8">
        <w:rPr>
          <w:rFonts w:cs="Times New Roman"/>
        </w:rPr>
        <w:t>”</w:t>
      </w:r>
      <w:r w:rsidRPr="005F690E">
        <w:rPr>
          <w:rFonts w:cs="Times New Roman"/>
        </w:rPr>
        <w:t xml:space="preserve"> </w:t>
      </w:r>
      <w:r w:rsidR="00F020AE">
        <w:rPr>
          <w:rFonts w:cs="Times New Roman"/>
        </w:rPr>
        <w:t xml:space="preserve">ayeti </w:t>
      </w:r>
      <w:r w:rsidRPr="005F690E">
        <w:rPr>
          <w:rFonts w:cs="Times New Roman"/>
        </w:rPr>
        <w:t>benim evimde nazil oldu</w:t>
      </w:r>
      <w:r w:rsidR="009D1BC7" w:rsidRPr="005F690E">
        <w:rPr>
          <w:rFonts w:cs="Times New Roman"/>
        </w:rPr>
        <w:t>.</w:t>
      </w:r>
      <w:r w:rsidR="00F93E59">
        <w:rPr>
          <w:rFonts w:cs="Times New Roman"/>
        </w:rPr>
        <w:t xml:space="preserve"> </w:t>
      </w:r>
      <w:r w:rsidRPr="005F690E">
        <w:rPr>
          <w:rFonts w:cs="Times New Roman"/>
        </w:rPr>
        <w:t>O zaman benim evimde yedi kişi bulunuyordu</w:t>
      </w:r>
      <w:r w:rsidR="009D1BC7" w:rsidRPr="005F690E">
        <w:rPr>
          <w:rFonts w:cs="Times New Roman"/>
        </w:rPr>
        <w:t>.</w:t>
      </w:r>
      <w:r w:rsidR="00F93E59">
        <w:rPr>
          <w:rFonts w:cs="Times New Roman"/>
        </w:rPr>
        <w:t xml:space="preserve"> </w:t>
      </w:r>
      <w:r w:rsidRPr="005F690E">
        <w:rPr>
          <w:rFonts w:cs="Times New Roman"/>
        </w:rPr>
        <w:t>Cebrail</w:t>
      </w:r>
      <w:r w:rsidR="009D1BC7" w:rsidRPr="005F690E">
        <w:rPr>
          <w:rFonts w:cs="Times New Roman"/>
        </w:rPr>
        <w:t>,</w:t>
      </w:r>
      <w:r w:rsidR="00F93E59">
        <w:rPr>
          <w:rFonts w:cs="Times New Roman"/>
        </w:rPr>
        <w:t xml:space="preserve"> </w:t>
      </w:r>
      <w:r w:rsidRPr="005F690E">
        <w:rPr>
          <w:rFonts w:cs="Times New Roman"/>
        </w:rPr>
        <w:t>M</w:t>
      </w:r>
      <w:r w:rsidRPr="005F690E">
        <w:rPr>
          <w:rFonts w:cs="Times New Roman"/>
        </w:rPr>
        <w:t>i</w:t>
      </w:r>
      <w:r w:rsidRPr="005F690E">
        <w:rPr>
          <w:rFonts w:cs="Times New Roman"/>
        </w:rPr>
        <w:t>kail</w:t>
      </w:r>
      <w:r w:rsidR="009D1BC7" w:rsidRPr="005F690E">
        <w:rPr>
          <w:rFonts w:cs="Times New Roman"/>
        </w:rPr>
        <w:t>,</w:t>
      </w:r>
      <w:r w:rsidR="00F93E59">
        <w:rPr>
          <w:rFonts w:cs="Times New Roman"/>
        </w:rPr>
        <w:t xml:space="preserve"> </w:t>
      </w:r>
      <w:r w:rsidRPr="005F690E">
        <w:rPr>
          <w:rFonts w:cs="Times New Roman"/>
        </w:rPr>
        <w:t>Allah Resulü</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 xml:space="preserve">Hasan ve Hüseyin </w:t>
      </w:r>
      <w:r w:rsidR="00F93E59">
        <w:rPr>
          <w:rFonts w:cs="Times New Roman"/>
        </w:rPr>
        <w:t>(a. s.)</w:t>
      </w:r>
      <w:r w:rsidR="00FC4D46" w:rsidRPr="005F690E">
        <w:rPr>
          <w:rFonts w:cs="Times New Roman"/>
        </w:rPr>
        <w:t>.</w:t>
      </w:r>
      <w:r w:rsidR="007A36A8">
        <w:rPr>
          <w:rFonts w:cs="Times New Roman"/>
        </w:rPr>
        <w:t>”</w:t>
      </w:r>
      <w:r w:rsidRPr="005F690E">
        <w:rPr>
          <w:rFonts w:cs="Times New Roman"/>
        </w:rPr>
        <w:t xml:space="preserve"> Ümmü Seleme şöyle devam etti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de evin ka</w:t>
      </w:r>
      <w:r w:rsidRPr="005F690E">
        <w:rPr>
          <w:rFonts w:cs="Times New Roman"/>
        </w:rPr>
        <w:t>p</w:t>
      </w:r>
      <w:r w:rsidRPr="005F690E">
        <w:rPr>
          <w:rFonts w:cs="Times New Roman"/>
        </w:rPr>
        <w:t>sının kenarında duruyordum</w:t>
      </w:r>
      <w:r w:rsidR="009D1BC7" w:rsidRPr="005F690E">
        <w:rPr>
          <w:rFonts w:cs="Times New Roman"/>
        </w:rPr>
        <w:t>.</w:t>
      </w:r>
      <w:r w:rsidR="00F93E59">
        <w:rPr>
          <w:rFonts w:cs="Times New Roman"/>
        </w:rPr>
        <w:t xml:space="preserve"> </w:t>
      </w:r>
      <w:r w:rsidRPr="005F690E">
        <w:rPr>
          <w:rFonts w:cs="Times New Roman"/>
        </w:rPr>
        <w:t>Şöyle dedim</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Ey Allah’ın Resulü </w:t>
      </w:r>
      <w:r w:rsidR="00F93E59">
        <w:rPr>
          <w:rFonts w:cs="Times New Roman"/>
        </w:rPr>
        <w:t>(s. a. a.)</w:t>
      </w:r>
      <w:r w:rsidR="009D1BC7" w:rsidRPr="005F690E">
        <w:rPr>
          <w:rFonts w:cs="Times New Roman"/>
        </w:rPr>
        <w:t>!</w:t>
      </w:r>
      <w:r w:rsidR="00F93E59">
        <w:rPr>
          <w:rFonts w:cs="Times New Roman"/>
        </w:rPr>
        <w:t xml:space="preserve"> </w:t>
      </w:r>
      <w:r w:rsidRPr="005F690E">
        <w:rPr>
          <w:rFonts w:cs="Times New Roman"/>
        </w:rPr>
        <w:t>Acaba ben de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miyim?</w:t>
      </w:r>
      <w:r w:rsidR="007A36A8">
        <w:rPr>
          <w:rFonts w:cs="Times New Roman"/>
        </w:rPr>
        <w:t>”</w:t>
      </w:r>
      <w:r w:rsidRPr="005F690E">
        <w:rPr>
          <w:rFonts w:cs="Times New Roman"/>
        </w:rPr>
        <w:t xml:space="preserve">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iyilik üzeresin ve Pe</w:t>
      </w:r>
      <w:r w:rsidRPr="005F690E">
        <w:rPr>
          <w:rFonts w:cs="Times New Roman"/>
        </w:rPr>
        <w:t>y</w:t>
      </w:r>
      <w:r w:rsidRPr="005F690E">
        <w:rPr>
          <w:rFonts w:cs="Times New Roman"/>
        </w:rPr>
        <w:t>gamber’in eşlerindensin</w:t>
      </w:r>
      <w:r w:rsidR="00FC4D46" w:rsidRPr="005F690E">
        <w:rPr>
          <w:rFonts w:cs="Times New Roman"/>
        </w:rPr>
        <w:t>.</w:t>
      </w:r>
      <w:r w:rsidR="007A36A8">
        <w:rPr>
          <w:rFonts w:cs="Times New Roman"/>
        </w:rPr>
        <w:t>”</w:t>
      </w:r>
      <w:r w:rsidRPr="005F690E">
        <w:rPr>
          <w:rFonts w:cs="Times New Roman"/>
        </w:rPr>
        <w:t xml:space="preserve"> Şüphesiz Peygamber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sen </w:t>
      </w:r>
      <w:r w:rsidR="00897F0E">
        <w:rPr>
          <w:rFonts w:cs="Times New Roman"/>
        </w:rPr>
        <w:t xml:space="preserve">Ehl-i </w:t>
      </w:r>
      <w:r w:rsidR="006417BB">
        <w:rPr>
          <w:rFonts w:cs="Times New Roman"/>
        </w:rPr>
        <w:t>Beyt’</w:t>
      </w:r>
      <w:r w:rsidRPr="005F690E">
        <w:rPr>
          <w:rFonts w:cs="Times New Roman"/>
        </w:rPr>
        <w:t>tensin demedi</w:t>
      </w:r>
      <w:r w:rsidR="00FC4D46" w:rsidRPr="005F690E">
        <w:rPr>
          <w:rFonts w:cs="Times New Roman"/>
        </w:rPr>
        <w:t>.</w:t>
      </w:r>
      <w:r w:rsidR="007A36A8">
        <w:rPr>
          <w:rFonts w:cs="Times New Roman"/>
        </w:rPr>
        <w:t>”</w:t>
      </w:r>
      <w:r w:rsidRPr="005F690E">
        <w:rPr>
          <w:rStyle w:val="FootnoteReference"/>
          <w:rFonts w:cs="Times New Roman"/>
        </w:rPr>
        <w:footnoteReference w:id="257"/>
      </w:r>
      <w:r w:rsidRPr="005F690E">
        <w:rPr>
          <w:rFonts w:cs="Times New Roman"/>
        </w:rPr>
        <w:t xml:space="preserve"> </w:t>
      </w:r>
    </w:p>
    <w:p w:rsidR="004F42E2" w:rsidRPr="005F690E" w:rsidRDefault="004F42E2" w:rsidP="004F42E2">
      <w:pPr>
        <w:rPr>
          <w:rFonts w:cs="Times New Roman"/>
        </w:rPr>
      </w:pPr>
    </w:p>
    <w:p w:rsidR="004F42E2" w:rsidRPr="005F690E" w:rsidRDefault="004F42E2" w:rsidP="0087537B">
      <w:pPr>
        <w:pStyle w:val="Heading1"/>
      </w:pPr>
      <w:bookmarkStart w:id="318" w:name="_Toc142548628"/>
      <w:bookmarkStart w:id="319" w:name="_Toc266615638"/>
      <w:r w:rsidRPr="005F690E">
        <w:t>5</w:t>
      </w:r>
      <w:r w:rsidR="00934088">
        <w:t xml:space="preserve">- </w:t>
      </w:r>
      <w:r w:rsidR="007A36A8">
        <w:t>“</w:t>
      </w:r>
      <w:r w:rsidRPr="005F690E">
        <w:t>Hayır ve şüphesiz sen hayır üzeresin</w:t>
      </w:r>
      <w:r w:rsidR="00FC4D46" w:rsidRPr="005F690E">
        <w:t>.</w:t>
      </w:r>
      <w:r w:rsidR="007A36A8">
        <w:t>”</w:t>
      </w:r>
      <w:r w:rsidRPr="005F690E">
        <w:t xml:space="preserve"> </w:t>
      </w:r>
      <w:r w:rsidR="001C004F" w:rsidRPr="005F690E">
        <w:t>İf</w:t>
      </w:r>
      <w:r w:rsidR="001C004F" w:rsidRPr="005F690E">
        <w:t>a</w:t>
      </w:r>
      <w:r w:rsidR="001C004F" w:rsidRPr="005F690E">
        <w:t>d</w:t>
      </w:r>
      <w:r w:rsidRPr="005F690E">
        <w:t>esinin yer aldığı hadis</w:t>
      </w:r>
      <w:bookmarkEnd w:id="318"/>
      <w:bookmarkEnd w:id="319"/>
    </w:p>
    <w:p w:rsidR="004F42E2" w:rsidRPr="005F690E" w:rsidRDefault="004F42E2" w:rsidP="004F42E2">
      <w:pPr>
        <w:rPr>
          <w:rFonts w:cs="Times New Roman"/>
        </w:rPr>
      </w:pPr>
      <w:r w:rsidRPr="005F690E">
        <w:rPr>
          <w:rFonts w:cs="Times New Roman"/>
        </w:rPr>
        <w:t>Atiyye’den</w:t>
      </w:r>
      <w:r w:rsidR="009D1BC7" w:rsidRPr="005F690E">
        <w:rPr>
          <w:rFonts w:cs="Times New Roman"/>
        </w:rPr>
        <w:t>,</w:t>
      </w:r>
      <w:r w:rsidR="00F93E59">
        <w:rPr>
          <w:rFonts w:cs="Times New Roman"/>
        </w:rPr>
        <w:t xml:space="preserve"> </w:t>
      </w:r>
      <w:r w:rsidRPr="005F690E">
        <w:rPr>
          <w:rFonts w:cs="Times New Roman"/>
        </w:rPr>
        <w:t>o da Ebi Said’den o da Ümmü Seleme’den şöyle buyurduğu rivayet edilmiştir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Örtüyü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 xml:space="preserve">Hasan ve Hüseyin’in </w:t>
      </w:r>
      <w:r w:rsidR="00F93E59">
        <w:rPr>
          <w:rFonts w:cs="Times New Roman"/>
        </w:rPr>
        <w:t>(a. s.)</w:t>
      </w:r>
      <w:r w:rsidR="00AF5F6E">
        <w:rPr>
          <w:rFonts w:cs="Times New Roman"/>
        </w:rPr>
        <w:t xml:space="preserve"> </w:t>
      </w:r>
      <w:r w:rsidR="001C004F" w:rsidRPr="005F690E">
        <w:rPr>
          <w:rFonts w:cs="Times New Roman"/>
        </w:rPr>
        <w:t xml:space="preserve">Üzerine </w:t>
      </w:r>
      <w:r w:rsidRPr="005F690E">
        <w:rPr>
          <w:rFonts w:cs="Times New Roman"/>
        </w:rPr>
        <w:t>attı ve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Allah’ım</w:t>
      </w:r>
      <w:r w:rsidR="009D1BC7" w:rsidRPr="005F690E">
        <w:rPr>
          <w:rFonts w:cs="Times New Roman"/>
        </w:rPr>
        <w:t>!</w:t>
      </w:r>
      <w:r w:rsidR="00F93E59">
        <w:rPr>
          <w:rFonts w:cs="Times New Roman"/>
        </w:rPr>
        <w:t xml:space="preserve"> </w:t>
      </w:r>
      <w:r w:rsidRPr="005F690E">
        <w:rPr>
          <w:rFonts w:cs="Times New Roman"/>
        </w:rPr>
        <w:t>Bunlar benim ateşe doğru değil sana doğru gelen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imdir</w:t>
      </w:r>
      <w:r w:rsidR="00FC4D46" w:rsidRPr="005F690E">
        <w:rPr>
          <w:rFonts w:cs="Times New Roman"/>
        </w:rPr>
        <w:t>.</w:t>
      </w:r>
      <w:r w:rsidR="007A36A8">
        <w:rPr>
          <w:rFonts w:cs="Times New Roman"/>
        </w:rPr>
        <w:t>”</w:t>
      </w:r>
      <w:r w:rsidRPr="005F690E">
        <w:rPr>
          <w:rFonts w:cs="Times New Roman"/>
        </w:rPr>
        <w:t xml:space="preserve"> Ümmü Seleme şöyle devam ediyor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şöyle dedim</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w:t>
      </w:r>
      <w:r w:rsidRPr="005F690E">
        <w:rPr>
          <w:rFonts w:cs="Times New Roman"/>
        </w:rPr>
        <w:t>l</w:t>
      </w:r>
      <w:r w:rsidRPr="005F690E">
        <w:rPr>
          <w:rFonts w:cs="Times New Roman"/>
        </w:rPr>
        <w:t xml:space="preserve">lah’ın </w:t>
      </w:r>
      <w:r w:rsidR="00FE78A7" w:rsidRPr="005F690E">
        <w:rPr>
          <w:rFonts w:cs="Times New Roman"/>
        </w:rPr>
        <w:t>Resulü</w:t>
      </w:r>
      <w:r w:rsidR="009D1BC7" w:rsidRPr="005F690E">
        <w:rPr>
          <w:rFonts w:cs="Times New Roman"/>
        </w:rPr>
        <w:t>!</w:t>
      </w:r>
      <w:r w:rsidR="00F93E59">
        <w:rPr>
          <w:rFonts w:cs="Times New Roman"/>
        </w:rPr>
        <w:t xml:space="preserve"> </w:t>
      </w:r>
      <w:r w:rsidRPr="005F690E">
        <w:rPr>
          <w:rFonts w:cs="Times New Roman"/>
        </w:rPr>
        <w:t>Ben de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miyim?</w:t>
      </w:r>
      <w:r w:rsidR="007A36A8">
        <w:rPr>
          <w:rFonts w:cs="Times New Roman"/>
        </w:rPr>
        <w:t>”</w:t>
      </w:r>
      <w:r w:rsidRPr="005F690E">
        <w:rPr>
          <w:rFonts w:cs="Times New Roman"/>
        </w:rPr>
        <w:t xml:space="preserve">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Hayır ve sen şüphesiz hayır üzeresin</w:t>
      </w:r>
      <w:r w:rsidR="00FC4D46" w:rsidRPr="005F690E">
        <w:rPr>
          <w:rFonts w:cs="Times New Roman"/>
        </w:rPr>
        <w:t>.</w:t>
      </w:r>
      <w:r w:rsidR="007A36A8">
        <w:rPr>
          <w:rFonts w:cs="Times New Roman"/>
        </w:rPr>
        <w:t>”</w:t>
      </w:r>
      <w:r w:rsidRPr="005F690E">
        <w:rPr>
          <w:rStyle w:val="FootnoteReference"/>
          <w:rFonts w:cs="Times New Roman"/>
        </w:rPr>
        <w:footnoteReference w:id="258"/>
      </w:r>
      <w:r w:rsidRPr="005F690E">
        <w:rPr>
          <w:rFonts w:cs="Times New Roman"/>
        </w:rPr>
        <w:t xml:space="preserve"> </w:t>
      </w:r>
    </w:p>
    <w:p w:rsidR="004F42E2" w:rsidRPr="005F690E" w:rsidRDefault="004F42E2" w:rsidP="004F42E2">
      <w:pPr>
        <w:rPr>
          <w:rFonts w:cs="Times New Roman"/>
        </w:rPr>
      </w:pPr>
    </w:p>
    <w:p w:rsidR="004F42E2" w:rsidRPr="005F690E" w:rsidRDefault="004F42E2" w:rsidP="0087537B">
      <w:pPr>
        <w:pStyle w:val="Heading1"/>
      </w:pPr>
      <w:bookmarkStart w:id="320" w:name="_Toc142548629"/>
      <w:bookmarkStart w:id="321" w:name="_Toc266615639"/>
      <w:r w:rsidRPr="005F690E">
        <w:t>6</w:t>
      </w:r>
      <w:r w:rsidR="00934088">
        <w:t xml:space="preserve">- </w:t>
      </w:r>
      <w:r w:rsidR="007A36A8">
        <w:t>“</w:t>
      </w:r>
      <w:r w:rsidRPr="005F690E">
        <w:t>Allah’a yemin olsun ki</w:t>
      </w:r>
      <w:r w:rsidR="009D1BC7" w:rsidRPr="005F690E">
        <w:t>,</w:t>
      </w:r>
      <w:r w:rsidR="00F93E59">
        <w:t xml:space="preserve"> </w:t>
      </w:r>
      <w:r w:rsidR="007A36A8">
        <w:t>“</w:t>
      </w:r>
      <w:r w:rsidRPr="005F690E">
        <w:t>evet</w:t>
      </w:r>
      <w:r w:rsidR="007A36A8">
        <w:t>”</w:t>
      </w:r>
      <w:r w:rsidRPr="005F690E">
        <w:t xml:space="preserve"> diye buyu</w:t>
      </w:r>
      <w:r w:rsidRPr="005F690E">
        <w:t>r</w:t>
      </w:r>
      <w:r w:rsidRPr="005F690E">
        <w:t>madı</w:t>
      </w:r>
      <w:r w:rsidR="00FC4D46" w:rsidRPr="005F690E">
        <w:t>.</w:t>
      </w:r>
      <w:r w:rsidR="007A36A8">
        <w:t>”</w:t>
      </w:r>
      <w:r w:rsidRPr="005F690E">
        <w:t xml:space="preserve"> </w:t>
      </w:r>
      <w:r w:rsidR="001C004F" w:rsidRPr="005F690E">
        <w:t xml:space="preserve">İfadesinin </w:t>
      </w:r>
      <w:r w:rsidRPr="005F690E">
        <w:t>yer aldığı hadis</w:t>
      </w:r>
      <w:bookmarkEnd w:id="320"/>
      <w:bookmarkEnd w:id="321"/>
    </w:p>
    <w:p w:rsidR="004F42E2" w:rsidRDefault="004F42E2" w:rsidP="004F42E2">
      <w:pPr>
        <w:rPr>
          <w:rFonts w:cs="Times New Roman"/>
        </w:rPr>
      </w:pPr>
      <w:r w:rsidRPr="005F690E">
        <w:rPr>
          <w:rFonts w:cs="Times New Roman"/>
        </w:rPr>
        <w:t>A’meş b</w:t>
      </w:r>
      <w:r w:rsidR="009D1BC7" w:rsidRPr="005F690E">
        <w:rPr>
          <w:rFonts w:cs="Times New Roman"/>
        </w:rPr>
        <w:t>.</w:t>
      </w:r>
      <w:r w:rsidR="00F93E59">
        <w:rPr>
          <w:rFonts w:cs="Times New Roman"/>
        </w:rPr>
        <w:t xml:space="preserve"> </w:t>
      </w:r>
      <w:r w:rsidRPr="005F690E">
        <w:rPr>
          <w:rFonts w:cs="Times New Roman"/>
        </w:rPr>
        <w:t>Hekim b</w:t>
      </w:r>
      <w:r w:rsidR="009D1BC7" w:rsidRPr="005F690E">
        <w:rPr>
          <w:rFonts w:cs="Times New Roman"/>
        </w:rPr>
        <w:t>.</w:t>
      </w:r>
      <w:r w:rsidR="00F93E59">
        <w:rPr>
          <w:rFonts w:cs="Times New Roman"/>
        </w:rPr>
        <w:t xml:space="preserve"> </w:t>
      </w:r>
      <w:r w:rsidRPr="005F690E">
        <w:rPr>
          <w:rFonts w:cs="Times New Roman"/>
        </w:rPr>
        <w:t>Saad’den naklen</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Ali’nin de hazır olduğu bir zamanda Ümmü Seleme’nin şöyle b</w:t>
      </w:r>
      <w:r w:rsidRPr="005F690E">
        <w:rPr>
          <w:rFonts w:cs="Times New Roman"/>
        </w:rPr>
        <w:t>u</w:t>
      </w:r>
      <w:r w:rsidRPr="005F690E">
        <w:rPr>
          <w:rFonts w:cs="Times New Roman"/>
        </w:rPr>
        <w:t>yurduğu nakledilmiştir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Allah Resulü </w:t>
      </w:r>
      <w:r w:rsidR="00F93E59">
        <w:rPr>
          <w:rFonts w:cs="Times New Roman"/>
        </w:rPr>
        <w:t>(s. a. a.)</w:t>
      </w:r>
      <w:r w:rsidR="00AF5F6E">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Hasan ve Hüseyin’i örtünün altına aldı ve ardı</w:t>
      </w:r>
      <w:r w:rsidRPr="005F690E">
        <w:rPr>
          <w:rFonts w:cs="Times New Roman"/>
        </w:rPr>
        <w:t>n</w:t>
      </w:r>
      <w:r w:rsidRPr="005F690E">
        <w:rPr>
          <w:rFonts w:cs="Times New Roman"/>
        </w:rPr>
        <w:t>dan tathir ayeti nazil oldu</w:t>
      </w:r>
      <w:r w:rsidR="00FC4D46" w:rsidRPr="005F690E">
        <w:rPr>
          <w:rFonts w:cs="Times New Roman"/>
        </w:rPr>
        <w:t>.</w:t>
      </w:r>
      <w:r w:rsidR="007A36A8">
        <w:rPr>
          <w:rFonts w:cs="Times New Roman"/>
        </w:rPr>
        <w:t>”</w:t>
      </w:r>
      <w:r w:rsidRPr="005F690E">
        <w:rPr>
          <w:rFonts w:cs="Times New Roman"/>
        </w:rPr>
        <w:t xml:space="preserve"> Ben şöyle sordum</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w:t>
      </w:r>
      <w:r w:rsidRPr="005F690E">
        <w:rPr>
          <w:rFonts w:cs="Times New Roman"/>
        </w:rPr>
        <w:t>l</w:t>
      </w:r>
      <w:r w:rsidRPr="005F690E">
        <w:rPr>
          <w:rFonts w:cs="Times New Roman"/>
        </w:rPr>
        <w:t>lah’ın Resulü</w:t>
      </w:r>
      <w:r w:rsidR="009D1BC7" w:rsidRPr="005F690E">
        <w:rPr>
          <w:rFonts w:cs="Times New Roman"/>
        </w:rPr>
        <w:t>!</w:t>
      </w:r>
      <w:r w:rsidR="00F93E59">
        <w:rPr>
          <w:rFonts w:cs="Times New Roman"/>
        </w:rPr>
        <w:t xml:space="preserve"> </w:t>
      </w:r>
      <w:r w:rsidRPr="005F690E">
        <w:rPr>
          <w:rFonts w:cs="Times New Roman"/>
        </w:rPr>
        <w:t>Ben de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miyim?</w:t>
      </w:r>
      <w:r w:rsidR="007A36A8">
        <w:rPr>
          <w:rFonts w:cs="Times New Roman"/>
        </w:rPr>
        <w:t>”</w:t>
      </w:r>
      <w:r w:rsidRPr="005F690E">
        <w:rPr>
          <w:rFonts w:cs="Times New Roman"/>
        </w:rPr>
        <w:t xml:space="preserve"> Peygamber olumlu cevap vermeyince Ümmü Seleme rahatsız oldu ve bu rahatsızlığını şu cümleyle ifade etti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Allah’a yemin olsun ki Allah Resulü </w:t>
      </w:r>
      <w:r w:rsidR="00F93E59">
        <w:rPr>
          <w:rFonts w:cs="Times New Roman"/>
        </w:rPr>
        <w:t>(s. a. a.)</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evet</w:t>
      </w:r>
      <w:r w:rsidR="007A36A8">
        <w:rPr>
          <w:rFonts w:cs="Times New Roman"/>
        </w:rPr>
        <w:t>”</w:t>
      </w:r>
      <w:r w:rsidRPr="005F690E">
        <w:rPr>
          <w:rFonts w:cs="Times New Roman"/>
        </w:rPr>
        <w:t xml:space="preserve"> demedi</w:t>
      </w:r>
      <w:r w:rsidR="009D1BC7" w:rsidRPr="005F690E">
        <w:rPr>
          <w:rFonts w:cs="Times New Roman"/>
        </w:rPr>
        <w:t>.</w:t>
      </w:r>
      <w:r w:rsidR="00F93E59">
        <w:rPr>
          <w:rFonts w:cs="Times New Roman"/>
        </w:rPr>
        <w:t xml:space="preserve"> </w:t>
      </w:r>
      <w:r w:rsidRPr="005F690E">
        <w:rPr>
          <w:rFonts w:cs="Times New Roman"/>
        </w:rPr>
        <w:t>Sadece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iyilik ve hayır üzer</w:t>
      </w:r>
      <w:r w:rsidRPr="005F690E">
        <w:rPr>
          <w:rFonts w:cs="Times New Roman"/>
        </w:rPr>
        <w:t>e</w:t>
      </w:r>
      <w:r w:rsidRPr="005F690E">
        <w:rPr>
          <w:rFonts w:cs="Times New Roman"/>
        </w:rPr>
        <w:t>sin</w:t>
      </w:r>
      <w:r w:rsidR="00FC4D46" w:rsidRPr="005F690E">
        <w:rPr>
          <w:rFonts w:cs="Times New Roman"/>
        </w:rPr>
        <w:t>.</w:t>
      </w:r>
      <w:r w:rsidR="007A36A8">
        <w:rPr>
          <w:rFonts w:cs="Times New Roman"/>
        </w:rPr>
        <w:t>”</w:t>
      </w:r>
      <w:r w:rsidRPr="005F690E">
        <w:rPr>
          <w:rStyle w:val="FootnoteReference"/>
          <w:rFonts w:cs="Times New Roman"/>
        </w:rPr>
        <w:footnoteReference w:id="259"/>
      </w:r>
    </w:p>
    <w:p w:rsidR="004F42E2" w:rsidRPr="005F690E" w:rsidRDefault="004F42E2" w:rsidP="004F42E2">
      <w:pPr>
        <w:rPr>
          <w:rFonts w:cs="Times New Roman"/>
        </w:rPr>
      </w:pPr>
    </w:p>
    <w:p w:rsidR="004F42E2" w:rsidRPr="005F690E" w:rsidRDefault="004F42E2" w:rsidP="0087537B">
      <w:pPr>
        <w:pStyle w:val="Heading1"/>
      </w:pPr>
      <w:bookmarkStart w:id="322" w:name="_Toc142548630"/>
      <w:bookmarkStart w:id="323" w:name="_Toc266615640"/>
      <w:r w:rsidRPr="005F690E">
        <w:t>7</w:t>
      </w:r>
      <w:r w:rsidR="00934088">
        <w:t xml:space="preserve">- </w:t>
      </w:r>
      <w:r w:rsidR="007A36A8">
        <w:t>“</w:t>
      </w:r>
      <w:r w:rsidRPr="005F690E">
        <w:t>Sen yerinde kal</w:t>
      </w:r>
      <w:r w:rsidR="009D1BC7" w:rsidRPr="005F690E">
        <w:t>,</w:t>
      </w:r>
      <w:r w:rsidR="00F93E59">
        <w:t xml:space="preserve"> </w:t>
      </w:r>
      <w:r w:rsidRPr="005F690E">
        <w:t>şüphesiz sen hayır üzer</w:t>
      </w:r>
      <w:r w:rsidRPr="005F690E">
        <w:t>e</w:t>
      </w:r>
      <w:r w:rsidRPr="005F690E">
        <w:t>sin</w:t>
      </w:r>
      <w:r w:rsidR="007A36A8">
        <w:t>”</w:t>
      </w:r>
      <w:r w:rsidRPr="005F690E">
        <w:t xml:space="preserve"> ifadesinin yer aldığı hadis</w:t>
      </w:r>
      <w:r w:rsidR="009D1BC7" w:rsidRPr="005F690E">
        <w:t>.</w:t>
      </w:r>
      <w:bookmarkEnd w:id="322"/>
      <w:bookmarkEnd w:id="323"/>
      <w:r w:rsidR="009D1BC7" w:rsidRPr="005F690E">
        <w:t xml:space="preserve"> </w:t>
      </w:r>
    </w:p>
    <w:p w:rsidR="004F42E2" w:rsidRPr="005F690E" w:rsidRDefault="004F42E2" w:rsidP="00DE09F8">
      <w:pPr>
        <w:rPr>
          <w:rFonts w:cs="Times New Roman"/>
        </w:rPr>
      </w:pPr>
      <w:r w:rsidRPr="005F690E">
        <w:rPr>
          <w:rFonts w:cs="Times New Roman"/>
        </w:rPr>
        <w:t>Şehr b</w:t>
      </w:r>
      <w:r w:rsidR="009D1BC7" w:rsidRPr="005F690E">
        <w:rPr>
          <w:rFonts w:cs="Times New Roman"/>
        </w:rPr>
        <w:t>.</w:t>
      </w:r>
      <w:r w:rsidR="00F93E59">
        <w:rPr>
          <w:rFonts w:cs="Times New Roman"/>
        </w:rPr>
        <w:t xml:space="preserve"> </w:t>
      </w:r>
      <w:r w:rsidRPr="005F690E">
        <w:rPr>
          <w:rFonts w:cs="Times New Roman"/>
        </w:rPr>
        <w:t>Huşeb’in naklettiğine göre Ümmü Seleme şö</w:t>
      </w:r>
      <w:r w:rsidRPr="005F690E">
        <w:rPr>
          <w:rFonts w:cs="Times New Roman"/>
        </w:rPr>
        <w:t>y</w:t>
      </w:r>
      <w:r w:rsidRPr="005F690E">
        <w:rPr>
          <w:rFonts w:cs="Times New Roman"/>
        </w:rPr>
        <w:t>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Peygamber </w:t>
      </w:r>
      <w:r w:rsidR="00F93E59">
        <w:rPr>
          <w:rFonts w:cs="Times New Roman"/>
        </w:rPr>
        <w:t>(s. a. a.)</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Hasan ve Hüseyin’i bir örtünün altında karar kıldı</w:t>
      </w:r>
      <w:r w:rsidR="009D1BC7" w:rsidRPr="005F690E">
        <w:rPr>
          <w:rFonts w:cs="Times New Roman"/>
        </w:rPr>
        <w:t>.</w:t>
      </w:r>
      <w:r w:rsidR="00F93E59">
        <w:rPr>
          <w:rFonts w:cs="Times New Roman"/>
        </w:rPr>
        <w:t xml:space="preserve"> </w:t>
      </w:r>
      <w:r w:rsidRPr="005F690E">
        <w:rPr>
          <w:rFonts w:cs="Times New Roman"/>
        </w:rPr>
        <w:t>Daha sonra tathir ayetini kıraat buyurdu</w:t>
      </w:r>
      <w:r w:rsidR="009D1BC7" w:rsidRPr="005F690E">
        <w:rPr>
          <w:rFonts w:cs="Times New Roman"/>
        </w:rPr>
        <w:t>.</w:t>
      </w:r>
      <w:r w:rsidR="00F93E59">
        <w:rPr>
          <w:rFonts w:cs="Times New Roman"/>
        </w:rPr>
        <w:t xml:space="preserve"> </w:t>
      </w:r>
      <w:r w:rsidRPr="005F690E">
        <w:rPr>
          <w:rFonts w:cs="Times New Roman"/>
        </w:rPr>
        <w:t>Ben de onlarla birlikte ört</w:t>
      </w:r>
      <w:r w:rsidRPr="005F690E">
        <w:rPr>
          <w:rFonts w:cs="Times New Roman"/>
        </w:rPr>
        <w:t>ü</w:t>
      </w:r>
      <w:r w:rsidRPr="005F690E">
        <w:rPr>
          <w:rFonts w:cs="Times New Roman"/>
        </w:rPr>
        <w:t>nün altına girmek için gelince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yerinde kal</w:t>
      </w:r>
      <w:r w:rsidR="009D1BC7" w:rsidRPr="005F690E">
        <w:rPr>
          <w:rFonts w:cs="Times New Roman"/>
        </w:rPr>
        <w:t>,</w:t>
      </w:r>
      <w:r w:rsidR="00F93E59">
        <w:rPr>
          <w:rFonts w:cs="Times New Roman"/>
        </w:rPr>
        <w:t xml:space="preserve"> </w:t>
      </w:r>
      <w:r w:rsidRPr="005F690E">
        <w:rPr>
          <w:rFonts w:cs="Times New Roman"/>
        </w:rPr>
        <w:t>şüphesiz sen de hayır üzeresin</w:t>
      </w:r>
      <w:r w:rsidR="00FC4D46" w:rsidRPr="005F690E">
        <w:rPr>
          <w:rFonts w:cs="Times New Roman"/>
        </w:rPr>
        <w:t>.</w:t>
      </w:r>
      <w:r w:rsidR="007A36A8">
        <w:rPr>
          <w:rFonts w:cs="Times New Roman"/>
        </w:rPr>
        <w:t>”</w:t>
      </w:r>
      <w:r w:rsidR="00DE09F8">
        <w:rPr>
          <w:rStyle w:val="FootnoteReference"/>
          <w:rFonts w:cs="Times New Roman"/>
        </w:rPr>
        <w:footnoteReference w:id="260"/>
      </w:r>
      <w:r w:rsidR="00F93E59">
        <w:rPr>
          <w:rFonts w:cs="Times New Roman"/>
        </w:rPr>
        <w:t xml:space="preserve"> </w:t>
      </w:r>
    </w:p>
    <w:p w:rsidR="004F42E2" w:rsidRPr="005F690E" w:rsidRDefault="004F42E2" w:rsidP="00DE09F8">
      <w:pPr>
        <w:rPr>
          <w:rFonts w:cs="Times New Roman"/>
        </w:rPr>
      </w:pPr>
      <w:r w:rsidRPr="005F690E">
        <w:rPr>
          <w:rFonts w:cs="Times New Roman"/>
        </w:rPr>
        <w:t>Başka bir hadiste ise şu ifade yer almıştır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yeri</w:t>
      </w:r>
      <w:r w:rsidRPr="005F690E">
        <w:rPr>
          <w:rFonts w:cs="Times New Roman"/>
        </w:rPr>
        <w:t>n</w:t>
      </w:r>
      <w:r w:rsidRPr="005F690E">
        <w:rPr>
          <w:rFonts w:cs="Times New Roman"/>
        </w:rPr>
        <w:t>de kal</w:t>
      </w:r>
      <w:r w:rsidR="009D1BC7" w:rsidRPr="005F690E">
        <w:rPr>
          <w:rFonts w:cs="Times New Roman"/>
        </w:rPr>
        <w:t>,</w:t>
      </w:r>
      <w:r w:rsidR="00F93E59">
        <w:rPr>
          <w:rFonts w:cs="Times New Roman"/>
        </w:rPr>
        <w:t xml:space="preserve"> </w:t>
      </w:r>
      <w:r w:rsidRPr="005F690E">
        <w:rPr>
          <w:rFonts w:cs="Times New Roman"/>
        </w:rPr>
        <w:t>şüphesiz sen hayra doğrusun</w:t>
      </w:r>
      <w:r w:rsidR="00FC4D46" w:rsidRPr="005F690E">
        <w:rPr>
          <w:rFonts w:cs="Times New Roman"/>
        </w:rPr>
        <w:t>.</w:t>
      </w:r>
      <w:r w:rsidR="007A36A8">
        <w:rPr>
          <w:rFonts w:cs="Times New Roman"/>
        </w:rPr>
        <w:t>”</w:t>
      </w:r>
      <w:r w:rsidRPr="005F690E">
        <w:rPr>
          <w:rStyle w:val="FootnoteReference"/>
          <w:rFonts w:cs="Times New Roman"/>
        </w:rPr>
        <w:footnoteReference w:id="261"/>
      </w:r>
      <w:r w:rsidRPr="005F690E">
        <w:rPr>
          <w:rFonts w:cs="Times New Roman"/>
        </w:rPr>
        <w:t xml:space="preserve"> Başka bir ifadeye göre ise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yerinde otur</w:t>
      </w:r>
      <w:r w:rsidR="009D1BC7" w:rsidRPr="005F690E">
        <w:rPr>
          <w:rFonts w:cs="Times New Roman"/>
        </w:rPr>
        <w:t>,</w:t>
      </w:r>
      <w:r w:rsidR="00F93E59">
        <w:rPr>
          <w:rFonts w:cs="Times New Roman"/>
        </w:rPr>
        <w:t xml:space="preserve"> </w:t>
      </w:r>
      <w:r w:rsidRPr="005F690E">
        <w:rPr>
          <w:rFonts w:cs="Times New Roman"/>
        </w:rPr>
        <w:t>şüphesiz sen hayır üzeresin</w:t>
      </w:r>
      <w:r w:rsidR="00FC4D46" w:rsidRPr="005F690E">
        <w:rPr>
          <w:rFonts w:cs="Times New Roman"/>
        </w:rPr>
        <w:t>.</w:t>
      </w:r>
      <w:r w:rsidR="007A36A8">
        <w:rPr>
          <w:rFonts w:cs="Times New Roman"/>
        </w:rPr>
        <w:t>”</w:t>
      </w:r>
      <w:r w:rsidRPr="005F690E">
        <w:rPr>
          <w:rStyle w:val="FootnoteReference"/>
          <w:rFonts w:cs="Times New Roman"/>
        </w:rPr>
        <w:footnoteReference w:id="262"/>
      </w:r>
    </w:p>
    <w:p w:rsidR="004F42E2" w:rsidRPr="005F690E" w:rsidRDefault="004F42E2" w:rsidP="004F42E2">
      <w:pPr>
        <w:rPr>
          <w:rFonts w:cs="Times New Roman"/>
        </w:rPr>
      </w:pPr>
    </w:p>
    <w:p w:rsidR="004F42E2" w:rsidRPr="005F690E" w:rsidRDefault="004F42E2" w:rsidP="0087537B">
      <w:pPr>
        <w:pStyle w:val="Heading1"/>
      </w:pPr>
      <w:bookmarkStart w:id="324" w:name="_Toc142548631"/>
      <w:bookmarkStart w:id="325" w:name="_Toc266615641"/>
      <w:r w:rsidRPr="005F690E">
        <w:t>8</w:t>
      </w:r>
      <w:r w:rsidR="00934088">
        <w:t xml:space="preserve">- </w:t>
      </w:r>
      <w:r w:rsidR="007A36A8">
        <w:t>“</w:t>
      </w:r>
      <w:r w:rsidRPr="005F690E">
        <w:t xml:space="preserve">Şüphesiz ben </w:t>
      </w:r>
      <w:r w:rsidR="00876524">
        <w:t>Peygamber</w:t>
      </w:r>
      <w:r w:rsidRPr="005F690E">
        <w:t>’in</w:t>
      </w:r>
      <w:r w:rsidR="009D1BC7" w:rsidRPr="005F690E">
        <w:t>,</w:t>
      </w:r>
      <w:r w:rsidR="00F93E59">
        <w:t xml:space="preserve"> </w:t>
      </w:r>
      <w:r w:rsidR="007A36A8">
        <w:t>“</w:t>
      </w:r>
      <w:r w:rsidRPr="005F690E">
        <w:t>evet</w:t>
      </w:r>
      <w:r w:rsidR="007A36A8">
        <w:t>”</w:t>
      </w:r>
      <w:r w:rsidRPr="005F690E">
        <w:t xml:space="preserve"> dem</w:t>
      </w:r>
      <w:r w:rsidRPr="005F690E">
        <w:t>e</w:t>
      </w:r>
      <w:r w:rsidRPr="005F690E">
        <w:t>sini isterdim</w:t>
      </w:r>
      <w:r w:rsidR="007A36A8">
        <w:t>”</w:t>
      </w:r>
      <w:r w:rsidRPr="005F690E">
        <w:t xml:space="preserve"> ifadesinin yer aldığı hadis</w:t>
      </w:r>
      <w:bookmarkEnd w:id="324"/>
      <w:bookmarkEnd w:id="325"/>
    </w:p>
    <w:p w:rsidR="004F42E2" w:rsidRPr="005F690E" w:rsidRDefault="00FE78A7" w:rsidP="004F42E2">
      <w:pPr>
        <w:rPr>
          <w:rFonts w:cs="Times New Roman"/>
        </w:rPr>
      </w:pPr>
      <w:r w:rsidRPr="005F690E">
        <w:rPr>
          <w:rFonts w:cs="Times New Roman"/>
        </w:rPr>
        <w:t>Umre</w:t>
      </w:r>
      <w:r w:rsidR="004F42E2" w:rsidRPr="005F690E">
        <w:rPr>
          <w:rFonts w:cs="Times New Roman"/>
        </w:rPr>
        <w:t xml:space="preserve"> Hemdani’den şöyle dediği nakledilmiştir</w:t>
      </w:r>
      <w:r w:rsidR="009D1BC7" w:rsidRPr="005F690E">
        <w:rPr>
          <w:rFonts w:cs="Times New Roman"/>
        </w:rPr>
        <w:t>:</w:t>
      </w:r>
      <w:r w:rsidR="00F93E59">
        <w:rPr>
          <w:rFonts w:cs="Times New Roman"/>
        </w:rPr>
        <w:t xml:space="preserve"> </w:t>
      </w:r>
      <w:r w:rsidR="007A36A8">
        <w:rPr>
          <w:rFonts w:cs="Times New Roman"/>
        </w:rPr>
        <w:t>“</w:t>
      </w:r>
      <w:r w:rsidR="004F42E2" w:rsidRPr="005F690E">
        <w:rPr>
          <w:rFonts w:cs="Times New Roman"/>
        </w:rPr>
        <w:t>Ümmü Seleme’nin yanına vardım</w:t>
      </w:r>
      <w:r w:rsidR="009D1BC7" w:rsidRPr="005F690E">
        <w:rPr>
          <w:rFonts w:cs="Times New Roman"/>
        </w:rPr>
        <w:t>,</w:t>
      </w:r>
      <w:r w:rsidR="00F93E59">
        <w:rPr>
          <w:rFonts w:cs="Times New Roman"/>
        </w:rPr>
        <w:t xml:space="preserve"> </w:t>
      </w:r>
      <w:r w:rsidR="004F42E2" w:rsidRPr="005F690E">
        <w:rPr>
          <w:rFonts w:cs="Times New Roman"/>
        </w:rPr>
        <w:t>ona selam verdim</w:t>
      </w:r>
      <w:r w:rsidR="009D1BC7" w:rsidRPr="005F690E">
        <w:rPr>
          <w:rFonts w:cs="Times New Roman"/>
        </w:rPr>
        <w:t>.</w:t>
      </w:r>
      <w:r w:rsidR="00F93E59">
        <w:rPr>
          <w:rFonts w:cs="Times New Roman"/>
        </w:rPr>
        <w:t xml:space="preserve"> </w:t>
      </w:r>
      <w:r w:rsidR="004F42E2" w:rsidRPr="005F690E">
        <w:rPr>
          <w:rFonts w:cs="Times New Roman"/>
        </w:rPr>
        <w:t>Bana</w:t>
      </w:r>
      <w:r w:rsidR="009D1BC7" w:rsidRPr="005F690E">
        <w:rPr>
          <w:rFonts w:cs="Times New Roman"/>
        </w:rPr>
        <w:t>,</w:t>
      </w:r>
      <w:r w:rsidR="00F93E59">
        <w:rPr>
          <w:rFonts w:cs="Times New Roman"/>
        </w:rPr>
        <w:t xml:space="preserve"> </w:t>
      </w:r>
      <w:r w:rsidR="007A36A8">
        <w:rPr>
          <w:rFonts w:cs="Times New Roman"/>
        </w:rPr>
        <w:t>“</w:t>
      </w:r>
      <w:r w:rsidR="004F42E2" w:rsidRPr="005F690E">
        <w:rPr>
          <w:rFonts w:cs="Times New Roman"/>
        </w:rPr>
        <w:t>Sen kimsin?</w:t>
      </w:r>
      <w:r w:rsidR="007A36A8">
        <w:rPr>
          <w:rFonts w:cs="Times New Roman"/>
        </w:rPr>
        <w:t>”</w:t>
      </w:r>
      <w:r w:rsidR="004F42E2" w:rsidRPr="005F690E">
        <w:rPr>
          <w:rFonts w:cs="Times New Roman"/>
        </w:rPr>
        <w:t xml:space="preserve"> </w:t>
      </w:r>
      <w:r w:rsidR="001C004F" w:rsidRPr="005F690E">
        <w:rPr>
          <w:rFonts w:cs="Times New Roman"/>
        </w:rPr>
        <w:t>Dedi</w:t>
      </w:r>
      <w:r w:rsidR="009D1BC7" w:rsidRPr="005F690E">
        <w:rPr>
          <w:rFonts w:cs="Times New Roman"/>
        </w:rPr>
        <w:t>.</w:t>
      </w:r>
      <w:r w:rsidR="00F93E59">
        <w:rPr>
          <w:rFonts w:cs="Times New Roman"/>
        </w:rPr>
        <w:t xml:space="preserve"> </w:t>
      </w:r>
      <w:r w:rsidR="004F42E2" w:rsidRPr="005F690E">
        <w:rPr>
          <w:rFonts w:cs="Times New Roman"/>
        </w:rPr>
        <w:t>Ben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Umre</w:t>
      </w:r>
      <w:r w:rsidR="004F42E2" w:rsidRPr="005F690E">
        <w:rPr>
          <w:rFonts w:cs="Times New Roman"/>
        </w:rPr>
        <w:t xml:space="preserve"> Hemdaniyye’yim</w:t>
      </w:r>
      <w:r w:rsidR="007A36A8">
        <w:rPr>
          <w:rFonts w:cs="Times New Roman"/>
        </w:rPr>
        <w:t>”</w:t>
      </w:r>
      <w:r w:rsidR="004F42E2" w:rsidRPr="005F690E">
        <w:rPr>
          <w:rFonts w:cs="Times New Roman"/>
        </w:rPr>
        <w:t xml:space="preserve"> dedim</w:t>
      </w:r>
      <w:r w:rsidR="009D1BC7" w:rsidRPr="005F690E">
        <w:rPr>
          <w:rFonts w:cs="Times New Roman"/>
        </w:rPr>
        <w:t>.</w:t>
      </w:r>
      <w:r w:rsidR="00F93E59">
        <w:rPr>
          <w:rFonts w:cs="Times New Roman"/>
        </w:rPr>
        <w:t xml:space="preserve"> </w:t>
      </w:r>
      <w:r w:rsidR="004F42E2" w:rsidRPr="005F690E">
        <w:rPr>
          <w:rFonts w:cs="Times New Roman"/>
        </w:rPr>
        <w:t xml:space="preserve">Daha sonra </w:t>
      </w:r>
      <w:r w:rsidRPr="005F690E">
        <w:rPr>
          <w:rFonts w:cs="Times New Roman"/>
        </w:rPr>
        <w:t>Umre</w:t>
      </w:r>
      <w:r w:rsidR="004F42E2" w:rsidRPr="005F690E">
        <w:rPr>
          <w:rFonts w:cs="Times New Roman"/>
        </w:rPr>
        <w:t xml:space="preserve"> Ümmü S</w:t>
      </w:r>
      <w:r w:rsidR="004F42E2" w:rsidRPr="005F690E">
        <w:rPr>
          <w:rFonts w:cs="Times New Roman"/>
        </w:rPr>
        <w:t>e</w:t>
      </w:r>
      <w:r w:rsidR="004F42E2" w:rsidRPr="005F690E">
        <w:rPr>
          <w:rFonts w:cs="Times New Roman"/>
        </w:rPr>
        <w:t>leme’ye şöyle dedi</w:t>
      </w:r>
      <w:r w:rsidR="009D1BC7" w:rsidRPr="005F690E">
        <w:rPr>
          <w:rFonts w:cs="Times New Roman"/>
        </w:rPr>
        <w:t>:</w:t>
      </w:r>
      <w:r w:rsidR="00F93E59">
        <w:rPr>
          <w:rFonts w:cs="Times New Roman"/>
        </w:rPr>
        <w:t xml:space="preserve"> </w:t>
      </w:r>
      <w:r w:rsidR="007A36A8">
        <w:rPr>
          <w:rFonts w:cs="Times New Roman"/>
        </w:rPr>
        <w:t>“</w:t>
      </w:r>
      <w:r w:rsidR="004F42E2" w:rsidRPr="005F690E">
        <w:rPr>
          <w:rFonts w:cs="Times New Roman"/>
        </w:rPr>
        <w:t>Ey Müminlerin Annesi</w:t>
      </w:r>
      <w:r w:rsidR="009D1BC7" w:rsidRPr="005F690E">
        <w:rPr>
          <w:rFonts w:cs="Times New Roman"/>
        </w:rPr>
        <w:t>!</w:t>
      </w:r>
      <w:r w:rsidR="00F93E59">
        <w:rPr>
          <w:rFonts w:cs="Times New Roman"/>
        </w:rPr>
        <w:t xml:space="preserve"> </w:t>
      </w:r>
      <w:r w:rsidR="004F42E2" w:rsidRPr="005F690E">
        <w:rPr>
          <w:rFonts w:cs="Times New Roman"/>
        </w:rPr>
        <w:t>Bana bir müddet önce öldürülen şu kimse (Ali bin Ebi Talib) ha</w:t>
      </w:r>
      <w:r w:rsidR="004F42E2" w:rsidRPr="005F690E">
        <w:rPr>
          <w:rFonts w:cs="Times New Roman"/>
        </w:rPr>
        <w:t>k</w:t>
      </w:r>
      <w:r w:rsidR="004F42E2" w:rsidRPr="005F690E">
        <w:rPr>
          <w:rFonts w:cs="Times New Roman"/>
        </w:rPr>
        <w:t>kında bir şeyler söyle</w:t>
      </w:r>
      <w:r w:rsidR="009D1BC7" w:rsidRPr="005F690E">
        <w:rPr>
          <w:rFonts w:cs="Times New Roman"/>
        </w:rPr>
        <w:t>,</w:t>
      </w:r>
      <w:r w:rsidR="00F93E59">
        <w:rPr>
          <w:rFonts w:cs="Times New Roman"/>
        </w:rPr>
        <w:t xml:space="preserve"> </w:t>
      </w:r>
      <w:r w:rsidR="004F42E2" w:rsidRPr="005F690E">
        <w:rPr>
          <w:rFonts w:cs="Times New Roman"/>
        </w:rPr>
        <w:t>zira bazı kimseler onu sevmekte diğer bazı kimseler ise ona düşman kesilmektedir</w:t>
      </w:r>
      <w:r w:rsidR="009D1BC7" w:rsidRPr="005F690E">
        <w:rPr>
          <w:rFonts w:cs="Times New Roman"/>
        </w:rPr>
        <w:t>.</w:t>
      </w:r>
      <w:r w:rsidR="00F93E59">
        <w:rPr>
          <w:rFonts w:cs="Times New Roman"/>
        </w:rPr>
        <w:t xml:space="preserve"> </w:t>
      </w:r>
      <w:r w:rsidR="004F42E2" w:rsidRPr="005F690E">
        <w:rPr>
          <w:rFonts w:cs="Times New Roman"/>
        </w:rPr>
        <w:t>Ümmü Seleme ise şöyle dedi</w:t>
      </w:r>
      <w:r w:rsidR="009D1BC7" w:rsidRPr="005F690E">
        <w:rPr>
          <w:rFonts w:cs="Times New Roman"/>
        </w:rPr>
        <w:t>:</w:t>
      </w:r>
      <w:r w:rsidR="00F93E59">
        <w:rPr>
          <w:rFonts w:cs="Times New Roman"/>
        </w:rPr>
        <w:t xml:space="preserve"> </w:t>
      </w:r>
      <w:r w:rsidR="007A36A8">
        <w:rPr>
          <w:rFonts w:cs="Times New Roman"/>
        </w:rPr>
        <w:t>“</w:t>
      </w:r>
      <w:r w:rsidR="004F42E2" w:rsidRPr="005F690E">
        <w:rPr>
          <w:rFonts w:cs="Times New Roman"/>
        </w:rPr>
        <w:t>Sen onu seviyor musun yoksa ona düşman mısın?</w:t>
      </w:r>
      <w:r w:rsidR="007A36A8">
        <w:rPr>
          <w:rFonts w:cs="Times New Roman"/>
        </w:rPr>
        <w:t>”</w:t>
      </w:r>
      <w:r w:rsidR="004F42E2" w:rsidRPr="005F690E">
        <w:rPr>
          <w:rFonts w:cs="Times New Roman"/>
        </w:rPr>
        <w:t xml:space="preserve"> </w:t>
      </w:r>
      <w:r w:rsidRPr="005F690E">
        <w:rPr>
          <w:rFonts w:cs="Times New Roman"/>
        </w:rPr>
        <w:t>Umre</w:t>
      </w:r>
      <w:r w:rsidR="004F42E2" w:rsidRPr="005F690E">
        <w:rPr>
          <w:rFonts w:cs="Times New Roman"/>
        </w:rPr>
        <w:t xml:space="preserve"> şöyle dedi</w:t>
      </w:r>
      <w:r w:rsidR="009D1BC7" w:rsidRPr="005F690E">
        <w:rPr>
          <w:rFonts w:cs="Times New Roman"/>
        </w:rPr>
        <w:t>:</w:t>
      </w:r>
      <w:r w:rsidR="00F93E59">
        <w:rPr>
          <w:rFonts w:cs="Times New Roman"/>
        </w:rPr>
        <w:t xml:space="preserve"> </w:t>
      </w:r>
      <w:r w:rsidR="007A36A8">
        <w:rPr>
          <w:rFonts w:cs="Times New Roman"/>
        </w:rPr>
        <w:t>“</w:t>
      </w:r>
      <w:r w:rsidR="004F42E2" w:rsidRPr="005F690E">
        <w:rPr>
          <w:rFonts w:cs="Times New Roman"/>
        </w:rPr>
        <w:t>Ben ne onu seviy</w:t>
      </w:r>
      <w:r w:rsidR="004F42E2" w:rsidRPr="005F690E">
        <w:rPr>
          <w:rFonts w:cs="Times New Roman"/>
        </w:rPr>
        <w:t>o</w:t>
      </w:r>
      <w:r w:rsidR="004F42E2" w:rsidRPr="005F690E">
        <w:rPr>
          <w:rFonts w:cs="Times New Roman"/>
        </w:rPr>
        <w:t>rum ve ne de ona düşmanım</w:t>
      </w:r>
      <w:r w:rsidR="00FC4D46" w:rsidRPr="005F690E">
        <w:rPr>
          <w:rFonts w:cs="Times New Roman"/>
        </w:rPr>
        <w:t>.</w:t>
      </w:r>
      <w:r w:rsidR="007A36A8">
        <w:rPr>
          <w:rFonts w:cs="Times New Roman"/>
        </w:rPr>
        <w:t>”</w:t>
      </w:r>
      <w:r w:rsidR="004F42E2" w:rsidRPr="005F690E">
        <w:rPr>
          <w:rFonts w:cs="Times New Roman"/>
        </w:rPr>
        <w:t xml:space="preserve"> (zahiren burada tathir ay</w:t>
      </w:r>
      <w:r w:rsidR="004F42E2" w:rsidRPr="005F690E">
        <w:rPr>
          <w:rFonts w:cs="Times New Roman"/>
        </w:rPr>
        <w:t>e</w:t>
      </w:r>
      <w:r w:rsidR="004F42E2" w:rsidRPr="005F690E">
        <w:rPr>
          <w:rFonts w:cs="Times New Roman"/>
        </w:rPr>
        <w:t>tinin nüzulüyle ilgili birkaç cümle düşmüştür</w:t>
      </w:r>
      <w:r w:rsidR="009D1BC7" w:rsidRPr="005F690E">
        <w:rPr>
          <w:rFonts w:cs="Times New Roman"/>
        </w:rPr>
        <w:t>.</w:t>
      </w:r>
      <w:r w:rsidR="00F93E59">
        <w:rPr>
          <w:rFonts w:cs="Times New Roman"/>
        </w:rPr>
        <w:t xml:space="preserve"> </w:t>
      </w:r>
      <w:r w:rsidR="004F42E2" w:rsidRPr="005F690E">
        <w:rPr>
          <w:rFonts w:cs="Times New Roman"/>
        </w:rPr>
        <w:t>Bu ifadeler şöyle devam etmektedir</w:t>
      </w:r>
      <w:r w:rsidR="009D1BC7" w:rsidRPr="005F690E">
        <w:rPr>
          <w:rFonts w:cs="Times New Roman"/>
        </w:rPr>
        <w:t>:</w:t>
      </w:r>
      <w:r w:rsidR="00F93E59">
        <w:rPr>
          <w:rFonts w:cs="Times New Roman"/>
        </w:rPr>
        <w:t xml:space="preserve"> </w:t>
      </w:r>
      <w:r w:rsidR="007A36A8">
        <w:rPr>
          <w:rFonts w:cs="Times New Roman"/>
        </w:rPr>
        <w:t>“</w:t>
      </w:r>
      <w:r w:rsidR="004F42E2" w:rsidRPr="005F690E">
        <w:rPr>
          <w:rFonts w:cs="Times New Roman"/>
        </w:rPr>
        <w:t>Allah</w:t>
      </w:r>
      <w:r w:rsidR="00934088">
        <w:rPr>
          <w:rFonts w:cs="Times New Roman"/>
        </w:rPr>
        <w:t xml:space="preserve">-u </w:t>
      </w:r>
      <w:r w:rsidR="004F42E2" w:rsidRPr="005F690E">
        <w:rPr>
          <w:rFonts w:cs="Times New Roman"/>
        </w:rPr>
        <w:t>Teala</w:t>
      </w:r>
      <w:r w:rsidR="009D1BC7" w:rsidRPr="005F690E">
        <w:rPr>
          <w:rFonts w:cs="Times New Roman"/>
        </w:rPr>
        <w:t>,</w:t>
      </w:r>
      <w:r w:rsidR="00F93E59">
        <w:rPr>
          <w:rFonts w:cs="Times New Roman"/>
        </w:rPr>
        <w:t xml:space="preserve"> </w:t>
      </w:r>
      <w:r w:rsidR="007A36A8">
        <w:rPr>
          <w:rFonts w:cs="Times New Roman"/>
        </w:rPr>
        <w:t>“</w:t>
      </w:r>
      <w:r w:rsidR="004F42E2" w:rsidRPr="005F690E">
        <w:rPr>
          <w:rFonts w:cs="Times New Roman"/>
        </w:rPr>
        <w:t>şüphesiz Allah irade etmiştir ki…</w:t>
      </w:r>
      <w:r w:rsidR="007A36A8">
        <w:rPr>
          <w:rFonts w:cs="Times New Roman"/>
        </w:rPr>
        <w:t>”</w:t>
      </w:r>
      <w:r w:rsidR="004F42E2" w:rsidRPr="005F690E">
        <w:rPr>
          <w:rFonts w:cs="Times New Roman"/>
        </w:rPr>
        <w:t xml:space="preserve"> ayetini </w:t>
      </w:r>
      <w:r>
        <w:rPr>
          <w:rFonts w:cs="Times New Roman"/>
        </w:rPr>
        <w:t>n</w:t>
      </w:r>
      <w:r w:rsidRPr="005F690E">
        <w:rPr>
          <w:rFonts w:cs="Times New Roman"/>
        </w:rPr>
        <w:t>a</w:t>
      </w:r>
      <w:r>
        <w:rPr>
          <w:rFonts w:cs="Times New Roman"/>
        </w:rPr>
        <w:t>z</w:t>
      </w:r>
      <w:r w:rsidRPr="005F690E">
        <w:rPr>
          <w:rFonts w:cs="Times New Roman"/>
        </w:rPr>
        <w:t>il</w:t>
      </w:r>
      <w:r w:rsidR="004F42E2" w:rsidRPr="005F690E">
        <w:rPr>
          <w:rFonts w:cs="Times New Roman"/>
        </w:rPr>
        <w:t xml:space="preserve"> buyurdu</w:t>
      </w:r>
      <w:r w:rsidR="009D1BC7" w:rsidRPr="005F690E">
        <w:rPr>
          <w:rFonts w:cs="Times New Roman"/>
        </w:rPr>
        <w:t>.</w:t>
      </w:r>
      <w:r w:rsidR="00F93E59">
        <w:rPr>
          <w:rFonts w:cs="Times New Roman"/>
        </w:rPr>
        <w:t xml:space="preserve"> </w:t>
      </w:r>
      <w:r w:rsidR="004F42E2" w:rsidRPr="005F690E">
        <w:rPr>
          <w:rFonts w:cs="Times New Roman"/>
        </w:rPr>
        <w:t>Bu ayet evde nazil olurken Cebrail</w:t>
      </w:r>
      <w:r w:rsidR="009D1BC7" w:rsidRPr="005F690E">
        <w:rPr>
          <w:rFonts w:cs="Times New Roman"/>
        </w:rPr>
        <w:t>,</w:t>
      </w:r>
      <w:r w:rsidR="00F93E59">
        <w:rPr>
          <w:rFonts w:cs="Times New Roman"/>
        </w:rPr>
        <w:t xml:space="preserve"> </w:t>
      </w:r>
      <w:r w:rsidR="004F42E2" w:rsidRPr="005F690E">
        <w:rPr>
          <w:rFonts w:cs="Times New Roman"/>
        </w:rPr>
        <w:t>Allah Resulü</w:t>
      </w:r>
      <w:r w:rsidR="009D1BC7" w:rsidRPr="005F690E">
        <w:rPr>
          <w:rFonts w:cs="Times New Roman"/>
        </w:rPr>
        <w:t>,</w:t>
      </w:r>
      <w:r w:rsidR="00F93E59">
        <w:rPr>
          <w:rFonts w:cs="Times New Roman"/>
        </w:rPr>
        <w:t xml:space="preserve"> </w:t>
      </w:r>
      <w:r w:rsidR="004F42E2" w:rsidRPr="005F690E">
        <w:rPr>
          <w:rFonts w:cs="Times New Roman"/>
        </w:rPr>
        <w:t>Ali</w:t>
      </w:r>
      <w:r w:rsidR="009D1BC7" w:rsidRPr="005F690E">
        <w:rPr>
          <w:rFonts w:cs="Times New Roman"/>
        </w:rPr>
        <w:t>,</w:t>
      </w:r>
      <w:r w:rsidR="00F93E59">
        <w:rPr>
          <w:rFonts w:cs="Times New Roman"/>
        </w:rPr>
        <w:t xml:space="preserve"> </w:t>
      </w:r>
      <w:r w:rsidR="004F42E2" w:rsidRPr="005F690E">
        <w:rPr>
          <w:rFonts w:cs="Times New Roman"/>
        </w:rPr>
        <w:t>Fatıma</w:t>
      </w:r>
      <w:r w:rsidR="009D1BC7" w:rsidRPr="005F690E">
        <w:rPr>
          <w:rFonts w:cs="Times New Roman"/>
        </w:rPr>
        <w:t>,</w:t>
      </w:r>
      <w:r w:rsidR="00F93E59">
        <w:rPr>
          <w:rFonts w:cs="Times New Roman"/>
        </w:rPr>
        <w:t xml:space="preserve"> </w:t>
      </w:r>
      <w:r w:rsidR="004F42E2" w:rsidRPr="005F690E">
        <w:rPr>
          <w:rFonts w:cs="Times New Roman"/>
        </w:rPr>
        <w:t>Hasan ve Hüseyin’den başka hiç kimse yoktu</w:t>
      </w:r>
      <w:r w:rsidR="009D1BC7" w:rsidRPr="005F690E">
        <w:rPr>
          <w:rFonts w:cs="Times New Roman"/>
        </w:rPr>
        <w:t>.</w:t>
      </w:r>
      <w:r w:rsidR="00F93E59">
        <w:rPr>
          <w:rFonts w:cs="Times New Roman"/>
        </w:rPr>
        <w:t xml:space="preserve"> </w:t>
      </w:r>
      <w:r w:rsidR="004F42E2" w:rsidRPr="005F690E">
        <w:rPr>
          <w:rFonts w:cs="Times New Roman"/>
        </w:rPr>
        <w:t>Ben şöyle dedim</w:t>
      </w:r>
      <w:r w:rsidR="009D1BC7" w:rsidRPr="005F690E">
        <w:rPr>
          <w:rFonts w:cs="Times New Roman"/>
        </w:rPr>
        <w:t>:</w:t>
      </w:r>
      <w:r w:rsidR="00F93E59">
        <w:rPr>
          <w:rFonts w:cs="Times New Roman"/>
        </w:rPr>
        <w:t xml:space="preserve"> </w:t>
      </w:r>
      <w:r w:rsidR="007A36A8">
        <w:rPr>
          <w:rFonts w:cs="Times New Roman"/>
        </w:rPr>
        <w:t>“</w:t>
      </w:r>
      <w:r w:rsidR="004F42E2" w:rsidRPr="005F690E">
        <w:rPr>
          <w:rFonts w:cs="Times New Roman"/>
        </w:rPr>
        <w:t>Ey Allah Resulü</w:t>
      </w:r>
      <w:r w:rsidR="009D1BC7" w:rsidRPr="005F690E">
        <w:rPr>
          <w:rFonts w:cs="Times New Roman"/>
        </w:rPr>
        <w:t>!</w:t>
      </w:r>
      <w:r w:rsidR="00F93E59">
        <w:rPr>
          <w:rFonts w:cs="Times New Roman"/>
        </w:rPr>
        <w:t xml:space="preserve"> </w:t>
      </w:r>
      <w:r w:rsidR="004F42E2" w:rsidRPr="005F690E">
        <w:rPr>
          <w:rFonts w:cs="Times New Roman"/>
        </w:rPr>
        <w:t>Ben de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4F42E2" w:rsidRPr="005F690E">
        <w:rPr>
          <w:rFonts w:cs="Times New Roman"/>
        </w:rPr>
        <w:t>ten miyim?</w:t>
      </w:r>
      <w:r w:rsidR="007A36A8">
        <w:rPr>
          <w:rFonts w:cs="Times New Roman"/>
        </w:rPr>
        <w:t>”</w:t>
      </w:r>
      <w:r w:rsidR="004F42E2" w:rsidRPr="005F690E">
        <w:rPr>
          <w:rFonts w:cs="Times New Roman"/>
        </w:rPr>
        <w:t xml:space="preserve"> Pe</w:t>
      </w:r>
      <w:r w:rsidR="004F42E2" w:rsidRPr="005F690E">
        <w:rPr>
          <w:rFonts w:cs="Times New Roman"/>
        </w:rPr>
        <w:t>y</w:t>
      </w:r>
      <w:r w:rsidR="004F42E2" w:rsidRPr="005F690E">
        <w:rPr>
          <w:rFonts w:cs="Times New Roman"/>
        </w:rPr>
        <w:t>gamber şöyle buyurdu</w:t>
      </w:r>
      <w:r w:rsidR="009D1BC7" w:rsidRPr="005F690E">
        <w:rPr>
          <w:rFonts w:cs="Times New Roman"/>
        </w:rPr>
        <w:t>:</w:t>
      </w:r>
      <w:r w:rsidR="00F93E59">
        <w:rPr>
          <w:rFonts w:cs="Times New Roman"/>
        </w:rPr>
        <w:t xml:space="preserve"> </w:t>
      </w:r>
      <w:r w:rsidR="007A36A8">
        <w:rPr>
          <w:rFonts w:cs="Times New Roman"/>
        </w:rPr>
        <w:t>“</w:t>
      </w:r>
      <w:r w:rsidR="004F42E2" w:rsidRPr="005F690E">
        <w:rPr>
          <w:rFonts w:cs="Times New Roman"/>
        </w:rPr>
        <w:t>Senin için Allah katında hayırlı ve iyi bir mükafat vardır</w:t>
      </w:r>
      <w:r w:rsidR="00FC4D46" w:rsidRPr="005F690E">
        <w:rPr>
          <w:rFonts w:cs="Times New Roman"/>
        </w:rPr>
        <w:t>.</w:t>
      </w:r>
      <w:r w:rsidR="007A36A8">
        <w:rPr>
          <w:rFonts w:cs="Times New Roman"/>
        </w:rPr>
        <w:t>”</w:t>
      </w:r>
    </w:p>
    <w:p w:rsidR="004F42E2" w:rsidRPr="005F690E" w:rsidRDefault="004F42E2" w:rsidP="004F42E2">
      <w:pPr>
        <w:rPr>
          <w:rFonts w:cs="Times New Roman"/>
        </w:rPr>
      </w:pPr>
      <w:r w:rsidRPr="005F690E">
        <w:rPr>
          <w:rFonts w:cs="Times New Roman"/>
        </w:rPr>
        <w:t>Ben (Allah Resulüne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olup olmadığımı sorduğumda) Peygamber’in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Evet</w:t>
      </w:r>
      <w:r w:rsidR="007A36A8">
        <w:rPr>
          <w:rFonts w:cs="Times New Roman"/>
        </w:rPr>
        <w:t>”</w:t>
      </w:r>
      <w:r w:rsidRPr="005F690E">
        <w:rPr>
          <w:rFonts w:cs="Times New Roman"/>
        </w:rPr>
        <w:t xml:space="preserve"> demesini isterdim</w:t>
      </w:r>
      <w:r w:rsidR="009D1BC7" w:rsidRPr="005F690E">
        <w:rPr>
          <w:rFonts w:cs="Times New Roman"/>
        </w:rPr>
        <w:t>.</w:t>
      </w:r>
      <w:r w:rsidR="00F93E59">
        <w:rPr>
          <w:rFonts w:cs="Times New Roman"/>
        </w:rPr>
        <w:t xml:space="preserve"> </w:t>
      </w:r>
      <w:r w:rsidRPr="005F690E">
        <w:rPr>
          <w:rFonts w:cs="Times New Roman"/>
        </w:rPr>
        <w:t>Bu benim için üzerine güneşin doğduğu ve battığı her şeyden daha iyiydi</w:t>
      </w:r>
      <w:r w:rsidR="00FC4D46" w:rsidRPr="005F690E">
        <w:rPr>
          <w:rFonts w:cs="Times New Roman"/>
        </w:rPr>
        <w:t>.</w:t>
      </w:r>
      <w:r w:rsidR="007A36A8">
        <w:rPr>
          <w:rFonts w:cs="Times New Roman"/>
        </w:rPr>
        <w:t>”</w:t>
      </w:r>
      <w:r w:rsidRPr="005F690E">
        <w:rPr>
          <w:rFonts w:cs="Times New Roman"/>
        </w:rPr>
        <w:t xml:space="preserve"> </w:t>
      </w:r>
      <w:r w:rsidRPr="005F690E">
        <w:rPr>
          <w:rStyle w:val="FootnoteReference"/>
          <w:rFonts w:cs="Times New Roman"/>
        </w:rPr>
        <w:footnoteReference w:id="263"/>
      </w:r>
      <w:r w:rsidRPr="005F690E">
        <w:rPr>
          <w:rFonts w:cs="Times New Roman"/>
        </w:rPr>
        <w:t xml:space="preserve"> </w:t>
      </w:r>
    </w:p>
    <w:p w:rsidR="004F42E2" w:rsidRPr="005F690E" w:rsidRDefault="004F42E2" w:rsidP="004F42E2">
      <w:pPr>
        <w:rPr>
          <w:rFonts w:cs="Times New Roman"/>
        </w:rPr>
      </w:pPr>
    </w:p>
    <w:p w:rsidR="004F42E2" w:rsidRPr="005F690E" w:rsidRDefault="004F42E2" w:rsidP="0087537B">
      <w:pPr>
        <w:pStyle w:val="Heading1"/>
      </w:pPr>
      <w:bookmarkStart w:id="326" w:name="_Toc142548632"/>
      <w:bookmarkStart w:id="327" w:name="_Toc266615642"/>
      <w:r w:rsidRPr="005F690E">
        <w:t>9</w:t>
      </w:r>
      <w:r w:rsidR="00934088">
        <w:t>-</w:t>
      </w:r>
      <w:r w:rsidR="00F93E59">
        <w:t xml:space="preserve"> </w:t>
      </w:r>
      <w:r w:rsidR="007A36A8">
        <w:t>“</w:t>
      </w:r>
      <w:r w:rsidRPr="005F690E">
        <w:t>Kalk ve Ehl</w:t>
      </w:r>
      <w:r w:rsidR="00934088">
        <w:t>-</w:t>
      </w:r>
      <w:r w:rsidR="006417BB">
        <w:t>i</w:t>
      </w:r>
      <w:r w:rsidR="00F93E59">
        <w:t xml:space="preserve"> </w:t>
      </w:r>
      <w:r w:rsidR="006417BB">
        <w:t>Beyt’</w:t>
      </w:r>
      <w:r w:rsidRPr="005F690E">
        <w:t>imden uzak dur</w:t>
      </w:r>
      <w:r w:rsidR="007A36A8">
        <w:t>”</w:t>
      </w:r>
      <w:r w:rsidRPr="005F690E">
        <w:t xml:space="preserve"> ifad</w:t>
      </w:r>
      <w:r w:rsidRPr="005F690E">
        <w:t>e</w:t>
      </w:r>
      <w:r w:rsidRPr="005F690E">
        <w:t>sinin yer aldığı hadis</w:t>
      </w:r>
      <w:bookmarkEnd w:id="326"/>
      <w:bookmarkEnd w:id="327"/>
    </w:p>
    <w:p w:rsidR="004F42E2" w:rsidRPr="005F690E" w:rsidRDefault="004F42E2" w:rsidP="004F42E2">
      <w:pPr>
        <w:rPr>
          <w:rFonts w:cs="Times New Roman"/>
        </w:rPr>
      </w:pPr>
      <w:r w:rsidRPr="005F690E">
        <w:rPr>
          <w:rFonts w:cs="Times New Roman"/>
        </w:rPr>
        <w:t>Ebi Muaddil Atiyye Tefavi babasından</w:t>
      </w:r>
      <w:r w:rsidR="009D1BC7" w:rsidRPr="005F690E">
        <w:rPr>
          <w:rFonts w:cs="Times New Roman"/>
        </w:rPr>
        <w:t>,</w:t>
      </w:r>
      <w:r w:rsidR="00F93E59">
        <w:rPr>
          <w:rFonts w:cs="Times New Roman"/>
        </w:rPr>
        <w:t xml:space="preserve"> </w:t>
      </w:r>
      <w:r w:rsidRPr="005F690E">
        <w:rPr>
          <w:rFonts w:cs="Times New Roman"/>
        </w:rPr>
        <w:t>Ümmü Sel</w:t>
      </w:r>
      <w:r w:rsidRPr="005F690E">
        <w:rPr>
          <w:rFonts w:cs="Times New Roman"/>
        </w:rPr>
        <w:t>e</w:t>
      </w:r>
      <w:r w:rsidRPr="005F690E">
        <w:rPr>
          <w:rFonts w:cs="Times New Roman"/>
        </w:rPr>
        <w:t>me’nin şöyle dediğini nakletmiştir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 Resulü</w:t>
      </w:r>
      <w:r w:rsidR="009D1BC7" w:rsidRPr="005F690E">
        <w:rPr>
          <w:rFonts w:cs="Times New Roman"/>
        </w:rPr>
        <w:t>,</w:t>
      </w:r>
      <w:r w:rsidR="00F93E59">
        <w:rPr>
          <w:rFonts w:cs="Times New Roman"/>
        </w:rPr>
        <w:t xml:space="preserve"> </w:t>
      </w:r>
      <w:r w:rsidRPr="005F690E">
        <w:rPr>
          <w:rFonts w:cs="Times New Roman"/>
        </w:rPr>
        <w:t>benim evimdeyken hizmetçi gelip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Ali ve Fatıma kapının önünde duruyorlar</w:t>
      </w:r>
      <w:r w:rsidR="00FC4D46" w:rsidRPr="005F690E">
        <w:rPr>
          <w:rFonts w:cs="Times New Roman"/>
        </w:rPr>
        <w:t>.</w:t>
      </w:r>
      <w:r w:rsidR="007A36A8">
        <w:rPr>
          <w:rFonts w:cs="Times New Roman"/>
        </w:rPr>
        <w:t>”</w:t>
      </w:r>
      <w:r w:rsidRPr="005F690E">
        <w:rPr>
          <w:rFonts w:cs="Times New Roman"/>
        </w:rPr>
        <w:t xml:space="preserve"> Peygamber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Kalk 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imden uzaklaş</w:t>
      </w:r>
      <w:r w:rsidR="00FC4D46" w:rsidRPr="005F690E">
        <w:rPr>
          <w:rFonts w:cs="Times New Roman"/>
        </w:rPr>
        <w:t>.</w:t>
      </w:r>
      <w:r w:rsidR="007A36A8">
        <w:rPr>
          <w:rFonts w:cs="Times New Roman"/>
        </w:rPr>
        <w:t>”</w:t>
      </w:r>
      <w:r w:rsidRPr="005F690E">
        <w:rPr>
          <w:rFonts w:cs="Times New Roman"/>
        </w:rPr>
        <w:t xml:space="preserve"> Daha so</w:t>
      </w:r>
      <w:r w:rsidRPr="005F690E">
        <w:rPr>
          <w:rFonts w:cs="Times New Roman"/>
        </w:rPr>
        <w:t>n</w:t>
      </w:r>
      <w:r w:rsidRPr="005F690E">
        <w:rPr>
          <w:rFonts w:cs="Times New Roman"/>
        </w:rPr>
        <w:t>ra 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 xml:space="preserve">Hasan ve Hüseyin </w:t>
      </w:r>
      <w:r w:rsidR="00F93E59">
        <w:rPr>
          <w:rFonts w:cs="Times New Roman"/>
        </w:rPr>
        <w:t>(a. s.)</w:t>
      </w:r>
      <w:r w:rsidR="00AF5F6E">
        <w:rPr>
          <w:rFonts w:cs="Times New Roman"/>
        </w:rPr>
        <w:t xml:space="preserve"> </w:t>
      </w:r>
      <w:r w:rsidR="001C004F" w:rsidRPr="005F690E">
        <w:rPr>
          <w:rFonts w:cs="Times New Roman"/>
        </w:rPr>
        <w:t xml:space="preserve">İçeri </w:t>
      </w:r>
      <w:r w:rsidRPr="005F690E">
        <w:rPr>
          <w:rFonts w:cs="Times New Roman"/>
        </w:rPr>
        <w:t>girdiler</w:t>
      </w:r>
      <w:r w:rsidR="009D1BC7" w:rsidRPr="005F690E">
        <w:rPr>
          <w:rFonts w:cs="Times New Roman"/>
        </w:rPr>
        <w:t>.</w:t>
      </w:r>
      <w:r w:rsidR="00F93E59">
        <w:rPr>
          <w:rFonts w:cs="Times New Roman"/>
        </w:rPr>
        <w:t xml:space="preserve"> </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Onlar </w:t>
      </w:r>
      <w:r w:rsidRPr="005F690E">
        <w:rPr>
          <w:rFonts w:cs="Times New Roman"/>
        </w:rPr>
        <w:t>hakkında şöyle dua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Allah’ım</w:t>
      </w:r>
      <w:r w:rsidR="009D1BC7" w:rsidRPr="005F690E">
        <w:rPr>
          <w:rFonts w:cs="Times New Roman"/>
        </w:rPr>
        <w:t>!</w:t>
      </w:r>
      <w:r w:rsidR="00F93E59">
        <w:rPr>
          <w:rFonts w:cs="Times New Roman"/>
        </w:rPr>
        <w:t xml:space="preserve"> </w:t>
      </w:r>
      <w:r w:rsidRPr="005F690E">
        <w:rPr>
          <w:rFonts w:cs="Times New Roman"/>
        </w:rPr>
        <w:t>Ehl</w:t>
      </w:r>
      <w:r w:rsidR="00934088">
        <w:rPr>
          <w:rFonts w:cs="Times New Roman"/>
        </w:rPr>
        <w:t>-i</w:t>
      </w:r>
      <w:r w:rsidR="00F93E59">
        <w:rPr>
          <w:rFonts w:cs="Times New Roman"/>
        </w:rPr>
        <w:t xml:space="preserve"> </w:t>
      </w:r>
      <w:r w:rsidRPr="005F690E">
        <w:rPr>
          <w:rFonts w:cs="Times New Roman"/>
        </w:rPr>
        <w:t>Beytimi sana doğru karar kıl</w:t>
      </w:r>
      <w:r w:rsidR="009D1BC7" w:rsidRPr="005F690E">
        <w:rPr>
          <w:rFonts w:cs="Times New Roman"/>
        </w:rPr>
        <w:t>;</w:t>
      </w:r>
      <w:r w:rsidR="00F93E59">
        <w:rPr>
          <w:rFonts w:cs="Times New Roman"/>
        </w:rPr>
        <w:t xml:space="preserve"> </w:t>
      </w:r>
      <w:r w:rsidRPr="005F690E">
        <w:rPr>
          <w:rFonts w:cs="Times New Roman"/>
        </w:rPr>
        <w:t>ateşe doğru değil</w:t>
      </w:r>
      <w:r w:rsidR="00FC4D46" w:rsidRPr="005F690E">
        <w:rPr>
          <w:rFonts w:cs="Times New Roman"/>
        </w:rPr>
        <w:t>.</w:t>
      </w:r>
      <w:r w:rsidR="007A36A8">
        <w:rPr>
          <w:rFonts w:cs="Times New Roman"/>
        </w:rPr>
        <w:t>”</w:t>
      </w:r>
      <w:r w:rsidRPr="005F690E">
        <w:rPr>
          <w:rFonts w:cs="Times New Roman"/>
        </w:rPr>
        <w:t xml:space="preserve"> Ümmü Seleme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 Res</w:t>
      </w:r>
      <w:r w:rsidRPr="005F690E">
        <w:rPr>
          <w:rFonts w:cs="Times New Roman"/>
        </w:rPr>
        <w:t>u</w:t>
      </w:r>
      <w:r w:rsidRPr="005F690E">
        <w:rPr>
          <w:rFonts w:cs="Times New Roman"/>
        </w:rPr>
        <w:t>lü</w:t>
      </w:r>
      <w:r w:rsidR="009D1BC7" w:rsidRPr="005F690E">
        <w:rPr>
          <w:rFonts w:cs="Times New Roman"/>
        </w:rPr>
        <w:t>!</w:t>
      </w:r>
      <w:r w:rsidR="00F93E59">
        <w:rPr>
          <w:rFonts w:cs="Times New Roman"/>
        </w:rPr>
        <w:t xml:space="preserve"> </w:t>
      </w:r>
      <w:r w:rsidRPr="005F690E">
        <w:rPr>
          <w:rFonts w:cs="Times New Roman"/>
        </w:rPr>
        <w:t>Ben de mi?</w:t>
      </w:r>
      <w:r w:rsidR="007A36A8">
        <w:rPr>
          <w:rFonts w:cs="Times New Roman"/>
        </w:rPr>
        <w:t>”</w:t>
      </w:r>
      <w:r w:rsidRPr="005F690E">
        <w:rPr>
          <w:rFonts w:cs="Times New Roman"/>
        </w:rPr>
        <w:t xml:space="preserve">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de</w:t>
      </w:r>
      <w:r w:rsidR="00FC4D46" w:rsidRPr="005F690E">
        <w:rPr>
          <w:rFonts w:cs="Times New Roman"/>
        </w:rPr>
        <w:t>.</w:t>
      </w:r>
      <w:r w:rsidR="007A36A8">
        <w:rPr>
          <w:rFonts w:cs="Times New Roman"/>
        </w:rPr>
        <w:t>”</w:t>
      </w:r>
      <w:r w:rsidRPr="005F690E">
        <w:rPr>
          <w:rFonts w:cs="Times New Roman"/>
        </w:rPr>
        <w:t xml:space="preserve"> </w:t>
      </w:r>
      <w:r w:rsidR="007A36A8">
        <w:rPr>
          <w:rFonts w:cs="Times New Roman"/>
        </w:rPr>
        <w:t>“</w:t>
      </w:r>
      <w:r w:rsidRPr="005F690E">
        <w:rPr>
          <w:rFonts w:cs="Times New Roman"/>
        </w:rPr>
        <w:t xml:space="preserve"> </w:t>
      </w:r>
      <w:r w:rsidRPr="005F690E">
        <w:rPr>
          <w:rStyle w:val="FootnoteReference"/>
          <w:rFonts w:cs="Times New Roman"/>
        </w:rPr>
        <w:footnoteReference w:id="264"/>
      </w:r>
    </w:p>
    <w:p w:rsidR="004F42E2" w:rsidRPr="005F690E" w:rsidRDefault="004F42E2" w:rsidP="004F42E2">
      <w:pPr>
        <w:rPr>
          <w:rFonts w:cs="Times New Roman"/>
        </w:rPr>
      </w:pPr>
      <w:r w:rsidRPr="005F690E">
        <w:rPr>
          <w:rFonts w:cs="Times New Roman"/>
        </w:rPr>
        <w:t xml:space="preserve">Açıkça görüldüğü gibi Peygamber </w:t>
      </w:r>
      <w:r w:rsidR="00F93E59">
        <w:rPr>
          <w:rFonts w:cs="Times New Roman"/>
        </w:rPr>
        <w:t>(s. a. a.)</w:t>
      </w:r>
      <w:r w:rsidR="00AF5F6E">
        <w:rPr>
          <w:rFonts w:cs="Times New Roman"/>
        </w:rPr>
        <w:t xml:space="preserve"> </w:t>
      </w:r>
      <w:r w:rsidR="001C004F" w:rsidRPr="005F690E">
        <w:rPr>
          <w:rFonts w:cs="Times New Roman"/>
        </w:rPr>
        <w:t xml:space="preserve">Apaçık </w:t>
      </w:r>
      <w:r w:rsidRPr="005F690E">
        <w:rPr>
          <w:rFonts w:cs="Times New Roman"/>
        </w:rPr>
        <w:t>bir ifadeyle önce Ümmü Seleme’yi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 karşısında karar kılmış ve </w:t>
      </w:r>
      <w:r w:rsidR="00897F0E">
        <w:rPr>
          <w:rFonts w:cs="Times New Roman"/>
        </w:rPr>
        <w:t xml:space="preserve">Ehl-i </w:t>
      </w:r>
      <w:r w:rsidR="006417BB">
        <w:rPr>
          <w:rFonts w:cs="Times New Roman"/>
        </w:rPr>
        <w:t>Beyt’</w:t>
      </w:r>
      <w:r w:rsidRPr="005F690E">
        <w:rPr>
          <w:rFonts w:cs="Times New Roman"/>
        </w:rPr>
        <w:t>ten hariç olduğunu açık bir ş</w:t>
      </w:r>
      <w:r w:rsidRPr="005F690E">
        <w:rPr>
          <w:rFonts w:cs="Times New Roman"/>
        </w:rPr>
        <w:t>e</w:t>
      </w:r>
      <w:r w:rsidRPr="005F690E">
        <w:rPr>
          <w:rFonts w:cs="Times New Roman"/>
        </w:rPr>
        <w:t>kilde ifade etmiştir</w:t>
      </w:r>
      <w:r w:rsidR="009D1BC7" w:rsidRPr="005F690E">
        <w:rPr>
          <w:rFonts w:cs="Times New Roman"/>
        </w:rPr>
        <w:t>.</w:t>
      </w:r>
      <w:r w:rsidR="00F93E59">
        <w:rPr>
          <w:rFonts w:cs="Times New Roman"/>
        </w:rPr>
        <w:t xml:space="preserve"> </w:t>
      </w:r>
      <w:r w:rsidRPr="005F690E">
        <w:rPr>
          <w:rFonts w:cs="Times New Roman"/>
        </w:rPr>
        <w:t>Ardından onu da ateşten uzak kalm</w:t>
      </w:r>
      <w:r w:rsidRPr="005F690E">
        <w:rPr>
          <w:rFonts w:cs="Times New Roman"/>
        </w:rPr>
        <w:t>a</w:t>
      </w:r>
      <w:r w:rsidRPr="005F690E">
        <w:rPr>
          <w:rFonts w:cs="Times New Roman"/>
        </w:rPr>
        <w:t>larını ifade buyurduğu duasında Ümmü Seleme’yi de o</w:t>
      </w:r>
      <w:r w:rsidRPr="005F690E">
        <w:rPr>
          <w:rFonts w:cs="Times New Roman"/>
        </w:rPr>
        <w:t>n</w:t>
      </w:r>
      <w:r w:rsidRPr="005F690E">
        <w:rPr>
          <w:rFonts w:cs="Times New Roman"/>
        </w:rPr>
        <w:t>lara katmıştır</w:t>
      </w:r>
      <w:r w:rsidR="009D1BC7" w:rsidRPr="005F690E">
        <w:rPr>
          <w:rFonts w:cs="Times New Roman"/>
        </w:rPr>
        <w:t>.</w:t>
      </w:r>
      <w:r w:rsidR="00F93E59">
        <w:rPr>
          <w:rFonts w:cs="Times New Roman"/>
        </w:rPr>
        <w:t xml:space="preserve"> </w:t>
      </w:r>
    </w:p>
    <w:p w:rsidR="004F42E2" w:rsidRPr="005F690E" w:rsidRDefault="004F42E2" w:rsidP="004F42E2">
      <w:pPr>
        <w:rPr>
          <w:rFonts w:cs="Times New Roman"/>
        </w:rPr>
      </w:pPr>
    </w:p>
    <w:p w:rsidR="004F42E2" w:rsidRPr="005F690E" w:rsidRDefault="004F42E2" w:rsidP="0087537B">
      <w:pPr>
        <w:pStyle w:val="Heading1"/>
      </w:pPr>
      <w:bookmarkStart w:id="328" w:name="_Toc142548633"/>
      <w:bookmarkStart w:id="329" w:name="_Toc266615643"/>
      <w:r w:rsidRPr="005F690E">
        <w:t>10</w:t>
      </w:r>
      <w:r w:rsidR="00934088">
        <w:t>-</w:t>
      </w:r>
      <w:r w:rsidR="00F93E59">
        <w:t xml:space="preserve"> </w:t>
      </w:r>
      <w:r w:rsidR="007A36A8">
        <w:t>“</w:t>
      </w:r>
      <w:r w:rsidRPr="005F690E">
        <w:t>Şüphesiz sen hayır üzeresin ve beni onlara dahil kılmadı</w:t>
      </w:r>
      <w:r w:rsidR="007A36A8">
        <w:t>”</w:t>
      </w:r>
      <w:r w:rsidRPr="005F690E">
        <w:t xml:space="preserve"> ifadesinin yer aldığı hadis</w:t>
      </w:r>
      <w:bookmarkEnd w:id="328"/>
      <w:bookmarkEnd w:id="329"/>
    </w:p>
    <w:p w:rsidR="004F42E2" w:rsidRPr="005F690E" w:rsidRDefault="004F42E2" w:rsidP="004F42E2">
      <w:pPr>
        <w:rPr>
          <w:rFonts w:cs="Times New Roman"/>
        </w:rPr>
      </w:pPr>
      <w:r w:rsidRPr="005F690E">
        <w:rPr>
          <w:rFonts w:cs="Times New Roman"/>
        </w:rPr>
        <w:t>Avam bin Huşeb</w:t>
      </w:r>
      <w:r w:rsidR="009D1BC7" w:rsidRPr="005F690E">
        <w:rPr>
          <w:rFonts w:cs="Times New Roman"/>
        </w:rPr>
        <w:t>,</w:t>
      </w:r>
      <w:r w:rsidR="00F93E59">
        <w:rPr>
          <w:rFonts w:cs="Times New Roman"/>
        </w:rPr>
        <w:t xml:space="preserve"> </w:t>
      </w:r>
      <w:r w:rsidRPr="005F690E">
        <w:rPr>
          <w:rFonts w:cs="Times New Roman"/>
        </w:rPr>
        <w:t>Cemi’ul Teymi’nin şöyle dediğini nakletmiştir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Annemle birlikte Ayşe’nin yanına vardım</w:t>
      </w:r>
      <w:r w:rsidR="009D1BC7" w:rsidRPr="005F690E">
        <w:rPr>
          <w:rFonts w:cs="Times New Roman"/>
        </w:rPr>
        <w:t>.</w:t>
      </w:r>
      <w:r w:rsidR="00F93E59">
        <w:rPr>
          <w:rFonts w:cs="Times New Roman"/>
        </w:rPr>
        <w:t xml:space="preserve"> </w:t>
      </w:r>
      <w:r w:rsidRPr="005F690E">
        <w:rPr>
          <w:rFonts w:cs="Times New Roman"/>
        </w:rPr>
        <w:t xml:space="preserve">Annem ona Ali </w:t>
      </w:r>
      <w:r w:rsidR="00F93E59">
        <w:rPr>
          <w:rFonts w:cs="Times New Roman"/>
        </w:rPr>
        <w:t>(a. s.)</w:t>
      </w:r>
      <w:r w:rsidR="00AF5F6E">
        <w:rPr>
          <w:rFonts w:cs="Times New Roman"/>
        </w:rPr>
        <w:t xml:space="preserve"> </w:t>
      </w:r>
      <w:r w:rsidR="001C004F" w:rsidRPr="005F690E">
        <w:rPr>
          <w:rFonts w:cs="Times New Roman"/>
        </w:rPr>
        <w:t xml:space="preserve">Hakkında </w:t>
      </w:r>
      <w:r w:rsidRPr="005F690E">
        <w:rPr>
          <w:rFonts w:cs="Times New Roman"/>
        </w:rPr>
        <w:t>sorular sordu</w:t>
      </w:r>
      <w:r w:rsidR="009D1BC7" w:rsidRPr="005F690E">
        <w:rPr>
          <w:rFonts w:cs="Times New Roman"/>
        </w:rPr>
        <w:t>.</w:t>
      </w:r>
      <w:r w:rsidR="00F93E59">
        <w:rPr>
          <w:rFonts w:cs="Times New Roman"/>
        </w:rPr>
        <w:t xml:space="preserve"> </w:t>
      </w:r>
      <w:r w:rsidRPr="005F690E">
        <w:rPr>
          <w:rFonts w:cs="Times New Roman"/>
        </w:rPr>
        <w:t>O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Fatıma’nın eşi</w:t>
      </w:r>
      <w:r w:rsidR="009D1BC7" w:rsidRPr="005F690E">
        <w:rPr>
          <w:rFonts w:cs="Times New Roman"/>
        </w:rPr>
        <w:t>,</w:t>
      </w:r>
      <w:r w:rsidR="00F93E59">
        <w:rPr>
          <w:rFonts w:cs="Times New Roman"/>
        </w:rPr>
        <w:t xml:space="preserve"> </w:t>
      </w:r>
      <w:r w:rsidRPr="005F690E">
        <w:rPr>
          <w:rFonts w:cs="Times New Roman"/>
        </w:rPr>
        <w:t xml:space="preserve">Hasan ve Hüseyin’in babası olan bir kimse hakkında ne düşünüyordun? Ben Allah Resulü’nün </w:t>
      </w:r>
      <w:r w:rsidR="00F93E59">
        <w:rPr>
          <w:rFonts w:cs="Times New Roman"/>
        </w:rPr>
        <w:t>(s. a. a.)</w:t>
      </w:r>
      <w:r w:rsidR="00AF5F6E">
        <w:rPr>
          <w:rFonts w:cs="Times New Roman"/>
        </w:rPr>
        <w:t xml:space="preserve"> </w:t>
      </w:r>
      <w:r w:rsidR="001C004F" w:rsidRPr="005F690E">
        <w:rPr>
          <w:rFonts w:cs="Times New Roman"/>
        </w:rPr>
        <w:t xml:space="preserve">Onların </w:t>
      </w:r>
      <w:r w:rsidRPr="005F690E">
        <w:rPr>
          <w:rFonts w:cs="Times New Roman"/>
        </w:rPr>
        <w:t>üzerine bir örtü örterek şöyle buyurduğunu gördüm</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Bunlar benim </w:t>
      </w:r>
      <w:r w:rsidR="00897F0E">
        <w:rPr>
          <w:rFonts w:cs="Times New Roman"/>
        </w:rPr>
        <w:t xml:space="preserve">Ehl-i </w:t>
      </w:r>
      <w:r w:rsidR="006417BB">
        <w:rPr>
          <w:rFonts w:cs="Times New Roman"/>
        </w:rPr>
        <w:t>Beyt’</w:t>
      </w:r>
      <w:r w:rsidRPr="005F690E">
        <w:rPr>
          <w:rFonts w:cs="Times New Roman"/>
        </w:rPr>
        <w:t>imdir</w:t>
      </w:r>
      <w:r w:rsidR="009D1BC7" w:rsidRPr="005F690E">
        <w:rPr>
          <w:rFonts w:cs="Times New Roman"/>
        </w:rPr>
        <w:t>.</w:t>
      </w:r>
      <w:r w:rsidR="00F93E59">
        <w:rPr>
          <w:rFonts w:cs="Times New Roman"/>
        </w:rPr>
        <w:t xml:space="preserve"> </w:t>
      </w:r>
      <w:r w:rsidRPr="005F690E">
        <w:rPr>
          <w:rFonts w:cs="Times New Roman"/>
        </w:rPr>
        <w:t>Ey Allah’ım</w:t>
      </w:r>
      <w:r w:rsidR="009D1BC7" w:rsidRPr="005F690E">
        <w:rPr>
          <w:rFonts w:cs="Times New Roman"/>
        </w:rPr>
        <w:t>!</w:t>
      </w:r>
      <w:r w:rsidR="00F93E59">
        <w:rPr>
          <w:rFonts w:cs="Times New Roman"/>
        </w:rPr>
        <w:t xml:space="preserve"> </w:t>
      </w:r>
      <w:r w:rsidR="001C004F" w:rsidRPr="005F690E">
        <w:rPr>
          <w:rFonts w:cs="Times New Roman"/>
        </w:rPr>
        <w:t xml:space="preserve">Pisliklerin </w:t>
      </w:r>
      <w:r w:rsidRPr="005F690E">
        <w:rPr>
          <w:rFonts w:cs="Times New Roman"/>
        </w:rPr>
        <w:t>onlardan uzak kıl ve onları te</w:t>
      </w:r>
      <w:r w:rsidRPr="005F690E">
        <w:rPr>
          <w:rFonts w:cs="Times New Roman"/>
        </w:rPr>
        <w:t>r</w:t>
      </w:r>
      <w:r w:rsidRPr="005F690E">
        <w:rPr>
          <w:rFonts w:cs="Times New Roman"/>
        </w:rPr>
        <w:t>temiz kıl</w:t>
      </w:r>
      <w:r w:rsidR="00FC4D46" w:rsidRPr="005F690E">
        <w:rPr>
          <w:rFonts w:cs="Times New Roman"/>
        </w:rPr>
        <w:t>.</w:t>
      </w:r>
      <w:r w:rsidR="007A36A8">
        <w:rPr>
          <w:rFonts w:cs="Times New Roman"/>
        </w:rPr>
        <w:t>”</w:t>
      </w:r>
      <w:r w:rsidRPr="005F690E">
        <w:rPr>
          <w:rFonts w:cs="Times New Roman"/>
        </w:rPr>
        <w:t xml:space="preserve"> Ben şöyle dedim</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 Resulü</w:t>
      </w:r>
      <w:r w:rsidR="009D1BC7" w:rsidRPr="005F690E">
        <w:rPr>
          <w:rFonts w:cs="Times New Roman"/>
        </w:rPr>
        <w:t>!</w:t>
      </w:r>
      <w:r w:rsidR="00F93E59">
        <w:rPr>
          <w:rFonts w:cs="Times New Roman"/>
        </w:rPr>
        <w:t xml:space="preserve"> </w:t>
      </w:r>
      <w:r w:rsidRPr="005F690E">
        <w:rPr>
          <w:rFonts w:cs="Times New Roman"/>
        </w:rPr>
        <w:t xml:space="preserve">Ben de senin </w:t>
      </w:r>
      <w:r w:rsidR="00897F0E">
        <w:rPr>
          <w:rFonts w:cs="Times New Roman"/>
        </w:rPr>
        <w:t xml:space="preserve">Ehl-i </w:t>
      </w:r>
      <w:r w:rsidR="006417BB">
        <w:rPr>
          <w:rFonts w:cs="Times New Roman"/>
        </w:rPr>
        <w:t>Beyt’</w:t>
      </w:r>
      <w:r w:rsidRPr="005F690E">
        <w:rPr>
          <w:rFonts w:cs="Times New Roman"/>
        </w:rPr>
        <w:t>inden değimliyim?</w:t>
      </w:r>
      <w:r w:rsidR="007A36A8">
        <w:rPr>
          <w:rFonts w:cs="Times New Roman"/>
        </w:rPr>
        <w:t>”</w:t>
      </w:r>
      <w:r w:rsidRPr="005F690E">
        <w:rPr>
          <w:rFonts w:cs="Times New Roman"/>
        </w:rPr>
        <w:t xml:space="preserve">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iyilik üzeresin</w:t>
      </w:r>
      <w:r w:rsidR="00FC4D46" w:rsidRPr="005F690E">
        <w:rPr>
          <w:rFonts w:cs="Times New Roman"/>
        </w:rPr>
        <w:t>.</w:t>
      </w:r>
      <w:r w:rsidR="007A36A8">
        <w:rPr>
          <w:rFonts w:cs="Times New Roman"/>
        </w:rPr>
        <w:t>”</w:t>
      </w:r>
      <w:r w:rsidRPr="005F690E">
        <w:rPr>
          <w:rFonts w:cs="Times New Roman"/>
        </w:rPr>
        <w:t xml:space="preserve"> Peygamber beni onlara katmadı</w:t>
      </w:r>
      <w:r w:rsidR="00FC4D46" w:rsidRPr="005F690E">
        <w:rPr>
          <w:rFonts w:cs="Times New Roman"/>
        </w:rPr>
        <w:t>.</w:t>
      </w:r>
      <w:r w:rsidR="007A36A8">
        <w:rPr>
          <w:rFonts w:cs="Times New Roman"/>
        </w:rPr>
        <w:t>”</w:t>
      </w:r>
      <w:r w:rsidRPr="005F690E">
        <w:rPr>
          <w:rFonts w:cs="Times New Roman"/>
        </w:rPr>
        <w:t xml:space="preserve"> </w:t>
      </w:r>
      <w:r w:rsidRPr="005F690E">
        <w:rPr>
          <w:rStyle w:val="FootnoteReference"/>
          <w:rFonts w:cs="Times New Roman"/>
        </w:rPr>
        <w:footnoteReference w:id="265"/>
      </w:r>
    </w:p>
    <w:p w:rsidR="004F42E2" w:rsidRPr="005F690E" w:rsidRDefault="004F42E2" w:rsidP="004F42E2">
      <w:pPr>
        <w:rPr>
          <w:rFonts w:cs="Times New Roman"/>
        </w:rPr>
      </w:pPr>
    </w:p>
    <w:p w:rsidR="004F42E2" w:rsidRPr="005F690E" w:rsidRDefault="004F42E2" w:rsidP="0087537B">
      <w:pPr>
        <w:pStyle w:val="Heading1"/>
      </w:pPr>
      <w:bookmarkStart w:id="330" w:name="_Toc142548634"/>
      <w:bookmarkStart w:id="331" w:name="_Toc266615644"/>
      <w:r w:rsidRPr="005F690E">
        <w:t>11</w:t>
      </w:r>
      <w:r w:rsidR="00934088">
        <w:t>-</w:t>
      </w:r>
      <w:r w:rsidR="00F93E59">
        <w:t xml:space="preserve"> </w:t>
      </w:r>
      <w:r w:rsidR="007A36A8">
        <w:t>“</w:t>
      </w:r>
      <w:r w:rsidRPr="005F690E">
        <w:t>Allah’a yemin olsun ki</w:t>
      </w:r>
      <w:r w:rsidR="009D1BC7" w:rsidRPr="005F690E">
        <w:t>,</w:t>
      </w:r>
      <w:r w:rsidR="00F93E59">
        <w:t xml:space="preserve"> </w:t>
      </w:r>
      <w:r w:rsidR="007A36A8">
        <w:t>“</w:t>
      </w:r>
      <w:r w:rsidRPr="005F690E">
        <w:t>sen de onlarla birliktesin</w:t>
      </w:r>
      <w:r w:rsidR="007A36A8">
        <w:t>”</w:t>
      </w:r>
      <w:r w:rsidRPr="005F690E">
        <w:t xml:space="preserve"> diye buyurmadı</w:t>
      </w:r>
      <w:r w:rsidR="007A36A8">
        <w:t>”</w:t>
      </w:r>
      <w:r w:rsidRPr="005F690E">
        <w:t xml:space="preserve"> ifadesinin yer aldığı hadis</w:t>
      </w:r>
      <w:bookmarkEnd w:id="330"/>
      <w:bookmarkEnd w:id="331"/>
    </w:p>
    <w:p w:rsidR="004F42E2" w:rsidRPr="005F690E" w:rsidRDefault="004F42E2" w:rsidP="004F42E2">
      <w:pPr>
        <w:rPr>
          <w:rFonts w:cs="Times New Roman"/>
        </w:rPr>
      </w:pPr>
      <w:r w:rsidRPr="005F690E">
        <w:rPr>
          <w:rFonts w:cs="Times New Roman"/>
        </w:rPr>
        <w:t>Ümmü Seleme’den şöyle söylediği nakledilmiştir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Peygamber </w:t>
      </w:r>
      <w:r w:rsidR="00F93E59">
        <w:rPr>
          <w:rFonts w:cs="Times New Roman"/>
        </w:rPr>
        <w:t>(s. a. a.)</w:t>
      </w:r>
      <w:r w:rsidR="00AF5F6E">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 xml:space="preserve">Hasan ve Hüseyin’i </w:t>
      </w:r>
      <w:r w:rsidR="00F93E59">
        <w:rPr>
          <w:rFonts w:cs="Times New Roman"/>
        </w:rPr>
        <w:t>(a. s.)</w:t>
      </w:r>
      <w:r w:rsidR="00AF5F6E">
        <w:rPr>
          <w:rFonts w:cs="Times New Roman"/>
        </w:rPr>
        <w:t xml:space="preserve"> </w:t>
      </w:r>
      <w:r w:rsidR="001C004F" w:rsidRPr="005F690E">
        <w:rPr>
          <w:rFonts w:cs="Times New Roman"/>
        </w:rPr>
        <w:t xml:space="preserve">Bir </w:t>
      </w:r>
      <w:r w:rsidRPr="005F690E">
        <w:rPr>
          <w:rFonts w:cs="Times New Roman"/>
        </w:rPr>
        <w:t>örtünün altında karar kıldı ve onlar hakkında dua buyurdu</w:t>
      </w:r>
      <w:r w:rsidR="009D1BC7" w:rsidRPr="005F690E">
        <w:rPr>
          <w:rFonts w:cs="Times New Roman"/>
        </w:rPr>
        <w:t>.</w:t>
      </w:r>
      <w:r w:rsidR="00F93E59">
        <w:rPr>
          <w:rFonts w:cs="Times New Roman"/>
        </w:rPr>
        <w:t xml:space="preserve"> </w:t>
      </w:r>
      <w:r w:rsidRPr="005F690E">
        <w:rPr>
          <w:rFonts w:cs="Times New Roman"/>
        </w:rPr>
        <w:t>Ümmü Seleme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 Resulü</w:t>
      </w:r>
      <w:r w:rsidR="009D1BC7" w:rsidRPr="005F690E">
        <w:rPr>
          <w:rFonts w:cs="Times New Roman"/>
        </w:rPr>
        <w:t>!</w:t>
      </w:r>
      <w:r w:rsidR="00F93E59">
        <w:rPr>
          <w:rFonts w:cs="Times New Roman"/>
        </w:rPr>
        <w:t xml:space="preserve"> </w:t>
      </w:r>
      <w:r w:rsidRPr="005F690E">
        <w:rPr>
          <w:rFonts w:cs="Times New Roman"/>
        </w:rPr>
        <w:t>Ben de onlarla mıyım?</w:t>
      </w:r>
      <w:r w:rsidR="007A36A8">
        <w:rPr>
          <w:rFonts w:cs="Times New Roman"/>
        </w:rPr>
        <w:t>”</w:t>
      </w:r>
      <w:r w:rsidRPr="005F690E">
        <w:rPr>
          <w:rFonts w:cs="Times New Roman"/>
        </w:rPr>
        <w:t xml:space="preserve"> (Ümmü Seleme Peygamber’den olumlu bir cevap alamayınca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Allah’a yemin olsun ki </w:t>
      </w:r>
      <w:r w:rsidR="00FE78A7" w:rsidRPr="005F690E">
        <w:rPr>
          <w:rFonts w:cs="Times New Roman"/>
        </w:rPr>
        <w:t>Peygamber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de onlarla birliktesin</w:t>
      </w:r>
      <w:r w:rsidR="007A36A8">
        <w:rPr>
          <w:rFonts w:cs="Times New Roman"/>
        </w:rPr>
        <w:t>”</w:t>
      </w:r>
      <w:r w:rsidRPr="005F690E">
        <w:rPr>
          <w:rFonts w:cs="Times New Roman"/>
        </w:rPr>
        <w:t xml:space="preserve"> diye buyurmadı ama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de iyilik üzer</w:t>
      </w:r>
      <w:r w:rsidRPr="005F690E">
        <w:rPr>
          <w:rFonts w:cs="Times New Roman"/>
        </w:rPr>
        <w:t>e</w:t>
      </w:r>
      <w:r w:rsidRPr="005F690E">
        <w:rPr>
          <w:rFonts w:cs="Times New Roman"/>
        </w:rPr>
        <w:t xml:space="preserve">sin ve </w:t>
      </w:r>
      <w:r w:rsidR="00FE78A7" w:rsidRPr="005F690E">
        <w:rPr>
          <w:rFonts w:cs="Times New Roman"/>
        </w:rPr>
        <w:t>hayra</w:t>
      </w:r>
      <w:r w:rsidRPr="005F690E">
        <w:rPr>
          <w:rFonts w:cs="Times New Roman"/>
        </w:rPr>
        <w:t xml:space="preserve"> doğrusun</w:t>
      </w:r>
      <w:r w:rsidR="00FC4D46" w:rsidRPr="005F690E">
        <w:rPr>
          <w:rFonts w:cs="Times New Roman"/>
        </w:rPr>
        <w:t>.</w:t>
      </w:r>
      <w:r w:rsidR="007A36A8">
        <w:rPr>
          <w:rFonts w:cs="Times New Roman"/>
        </w:rPr>
        <w:t>”</w:t>
      </w:r>
      <w:r w:rsidRPr="005F690E">
        <w:rPr>
          <w:rFonts w:cs="Times New Roman"/>
        </w:rPr>
        <w:t xml:space="preserve"> Bunun üzerine</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şüphesiz Allah irade etmiştir ki…</w:t>
      </w:r>
      <w:r w:rsidR="007A36A8">
        <w:rPr>
          <w:rFonts w:cs="Times New Roman"/>
          <w:b/>
          <w:bCs/>
        </w:rPr>
        <w:t>”</w:t>
      </w:r>
      <w:r w:rsidR="00F93E59">
        <w:rPr>
          <w:rFonts w:cs="Times New Roman"/>
        </w:rPr>
        <w:t xml:space="preserve"> </w:t>
      </w:r>
      <w:r w:rsidRPr="005F690E">
        <w:rPr>
          <w:rFonts w:cs="Times New Roman"/>
        </w:rPr>
        <w:t>ayeti nazil oldu</w:t>
      </w:r>
      <w:r w:rsidR="00FC4D46" w:rsidRPr="005F690E">
        <w:rPr>
          <w:rFonts w:cs="Times New Roman"/>
        </w:rPr>
        <w:t>.</w:t>
      </w:r>
      <w:r w:rsidR="007A36A8">
        <w:rPr>
          <w:rFonts w:cs="Times New Roman"/>
        </w:rPr>
        <w:t>”</w:t>
      </w:r>
      <w:r w:rsidRPr="005F690E">
        <w:rPr>
          <w:rFonts w:cs="Times New Roman"/>
        </w:rPr>
        <w:t xml:space="preserve"> </w:t>
      </w:r>
      <w:r w:rsidRPr="005F690E">
        <w:rPr>
          <w:rStyle w:val="FootnoteReference"/>
          <w:rFonts w:cs="Times New Roman"/>
        </w:rPr>
        <w:footnoteReference w:id="266"/>
      </w:r>
    </w:p>
    <w:p w:rsidR="004F42E2" w:rsidRPr="005F690E" w:rsidRDefault="004F42E2" w:rsidP="004F42E2">
      <w:pPr>
        <w:rPr>
          <w:rFonts w:cs="Times New Roman"/>
        </w:rPr>
      </w:pPr>
    </w:p>
    <w:p w:rsidR="004F42E2" w:rsidRPr="005F690E" w:rsidRDefault="004F42E2" w:rsidP="0087537B">
      <w:pPr>
        <w:pStyle w:val="Heading1"/>
      </w:pPr>
      <w:bookmarkStart w:id="332" w:name="_Toc142548635"/>
      <w:bookmarkStart w:id="333" w:name="_Toc266615645"/>
      <w:r w:rsidRPr="005F690E">
        <w:t>12</w:t>
      </w:r>
      <w:r w:rsidR="00934088">
        <w:t>-</w:t>
      </w:r>
      <w:r w:rsidR="00F93E59">
        <w:t xml:space="preserve"> </w:t>
      </w:r>
      <w:r w:rsidR="007A36A8">
        <w:t>“</w:t>
      </w:r>
      <w:r w:rsidRPr="005F690E">
        <w:t>Şüphesiz sen hayır üzeresin ve bunlar b</w:t>
      </w:r>
      <w:r w:rsidRPr="005F690E">
        <w:t>e</w:t>
      </w:r>
      <w:r w:rsidRPr="005F690E">
        <w:t xml:space="preserve">nim </w:t>
      </w:r>
      <w:r w:rsidR="00897F0E">
        <w:t xml:space="preserve">Ehl-i </w:t>
      </w:r>
      <w:r w:rsidR="006417BB">
        <w:t>Beyt’</w:t>
      </w:r>
      <w:r w:rsidRPr="005F690E">
        <w:t>imdir</w:t>
      </w:r>
      <w:r w:rsidR="007A36A8">
        <w:t>”</w:t>
      </w:r>
      <w:r w:rsidRPr="005F690E">
        <w:t xml:space="preserve"> ifadesinin yer aldığı hadis</w:t>
      </w:r>
      <w:bookmarkEnd w:id="332"/>
      <w:bookmarkEnd w:id="333"/>
    </w:p>
    <w:p w:rsidR="004F42E2" w:rsidRPr="005F690E" w:rsidRDefault="004F42E2" w:rsidP="004F42E2">
      <w:pPr>
        <w:rPr>
          <w:rFonts w:cs="Times New Roman"/>
        </w:rPr>
      </w:pPr>
      <w:r w:rsidRPr="005F690E">
        <w:rPr>
          <w:rFonts w:cs="Times New Roman"/>
        </w:rPr>
        <w:t>Eta bin Yesar</w:t>
      </w:r>
      <w:r w:rsidR="009D1BC7" w:rsidRPr="005F690E">
        <w:rPr>
          <w:rFonts w:cs="Times New Roman"/>
        </w:rPr>
        <w:t>,</w:t>
      </w:r>
      <w:r w:rsidR="00F93E59">
        <w:rPr>
          <w:rFonts w:cs="Times New Roman"/>
        </w:rPr>
        <w:t xml:space="preserve"> </w:t>
      </w:r>
      <w:r w:rsidRPr="005F690E">
        <w:rPr>
          <w:rFonts w:cs="Times New Roman"/>
        </w:rPr>
        <w:t>Ümmü Seleme’nin şöyle dediğini na</w:t>
      </w:r>
      <w:r w:rsidRPr="005F690E">
        <w:rPr>
          <w:rFonts w:cs="Times New Roman"/>
        </w:rPr>
        <w:t>k</w:t>
      </w:r>
      <w:r w:rsidRPr="005F690E">
        <w:rPr>
          <w:rFonts w:cs="Times New Roman"/>
        </w:rPr>
        <w:t>letmiştir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Peygamber </w:t>
      </w:r>
      <w:r w:rsidR="00F93E59">
        <w:rPr>
          <w:rFonts w:cs="Times New Roman"/>
        </w:rPr>
        <w:t>(s. a. a.)</w:t>
      </w:r>
      <w:r w:rsidR="00AF5F6E">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Hasan ve H</w:t>
      </w:r>
      <w:r w:rsidRPr="005F690E">
        <w:rPr>
          <w:rFonts w:cs="Times New Roman"/>
        </w:rPr>
        <w:t>ü</w:t>
      </w:r>
      <w:r w:rsidRPr="005F690E">
        <w:rPr>
          <w:rFonts w:cs="Times New Roman"/>
        </w:rPr>
        <w:t>seyin’i kendi huzuruna çağırttı</w:t>
      </w:r>
      <w:r w:rsidR="009D1BC7" w:rsidRPr="005F690E">
        <w:rPr>
          <w:rFonts w:cs="Times New Roman"/>
        </w:rPr>
        <w:t>.</w:t>
      </w:r>
      <w:r w:rsidR="00F93E59">
        <w:rPr>
          <w:rFonts w:cs="Times New Roman"/>
        </w:rPr>
        <w:t xml:space="preserve"> </w:t>
      </w:r>
      <w:r w:rsidRPr="005F690E">
        <w:rPr>
          <w:rFonts w:cs="Times New Roman"/>
        </w:rPr>
        <w:t xml:space="preserve">Onlar geldiklerinde de Peygamber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Bunlar benim </w:t>
      </w:r>
      <w:r w:rsidR="00897F0E">
        <w:rPr>
          <w:rFonts w:cs="Times New Roman"/>
        </w:rPr>
        <w:t xml:space="preserve">Ehl-i </w:t>
      </w:r>
      <w:r w:rsidR="006417BB">
        <w:rPr>
          <w:rFonts w:cs="Times New Roman"/>
        </w:rPr>
        <w:t>Beyt’</w:t>
      </w:r>
      <w:r w:rsidRPr="005F690E">
        <w:rPr>
          <w:rFonts w:cs="Times New Roman"/>
        </w:rPr>
        <w:t>imdir</w:t>
      </w:r>
      <w:r w:rsidR="00FC4D46" w:rsidRPr="005F690E">
        <w:rPr>
          <w:rFonts w:cs="Times New Roman"/>
        </w:rPr>
        <w:t>.</w:t>
      </w:r>
      <w:r w:rsidR="007A36A8">
        <w:rPr>
          <w:rFonts w:cs="Times New Roman"/>
        </w:rPr>
        <w:t>”</w:t>
      </w:r>
      <w:r w:rsidRPr="005F690E">
        <w:rPr>
          <w:rFonts w:cs="Times New Roman"/>
        </w:rPr>
        <w:t xml:space="preserve"> Ümmü Seleme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 Res</w:t>
      </w:r>
      <w:r w:rsidRPr="005F690E">
        <w:rPr>
          <w:rFonts w:cs="Times New Roman"/>
        </w:rPr>
        <w:t>u</w:t>
      </w:r>
      <w:r w:rsidRPr="005F690E">
        <w:rPr>
          <w:rFonts w:cs="Times New Roman"/>
        </w:rPr>
        <w:t>lü</w:t>
      </w:r>
      <w:r w:rsidR="009D1BC7" w:rsidRPr="005F690E">
        <w:rPr>
          <w:rFonts w:cs="Times New Roman"/>
        </w:rPr>
        <w:t>!</w:t>
      </w:r>
      <w:r w:rsidR="00F93E59">
        <w:rPr>
          <w:rFonts w:cs="Times New Roman"/>
        </w:rPr>
        <w:t xml:space="preserve"> </w:t>
      </w:r>
      <w:r w:rsidRPr="005F690E">
        <w:rPr>
          <w:rFonts w:cs="Times New Roman"/>
        </w:rPr>
        <w:t xml:space="preserve">Ben de </w:t>
      </w:r>
      <w:r w:rsidR="00897F0E">
        <w:rPr>
          <w:rFonts w:cs="Times New Roman"/>
        </w:rPr>
        <w:t xml:space="preserve">Ehl-i </w:t>
      </w:r>
      <w:r w:rsidR="006417BB">
        <w:rPr>
          <w:rFonts w:cs="Times New Roman"/>
        </w:rPr>
        <w:t>Beyt’</w:t>
      </w:r>
      <w:r w:rsidRPr="005F690E">
        <w:rPr>
          <w:rFonts w:cs="Times New Roman"/>
        </w:rPr>
        <w:t>ten değimliyim?</w:t>
      </w:r>
      <w:r w:rsidR="007A36A8">
        <w:rPr>
          <w:rFonts w:cs="Times New Roman"/>
        </w:rPr>
        <w:t>”</w:t>
      </w:r>
      <w:r w:rsidRPr="005F690E">
        <w:rPr>
          <w:rFonts w:cs="Times New Roman"/>
        </w:rPr>
        <w:t xml:space="preserve"> Peygamber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hayır ve iyilik üzeresin ama bu</w:t>
      </w:r>
      <w:r w:rsidRPr="005F690E">
        <w:rPr>
          <w:rFonts w:cs="Times New Roman"/>
        </w:rPr>
        <w:t>n</w:t>
      </w:r>
      <w:r w:rsidRPr="005F690E">
        <w:rPr>
          <w:rFonts w:cs="Times New Roman"/>
        </w:rPr>
        <w:t xml:space="preserve">lar benim </w:t>
      </w:r>
      <w:r w:rsidR="00897F0E">
        <w:rPr>
          <w:rFonts w:cs="Times New Roman"/>
        </w:rPr>
        <w:t xml:space="preserve">Ehl-i </w:t>
      </w:r>
      <w:r w:rsidR="006417BB">
        <w:rPr>
          <w:rFonts w:cs="Times New Roman"/>
        </w:rPr>
        <w:t>Beyt’</w:t>
      </w:r>
      <w:r w:rsidRPr="005F690E">
        <w:rPr>
          <w:rFonts w:cs="Times New Roman"/>
        </w:rPr>
        <w:t>imdir</w:t>
      </w:r>
      <w:r w:rsidR="009D1BC7" w:rsidRPr="005F690E">
        <w:rPr>
          <w:rFonts w:cs="Times New Roman"/>
        </w:rPr>
        <w:t>.</w:t>
      </w:r>
      <w:r w:rsidR="00F93E59">
        <w:rPr>
          <w:rFonts w:cs="Times New Roman"/>
        </w:rPr>
        <w:t xml:space="preserve"> </w:t>
      </w:r>
      <w:r w:rsidRPr="005F690E">
        <w:rPr>
          <w:rFonts w:cs="Times New Roman"/>
        </w:rPr>
        <w:t>Ey Allah’ım</w:t>
      </w:r>
      <w:r w:rsidR="009D1BC7" w:rsidRPr="005F690E">
        <w:rPr>
          <w:rFonts w:cs="Times New Roman"/>
        </w:rPr>
        <w:t>!</w:t>
      </w:r>
      <w:r w:rsidR="00F93E59">
        <w:rPr>
          <w:rFonts w:cs="Times New Roman"/>
        </w:rPr>
        <w:t xml:space="preserve"> </w:t>
      </w:r>
      <w:r w:rsidR="00897F0E">
        <w:rPr>
          <w:rFonts w:cs="Times New Roman"/>
        </w:rPr>
        <w:t xml:space="preserve">Ehl-i </w:t>
      </w:r>
      <w:r w:rsidR="006417BB">
        <w:rPr>
          <w:rFonts w:cs="Times New Roman"/>
        </w:rPr>
        <w:t>Beyt’</w:t>
      </w:r>
      <w:r w:rsidRPr="005F690E">
        <w:rPr>
          <w:rFonts w:cs="Times New Roman"/>
        </w:rPr>
        <w:t>im daha ehliyetli ve hak sahibidir</w:t>
      </w:r>
      <w:r w:rsidR="00FC4D46" w:rsidRPr="005F690E">
        <w:rPr>
          <w:rFonts w:cs="Times New Roman"/>
        </w:rPr>
        <w:t>.</w:t>
      </w:r>
      <w:r w:rsidR="007A36A8">
        <w:rPr>
          <w:rFonts w:cs="Times New Roman"/>
        </w:rPr>
        <w:t>”</w:t>
      </w:r>
      <w:r w:rsidRPr="005F690E">
        <w:rPr>
          <w:rFonts w:cs="Times New Roman"/>
        </w:rPr>
        <w:t xml:space="preserve"> </w:t>
      </w:r>
    </w:p>
    <w:p w:rsidR="004F42E2" w:rsidRPr="005F690E" w:rsidRDefault="004F42E2" w:rsidP="004F42E2">
      <w:pPr>
        <w:rPr>
          <w:rFonts w:cs="Times New Roman"/>
        </w:rPr>
      </w:pPr>
      <w:r w:rsidRPr="005F690E">
        <w:rPr>
          <w:rFonts w:cs="Times New Roman"/>
        </w:rPr>
        <w:t>Hakim Nişaburi bu hadisi zikrettikten sonra şöyle d</w:t>
      </w:r>
      <w:r w:rsidRPr="005F690E">
        <w:rPr>
          <w:rFonts w:cs="Times New Roman"/>
        </w:rPr>
        <w:t>i</w:t>
      </w:r>
      <w:r w:rsidRPr="005F690E">
        <w:rPr>
          <w:rFonts w:cs="Times New Roman"/>
        </w:rPr>
        <w:t>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Bu hadis Buhari’ye göre bile </w:t>
      </w:r>
      <w:r w:rsidR="00FE78A7" w:rsidRPr="005F690E">
        <w:rPr>
          <w:rFonts w:cs="Times New Roman"/>
        </w:rPr>
        <w:t>sıhhat</w:t>
      </w:r>
      <w:r w:rsidRPr="005F690E">
        <w:rPr>
          <w:rFonts w:cs="Times New Roman"/>
        </w:rPr>
        <w:t xml:space="preserve"> şartlarına sahip olduğu halde</w:t>
      </w:r>
      <w:r w:rsidR="009D1BC7" w:rsidRPr="005F690E">
        <w:rPr>
          <w:rFonts w:cs="Times New Roman"/>
        </w:rPr>
        <w:t>,</w:t>
      </w:r>
      <w:r w:rsidR="00F93E59">
        <w:rPr>
          <w:rFonts w:cs="Times New Roman"/>
        </w:rPr>
        <w:t xml:space="preserve"> </w:t>
      </w:r>
      <w:r w:rsidRPr="005F690E">
        <w:rPr>
          <w:rFonts w:cs="Times New Roman"/>
        </w:rPr>
        <w:t>maalesef Buhari bu hadisi (her ne hikme</w:t>
      </w:r>
      <w:r w:rsidRPr="005F690E">
        <w:rPr>
          <w:rFonts w:cs="Times New Roman"/>
        </w:rPr>
        <w:t>t</w:t>
      </w:r>
      <w:r w:rsidRPr="005F690E">
        <w:rPr>
          <w:rFonts w:cs="Times New Roman"/>
        </w:rPr>
        <w:t>se) zikretmemiştir</w:t>
      </w:r>
      <w:r w:rsidR="009D1BC7" w:rsidRPr="005F690E">
        <w:rPr>
          <w:rFonts w:cs="Times New Roman"/>
        </w:rPr>
        <w:t>.</w:t>
      </w:r>
      <w:r w:rsidR="00F93E59">
        <w:rPr>
          <w:rFonts w:cs="Times New Roman"/>
        </w:rPr>
        <w:t xml:space="preserve"> </w:t>
      </w:r>
      <w:r w:rsidRPr="005F690E">
        <w:rPr>
          <w:rStyle w:val="FootnoteReference"/>
          <w:rFonts w:cs="Times New Roman"/>
        </w:rPr>
        <w:footnoteReference w:id="267"/>
      </w:r>
    </w:p>
    <w:p w:rsidR="004F42E2" w:rsidRPr="005F690E" w:rsidRDefault="004F42E2" w:rsidP="004F42E2">
      <w:pPr>
        <w:rPr>
          <w:rFonts w:cs="Times New Roman"/>
        </w:rPr>
      </w:pPr>
    </w:p>
    <w:p w:rsidR="004F42E2" w:rsidRPr="005F690E" w:rsidRDefault="004F42E2" w:rsidP="0087537B">
      <w:pPr>
        <w:pStyle w:val="Heading1"/>
      </w:pPr>
      <w:bookmarkStart w:id="334" w:name="_Toc142548636"/>
      <w:bookmarkStart w:id="335" w:name="_Toc266615646"/>
      <w:r w:rsidRPr="005F690E">
        <w:t>3</w:t>
      </w:r>
      <w:r w:rsidR="00934088">
        <w:t>-</w:t>
      </w:r>
      <w:r w:rsidR="00F93E59">
        <w:t xml:space="preserve"> </w:t>
      </w:r>
      <w:r w:rsidRPr="005F690E">
        <w:t xml:space="preserve">Peygamber’in </w:t>
      </w:r>
      <w:r w:rsidR="00F93E59">
        <w:t>(s. a. a.)</w:t>
      </w:r>
      <w:r w:rsidR="00AF5F6E">
        <w:t xml:space="preserve"> </w:t>
      </w:r>
      <w:r w:rsidRPr="005F690E">
        <w:t>Ali ve Fatıma’nın evinin kapısında tathir ayetini okuması</w:t>
      </w:r>
      <w:bookmarkEnd w:id="334"/>
      <w:bookmarkEnd w:id="335"/>
    </w:p>
    <w:p w:rsidR="004F42E2" w:rsidRPr="005F690E" w:rsidRDefault="004F42E2" w:rsidP="004F42E2">
      <w:pPr>
        <w:rPr>
          <w:rFonts w:cs="Times New Roman"/>
        </w:rPr>
      </w:pPr>
      <w:r w:rsidRPr="005F690E">
        <w:rPr>
          <w:rFonts w:cs="Times New Roman"/>
        </w:rPr>
        <w:t xml:space="preserve">Bir takım hadislerde de yer aldığına göre Peygamber </w:t>
      </w:r>
      <w:r w:rsidR="00F93E59">
        <w:rPr>
          <w:rFonts w:cs="Times New Roman"/>
        </w:rPr>
        <w:t>(s. a. a.)</w:t>
      </w:r>
      <w:r w:rsidR="00AF5F6E">
        <w:rPr>
          <w:rFonts w:cs="Times New Roman"/>
        </w:rPr>
        <w:t xml:space="preserve"> </w:t>
      </w:r>
      <w:r w:rsidR="001C004F" w:rsidRPr="005F690E">
        <w:rPr>
          <w:rFonts w:cs="Times New Roman"/>
        </w:rPr>
        <w:t xml:space="preserve">Her </w:t>
      </w:r>
      <w:r w:rsidRPr="005F690E">
        <w:rPr>
          <w:rFonts w:cs="Times New Roman"/>
        </w:rPr>
        <w:t>gün sabah veya gündüzleri beş namaz va</w:t>
      </w:r>
      <w:r w:rsidRPr="005F690E">
        <w:rPr>
          <w:rFonts w:cs="Times New Roman"/>
        </w:rPr>
        <w:t>k</w:t>
      </w:r>
      <w:r w:rsidRPr="005F690E">
        <w:rPr>
          <w:rFonts w:cs="Times New Roman"/>
        </w:rPr>
        <w:t>tinde Ali ve Fatım’nın kapısına gelerek onlara tathir ay</w:t>
      </w:r>
      <w:r w:rsidRPr="005F690E">
        <w:rPr>
          <w:rFonts w:cs="Times New Roman"/>
        </w:rPr>
        <w:t>e</w:t>
      </w:r>
      <w:r w:rsidRPr="005F690E">
        <w:rPr>
          <w:rFonts w:cs="Times New Roman"/>
        </w:rPr>
        <w:t>tinin okumuştur</w:t>
      </w:r>
      <w:r w:rsidR="009D1BC7" w:rsidRPr="005F690E">
        <w:rPr>
          <w:rFonts w:cs="Times New Roman"/>
        </w:rPr>
        <w:t>.</w:t>
      </w:r>
      <w:r w:rsidR="00F93E59">
        <w:rPr>
          <w:rFonts w:cs="Times New Roman"/>
        </w:rPr>
        <w:t xml:space="preserve"> </w:t>
      </w:r>
      <w:r w:rsidRPr="005F690E">
        <w:rPr>
          <w:rFonts w:cs="Times New Roman"/>
        </w:rPr>
        <w:t>Bu hadisler farklı kategorilere ayrıldığı için sözün uzamasından sakınmak amacıyla sadece ba</w:t>
      </w:r>
      <w:r w:rsidRPr="005F690E">
        <w:rPr>
          <w:rFonts w:cs="Times New Roman"/>
        </w:rPr>
        <w:t>ş</w:t>
      </w:r>
      <w:r w:rsidRPr="005F690E">
        <w:rPr>
          <w:rFonts w:cs="Times New Roman"/>
        </w:rPr>
        <w:t>lıklarını nakletmek istiyoruz</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Bu hadislerden bazısının delalet ettiği üzere</w:t>
      </w:r>
      <w:r w:rsidR="009D1BC7" w:rsidRPr="005F690E">
        <w:rPr>
          <w:rFonts w:cs="Times New Roman"/>
        </w:rPr>
        <w:t>,</w:t>
      </w:r>
      <w:r w:rsidR="00F93E59">
        <w:rPr>
          <w:rFonts w:cs="Times New Roman"/>
        </w:rPr>
        <w:t xml:space="preserve"> </w:t>
      </w:r>
      <w:r w:rsidRPr="005F690E">
        <w:rPr>
          <w:rFonts w:cs="Times New Roman"/>
        </w:rPr>
        <w:t>Peyga</w:t>
      </w:r>
      <w:r w:rsidRPr="005F690E">
        <w:rPr>
          <w:rFonts w:cs="Times New Roman"/>
        </w:rPr>
        <w:t>m</w:t>
      </w:r>
      <w:r w:rsidRPr="005F690E">
        <w:rPr>
          <w:rFonts w:cs="Times New Roman"/>
        </w:rPr>
        <w:t xml:space="preserve">ber bu işi bir ay boyunca </w:t>
      </w:r>
      <w:r w:rsidRPr="005F690E">
        <w:rPr>
          <w:rStyle w:val="FootnoteReference"/>
          <w:rFonts w:cs="Times New Roman"/>
        </w:rPr>
        <w:footnoteReference w:id="268"/>
      </w:r>
      <w:r w:rsidRPr="005F690E">
        <w:rPr>
          <w:rFonts w:cs="Times New Roman"/>
        </w:rPr>
        <w:t xml:space="preserve"> sürekli yapmıştır</w:t>
      </w:r>
      <w:r w:rsidR="009D1BC7" w:rsidRPr="005F690E">
        <w:rPr>
          <w:rFonts w:cs="Times New Roman"/>
        </w:rPr>
        <w:t>.</w:t>
      </w:r>
      <w:r w:rsidR="00F93E59">
        <w:rPr>
          <w:rFonts w:cs="Times New Roman"/>
        </w:rPr>
        <w:t xml:space="preserve"> </w:t>
      </w:r>
      <w:r w:rsidRPr="005F690E">
        <w:rPr>
          <w:rFonts w:cs="Times New Roman"/>
        </w:rPr>
        <w:t>Bazı hadisl</w:t>
      </w:r>
      <w:r w:rsidRPr="005F690E">
        <w:rPr>
          <w:rFonts w:cs="Times New Roman"/>
        </w:rPr>
        <w:t>e</w:t>
      </w:r>
      <w:r w:rsidRPr="005F690E">
        <w:rPr>
          <w:rFonts w:cs="Times New Roman"/>
        </w:rPr>
        <w:t xml:space="preserve">re göre Peygamber kırk gün </w:t>
      </w:r>
      <w:r w:rsidRPr="005F690E">
        <w:rPr>
          <w:rStyle w:val="FootnoteReference"/>
          <w:rFonts w:cs="Times New Roman"/>
        </w:rPr>
        <w:footnoteReference w:id="269"/>
      </w:r>
      <w:r w:rsidR="009D1BC7" w:rsidRPr="005F690E">
        <w:rPr>
          <w:rFonts w:cs="Times New Roman"/>
        </w:rPr>
        <w:t>,</w:t>
      </w:r>
      <w:r w:rsidR="00F93E59">
        <w:rPr>
          <w:rFonts w:cs="Times New Roman"/>
        </w:rPr>
        <w:t xml:space="preserve"> </w:t>
      </w:r>
      <w:r w:rsidRPr="005F690E">
        <w:rPr>
          <w:rFonts w:cs="Times New Roman"/>
        </w:rPr>
        <w:t>bazı hadislere göre altı ay</w:t>
      </w:r>
      <w:r w:rsidR="00F93E59">
        <w:rPr>
          <w:rFonts w:cs="Times New Roman"/>
        </w:rPr>
        <w:t xml:space="preserve"> </w:t>
      </w:r>
      <w:r w:rsidRPr="005F690E">
        <w:rPr>
          <w:rStyle w:val="FootnoteReference"/>
          <w:rFonts w:cs="Times New Roman"/>
        </w:rPr>
        <w:footnoteReference w:id="270"/>
      </w:r>
      <w:r w:rsidR="009D1BC7" w:rsidRPr="005F690E">
        <w:rPr>
          <w:rFonts w:cs="Times New Roman"/>
        </w:rPr>
        <w:t>,</w:t>
      </w:r>
      <w:r w:rsidR="00F93E59">
        <w:rPr>
          <w:rFonts w:cs="Times New Roman"/>
        </w:rPr>
        <w:t xml:space="preserve"> </w:t>
      </w:r>
      <w:r w:rsidRPr="005F690E">
        <w:rPr>
          <w:rFonts w:cs="Times New Roman"/>
        </w:rPr>
        <w:t xml:space="preserve">bazı hadislere göre ise yedi ay </w:t>
      </w:r>
      <w:r w:rsidRPr="005F690E">
        <w:rPr>
          <w:rStyle w:val="FootnoteReference"/>
          <w:rFonts w:cs="Times New Roman"/>
        </w:rPr>
        <w:footnoteReference w:id="271"/>
      </w:r>
      <w:r w:rsidR="009D1BC7" w:rsidRPr="005F690E">
        <w:rPr>
          <w:rFonts w:cs="Times New Roman"/>
        </w:rPr>
        <w:t>,</w:t>
      </w:r>
      <w:r w:rsidR="00F93E59">
        <w:rPr>
          <w:rFonts w:cs="Times New Roman"/>
        </w:rPr>
        <w:t xml:space="preserve"> </w:t>
      </w:r>
      <w:r w:rsidRPr="005F690E">
        <w:rPr>
          <w:rFonts w:cs="Times New Roman"/>
        </w:rPr>
        <w:t xml:space="preserve">bazı hadislere göre ise sekiz ay </w:t>
      </w:r>
      <w:r w:rsidRPr="005F690E">
        <w:rPr>
          <w:rStyle w:val="FootnoteReference"/>
          <w:rFonts w:cs="Times New Roman"/>
        </w:rPr>
        <w:footnoteReference w:id="272"/>
      </w:r>
      <w:r w:rsidR="009D1BC7" w:rsidRPr="005F690E">
        <w:rPr>
          <w:rFonts w:cs="Times New Roman"/>
        </w:rPr>
        <w:t>,</w:t>
      </w:r>
      <w:r w:rsidR="00F93E59">
        <w:rPr>
          <w:rFonts w:cs="Times New Roman"/>
        </w:rPr>
        <w:t xml:space="preserve"> </w:t>
      </w:r>
      <w:r w:rsidRPr="005F690E">
        <w:rPr>
          <w:rFonts w:cs="Times New Roman"/>
        </w:rPr>
        <w:t xml:space="preserve">bazı hadislere göre ise dokuz ay </w:t>
      </w:r>
      <w:r w:rsidRPr="005F690E">
        <w:rPr>
          <w:rStyle w:val="FootnoteReference"/>
          <w:rFonts w:cs="Times New Roman"/>
        </w:rPr>
        <w:footnoteReference w:id="273"/>
      </w:r>
      <w:r w:rsidR="009D1BC7" w:rsidRPr="005F690E">
        <w:rPr>
          <w:rFonts w:cs="Times New Roman"/>
        </w:rPr>
        <w:t>,</w:t>
      </w:r>
      <w:r w:rsidR="00F93E59">
        <w:rPr>
          <w:rFonts w:cs="Times New Roman"/>
        </w:rPr>
        <w:t xml:space="preserve"> </w:t>
      </w:r>
      <w:r w:rsidRPr="005F690E">
        <w:rPr>
          <w:rFonts w:cs="Times New Roman"/>
        </w:rPr>
        <w:t>bazı hadi</w:t>
      </w:r>
      <w:r w:rsidRPr="005F690E">
        <w:rPr>
          <w:rFonts w:cs="Times New Roman"/>
        </w:rPr>
        <w:t>s</w:t>
      </w:r>
      <w:r w:rsidRPr="005F690E">
        <w:rPr>
          <w:rFonts w:cs="Times New Roman"/>
        </w:rPr>
        <w:t>lere göre ise on ay ve diğer bazı hadislere göre ise onyedi ay Peygamber sürekli olarak bu işi yapmıştır</w:t>
      </w:r>
      <w:r w:rsidR="009D1BC7" w:rsidRPr="005F690E">
        <w:rPr>
          <w:rFonts w:cs="Times New Roman"/>
        </w:rPr>
        <w:t>.</w:t>
      </w:r>
      <w:r w:rsidR="00F93E59">
        <w:rPr>
          <w:rFonts w:cs="Times New Roman"/>
        </w:rPr>
        <w:t xml:space="preserve"> </w:t>
      </w:r>
      <w:r w:rsidRPr="005F690E">
        <w:rPr>
          <w:rStyle w:val="FootnoteReference"/>
          <w:rFonts w:cs="Times New Roman"/>
        </w:rPr>
        <w:footnoteReference w:id="274"/>
      </w:r>
    </w:p>
    <w:p w:rsidR="004F42E2" w:rsidRPr="005F690E" w:rsidRDefault="004F42E2" w:rsidP="004F42E2">
      <w:pPr>
        <w:rPr>
          <w:rFonts w:cs="Times New Roman"/>
        </w:rPr>
      </w:pPr>
      <w:r w:rsidRPr="005F690E">
        <w:rPr>
          <w:rFonts w:cs="Times New Roman"/>
        </w:rPr>
        <w:t>Bu hadisler hakkında iki önemli hususu hatırlatmak gerekir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1</w:t>
      </w:r>
      <w:r w:rsidR="00934088">
        <w:rPr>
          <w:rFonts w:cs="Times New Roman"/>
        </w:rPr>
        <w:t>-</w:t>
      </w:r>
      <w:r w:rsidR="00F93E59">
        <w:rPr>
          <w:rFonts w:cs="Times New Roman"/>
        </w:rPr>
        <w:t xml:space="preserve"> </w:t>
      </w:r>
      <w:r w:rsidRPr="005F690E">
        <w:rPr>
          <w:rFonts w:cs="Times New Roman"/>
        </w:rPr>
        <w:t>Her birisi belli bir müddeti hatırlatan bu hadisler birbiriyle aykırılık içinde değildir</w:t>
      </w:r>
      <w:r w:rsidR="009D1BC7" w:rsidRPr="005F690E">
        <w:rPr>
          <w:rFonts w:cs="Times New Roman"/>
        </w:rPr>
        <w:t>.</w:t>
      </w:r>
      <w:r w:rsidR="00F93E59">
        <w:rPr>
          <w:rFonts w:cs="Times New Roman"/>
        </w:rPr>
        <w:t xml:space="preserve"> </w:t>
      </w:r>
      <w:r w:rsidRPr="005F690E">
        <w:rPr>
          <w:rFonts w:cs="Times New Roman"/>
        </w:rPr>
        <w:t>Zira her sahabi Pe</w:t>
      </w:r>
      <w:r w:rsidRPr="005F690E">
        <w:rPr>
          <w:rFonts w:cs="Times New Roman"/>
        </w:rPr>
        <w:t>y</w:t>
      </w:r>
      <w:r w:rsidRPr="005F690E">
        <w:rPr>
          <w:rFonts w:cs="Times New Roman"/>
        </w:rPr>
        <w:t xml:space="preserve">gamber </w:t>
      </w:r>
      <w:r w:rsidR="00F93E59">
        <w:rPr>
          <w:rFonts w:cs="Times New Roman"/>
        </w:rPr>
        <w:t>(s. a. a.)</w:t>
      </w:r>
      <w:r w:rsidR="00AF5F6E">
        <w:rPr>
          <w:rFonts w:cs="Times New Roman"/>
        </w:rPr>
        <w:t xml:space="preserve"> </w:t>
      </w:r>
      <w:r w:rsidR="001C004F" w:rsidRPr="005F690E">
        <w:rPr>
          <w:rFonts w:cs="Times New Roman"/>
        </w:rPr>
        <w:t xml:space="preserve">İle </w:t>
      </w:r>
      <w:r w:rsidRPr="005F690E">
        <w:rPr>
          <w:rFonts w:cs="Times New Roman"/>
        </w:rPr>
        <w:t>birlikte olduğu bir müddeti beyan e</w:t>
      </w:r>
      <w:r w:rsidRPr="005F690E">
        <w:rPr>
          <w:rFonts w:cs="Times New Roman"/>
        </w:rPr>
        <w:t>t</w:t>
      </w:r>
      <w:r w:rsidRPr="005F690E">
        <w:rPr>
          <w:rFonts w:cs="Times New Roman"/>
        </w:rPr>
        <w:t>miştir</w:t>
      </w:r>
      <w:r w:rsidR="009D1BC7" w:rsidRPr="005F690E">
        <w:rPr>
          <w:rFonts w:cs="Times New Roman"/>
        </w:rPr>
        <w:t>.</w:t>
      </w:r>
      <w:r w:rsidR="00F93E59">
        <w:rPr>
          <w:rFonts w:cs="Times New Roman"/>
        </w:rPr>
        <w:t xml:space="preserve"> </w:t>
      </w:r>
      <w:r w:rsidRPr="005F690E">
        <w:rPr>
          <w:rFonts w:cs="Times New Roman"/>
        </w:rPr>
        <w:t>Tabiatıyla iki hadiste iki farklı müddeti beyan eden sahabi ise ilk mertebede daha az müddeti beyan e</w:t>
      </w:r>
      <w:r w:rsidRPr="005F690E">
        <w:rPr>
          <w:rFonts w:cs="Times New Roman"/>
        </w:rPr>
        <w:t>t</w:t>
      </w:r>
      <w:r w:rsidRPr="005F690E">
        <w:rPr>
          <w:rFonts w:cs="Times New Roman"/>
        </w:rPr>
        <w:t>miş ve diğer mertebede ise daha fazla müddeti gördüğü için beyan etmiştir ve böylece iki farklı vakti söz konusu etmiştir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Örneğin Eb’ul Hemra</w:t>
      </w:r>
      <w:r w:rsidR="009D1BC7" w:rsidRPr="005F690E">
        <w:rPr>
          <w:rFonts w:cs="Times New Roman"/>
        </w:rPr>
        <w:t>,</w:t>
      </w:r>
      <w:r w:rsidR="00F93E59">
        <w:rPr>
          <w:rFonts w:cs="Times New Roman"/>
        </w:rPr>
        <w:t xml:space="preserve"> </w:t>
      </w:r>
      <w:r w:rsidRPr="005F690E">
        <w:rPr>
          <w:rFonts w:cs="Times New Roman"/>
        </w:rPr>
        <w:t>bir hadiste mezkur müddeti altı ay</w:t>
      </w:r>
      <w:r w:rsidR="009D1BC7" w:rsidRPr="005F690E">
        <w:rPr>
          <w:rFonts w:cs="Times New Roman"/>
        </w:rPr>
        <w:t>,</w:t>
      </w:r>
      <w:r w:rsidR="00F93E59">
        <w:rPr>
          <w:rFonts w:cs="Times New Roman"/>
        </w:rPr>
        <w:t xml:space="preserve"> </w:t>
      </w:r>
      <w:r w:rsidRPr="005F690E">
        <w:rPr>
          <w:rFonts w:cs="Times New Roman"/>
        </w:rPr>
        <w:t>diğer biz hadiste ise yedi ay</w:t>
      </w:r>
      <w:r w:rsidR="009D1BC7" w:rsidRPr="005F690E">
        <w:rPr>
          <w:rFonts w:cs="Times New Roman"/>
        </w:rPr>
        <w:t>,</w:t>
      </w:r>
      <w:r w:rsidR="00F93E59">
        <w:rPr>
          <w:rFonts w:cs="Times New Roman"/>
        </w:rPr>
        <w:t xml:space="preserve"> </w:t>
      </w:r>
      <w:r w:rsidRPr="005F690E">
        <w:rPr>
          <w:rFonts w:cs="Times New Roman"/>
        </w:rPr>
        <w:t>başka bir hadiste ise s</w:t>
      </w:r>
      <w:r w:rsidRPr="005F690E">
        <w:rPr>
          <w:rFonts w:cs="Times New Roman"/>
        </w:rPr>
        <w:t>e</w:t>
      </w:r>
      <w:r w:rsidRPr="005F690E">
        <w:rPr>
          <w:rFonts w:cs="Times New Roman"/>
        </w:rPr>
        <w:t>kiz ay veya on ay veya onyedi ay olarak beyan etmiştir</w:t>
      </w:r>
      <w:r w:rsidR="009D1BC7" w:rsidRPr="005F690E">
        <w:rPr>
          <w:rFonts w:cs="Times New Roman"/>
        </w:rPr>
        <w:t>.</w:t>
      </w:r>
      <w:r w:rsidR="00F93E59">
        <w:rPr>
          <w:rFonts w:cs="Times New Roman"/>
        </w:rPr>
        <w:t xml:space="preserve"> </w:t>
      </w:r>
      <w:r w:rsidRPr="005F690E">
        <w:rPr>
          <w:rFonts w:cs="Times New Roman"/>
        </w:rPr>
        <w:t>Bunların hiçbirisi birbiriyle çelişmemektedir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2</w:t>
      </w:r>
      <w:r w:rsidR="00934088">
        <w:rPr>
          <w:rFonts w:cs="Times New Roman"/>
        </w:rPr>
        <w:t>-</w:t>
      </w:r>
      <w:r w:rsidR="00F93E59">
        <w:rPr>
          <w:rFonts w:cs="Times New Roman"/>
        </w:rPr>
        <w:t xml:space="preserve"> </w:t>
      </w:r>
      <w:r w:rsidRPr="005F690E">
        <w:rPr>
          <w:rFonts w:cs="Times New Roman"/>
        </w:rPr>
        <w:t xml:space="preserve">Allah Resulü’nün sürekli bu uzun müddet zarfında aynı işi tekrarlaması şu hakikati göstermektedir ki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kavramı örfi anlamda kullanıldıktan sonra bu kull</w:t>
      </w:r>
      <w:r w:rsidRPr="005F690E">
        <w:rPr>
          <w:rFonts w:cs="Times New Roman"/>
        </w:rPr>
        <w:t>a</w:t>
      </w:r>
      <w:r w:rsidRPr="005F690E">
        <w:rPr>
          <w:rFonts w:cs="Times New Roman"/>
        </w:rPr>
        <w:t>nımlarda özel ve yeni bir kavram olarak anlam kazand</w:t>
      </w:r>
      <w:r w:rsidRPr="005F690E">
        <w:rPr>
          <w:rFonts w:cs="Times New Roman"/>
        </w:rPr>
        <w:t>ı</w:t>
      </w:r>
      <w:r w:rsidRPr="005F690E">
        <w:rPr>
          <w:rFonts w:cs="Times New Roman"/>
        </w:rPr>
        <w:t>rılmak istenmiştir</w:t>
      </w:r>
      <w:r w:rsidR="009D1BC7" w:rsidRPr="005F690E">
        <w:rPr>
          <w:rFonts w:cs="Times New Roman"/>
        </w:rPr>
        <w:t>.</w:t>
      </w:r>
      <w:r w:rsidR="00F93E59">
        <w:rPr>
          <w:rFonts w:cs="Times New Roman"/>
        </w:rPr>
        <w:t xml:space="preserve"> </w:t>
      </w:r>
      <w:r w:rsidRPr="005F690E">
        <w:rPr>
          <w:rFonts w:cs="Times New Roman"/>
        </w:rPr>
        <w:t xml:space="preserve">Böylece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kavramı 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Hasan</w:t>
      </w:r>
      <w:r w:rsidR="009D1BC7" w:rsidRPr="005F690E">
        <w:rPr>
          <w:rFonts w:cs="Times New Roman"/>
        </w:rPr>
        <w:t>,</w:t>
      </w:r>
      <w:r w:rsidR="00F93E59">
        <w:rPr>
          <w:rFonts w:cs="Times New Roman"/>
        </w:rPr>
        <w:t xml:space="preserve"> </w:t>
      </w:r>
      <w:r w:rsidRPr="005F690E">
        <w:rPr>
          <w:rFonts w:cs="Times New Roman"/>
        </w:rPr>
        <w:t xml:space="preserve">Hüseyin </w:t>
      </w:r>
      <w:r w:rsidR="00F93E59">
        <w:rPr>
          <w:rFonts w:cs="Times New Roman"/>
        </w:rPr>
        <w:t>(a. s.)</w:t>
      </w:r>
      <w:r w:rsidR="00AF5F6E">
        <w:rPr>
          <w:rFonts w:cs="Times New Roman"/>
        </w:rPr>
        <w:t xml:space="preserve"> </w:t>
      </w:r>
      <w:r w:rsidR="001C004F" w:rsidRPr="005F690E">
        <w:rPr>
          <w:rFonts w:cs="Times New Roman"/>
        </w:rPr>
        <w:t xml:space="preserve">Veya </w:t>
      </w:r>
      <w:r w:rsidRPr="005F690E">
        <w:rPr>
          <w:rFonts w:cs="Times New Roman"/>
        </w:rPr>
        <w:t xml:space="preserve">Allah Resulü </w:t>
      </w:r>
      <w:r w:rsidR="00F93E59">
        <w:rPr>
          <w:rFonts w:cs="Times New Roman"/>
        </w:rPr>
        <w:t>(s. a. a.)</w:t>
      </w:r>
      <w:r w:rsidR="00AF5F6E">
        <w:rPr>
          <w:rFonts w:cs="Times New Roman"/>
        </w:rPr>
        <w:t xml:space="preserve"> </w:t>
      </w:r>
      <w:r w:rsidR="001C004F" w:rsidRPr="005F690E">
        <w:rPr>
          <w:rFonts w:cs="Times New Roman"/>
        </w:rPr>
        <w:t xml:space="preserve">De </w:t>
      </w:r>
      <w:r w:rsidRPr="005F690E">
        <w:rPr>
          <w:rFonts w:cs="Times New Roman"/>
        </w:rPr>
        <w:t>katılarak kastedilmiş</w:t>
      </w:r>
      <w:r w:rsidR="009D1BC7" w:rsidRPr="005F690E">
        <w:rPr>
          <w:rFonts w:cs="Times New Roman"/>
        </w:rPr>
        <w:t>,</w:t>
      </w:r>
      <w:r w:rsidR="00F93E59">
        <w:rPr>
          <w:rFonts w:cs="Times New Roman"/>
        </w:rPr>
        <w:t xml:space="preserve"> </w:t>
      </w:r>
      <w:r w:rsidRPr="005F690E">
        <w:rPr>
          <w:rFonts w:cs="Times New Roman"/>
        </w:rPr>
        <w:t>ve bu anlamda kullanılmıştır</w:t>
      </w:r>
      <w:r w:rsidR="009D1BC7" w:rsidRPr="005F690E">
        <w:rPr>
          <w:rFonts w:cs="Times New Roman"/>
        </w:rPr>
        <w:t>,</w:t>
      </w:r>
      <w:r w:rsidR="00F93E59">
        <w:rPr>
          <w:rFonts w:cs="Times New Roman"/>
        </w:rPr>
        <w:t xml:space="preserve"> </w:t>
      </w:r>
      <w:r w:rsidRPr="005F690E">
        <w:rPr>
          <w:rFonts w:cs="Times New Roman"/>
        </w:rPr>
        <w:t>hakikatte yepyeni bir anlam kazanmıştır</w:t>
      </w:r>
      <w:r w:rsidR="009D1BC7" w:rsidRPr="005F690E">
        <w:rPr>
          <w:rFonts w:cs="Times New Roman"/>
        </w:rPr>
        <w:t>.</w:t>
      </w:r>
      <w:r w:rsidR="00F93E59">
        <w:rPr>
          <w:rFonts w:cs="Times New Roman"/>
        </w:rPr>
        <w:t xml:space="preserve"> </w:t>
      </w:r>
      <w:r w:rsidRPr="005F690E">
        <w:rPr>
          <w:rFonts w:cs="Times New Roman"/>
        </w:rPr>
        <w:t>Bu önemli h</w:t>
      </w:r>
      <w:r w:rsidRPr="005F690E">
        <w:rPr>
          <w:rFonts w:cs="Times New Roman"/>
        </w:rPr>
        <w:t>u</w:t>
      </w:r>
      <w:r w:rsidRPr="005F690E">
        <w:rPr>
          <w:rFonts w:cs="Times New Roman"/>
        </w:rPr>
        <w:t xml:space="preserve">sus </w:t>
      </w:r>
      <w:r w:rsidR="00FE78A7" w:rsidRPr="005F690E">
        <w:rPr>
          <w:rFonts w:cs="Times New Roman"/>
        </w:rPr>
        <w:t>söz konusu</w:t>
      </w:r>
      <w:r w:rsidRPr="005F690E">
        <w:rPr>
          <w:rFonts w:cs="Times New Roman"/>
        </w:rPr>
        <w:t xml:space="preserve"> kavram hakkında tathir ayetiyle ilgili b</w:t>
      </w:r>
      <w:r w:rsidRPr="005F690E">
        <w:rPr>
          <w:rFonts w:cs="Times New Roman"/>
        </w:rPr>
        <w:t>ü</w:t>
      </w:r>
      <w:r w:rsidRPr="005F690E">
        <w:rPr>
          <w:rFonts w:cs="Times New Roman"/>
        </w:rPr>
        <w:t>tün hadislerde ve hakeza Sakaleyn hadisi</w:t>
      </w:r>
      <w:r w:rsidR="009D1BC7" w:rsidRPr="005F690E">
        <w:rPr>
          <w:rFonts w:cs="Times New Roman"/>
        </w:rPr>
        <w:t>,</w:t>
      </w:r>
      <w:r w:rsidR="00F93E59">
        <w:rPr>
          <w:rFonts w:cs="Times New Roman"/>
        </w:rPr>
        <w:t xml:space="preserve"> </w:t>
      </w:r>
      <w:r w:rsidRPr="005F690E">
        <w:rPr>
          <w:rFonts w:cs="Times New Roman"/>
        </w:rPr>
        <w:t>Sefine hadisi ve benzeri hadislerde de göze çarpmaktadır</w:t>
      </w:r>
      <w:r w:rsidR="009D1BC7" w:rsidRPr="005F690E">
        <w:rPr>
          <w:rFonts w:cs="Times New Roman"/>
        </w:rPr>
        <w:t>.</w:t>
      </w:r>
      <w:r w:rsidR="00F93E59">
        <w:rPr>
          <w:rFonts w:cs="Times New Roman"/>
        </w:rPr>
        <w:t xml:space="preserve"> </w:t>
      </w:r>
    </w:p>
    <w:p w:rsidR="0087537B" w:rsidRDefault="0087537B" w:rsidP="004F42E2">
      <w:pPr>
        <w:rPr>
          <w:rFonts w:cs="Times New Roman"/>
          <w:b/>
          <w:bCs/>
        </w:rPr>
      </w:pPr>
    </w:p>
    <w:p w:rsidR="004F42E2" w:rsidRPr="005F690E" w:rsidRDefault="004F42E2" w:rsidP="0087537B">
      <w:pPr>
        <w:pStyle w:val="Heading1"/>
      </w:pPr>
      <w:bookmarkStart w:id="336" w:name="_Toc142548637"/>
      <w:bookmarkStart w:id="337" w:name="_Toc266615647"/>
      <w:r w:rsidRPr="005F690E">
        <w:t>4</w:t>
      </w:r>
      <w:r w:rsidR="00934088">
        <w:t>-</w:t>
      </w:r>
      <w:r w:rsidR="00F93E59">
        <w:t xml:space="preserve"> </w:t>
      </w:r>
      <w:r w:rsidRPr="005F690E">
        <w:t>Tathir ayetinin mezkur beş şahsiyet hakkı</w:t>
      </w:r>
      <w:r w:rsidRPr="005F690E">
        <w:t>n</w:t>
      </w:r>
      <w:r w:rsidRPr="005F690E">
        <w:t>da nazil olması</w:t>
      </w:r>
      <w:bookmarkEnd w:id="336"/>
      <w:bookmarkEnd w:id="337"/>
    </w:p>
    <w:p w:rsidR="00AC41EF" w:rsidRPr="005F690E" w:rsidRDefault="00AC41EF" w:rsidP="00A801B6">
      <w:pPr>
        <w:rPr>
          <w:rFonts w:cs="Times New Roman"/>
        </w:rPr>
      </w:pPr>
      <w:r w:rsidRPr="005F690E">
        <w:rPr>
          <w:rFonts w:cs="Times New Roman"/>
        </w:rPr>
        <w:t xml:space="preserve">Diğer bir grup hadislere göre </w:t>
      </w:r>
      <w:r w:rsidR="006417BB">
        <w:rPr>
          <w:rFonts w:cs="Times New Roman"/>
        </w:rPr>
        <w:t>ayet-i kerime</w:t>
      </w:r>
      <w:r w:rsidRPr="005F690E">
        <w:rPr>
          <w:rFonts w:cs="Times New Roman"/>
        </w:rPr>
        <w:t xml:space="preserve"> Peygamber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V</w:t>
      </w:r>
      <w:r w:rsidRPr="005F690E">
        <w:rPr>
          <w:rFonts w:cs="Times New Roman"/>
        </w:rPr>
        <w:t>)</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 xml:space="preserve">Hasan ve Hüseyin </w:t>
      </w:r>
      <w:r w:rsidR="00F93E59">
        <w:rPr>
          <w:rFonts w:cs="Times New Roman"/>
        </w:rPr>
        <w:t>(a. s.)</w:t>
      </w:r>
      <w:r w:rsidR="00AF5F6E">
        <w:rPr>
          <w:rFonts w:cs="Times New Roman"/>
        </w:rPr>
        <w:t xml:space="preserve"> </w:t>
      </w:r>
      <w:r w:rsidR="001C004F" w:rsidRPr="005F690E">
        <w:rPr>
          <w:rFonts w:cs="Times New Roman"/>
        </w:rPr>
        <w:t xml:space="preserve">Hakkında </w:t>
      </w:r>
      <w:r w:rsidRPr="005F690E">
        <w:rPr>
          <w:rFonts w:cs="Times New Roman"/>
        </w:rPr>
        <w:t>nazil olmuştur</w:t>
      </w:r>
      <w:r w:rsidR="009D1BC7" w:rsidRPr="005F690E">
        <w:rPr>
          <w:rFonts w:cs="Times New Roman"/>
        </w:rPr>
        <w:t>.</w:t>
      </w:r>
      <w:r w:rsidR="00F93E59">
        <w:rPr>
          <w:rFonts w:cs="Times New Roman"/>
        </w:rPr>
        <w:t xml:space="preserve"> </w:t>
      </w:r>
      <w:r w:rsidRPr="005F690E">
        <w:rPr>
          <w:rFonts w:cs="Times New Roman"/>
        </w:rPr>
        <w:t>Bu rivayetlerin bazısında ise bu konu bi</w:t>
      </w:r>
      <w:r w:rsidRPr="005F690E">
        <w:rPr>
          <w:rFonts w:cs="Times New Roman"/>
        </w:rPr>
        <w:t>z</w:t>
      </w:r>
      <w:r w:rsidRPr="005F690E">
        <w:rPr>
          <w:rFonts w:cs="Times New Roman"/>
        </w:rPr>
        <w:t xml:space="preserve">zat Peygamber’in </w:t>
      </w:r>
      <w:r w:rsidR="00F93E59">
        <w:rPr>
          <w:rFonts w:cs="Times New Roman"/>
        </w:rPr>
        <w:t>(s. a. a.)</w:t>
      </w:r>
      <w:r w:rsidR="00AF5F6E">
        <w:rPr>
          <w:rFonts w:cs="Times New Roman"/>
        </w:rPr>
        <w:t xml:space="preserve"> </w:t>
      </w:r>
      <w:r w:rsidR="001C004F" w:rsidRPr="005F690E">
        <w:rPr>
          <w:rFonts w:cs="Times New Roman"/>
        </w:rPr>
        <w:t xml:space="preserve">Kendisinden </w:t>
      </w:r>
      <w:r w:rsidRPr="005F690E">
        <w:rPr>
          <w:rFonts w:cs="Times New Roman"/>
        </w:rPr>
        <w:t>nakledilmiştir</w:t>
      </w:r>
      <w:r w:rsidR="009D1BC7" w:rsidRPr="005F690E">
        <w:rPr>
          <w:rFonts w:cs="Times New Roman"/>
        </w:rPr>
        <w:t>.</w:t>
      </w:r>
      <w:r w:rsidR="00F93E59">
        <w:rPr>
          <w:rFonts w:cs="Times New Roman"/>
        </w:rPr>
        <w:t xml:space="preserve"> </w:t>
      </w:r>
      <w:r w:rsidRPr="005F690E">
        <w:rPr>
          <w:rFonts w:cs="Times New Roman"/>
        </w:rPr>
        <w:t>Örneğin şu hadis</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Ebi Said Hudri Hozi’den şöyle dediği rivayet edilmiştir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buyurmu</w:t>
      </w:r>
      <w:r w:rsidRPr="005F690E">
        <w:rPr>
          <w:rFonts w:cs="Times New Roman"/>
        </w:rPr>
        <w:t>ş</w:t>
      </w:r>
      <w:r w:rsidRPr="005F690E">
        <w:rPr>
          <w:rFonts w:cs="Times New Roman"/>
        </w:rPr>
        <w:t>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ayet beş kimse hakkında nazil olmuştur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00A801B6" w:rsidRPr="005F690E">
        <w:rPr>
          <w:rFonts w:cs="Times New Roman"/>
        </w:rPr>
        <w:t>Fatıma</w:t>
      </w:r>
      <w:r w:rsidR="00A801B6">
        <w:rPr>
          <w:rFonts w:cs="Times New Roman"/>
        </w:rPr>
        <w:t>,</w:t>
      </w:r>
      <w:r w:rsidR="00A801B6" w:rsidRPr="005F690E">
        <w:rPr>
          <w:rFonts w:cs="Times New Roman"/>
        </w:rPr>
        <w:t xml:space="preserve"> </w:t>
      </w:r>
      <w:r w:rsidRPr="005F690E">
        <w:rPr>
          <w:rFonts w:cs="Times New Roman"/>
        </w:rPr>
        <w:t>Hasan</w:t>
      </w:r>
      <w:r w:rsidR="00A801B6">
        <w:rPr>
          <w:rFonts w:cs="Times New Roman"/>
        </w:rPr>
        <w:t xml:space="preserve"> ve</w:t>
      </w:r>
      <w:r w:rsidRPr="005F690E">
        <w:rPr>
          <w:rFonts w:cs="Times New Roman"/>
        </w:rPr>
        <w:t xml:space="preserve"> Hüseyin</w:t>
      </w:r>
      <w:r w:rsidR="000A06E3">
        <w:rPr>
          <w:rFonts w:cs="Times New Roman"/>
        </w:rPr>
        <w:t xml:space="preserve"> (a.s)</w:t>
      </w:r>
      <w:r w:rsidR="007A36A8">
        <w:rPr>
          <w:rFonts w:cs="Times New Roman"/>
        </w:rPr>
        <w:t>”</w:t>
      </w:r>
      <w:r w:rsidRPr="005F690E">
        <w:rPr>
          <w:rStyle w:val="FootnoteReference"/>
          <w:rFonts w:cs="Times New Roman"/>
        </w:rPr>
        <w:footnoteReference w:id="275"/>
      </w:r>
    </w:p>
    <w:p w:rsidR="00AC41EF" w:rsidRPr="005F690E" w:rsidRDefault="00AC41EF" w:rsidP="00AC41EF">
      <w:pPr>
        <w:rPr>
          <w:rFonts w:cs="Times New Roman"/>
        </w:rPr>
      </w:pPr>
      <w:r w:rsidRPr="005F690E">
        <w:rPr>
          <w:rFonts w:cs="Times New Roman"/>
        </w:rPr>
        <w:t>Ebu Said Hudri’den nakledilen diğer hadislerde riv</w:t>
      </w:r>
      <w:r w:rsidRPr="005F690E">
        <w:rPr>
          <w:rFonts w:cs="Times New Roman"/>
        </w:rPr>
        <w:t>a</w:t>
      </w:r>
      <w:r w:rsidRPr="005F690E">
        <w:rPr>
          <w:rFonts w:cs="Times New Roman"/>
        </w:rPr>
        <w:t>yet edildiğine göre bizzat kendisinin de bu ayetin beş kimse hakkında nazil olduğunu beyan etmiştir</w:t>
      </w:r>
      <w:r w:rsidR="009D1BC7" w:rsidRPr="005F690E">
        <w:rPr>
          <w:rFonts w:cs="Times New Roman"/>
        </w:rPr>
        <w:t>.</w:t>
      </w:r>
      <w:r w:rsidR="00F93E59">
        <w:rPr>
          <w:rFonts w:cs="Times New Roman"/>
        </w:rPr>
        <w:t xml:space="preserve"> </w:t>
      </w:r>
      <w:r w:rsidRPr="005F690E">
        <w:rPr>
          <w:rFonts w:cs="Times New Roman"/>
        </w:rPr>
        <w:t>Örneğin şu hadis</w:t>
      </w:r>
      <w:r w:rsidR="009D1BC7" w:rsidRPr="005F690E">
        <w:rPr>
          <w:rFonts w:cs="Times New Roman"/>
        </w:rPr>
        <w:t xml:space="preserve">: </w:t>
      </w:r>
    </w:p>
    <w:p w:rsidR="00AC41EF" w:rsidRPr="005F690E" w:rsidRDefault="00AC41EF" w:rsidP="0002348F">
      <w:pPr>
        <w:rPr>
          <w:rFonts w:cs="Times New Roman"/>
        </w:rPr>
      </w:pPr>
      <w:r w:rsidRPr="005F690E">
        <w:rPr>
          <w:rFonts w:cs="Times New Roman"/>
        </w:rPr>
        <w:t>Ebi Said’in şöyle dediği nakledilmiştir</w:t>
      </w:r>
      <w:r w:rsidR="009D1BC7" w:rsidRPr="005F690E">
        <w:rPr>
          <w:rFonts w:cs="Times New Roman"/>
        </w:rPr>
        <w:t>:</w:t>
      </w:r>
      <w:r w:rsidR="00F93E59">
        <w:rPr>
          <w:rFonts w:cs="Times New Roman"/>
        </w:rPr>
        <w:t xml:space="preserve"> </w:t>
      </w:r>
      <w:r w:rsidR="007A36A8">
        <w:rPr>
          <w:rFonts w:cs="Times New Roman"/>
        </w:rPr>
        <w:t>“</w:t>
      </w:r>
      <w:r w:rsidR="0002348F" w:rsidRPr="0002348F">
        <w:rPr>
          <w:rFonts w:cs="Times New Roman"/>
          <w:b/>
        </w:rPr>
        <w:t>Ey Ehl-i Beyt! Allah sizden, sadece günahı gidermek ve sizi te</w:t>
      </w:r>
      <w:r w:rsidR="0002348F" w:rsidRPr="0002348F">
        <w:rPr>
          <w:rFonts w:cs="Times New Roman"/>
          <w:b/>
        </w:rPr>
        <w:t>r</w:t>
      </w:r>
      <w:r w:rsidR="0002348F" w:rsidRPr="0002348F">
        <w:rPr>
          <w:rFonts w:cs="Times New Roman"/>
          <w:b/>
        </w:rPr>
        <w:t>temiz yapmak istiyor</w:t>
      </w:r>
      <w:r w:rsidR="007A36A8">
        <w:rPr>
          <w:rFonts w:cs="Times New Roman"/>
        </w:rPr>
        <w:t>”</w:t>
      </w:r>
      <w:r w:rsidR="0002348F">
        <w:rPr>
          <w:rFonts w:cs="Times New Roman"/>
        </w:rPr>
        <w:t xml:space="preserve"> a</w:t>
      </w:r>
      <w:r w:rsidRPr="005F690E">
        <w:rPr>
          <w:rFonts w:cs="Times New Roman"/>
        </w:rPr>
        <w:t>yeti beş kimse hakkında nazil olmuştur</w:t>
      </w:r>
      <w:r w:rsidR="009D1BC7" w:rsidRPr="005F690E">
        <w:rPr>
          <w:rFonts w:cs="Times New Roman"/>
        </w:rPr>
        <w:t>.</w:t>
      </w:r>
      <w:r w:rsidR="00F93E59">
        <w:rPr>
          <w:rFonts w:cs="Times New Roman"/>
        </w:rPr>
        <w:t xml:space="preserve"> </w:t>
      </w:r>
      <w:r w:rsidRPr="005F690E">
        <w:rPr>
          <w:rFonts w:cs="Times New Roman"/>
        </w:rPr>
        <w:t>Bunlar Allah Resulü</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 xml:space="preserve">Hasan ve Hüseyin </w:t>
      </w:r>
      <w:r w:rsidR="00F93E59">
        <w:rPr>
          <w:rFonts w:cs="Times New Roman"/>
        </w:rPr>
        <w:t>(a. s.)</w:t>
      </w:r>
      <w:r w:rsidRPr="005F690E">
        <w:rPr>
          <w:rFonts w:cs="Times New Roman"/>
        </w:rPr>
        <w:t>’dir</w:t>
      </w:r>
      <w:r w:rsidR="00FC4D46" w:rsidRPr="005F690E">
        <w:rPr>
          <w:rFonts w:cs="Times New Roman"/>
        </w:rPr>
        <w:t>.</w:t>
      </w:r>
      <w:r w:rsidR="007A36A8">
        <w:rPr>
          <w:rFonts w:cs="Times New Roman"/>
        </w:rPr>
        <w:t>”</w:t>
      </w:r>
      <w:r w:rsidRPr="005F690E">
        <w:rPr>
          <w:rFonts w:cs="Times New Roman"/>
        </w:rPr>
        <w:t xml:space="preserve"> </w:t>
      </w:r>
      <w:r w:rsidRPr="005F690E">
        <w:rPr>
          <w:rStyle w:val="FootnoteReference"/>
          <w:rFonts w:cs="Times New Roman"/>
        </w:rPr>
        <w:footnoteReference w:id="276"/>
      </w:r>
    </w:p>
    <w:p w:rsidR="00AC41EF" w:rsidRPr="005F690E" w:rsidRDefault="00AC41EF" w:rsidP="00AC41EF">
      <w:pPr>
        <w:rPr>
          <w:rFonts w:cs="Times New Roman"/>
        </w:rPr>
      </w:pPr>
      <w:r w:rsidRPr="005F690E">
        <w:rPr>
          <w:rFonts w:cs="Times New Roman"/>
        </w:rPr>
        <w:t>Ebu Said Hudri’den rivayet edildiğine göre</w:t>
      </w:r>
      <w:r w:rsidR="00F93E59">
        <w:rPr>
          <w:rFonts w:cs="Times New Roman"/>
        </w:rPr>
        <w:t xml:space="preserve"> </w:t>
      </w:r>
      <w:r w:rsidRPr="005F690E">
        <w:rPr>
          <w:rFonts w:cs="Times New Roman"/>
        </w:rPr>
        <w:t>Atiyye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Kendisine şu soruyu sordum</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Ehl</w:t>
      </w:r>
      <w:r w:rsidR="00934088">
        <w:rPr>
          <w:rFonts w:cs="Times New Roman"/>
        </w:rPr>
        <w:t>-i</w:t>
      </w:r>
      <w:r w:rsidR="00F93E59">
        <w:rPr>
          <w:rFonts w:cs="Times New Roman"/>
        </w:rPr>
        <w:t xml:space="preserve"> </w:t>
      </w:r>
      <w:r w:rsidRPr="005F690E">
        <w:rPr>
          <w:rFonts w:cs="Times New Roman"/>
        </w:rPr>
        <w:t>Beyt kimlerdir?</w:t>
      </w:r>
      <w:r w:rsidR="007A36A8">
        <w:rPr>
          <w:rFonts w:cs="Times New Roman"/>
        </w:rPr>
        <w:t>”</w:t>
      </w:r>
      <w:r w:rsidRPr="005F690E">
        <w:rPr>
          <w:rFonts w:cs="Times New Roman"/>
        </w:rPr>
        <w:t xml:space="preserve"> Ebu Said cevap olarak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Peyga</w:t>
      </w:r>
      <w:r w:rsidRPr="005F690E">
        <w:rPr>
          <w:rFonts w:cs="Times New Roman"/>
        </w:rPr>
        <w:t>m</w:t>
      </w:r>
      <w:r w:rsidRPr="005F690E">
        <w:rPr>
          <w:rFonts w:cs="Times New Roman"/>
        </w:rPr>
        <w:t>ber</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 xml:space="preserve">Hasan ve Hüseyin </w:t>
      </w:r>
      <w:r w:rsidR="00F93E59">
        <w:rPr>
          <w:rFonts w:cs="Times New Roman"/>
        </w:rPr>
        <w:t>(a. s.)</w:t>
      </w:r>
      <w:r w:rsidR="00FC4D46" w:rsidRPr="005F690E">
        <w:rPr>
          <w:rFonts w:cs="Times New Roman"/>
        </w:rPr>
        <w:t>.</w:t>
      </w:r>
      <w:r w:rsidR="007A36A8">
        <w:rPr>
          <w:rFonts w:cs="Times New Roman"/>
        </w:rPr>
        <w:t>”</w:t>
      </w:r>
      <w:r w:rsidRPr="005F690E">
        <w:rPr>
          <w:rFonts w:cs="Times New Roman"/>
        </w:rPr>
        <w:t xml:space="preserve"> </w:t>
      </w:r>
      <w:r w:rsidRPr="005F690E">
        <w:rPr>
          <w:rStyle w:val="FootnoteReference"/>
          <w:rFonts w:cs="Times New Roman"/>
        </w:rPr>
        <w:footnoteReference w:id="277"/>
      </w:r>
      <w:r w:rsidRPr="005F690E">
        <w:rPr>
          <w:rFonts w:cs="Times New Roman"/>
        </w:rPr>
        <w:t xml:space="preserve"> </w:t>
      </w:r>
    </w:p>
    <w:p w:rsidR="00AC41EF" w:rsidRPr="005F690E" w:rsidRDefault="00AC41EF" w:rsidP="00AC41EF">
      <w:pPr>
        <w:rPr>
          <w:rFonts w:cs="Times New Roman"/>
        </w:rPr>
      </w:pPr>
      <w:r w:rsidRPr="005F690E">
        <w:rPr>
          <w:rFonts w:cs="Times New Roman"/>
        </w:rPr>
        <w:t>Bu grup hadislerin bazısı bizzat Ümmü Seleme’den r</w:t>
      </w:r>
      <w:r w:rsidRPr="005F690E">
        <w:rPr>
          <w:rFonts w:cs="Times New Roman"/>
        </w:rPr>
        <w:t>i</w:t>
      </w:r>
      <w:r w:rsidRPr="005F690E">
        <w:rPr>
          <w:rFonts w:cs="Times New Roman"/>
        </w:rPr>
        <w:t>vayet edilmiştir</w:t>
      </w:r>
      <w:r w:rsidR="009D1BC7" w:rsidRPr="005F690E">
        <w:rPr>
          <w:rFonts w:cs="Times New Roman"/>
        </w:rPr>
        <w:t>.</w:t>
      </w:r>
      <w:r w:rsidR="00F93E59">
        <w:rPr>
          <w:rFonts w:cs="Times New Roman"/>
        </w:rPr>
        <w:t xml:space="preserve"> </w:t>
      </w:r>
      <w:r w:rsidRPr="005F690E">
        <w:rPr>
          <w:rFonts w:cs="Times New Roman"/>
        </w:rPr>
        <w:t xml:space="preserve">Bu hadislere göre de </w:t>
      </w:r>
      <w:r w:rsidR="006417BB">
        <w:rPr>
          <w:rFonts w:cs="Times New Roman"/>
        </w:rPr>
        <w:t>ayet-i kerime</w:t>
      </w:r>
      <w:r w:rsidRPr="005F690E">
        <w:rPr>
          <w:rFonts w:cs="Times New Roman"/>
        </w:rPr>
        <w:t xml:space="preserve"> beş kimse hakkında nazil olmuştur</w:t>
      </w:r>
      <w:r w:rsidR="009D1BC7" w:rsidRPr="005F690E">
        <w:rPr>
          <w:rFonts w:cs="Times New Roman"/>
        </w:rPr>
        <w:t>.</w:t>
      </w:r>
      <w:r w:rsidR="00F93E59">
        <w:rPr>
          <w:rFonts w:cs="Times New Roman"/>
        </w:rPr>
        <w:t xml:space="preserve"> </w:t>
      </w:r>
      <w:r w:rsidRPr="005F690E">
        <w:rPr>
          <w:rFonts w:cs="Times New Roman"/>
        </w:rPr>
        <w:t>Örneğin şu hadis</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Ümmü Seleme’den şöyle buyurduğu nakledilmiştir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Bu ayet (tathir ayeti) Allah Resulü </w:t>
      </w:r>
      <w:r w:rsidR="00F93E59">
        <w:rPr>
          <w:rFonts w:cs="Times New Roman"/>
        </w:rPr>
        <w:t>(s. a. a.)</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 xml:space="preserve">Hasan ve Hüseyin </w:t>
      </w:r>
      <w:r w:rsidR="00F93E59">
        <w:rPr>
          <w:rFonts w:cs="Times New Roman"/>
        </w:rPr>
        <w:t>(a. s.)</w:t>
      </w:r>
      <w:r w:rsidR="00AF5F6E">
        <w:rPr>
          <w:rFonts w:cs="Times New Roman"/>
        </w:rPr>
        <w:t xml:space="preserve"> </w:t>
      </w:r>
      <w:r w:rsidR="001C004F" w:rsidRPr="005F690E">
        <w:rPr>
          <w:rFonts w:cs="Times New Roman"/>
        </w:rPr>
        <w:t xml:space="preserve">Hakkında </w:t>
      </w:r>
      <w:r w:rsidRPr="005F690E">
        <w:rPr>
          <w:rFonts w:cs="Times New Roman"/>
        </w:rPr>
        <w:t>nazil olmuştur</w:t>
      </w:r>
      <w:r w:rsidR="00FC4D46" w:rsidRPr="005F690E">
        <w:rPr>
          <w:rFonts w:cs="Times New Roman"/>
        </w:rPr>
        <w:t>.</w:t>
      </w:r>
      <w:r w:rsidR="007A36A8">
        <w:rPr>
          <w:rFonts w:cs="Times New Roman"/>
        </w:rPr>
        <w:t>”</w:t>
      </w:r>
      <w:r w:rsidRPr="005F690E">
        <w:rPr>
          <w:rFonts w:cs="Times New Roman"/>
        </w:rPr>
        <w:t xml:space="preserve"> </w:t>
      </w:r>
      <w:r w:rsidRPr="005F690E">
        <w:rPr>
          <w:rStyle w:val="FootnoteReference"/>
          <w:rFonts w:cs="Times New Roman"/>
        </w:rPr>
        <w:footnoteReference w:id="278"/>
      </w:r>
      <w:r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338" w:name="_Toc142548638"/>
      <w:bookmarkStart w:id="339" w:name="_Toc266615648"/>
      <w:r w:rsidRPr="005F690E">
        <w:t>Tathir ayeti hakkında iki önemli husus ve ilgili hadisler</w:t>
      </w:r>
      <w:bookmarkEnd w:id="338"/>
      <w:bookmarkEnd w:id="339"/>
    </w:p>
    <w:p w:rsidR="00AC41EF" w:rsidRPr="005F690E" w:rsidRDefault="00AC41EF" w:rsidP="00AC41EF">
      <w:pPr>
        <w:rPr>
          <w:rFonts w:cs="Times New Roman"/>
        </w:rPr>
      </w:pPr>
      <w:r w:rsidRPr="005F690E">
        <w:rPr>
          <w:rFonts w:cs="Times New Roman"/>
        </w:rPr>
        <w:t>Bu konuda diğer iki önemli hususu da hatırlatmanın faydalı olacağı kanısındayım</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AC41EF">
      <w:pPr>
        <w:rPr>
          <w:rFonts w:cs="Times New Roman"/>
        </w:rPr>
      </w:pPr>
      <w:r w:rsidRPr="005F690E">
        <w:rPr>
          <w:rFonts w:cs="Times New Roman"/>
        </w:rPr>
        <w:t>1</w:t>
      </w:r>
      <w:r w:rsidR="00934088">
        <w:rPr>
          <w:rFonts w:cs="Times New Roman"/>
        </w:rPr>
        <w:t>-</w:t>
      </w:r>
      <w:r w:rsidR="00F93E59">
        <w:rPr>
          <w:rFonts w:cs="Times New Roman"/>
        </w:rPr>
        <w:t xml:space="preserve"> </w:t>
      </w:r>
      <w:r w:rsidRPr="005F690E">
        <w:rPr>
          <w:rFonts w:cs="Times New Roman"/>
        </w:rPr>
        <w:t>Şimdiye kadar aktardığımız bilgiler ışığında şu k</w:t>
      </w:r>
      <w:r w:rsidRPr="005F690E">
        <w:rPr>
          <w:rFonts w:cs="Times New Roman"/>
        </w:rPr>
        <w:t>o</w:t>
      </w:r>
      <w:r w:rsidRPr="005F690E">
        <w:rPr>
          <w:rFonts w:cs="Times New Roman"/>
        </w:rPr>
        <w:t xml:space="preserve">nu açıklığa kavuşmuş oldu ki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ifadesinde yer alan beyt kelimesi oturulan ev anlamında değildir</w:t>
      </w:r>
      <w:r w:rsidR="009D1BC7" w:rsidRPr="005F690E">
        <w:rPr>
          <w:rFonts w:cs="Times New Roman"/>
        </w:rPr>
        <w:t>.</w:t>
      </w:r>
      <w:r w:rsidR="00F93E59">
        <w:rPr>
          <w:rFonts w:cs="Times New Roman"/>
        </w:rPr>
        <w:t xml:space="preserve"> </w:t>
      </w:r>
      <w:r w:rsidRPr="005F690E">
        <w:rPr>
          <w:rFonts w:cs="Times New Roman"/>
        </w:rPr>
        <w:t>Zira Eb’il Hemra</w:t>
      </w:r>
      <w:r w:rsidR="009D1BC7" w:rsidRPr="005F690E">
        <w:rPr>
          <w:rFonts w:cs="Times New Roman"/>
        </w:rPr>
        <w:t>,</w:t>
      </w:r>
      <w:r w:rsidR="00F93E59">
        <w:rPr>
          <w:rFonts w:cs="Times New Roman"/>
        </w:rPr>
        <w:t xml:space="preserve"> </w:t>
      </w:r>
      <w:r w:rsidRPr="005F690E">
        <w:rPr>
          <w:rFonts w:cs="Times New Roman"/>
        </w:rPr>
        <w:t>Vaile</w:t>
      </w:r>
      <w:r w:rsidR="009D1BC7" w:rsidRPr="005F690E">
        <w:rPr>
          <w:rFonts w:cs="Times New Roman"/>
        </w:rPr>
        <w:t>,</w:t>
      </w:r>
      <w:r w:rsidR="00F93E59">
        <w:rPr>
          <w:rFonts w:cs="Times New Roman"/>
        </w:rPr>
        <w:t xml:space="preserve"> </w:t>
      </w:r>
      <w:r w:rsidRPr="005F690E">
        <w:rPr>
          <w:rFonts w:cs="Times New Roman"/>
        </w:rPr>
        <w:t xml:space="preserve">Ümmü Eymen ve Fizze de bu evde de yaşıyorlardı ama hiçbiri </w:t>
      </w:r>
      <w:r w:rsidR="00897F0E">
        <w:rPr>
          <w:rFonts w:cs="Times New Roman"/>
        </w:rPr>
        <w:t xml:space="preserve">Ehl-i </w:t>
      </w:r>
      <w:r w:rsidR="006417BB">
        <w:rPr>
          <w:rFonts w:cs="Times New Roman"/>
        </w:rPr>
        <w:t>Beyt’</w:t>
      </w:r>
      <w:r w:rsidRPr="005F690E">
        <w:rPr>
          <w:rFonts w:cs="Times New Roman"/>
        </w:rPr>
        <w:t>e dahil sayılm</w:t>
      </w:r>
      <w:r w:rsidRPr="005F690E">
        <w:rPr>
          <w:rFonts w:cs="Times New Roman"/>
        </w:rPr>
        <w:t>a</w:t>
      </w:r>
      <w:r w:rsidRPr="005F690E">
        <w:rPr>
          <w:rFonts w:cs="Times New Roman"/>
        </w:rPr>
        <w:t>mıştır</w:t>
      </w:r>
      <w:r w:rsidR="009D1BC7" w:rsidRPr="005F690E">
        <w:rPr>
          <w:rFonts w:cs="Times New Roman"/>
        </w:rPr>
        <w:t xml:space="preserve">. </w:t>
      </w:r>
    </w:p>
    <w:p w:rsidR="00AC41EF" w:rsidRPr="005F690E" w:rsidRDefault="00BB6A20" w:rsidP="00AC41EF">
      <w:pPr>
        <w:rPr>
          <w:rFonts w:cs="Times New Roman"/>
        </w:rPr>
      </w:pPr>
      <w:r>
        <w:rPr>
          <w:rFonts w:cs="Times New Roman"/>
        </w:rPr>
        <w:t>Ehl-i</w:t>
      </w:r>
      <w:r w:rsidR="00F93E59">
        <w:rPr>
          <w:rFonts w:cs="Times New Roman"/>
        </w:rPr>
        <w:t xml:space="preserve"> </w:t>
      </w:r>
      <w:r>
        <w:rPr>
          <w:rFonts w:cs="Times New Roman"/>
        </w:rPr>
        <w:t xml:space="preserve">Beyt </w:t>
      </w:r>
      <w:r w:rsidR="00AC41EF" w:rsidRPr="005F690E">
        <w:rPr>
          <w:rFonts w:cs="Times New Roman"/>
        </w:rPr>
        <w:t>ifadesinde yer alan beyt kelimesi</w:t>
      </w:r>
      <w:r w:rsidR="009D1BC7" w:rsidRPr="005F690E">
        <w:rPr>
          <w:rFonts w:cs="Times New Roman"/>
        </w:rPr>
        <w:t>,</w:t>
      </w:r>
      <w:r w:rsidR="00F93E59">
        <w:rPr>
          <w:rFonts w:cs="Times New Roman"/>
        </w:rPr>
        <w:t xml:space="preserve"> </w:t>
      </w:r>
      <w:r w:rsidR="00AC41EF" w:rsidRPr="005F690E">
        <w:rPr>
          <w:rFonts w:cs="Times New Roman"/>
        </w:rPr>
        <w:t>soy ve neseb anlamında da değildir</w:t>
      </w:r>
      <w:r w:rsidR="009D1BC7" w:rsidRPr="005F690E">
        <w:rPr>
          <w:rFonts w:cs="Times New Roman"/>
        </w:rPr>
        <w:t>.</w:t>
      </w:r>
      <w:r w:rsidR="00F93E59">
        <w:rPr>
          <w:rFonts w:cs="Times New Roman"/>
        </w:rPr>
        <w:t xml:space="preserve"> </w:t>
      </w:r>
      <w:r w:rsidR="00AC41EF" w:rsidRPr="005F690E">
        <w:rPr>
          <w:rFonts w:cs="Times New Roman"/>
        </w:rPr>
        <w:t xml:space="preserve">Zira Peygamber’in </w:t>
      </w:r>
      <w:r w:rsidR="00F93E59">
        <w:rPr>
          <w:rFonts w:cs="Times New Roman"/>
        </w:rPr>
        <w:t>(s. a. a.)</w:t>
      </w:r>
      <w:r w:rsidR="00AF5F6E">
        <w:rPr>
          <w:rFonts w:cs="Times New Roman"/>
        </w:rPr>
        <w:t xml:space="preserve"> </w:t>
      </w:r>
      <w:r w:rsidR="001C004F" w:rsidRPr="005F690E">
        <w:rPr>
          <w:rFonts w:cs="Times New Roman"/>
        </w:rPr>
        <w:t xml:space="preserve">Amcası </w:t>
      </w:r>
      <w:r w:rsidR="00AC41EF" w:rsidRPr="005F690E">
        <w:rPr>
          <w:rFonts w:cs="Times New Roman"/>
        </w:rPr>
        <w:t>Abbas ve soy açısından hatta Hz</w:t>
      </w:r>
      <w:r w:rsidR="009D1BC7" w:rsidRPr="005F690E">
        <w:rPr>
          <w:rFonts w:cs="Times New Roman"/>
        </w:rPr>
        <w:t>.</w:t>
      </w:r>
      <w:r w:rsidR="00F93E59">
        <w:rPr>
          <w:rFonts w:cs="Times New Roman"/>
        </w:rPr>
        <w:t xml:space="preserve"> </w:t>
      </w:r>
      <w:r w:rsidR="00AC41EF" w:rsidRPr="005F690E">
        <w:rPr>
          <w:rFonts w:cs="Times New Roman"/>
        </w:rPr>
        <w:t xml:space="preserve">Ali’den </w:t>
      </w:r>
      <w:r w:rsidR="00F93E59">
        <w:rPr>
          <w:rFonts w:cs="Times New Roman"/>
        </w:rPr>
        <w:t>(a. s.)</w:t>
      </w:r>
      <w:r w:rsidR="00AF5F6E">
        <w:rPr>
          <w:rFonts w:cs="Times New Roman"/>
        </w:rPr>
        <w:t xml:space="preserve"> </w:t>
      </w:r>
      <w:r w:rsidR="001C004F" w:rsidRPr="005F690E">
        <w:rPr>
          <w:rFonts w:cs="Times New Roman"/>
        </w:rPr>
        <w:t xml:space="preserve">Dahi </w:t>
      </w:r>
      <w:r w:rsidR="00AC41EF" w:rsidRPr="005F690E">
        <w:rPr>
          <w:rFonts w:cs="Times New Roman"/>
        </w:rPr>
        <w:t xml:space="preserve">daha yakın olan bazı evlatları bile </w:t>
      </w:r>
      <w:r w:rsidR="00897F0E">
        <w:rPr>
          <w:rFonts w:cs="Times New Roman"/>
        </w:rPr>
        <w:t xml:space="preserve">Ehl-i </w:t>
      </w:r>
      <w:r w:rsidR="006417BB">
        <w:rPr>
          <w:rFonts w:cs="Times New Roman"/>
        </w:rPr>
        <w:t>Beyt’</w:t>
      </w:r>
      <w:r w:rsidR="00AC41EF" w:rsidRPr="005F690E">
        <w:rPr>
          <w:rFonts w:cs="Times New Roman"/>
        </w:rPr>
        <w:t>e dahil kılınmamışlardır</w:t>
      </w:r>
      <w:r w:rsidR="009D1BC7" w:rsidRPr="005F690E">
        <w:rPr>
          <w:rFonts w:cs="Times New Roman"/>
        </w:rPr>
        <w:t>.</w:t>
      </w:r>
      <w:r w:rsidR="00F93E59">
        <w:rPr>
          <w:rFonts w:cs="Times New Roman"/>
        </w:rPr>
        <w:t xml:space="preserve"> </w:t>
      </w:r>
      <w:r w:rsidR="00AC41EF" w:rsidRPr="005F690E">
        <w:rPr>
          <w:rFonts w:cs="Times New Roman"/>
        </w:rPr>
        <w:t>Elbette Abbas hakkında bir hadis na</w:t>
      </w:r>
      <w:r w:rsidR="00AC41EF" w:rsidRPr="005F690E">
        <w:rPr>
          <w:rFonts w:cs="Times New Roman"/>
        </w:rPr>
        <w:t>k</w:t>
      </w:r>
      <w:r w:rsidR="00AC41EF" w:rsidRPr="005F690E">
        <w:rPr>
          <w:rFonts w:cs="Times New Roman"/>
        </w:rPr>
        <w:t>ledilmiştir ki sorular bölümünde bu konuda bir araştırma yapmaya çalışacağız</w:t>
      </w:r>
      <w:r w:rsidR="009D1BC7" w:rsidRPr="005F690E">
        <w:rPr>
          <w:rFonts w:cs="Times New Roman"/>
        </w:rPr>
        <w:t xml:space="preserve">. </w:t>
      </w:r>
    </w:p>
    <w:p w:rsidR="00AC41EF" w:rsidRPr="005F690E" w:rsidRDefault="00AC41EF" w:rsidP="00AA6EFC">
      <w:pPr>
        <w:rPr>
          <w:rFonts w:cs="Times New Roman"/>
        </w:rPr>
      </w:pPr>
      <w:r w:rsidRPr="005F690E">
        <w:rPr>
          <w:rFonts w:cs="Times New Roman"/>
        </w:rPr>
        <w:t xml:space="preserve">Hiç şüphesiz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ifadesinde yer alan beyt kel</w:t>
      </w:r>
      <w:r w:rsidRPr="005F690E">
        <w:rPr>
          <w:rFonts w:cs="Times New Roman"/>
        </w:rPr>
        <w:t>i</w:t>
      </w:r>
      <w:r w:rsidRPr="005F690E">
        <w:rPr>
          <w:rFonts w:cs="Times New Roman"/>
        </w:rPr>
        <w:t>m</w:t>
      </w:r>
      <w:r w:rsidR="007C6437">
        <w:rPr>
          <w:rFonts w:cs="Times New Roman"/>
        </w:rPr>
        <w:t>e</w:t>
      </w:r>
      <w:r w:rsidRPr="005F690E">
        <w:rPr>
          <w:rFonts w:cs="Times New Roman"/>
        </w:rPr>
        <w:t>si</w:t>
      </w:r>
      <w:r w:rsidR="009D1BC7" w:rsidRPr="005F690E">
        <w:rPr>
          <w:rFonts w:cs="Times New Roman"/>
        </w:rPr>
        <w:t>,</w:t>
      </w:r>
      <w:r w:rsidR="00F93E59">
        <w:rPr>
          <w:rFonts w:cs="Times New Roman"/>
        </w:rPr>
        <w:t xml:space="preserve"> </w:t>
      </w:r>
      <w:r w:rsidRPr="005F690E">
        <w:rPr>
          <w:rFonts w:cs="Times New Roman"/>
        </w:rPr>
        <w:t>n</w:t>
      </w:r>
      <w:r w:rsidR="007C6437">
        <w:rPr>
          <w:rFonts w:cs="Times New Roman"/>
        </w:rPr>
        <w:t>ü</w:t>
      </w:r>
      <w:r w:rsidRPr="005F690E">
        <w:rPr>
          <w:rFonts w:cs="Times New Roman"/>
        </w:rPr>
        <w:t>b</w:t>
      </w:r>
      <w:r w:rsidR="007C6437">
        <w:rPr>
          <w:rFonts w:cs="Times New Roman"/>
        </w:rPr>
        <w:t>ü</w:t>
      </w:r>
      <w:r w:rsidRPr="005F690E">
        <w:rPr>
          <w:rFonts w:cs="Times New Roman"/>
        </w:rPr>
        <w:t>vvet anlamındadır</w:t>
      </w:r>
      <w:r w:rsidR="009D1BC7" w:rsidRPr="005F690E">
        <w:rPr>
          <w:rFonts w:cs="Times New Roman"/>
        </w:rPr>
        <w:t>.</w:t>
      </w:r>
      <w:r w:rsidR="00F93E59">
        <w:rPr>
          <w:rFonts w:cs="Times New Roman"/>
        </w:rPr>
        <w:t xml:space="preserve"> </w:t>
      </w:r>
      <w:r w:rsidRPr="005F690E">
        <w:rPr>
          <w:rFonts w:cs="Times New Roman"/>
        </w:rPr>
        <w:t>Dolayısıyla da Al</w:t>
      </w:r>
      <w:r w:rsidR="00934088">
        <w:rPr>
          <w:rFonts w:cs="Times New Roman"/>
        </w:rPr>
        <w:t>-i</w:t>
      </w:r>
      <w:r w:rsidR="00F93E59">
        <w:rPr>
          <w:rFonts w:cs="Times New Roman"/>
        </w:rPr>
        <w:t xml:space="preserve"> </w:t>
      </w:r>
      <w:r w:rsidRPr="005F690E">
        <w:rPr>
          <w:rFonts w:cs="Times New Roman"/>
        </w:rPr>
        <w:t xml:space="preserve">Aba’nın beş şahsiyeti olarak bilinen değerli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hanedanı bu beyt’in ehli ve bu beyt’in sırlarının mahremi sayılmışlardır</w:t>
      </w:r>
      <w:r w:rsidR="009D1BC7" w:rsidRPr="005F690E">
        <w:rPr>
          <w:rFonts w:cs="Times New Roman"/>
        </w:rPr>
        <w:t>.</w:t>
      </w:r>
      <w:r w:rsidR="00F93E59">
        <w:rPr>
          <w:rFonts w:cs="Times New Roman"/>
        </w:rPr>
        <w:t xml:space="preserve"> </w:t>
      </w:r>
      <w:r w:rsidRPr="005F690E">
        <w:rPr>
          <w:rFonts w:cs="Times New Roman"/>
        </w:rPr>
        <w:t xml:space="preserve">Bu konuda Siyuti </w:t>
      </w:r>
      <w:r w:rsidR="007A36A8">
        <w:rPr>
          <w:rFonts w:cs="Times New Roman"/>
        </w:rPr>
        <w:t>“</w:t>
      </w:r>
      <w:r w:rsidR="00AA6EFC" w:rsidRPr="00AA6EFC">
        <w:rPr>
          <w:rFonts w:cs="Times New Roman"/>
          <w:b/>
        </w:rPr>
        <w:t>(Bu kandil) birtakım evlerdedir ki, Allah (o evlerin) yücelmesine ve içleri</w:t>
      </w:r>
      <w:r w:rsidR="00AA6EFC" w:rsidRPr="00AA6EFC">
        <w:rPr>
          <w:rFonts w:cs="Times New Roman"/>
          <w:b/>
        </w:rPr>
        <w:t>n</w:t>
      </w:r>
      <w:r w:rsidR="00AA6EFC" w:rsidRPr="00AA6EFC">
        <w:rPr>
          <w:rFonts w:cs="Times New Roman"/>
          <w:b/>
        </w:rPr>
        <w:t>de isminin anılmasına izin vermiştir. Orada sabah a</w:t>
      </w:r>
      <w:r w:rsidR="00AA6EFC" w:rsidRPr="00AA6EFC">
        <w:rPr>
          <w:rFonts w:cs="Times New Roman"/>
          <w:b/>
        </w:rPr>
        <w:t>k</w:t>
      </w:r>
      <w:r w:rsidR="00AA6EFC" w:rsidRPr="00AA6EFC">
        <w:rPr>
          <w:rFonts w:cs="Times New Roman"/>
          <w:b/>
        </w:rPr>
        <w:t xml:space="preserve">şam </w:t>
      </w:r>
      <w:r w:rsidR="001C004F" w:rsidRPr="00AA6EFC">
        <w:rPr>
          <w:rFonts w:cs="Times New Roman"/>
          <w:b/>
        </w:rPr>
        <w:t xml:space="preserve">o'nu </w:t>
      </w:r>
      <w:r w:rsidR="00AA6EFC" w:rsidRPr="00AA6EFC">
        <w:rPr>
          <w:rFonts w:cs="Times New Roman"/>
          <w:b/>
        </w:rPr>
        <w:t>(öyle kimseler) tesbih eder ki</w:t>
      </w:r>
      <w:r w:rsidR="00AA6EFC">
        <w:rPr>
          <w:rFonts w:cs="Times New Roman"/>
          <w:b/>
        </w:rPr>
        <w:t>…</w:t>
      </w:r>
      <w:r w:rsidR="007A36A8">
        <w:rPr>
          <w:rFonts w:cs="Times New Roman"/>
        </w:rPr>
        <w:t>”</w:t>
      </w:r>
      <w:r w:rsidRPr="005F690E">
        <w:rPr>
          <w:rFonts w:cs="Times New Roman"/>
        </w:rPr>
        <w:t xml:space="preserve"> </w:t>
      </w:r>
      <w:r w:rsidRPr="005F690E">
        <w:rPr>
          <w:rStyle w:val="FootnoteReference"/>
          <w:rFonts w:cs="Times New Roman"/>
        </w:rPr>
        <w:footnoteReference w:id="279"/>
      </w:r>
      <w:r w:rsidRPr="005F690E">
        <w:rPr>
          <w:rStyle w:val="FootnoteReference"/>
          <w:rFonts w:cs="Times New Roman"/>
        </w:rPr>
        <w:footnoteReference w:id="280"/>
      </w:r>
      <w:r w:rsidRPr="005F690E">
        <w:rPr>
          <w:rFonts w:cs="Times New Roman"/>
        </w:rPr>
        <w:t xml:space="preserve"> ayeti k</w:t>
      </w:r>
      <w:r w:rsidRPr="005F690E">
        <w:rPr>
          <w:rFonts w:cs="Times New Roman"/>
        </w:rPr>
        <w:t>e</w:t>
      </w:r>
      <w:r w:rsidRPr="005F690E">
        <w:rPr>
          <w:rFonts w:cs="Times New Roman"/>
        </w:rPr>
        <w:t>rimsinin tefsirinde naklettiği bir hadiste yer aldığına göre Allah’ın nuru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Allah’ın yücelmesine izin verdiği ve içl</w:t>
      </w:r>
      <w:r w:rsidRPr="005F690E">
        <w:rPr>
          <w:rFonts w:cs="Times New Roman"/>
        </w:rPr>
        <w:t>e</w:t>
      </w:r>
      <w:r w:rsidRPr="005F690E">
        <w:rPr>
          <w:rFonts w:cs="Times New Roman"/>
        </w:rPr>
        <w:t>rinde Allah’ın adını zikredildiği dikkate değer ve cazip evlerdedir</w:t>
      </w:r>
      <w:r w:rsidR="00FC4D46" w:rsidRPr="005F690E">
        <w:rPr>
          <w:rFonts w:cs="Times New Roman"/>
        </w:rPr>
        <w:t>.</w:t>
      </w:r>
      <w:r w:rsidR="007A36A8">
        <w:rPr>
          <w:rFonts w:cs="Times New Roman"/>
        </w:rPr>
        <w:t>”</w:t>
      </w:r>
      <w:r w:rsidRPr="005F690E">
        <w:rPr>
          <w:rFonts w:cs="Times New Roman"/>
        </w:rPr>
        <w:t xml:space="preserve"> </w:t>
      </w:r>
    </w:p>
    <w:p w:rsidR="00AC41EF" w:rsidRPr="005F690E" w:rsidRDefault="00AC41EF" w:rsidP="00EE6342">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Merduye</w:t>
      </w:r>
      <w:r w:rsidR="009D1BC7" w:rsidRPr="005F690E">
        <w:rPr>
          <w:rFonts w:cs="Times New Roman"/>
        </w:rPr>
        <w:t>,</w:t>
      </w:r>
      <w:r w:rsidR="00F93E59">
        <w:rPr>
          <w:rFonts w:cs="Times New Roman"/>
        </w:rPr>
        <w:t xml:space="preserve"> </w:t>
      </w:r>
      <w:r w:rsidRPr="005F690E">
        <w:rPr>
          <w:rFonts w:cs="Times New Roman"/>
        </w:rPr>
        <w:t>Enes bin Malik’ten</w:t>
      </w:r>
      <w:r w:rsidR="009D1BC7" w:rsidRPr="005F690E">
        <w:rPr>
          <w:rFonts w:cs="Times New Roman"/>
        </w:rPr>
        <w:t>,</w:t>
      </w:r>
      <w:r w:rsidR="00F93E59">
        <w:rPr>
          <w:rFonts w:cs="Times New Roman"/>
        </w:rPr>
        <w:t xml:space="preserve"> </w:t>
      </w:r>
      <w:r w:rsidRPr="005F690E">
        <w:rPr>
          <w:rFonts w:cs="Times New Roman"/>
        </w:rPr>
        <w:t>o da Bureyde’den şöyle rivayet 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Peygamber </w:t>
      </w:r>
      <w:r w:rsidR="00F93E59">
        <w:rPr>
          <w:rFonts w:cs="Times New Roman"/>
        </w:rPr>
        <w:t>(s. a. a.)</w:t>
      </w:r>
      <w:r w:rsidR="00AF5F6E">
        <w:rPr>
          <w:rFonts w:cs="Times New Roman"/>
        </w:rPr>
        <w:t xml:space="preserve"> </w:t>
      </w:r>
      <w:r w:rsidR="007A36A8">
        <w:rPr>
          <w:rFonts w:cs="Times New Roman"/>
        </w:rPr>
        <w:t>““</w:t>
      </w:r>
      <w:r w:rsidR="00EE6342" w:rsidRPr="00AA6EFC">
        <w:rPr>
          <w:rFonts w:cs="Times New Roman"/>
          <w:b/>
        </w:rPr>
        <w:t>(Bu ka</w:t>
      </w:r>
      <w:r w:rsidR="00EE6342" w:rsidRPr="00AA6EFC">
        <w:rPr>
          <w:rFonts w:cs="Times New Roman"/>
          <w:b/>
        </w:rPr>
        <w:t>n</w:t>
      </w:r>
      <w:r w:rsidR="00EE6342" w:rsidRPr="00AA6EFC">
        <w:rPr>
          <w:rFonts w:cs="Times New Roman"/>
          <w:b/>
        </w:rPr>
        <w:t>dil) birtakım evlerdedir ki, Allah (o evlerin) yücelm</w:t>
      </w:r>
      <w:r w:rsidR="00EE6342" w:rsidRPr="00AA6EFC">
        <w:rPr>
          <w:rFonts w:cs="Times New Roman"/>
          <w:b/>
        </w:rPr>
        <w:t>e</w:t>
      </w:r>
      <w:r w:rsidR="00EE6342" w:rsidRPr="00AA6EFC">
        <w:rPr>
          <w:rFonts w:cs="Times New Roman"/>
          <w:b/>
        </w:rPr>
        <w:t>sine ve içlerinde isminin anılmasına izin vermiştir</w:t>
      </w:r>
      <w:r w:rsidR="007A36A8">
        <w:rPr>
          <w:rFonts w:cs="Times New Roman"/>
        </w:rPr>
        <w:t>”</w:t>
      </w:r>
      <w:r w:rsidRPr="005F690E">
        <w:rPr>
          <w:rFonts w:cs="Times New Roman"/>
        </w:rPr>
        <w:t xml:space="preserve"> ayetini kıraat buyurunca bir adam ayağa kalktı ve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Bu ayette yer alan </w:t>
      </w:r>
      <w:r w:rsidR="007A36A8">
        <w:rPr>
          <w:rFonts w:cs="Times New Roman"/>
        </w:rPr>
        <w:t>“</w:t>
      </w:r>
      <w:r w:rsidRPr="005F690E">
        <w:rPr>
          <w:rFonts w:cs="Times New Roman"/>
        </w:rPr>
        <w:t>buyut</w:t>
      </w:r>
      <w:r w:rsidR="007A36A8">
        <w:rPr>
          <w:rFonts w:cs="Times New Roman"/>
        </w:rPr>
        <w:t>”</w:t>
      </w:r>
      <w:r w:rsidRPr="005F690E">
        <w:rPr>
          <w:rFonts w:cs="Times New Roman"/>
        </w:rPr>
        <w:t xml:space="preserve"> (evler) ifadesinde yer alan evler hangi evlerdir?</w:t>
      </w:r>
      <w:r w:rsidR="007A36A8">
        <w:rPr>
          <w:rFonts w:cs="Times New Roman"/>
        </w:rPr>
        <w:t>”</w:t>
      </w:r>
      <w:r w:rsidRPr="005F690E">
        <w:rPr>
          <w:rFonts w:cs="Times New Roman"/>
        </w:rPr>
        <w:t xml:space="preserve"> Peygamber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w:t>
      </w:r>
      <w:r w:rsidRPr="005F690E">
        <w:rPr>
          <w:rFonts w:cs="Times New Roman"/>
        </w:rPr>
        <w:t>u</w:t>
      </w:r>
      <w:r w:rsidRPr="005F690E">
        <w:rPr>
          <w:rFonts w:cs="Times New Roman"/>
        </w:rPr>
        <w:t>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Peygamberlerin evleridir</w:t>
      </w:r>
      <w:r w:rsidR="00FC4D46" w:rsidRPr="005F690E">
        <w:rPr>
          <w:rFonts w:cs="Times New Roman"/>
        </w:rPr>
        <w:t>.</w:t>
      </w:r>
      <w:r w:rsidR="007A36A8">
        <w:rPr>
          <w:rFonts w:cs="Times New Roman"/>
        </w:rPr>
        <w:t>”</w:t>
      </w:r>
    </w:p>
    <w:p w:rsidR="00AC41EF" w:rsidRPr="005F690E" w:rsidRDefault="00AC41EF" w:rsidP="00AC41EF">
      <w:pPr>
        <w:rPr>
          <w:rFonts w:cs="Times New Roman"/>
        </w:rPr>
      </w:pPr>
      <w:r w:rsidRPr="005F690E">
        <w:rPr>
          <w:rFonts w:cs="Times New Roman"/>
        </w:rPr>
        <w:t>Ebu Bekir ayağa kalktı ve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Allah’ın Resulü</w:t>
      </w:r>
      <w:r w:rsidR="009D1BC7" w:rsidRPr="005F690E">
        <w:rPr>
          <w:rFonts w:cs="Times New Roman"/>
        </w:rPr>
        <w:t>!</w:t>
      </w:r>
      <w:r w:rsidR="00F93E59">
        <w:rPr>
          <w:rFonts w:cs="Times New Roman"/>
        </w:rPr>
        <w:t xml:space="preserve"> </w:t>
      </w:r>
      <w:r w:rsidRPr="005F690E">
        <w:rPr>
          <w:rFonts w:cs="Times New Roman"/>
        </w:rPr>
        <w:t xml:space="preserve">Ali ve Fatıma’nın </w:t>
      </w:r>
      <w:r w:rsidR="00F93E59">
        <w:rPr>
          <w:rFonts w:cs="Times New Roman"/>
        </w:rPr>
        <w:t>(a. s.)</w:t>
      </w:r>
      <w:r w:rsidR="00AF5F6E">
        <w:rPr>
          <w:rFonts w:cs="Times New Roman"/>
        </w:rPr>
        <w:t xml:space="preserve"> </w:t>
      </w:r>
      <w:r w:rsidR="001C004F" w:rsidRPr="005F690E">
        <w:rPr>
          <w:rFonts w:cs="Times New Roman"/>
        </w:rPr>
        <w:t>Evleri</w:t>
      </w:r>
      <w:r w:rsidR="00F93E59">
        <w:rPr>
          <w:rFonts w:cs="Times New Roman"/>
        </w:rPr>
        <w:t xml:space="preserve"> </w:t>
      </w:r>
      <w:r w:rsidRPr="005F690E">
        <w:rPr>
          <w:rFonts w:cs="Times New Roman"/>
        </w:rPr>
        <w:t>de bu evlerden midir?</w:t>
      </w:r>
      <w:r w:rsidR="007A36A8">
        <w:rPr>
          <w:rFonts w:cs="Times New Roman"/>
        </w:rPr>
        <w:t>”</w:t>
      </w:r>
      <w:r w:rsidRPr="005F690E">
        <w:rPr>
          <w:rFonts w:cs="Times New Roman"/>
        </w:rPr>
        <w:t xml:space="preserve"> Peygamber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Evet</w:t>
      </w:r>
      <w:r w:rsidR="009D1BC7" w:rsidRPr="005F690E">
        <w:rPr>
          <w:rFonts w:cs="Times New Roman"/>
        </w:rPr>
        <w:t>,</w:t>
      </w:r>
      <w:r w:rsidR="00F93E59">
        <w:rPr>
          <w:rFonts w:cs="Times New Roman"/>
        </w:rPr>
        <w:t xml:space="preserve"> </w:t>
      </w:r>
      <w:r w:rsidRPr="005F690E">
        <w:rPr>
          <w:rFonts w:cs="Times New Roman"/>
        </w:rPr>
        <w:t>onl</w:t>
      </w:r>
      <w:r w:rsidRPr="005F690E">
        <w:rPr>
          <w:rFonts w:cs="Times New Roman"/>
        </w:rPr>
        <w:t>a</w:t>
      </w:r>
      <w:r w:rsidRPr="005F690E">
        <w:rPr>
          <w:rFonts w:cs="Times New Roman"/>
        </w:rPr>
        <w:t>rın evi evlerin en yücesidir</w:t>
      </w:r>
      <w:r w:rsidR="00FC4D46" w:rsidRPr="005F690E">
        <w:rPr>
          <w:rFonts w:cs="Times New Roman"/>
        </w:rPr>
        <w:t>.</w:t>
      </w:r>
      <w:r w:rsidR="007A36A8">
        <w:rPr>
          <w:rFonts w:cs="Times New Roman"/>
        </w:rPr>
        <w:t>”</w:t>
      </w:r>
    </w:p>
    <w:p w:rsidR="00AC41EF" w:rsidRPr="005F690E" w:rsidRDefault="00AC41EF" w:rsidP="00AC41EF">
      <w:pPr>
        <w:rPr>
          <w:rFonts w:cs="Times New Roman"/>
        </w:rPr>
      </w:pPr>
      <w:r w:rsidRPr="005F690E">
        <w:rPr>
          <w:rFonts w:cs="Times New Roman"/>
        </w:rPr>
        <w:t>2</w:t>
      </w:r>
      <w:r w:rsidR="00934088">
        <w:rPr>
          <w:rFonts w:cs="Times New Roman"/>
        </w:rPr>
        <w:t>-</w:t>
      </w:r>
      <w:r w:rsidR="00F93E59">
        <w:rPr>
          <w:rFonts w:cs="Times New Roman"/>
        </w:rPr>
        <w:t xml:space="preserve"> </w:t>
      </w:r>
      <w:r w:rsidRPr="005F690E">
        <w:rPr>
          <w:rFonts w:cs="Times New Roman"/>
        </w:rPr>
        <w:t>Bu hadisler üzerinde düşünüldüğü zaman apaçık bir şekilde ortaya çıkmaktadır ki bu hadislerde bir tür hasır ve özgünlük kullanılmıştır ve bu özgünlük izafi bir ö</w:t>
      </w:r>
      <w:r w:rsidRPr="005F690E">
        <w:rPr>
          <w:rFonts w:cs="Times New Roman"/>
        </w:rPr>
        <w:t>z</w:t>
      </w:r>
      <w:r w:rsidRPr="005F690E">
        <w:rPr>
          <w:rFonts w:cs="Times New Roman"/>
        </w:rPr>
        <w:t>günlük türündendir</w:t>
      </w:r>
      <w:r w:rsidR="009D1BC7" w:rsidRPr="005F690E">
        <w:rPr>
          <w:rFonts w:cs="Times New Roman"/>
        </w:rPr>
        <w:t>.</w:t>
      </w:r>
      <w:r w:rsidR="00F93E59">
        <w:rPr>
          <w:rFonts w:cs="Times New Roman"/>
        </w:rPr>
        <w:t xml:space="preserve"> </w:t>
      </w:r>
      <w:r w:rsidRPr="005F690E">
        <w:rPr>
          <w:rFonts w:cs="Times New Roman"/>
        </w:rPr>
        <w:t xml:space="preserve">Bu özgünlük Peygamber’in </w:t>
      </w:r>
      <w:r w:rsidR="00F93E59">
        <w:rPr>
          <w:rFonts w:cs="Times New Roman"/>
        </w:rPr>
        <w:t>(s. a. a.)</w:t>
      </w:r>
      <w:r w:rsidR="00AF5F6E">
        <w:rPr>
          <w:rFonts w:cs="Times New Roman"/>
        </w:rPr>
        <w:t xml:space="preserve"> </w:t>
      </w:r>
      <w:r w:rsidR="001C004F" w:rsidRPr="005F690E">
        <w:rPr>
          <w:rFonts w:cs="Times New Roman"/>
        </w:rPr>
        <w:t xml:space="preserve">Eşleri </w:t>
      </w:r>
      <w:r w:rsidRPr="005F690E">
        <w:rPr>
          <w:rFonts w:cs="Times New Roman"/>
        </w:rPr>
        <w:t>ve Abbas ve çocukları gibi diğer akrabaları karş</w:t>
      </w:r>
      <w:r w:rsidRPr="005F690E">
        <w:rPr>
          <w:rFonts w:cs="Times New Roman"/>
        </w:rPr>
        <w:t>ı</w:t>
      </w:r>
      <w:r w:rsidRPr="005F690E">
        <w:rPr>
          <w:rFonts w:cs="Times New Roman"/>
        </w:rPr>
        <w:t>sında yer almaktadır</w:t>
      </w:r>
      <w:r w:rsidR="009D1BC7" w:rsidRPr="005F690E">
        <w:rPr>
          <w:rFonts w:cs="Times New Roman"/>
        </w:rPr>
        <w:t>.</w:t>
      </w:r>
      <w:r w:rsidR="00F93E59">
        <w:rPr>
          <w:rFonts w:cs="Times New Roman"/>
        </w:rPr>
        <w:t xml:space="preserve"> </w:t>
      </w:r>
      <w:r w:rsidR="00897F0E">
        <w:rPr>
          <w:rFonts w:cs="Times New Roman"/>
        </w:rPr>
        <w:t xml:space="preserve">Ehl-i </w:t>
      </w:r>
      <w:r w:rsidR="006417BB">
        <w:rPr>
          <w:rFonts w:cs="Times New Roman"/>
        </w:rPr>
        <w:t>Beyt’</w:t>
      </w:r>
      <w:r w:rsidRPr="005F690E">
        <w:rPr>
          <w:rFonts w:cs="Times New Roman"/>
        </w:rPr>
        <w:t>i ondört masum olarak tanıtan (Peygamber</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Hasan</w:t>
      </w:r>
      <w:r w:rsidR="009D1BC7" w:rsidRPr="005F690E">
        <w:rPr>
          <w:rFonts w:cs="Times New Roman"/>
        </w:rPr>
        <w:t>,</w:t>
      </w:r>
      <w:r w:rsidR="00F93E59">
        <w:rPr>
          <w:rFonts w:cs="Times New Roman"/>
        </w:rPr>
        <w:t xml:space="preserve"> </w:t>
      </w:r>
      <w:r w:rsidRPr="005F690E">
        <w:rPr>
          <w:rFonts w:cs="Times New Roman"/>
        </w:rPr>
        <w:t xml:space="preserve">Hüseyin ve diğer dokuz masum imamlar </w:t>
      </w:r>
      <w:r w:rsidR="00F93E59">
        <w:rPr>
          <w:rFonts w:cs="Times New Roman"/>
        </w:rPr>
        <w:t>(a. s.)</w:t>
      </w:r>
      <w:r w:rsidRPr="005F690E">
        <w:rPr>
          <w:rFonts w:cs="Times New Roman"/>
        </w:rPr>
        <w:t>) diğer hadislerle hiçbir a</w:t>
      </w:r>
      <w:r w:rsidRPr="005F690E">
        <w:rPr>
          <w:rFonts w:cs="Times New Roman"/>
        </w:rPr>
        <w:t>y</w:t>
      </w:r>
      <w:r w:rsidRPr="005F690E">
        <w:rPr>
          <w:rFonts w:cs="Times New Roman"/>
        </w:rPr>
        <w:t>kırılık içinde değildir</w:t>
      </w:r>
      <w:r w:rsidR="009D1BC7" w:rsidRPr="005F690E">
        <w:rPr>
          <w:rFonts w:cs="Times New Roman"/>
        </w:rPr>
        <w:t>.</w:t>
      </w:r>
      <w:r w:rsidR="00F93E59">
        <w:rPr>
          <w:rFonts w:cs="Times New Roman"/>
        </w:rPr>
        <w:t xml:space="preserve"> </w:t>
      </w:r>
      <w:r w:rsidRPr="005F690E">
        <w:rPr>
          <w:rFonts w:cs="Times New Roman"/>
        </w:rPr>
        <w:t>Evvela bizzat tathir ayeti de buna delil teşkil etmektedir</w:t>
      </w:r>
      <w:r w:rsidR="009D1BC7" w:rsidRPr="005F690E">
        <w:rPr>
          <w:rFonts w:cs="Times New Roman"/>
        </w:rPr>
        <w:t>.</w:t>
      </w:r>
      <w:r w:rsidR="00F93E59">
        <w:rPr>
          <w:rFonts w:cs="Times New Roman"/>
        </w:rPr>
        <w:t xml:space="preserve"> </w:t>
      </w:r>
      <w:r w:rsidRPr="005F690E">
        <w:rPr>
          <w:rFonts w:cs="Times New Roman"/>
        </w:rPr>
        <w:t xml:space="preserve">Zira tathir ayetinde </w:t>
      </w:r>
      <w:r w:rsidR="007A36A8">
        <w:rPr>
          <w:rFonts w:cs="Times New Roman"/>
        </w:rPr>
        <w:t>“</w:t>
      </w:r>
      <w:r w:rsidRPr="005F690E">
        <w:rPr>
          <w:rFonts w:cs="Times New Roman"/>
        </w:rPr>
        <w:t>sizden her türlü pisliği gidermek ve sizi tertemiz kılmak</w:t>
      </w:r>
      <w:r w:rsidR="007A36A8">
        <w:rPr>
          <w:rFonts w:cs="Times New Roman"/>
        </w:rPr>
        <w:t>”</w:t>
      </w:r>
      <w:r w:rsidRPr="005F690E">
        <w:rPr>
          <w:rFonts w:cs="Times New Roman"/>
        </w:rPr>
        <w:t xml:space="preserve"> hitabıyla yetinilmemiş aksine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unvanı mevzu ve konu karar kılınmıştır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Kesa hadisinde beş kişinin örtünün altında karar kı</w:t>
      </w:r>
      <w:r w:rsidRPr="005F690E">
        <w:rPr>
          <w:rFonts w:cs="Times New Roman"/>
        </w:rPr>
        <w:t>l</w:t>
      </w:r>
      <w:r w:rsidRPr="005F690E">
        <w:rPr>
          <w:rFonts w:cs="Times New Roman"/>
        </w:rPr>
        <w:t xml:space="preserve">ması ve kendileri için Peygamber </w:t>
      </w:r>
      <w:r w:rsidR="00F93E59">
        <w:rPr>
          <w:rFonts w:cs="Times New Roman"/>
        </w:rPr>
        <w:t>(s. a. a.)</w:t>
      </w:r>
      <w:r w:rsidR="00AF5F6E">
        <w:rPr>
          <w:rFonts w:cs="Times New Roman"/>
        </w:rPr>
        <w:t xml:space="preserve"> </w:t>
      </w:r>
      <w:r w:rsidR="001C004F" w:rsidRPr="005F690E">
        <w:rPr>
          <w:rFonts w:cs="Times New Roman"/>
        </w:rPr>
        <w:t xml:space="preserve">Tarafından </w:t>
      </w:r>
      <w:r w:rsidRPr="005F690E">
        <w:rPr>
          <w:rFonts w:cs="Times New Roman"/>
        </w:rPr>
        <w:t>dua edilmesi de bu büyük ailenin o zamanlar sadece bu beş bireyinin mevcut olması sebebiyledir yoksa şianın masum imamlarının tümü ve bu cümleden Hz</w:t>
      </w:r>
      <w:r w:rsidR="009D1BC7" w:rsidRPr="005F690E">
        <w:rPr>
          <w:rFonts w:cs="Times New Roman"/>
        </w:rPr>
        <w:t>.</w:t>
      </w:r>
      <w:r w:rsidR="00F93E59">
        <w:rPr>
          <w:rFonts w:cs="Times New Roman"/>
        </w:rPr>
        <w:t xml:space="preserve"> </w:t>
      </w:r>
      <w:r w:rsidRPr="005F690E">
        <w:rPr>
          <w:rFonts w:cs="Times New Roman"/>
        </w:rPr>
        <w:t xml:space="preserve">Mehdi </w:t>
      </w:r>
      <w:r w:rsidR="00F93E59">
        <w:rPr>
          <w:rFonts w:cs="Times New Roman"/>
        </w:rPr>
        <w:t>(a. s.)</w:t>
      </w:r>
      <w:r w:rsidR="00AF5F6E">
        <w:rPr>
          <w:rFonts w:cs="Times New Roman"/>
        </w:rPr>
        <w:t xml:space="preserve"> </w:t>
      </w:r>
      <w:r w:rsidR="00897F0E">
        <w:rPr>
          <w:rFonts w:cs="Times New Roman"/>
        </w:rPr>
        <w:t xml:space="preserve">Ehl-i </w:t>
      </w:r>
      <w:r w:rsidR="006417BB">
        <w:rPr>
          <w:rFonts w:cs="Times New Roman"/>
        </w:rPr>
        <w:t>Beyt’</w:t>
      </w:r>
      <w:r w:rsidRPr="005F690E">
        <w:rPr>
          <w:rFonts w:cs="Times New Roman"/>
        </w:rPr>
        <w:t xml:space="preserve">in kamil ve tam </w:t>
      </w:r>
      <w:r w:rsidR="00362460" w:rsidRPr="005F690E">
        <w:rPr>
          <w:rFonts w:cs="Times New Roman"/>
        </w:rPr>
        <w:t>mısdakı</w:t>
      </w:r>
      <w:r w:rsidRPr="005F690E">
        <w:rPr>
          <w:rFonts w:cs="Times New Roman"/>
        </w:rPr>
        <w:t xml:space="preserve"> ve örneği konumundadır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 xml:space="preserve">Dördüncü imam Zeyn’ül Abidin </w:t>
      </w:r>
      <w:r w:rsidR="00F93E59">
        <w:rPr>
          <w:rFonts w:cs="Times New Roman"/>
        </w:rPr>
        <w:t>(a. s.)</w:t>
      </w:r>
      <w:r w:rsidR="009D1BC7" w:rsidRPr="005F690E">
        <w:rPr>
          <w:rFonts w:cs="Times New Roman"/>
        </w:rPr>
        <w:t>,</w:t>
      </w:r>
      <w:r w:rsidR="00F93E59">
        <w:rPr>
          <w:rFonts w:cs="Times New Roman"/>
        </w:rPr>
        <w:t xml:space="preserve"> </w:t>
      </w:r>
      <w:r w:rsidRPr="005F690E">
        <w:rPr>
          <w:rFonts w:cs="Times New Roman"/>
        </w:rPr>
        <w:t xml:space="preserve">bir hadiste kendisini </w:t>
      </w:r>
      <w:r w:rsidR="00897F0E">
        <w:rPr>
          <w:rFonts w:cs="Times New Roman"/>
        </w:rPr>
        <w:t xml:space="preserve">Ehl-i </w:t>
      </w:r>
      <w:r w:rsidR="006417BB">
        <w:rPr>
          <w:rFonts w:cs="Times New Roman"/>
        </w:rPr>
        <w:t>Beyt’</w:t>
      </w:r>
      <w:r w:rsidRPr="005F690E">
        <w:rPr>
          <w:rFonts w:cs="Times New Roman"/>
        </w:rPr>
        <w:t>in örneği karar kılmış ve tathir ay</w:t>
      </w:r>
      <w:r w:rsidRPr="005F690E">
        <w:rPr>
          <w:rFonts w:cs="Times New Roman"/>
        </w:rPr>
        <w:t>e</w:t>
      </w:r>
      <w:r w:rsidRPr="005F690E">
        <w:rPr>
          <w:rFonts w:cs="Times New Roman"/>
        </w:rPr>
        <w:t>tini de şahit olarak göstermiştir</w:t>
      </w:r>
      <w:r w:rsidR="009D1BC7" w:rsidRPr="005F690E">
        <w:rPr>
          <w:rFonts w:cs="Times New Roman"/>
        </w:rPr>
        <w:t>.</w:t>
      </w:r>
      <w:r w:rsidR="00F93E59">
        <w:rPr>
          <w:rFonts w:cs="Times New Roman"/>
        </w:rPr>
        <w:t xml:space="preserve"> </w:t>
      </w:r>
      <w:r w:rsidRPr="005F690E">
        <w:rPr>
          <w:rStyle w:val="FootnoteReference"/>
          <w:rFonts w:cs="Times New Roman"/>
        </w:rPr>
        <w:footnoteReference w:id="281"/>
      </w:r>
      <w:r w:rsidRPr="005F690E">
        <w:rPr>
          <w:rFonts w:cs="Times New Roman"/>
        </w:rPr>
        <w:t xml:space="preserve"> Şia ve Ehl</w:t>
      </w:r>
      <w:r w:rsidR="00934088">
        <w:rPr>
          <w:rFonts w:cs="Times New Roman"/>
        </w:rPr>
        <w:t>-i</w:t>
      </w:r>
      <w:r w:rsidR="00F93E59">
        <w:rPr>
          <w:rFonts w:cs="Times New Roman"/>
        </w:rPr>
        <w:t xml:space="preserve"> </w:t>
      </w:r>
      <w:r w:rsidRPr="005F690E">
        <w:rPr>
          <w:rFonts w:cs="Times New Roman"/>
        </w:rPr>
        <w:t>Sünnet y</w:t>
      </w:r>
      <w:r w:rsidRPr="005F690E">
        <w:rPr>
          <w:rFonts w:cs="Times New Roman"/>
        </w:rPr>
        <w:t>o</w:t>
      </w:r>
      <w:r w:rsidRPr="005F690E">
        <w:rPr>
          <w:rFonts w:cs="Times New Roman"/>
        </w:rPr>
        <w:t>luyla Hz</w:t>
      </w:r>
      <w:r w:rsidR="009D1BC7" w:rsidRPr="005F690E">
        <w:rPr>
          <w:rFonts w:cs="Times New Roman"/>
        </w:rPr>
        <w:t>.</w:t>
      </w:r>
      <w:r w:rsidR="00F93E59">
        <w:rPr>
          <w:rFonts w:cs="Times New Roman"/>
        </w:rPr>
        <w:t xml:space="preserve"> </w:t>
      </w:r>
      <w:r w:rsidRPr="005F690E">
        <w:rPr>
          <w:rFonts w:cs="Times New Roman"/>
        </w:rPr>
        <w:t xml:space="preserve">Mehdi </w:t>
      </w:r>
      <w:r w:rsidR="00F93E59">
        <w:rPr>
          <w:rFonts w:cs="Times New Roman"/>
        </w:rPr>
        <w:t>(a. s.)</w:t>
      </w:r>
      <w:r w:rsidR="00AF5F6E">
        <w:rPr>
          <w:rFonts w:cs="Times New Roman"/>
        </w:rPr>
        <w:t xml:space="preserve"> </w:t>
      </w:r>
      <w:r w:rsidR="001C004F" w:rsidRPr="005F690E">
        <w:rPr>
          <w:rFonts w:cs="Times New Roman"/>
        </w:rPr>
        <w:t xml:space="preserve">Hakkında </w:t>
      </w:r>
      <w:r w:rsidRPr="005F690E">
        <w:rPr>
          <w:rFonts w:cs="Times New Roman"/>
        </w:rPr>
        <w:t>nakledilen bir çok h</w:t>
      </w:r>
      <w:r w:rsidRPr="005F690E">
        <w:rPr>
          <w:rFonts w:cs="Times New Roman"/>
        </w:rPr>
        <w:t>a</w:t>
      </w:r>
      <w:r w:rsidRPr="005F690E">
        <w:rPr>
          <w:rFonts w:cs="Times New Roman"/>
        </w:rPr>
        <w:t>dislerde Hz</w:t>
      </w:r>
      <w:r w:rsidR="009D1BC7" w:rsidRPr="005F690E">
        <w:rPr>
          <w:rFonts w:cs="Times New Roman"/>
        </w:rPr>
        <w:t>.</w:t>
      </w:r>
      <w:r w:rsidR="00F93E59">
        <w:rPr>
          <w:rFonts w:cs="Times New Roman"/>
        </w:rPr>
        <w:t xml:space="preserve"> </w:t>
      </w:r>
      <w:r w:rsidRPr="005F690E">
        <w:rPr>
          <w:rFonts w:cs="Times New Roman"/>
        </w:rPr>
        <w:t xml:space="preserve">Mehdi </w:t>
      </w:r>
      <w:r w:rsidR="00F93E59">
        <w:rPr>
          <w:rFonts w:cs="Times New Roman"/>
        </w:rPr>
        <w:t>(a. s.)</w:t>
      </w:r>
      <w:r w:rsidR="00AF5F6E">
        <w:rPr>
          <w:rFonts w:cs="Times New Roman"/>
        </w:rPr>
        <w:t xml:space="preserve"> </w:t>
      </w:r>
      <w:r w:rsidR="001C004F" w:rsidRPr="005F690E">
        <w:rPr>
          <w:rFonts w:cs="Times New Roman"/>
        </w:rPr>
        <w:t xml:space="preserve">Da </w:t>
      </w:r>
      <w:r w:rsidRPr="005F690E">
        <w:rPr>
          <w:rFonts w:cs="Times New Roman"/>
        </w:rPr>
        <w:t xml:space="preserve">Peygamber’in </w:t>
      </w:r>
      <w:r w:rsidR="00F93E59">
        <w:rPr>
          <w:rFonts w:cs="Times New Roman"/>
        </w:rPr>
        <w:t>(s. a. a.)</w:t>
      </w:r>
      <w:r w:rsidR="00AF5F6E">
        <w:rPr>
          <w:rFonts w:cs="Times New Roman"/>
        </w:rPr>
        <w:t xml:space="preserve"> </w:t>
      </w:r>
      <w:r w:rsidR="00897F0E">
        <w:rPr>
          <w:rFonts w:cs="Times New Roman"/>
        </w:rPr>
        <w:t xml:space="preserve">Ehl-i </w:t>
      </w:r>
      <w:r w:rsidR="006417BB">
        <w:rPr>
          <w:rFonts w:cs="Times New Roman"/>
        </w:rPr>
        <w:t>Beyt’</w:t>
      </w:r>
      <w:r w:rsidRPr="005F690E">
        <w:rPr>
          <w:rFonts w:cs="Times New Roman"/>
        </w:rPr>
        <w:t>inden sayılmıştır</w:t>
      </w:r>
      <w:r w:rsidR="009D1BC7" w:rsidRPr="005F690E">
        <w:rPr>
          <w:rFonts w:cs="Times New Roman"/>
        </w:rPr>
        <w:t>.</w:t>
      </w:r>
      <w:r w:rsidR="00F93E59">
        <w:rPr>
          <w:rFonts w:cs="Times New Roman"/>
        </w:rPr>
        <w:t xml:space="preserve"> </w:t>
      </w:r>
      <w:r w:rsidRPr="005F690E">
        <w:rPr>
          <w:rStyle w:val="FootnoteReference"/>
          <w:rFonts w:cs="Times New Roman"/>
        </w:rPr>
        <w:footnoteReference w:id="282"/>
      </w:r>
      <w:r w:rsidRPr="005F690E">
        <w:rPr>
          <w:rFonts w:cs="Times New Roman"/>
        </w:rPr>
        <w:t xml:space="preserve"> İtibarlığı hakkında hiçbir söz olmayan ve mütevatir olarak kabul edilen kabul edilen </w:t>
      </w:r>
      <w:r w:rsidR="00362460" w:rsidRPr="005F690E">
        <w:rPr>
          <w:rFonts w:cs="Times New Roman"/>
        </w:rPr>
        <w:t>Sakaleyn</w:t>
      </w:r>
      <w:r w:rsidRPr="005F690E">
        <w:rPr>
          <w:rFonts w:cs="Times New Roman"/>
        </w:rPr>
        <w:t xml:space="preserve"> hadisinde de Peygamber </w:t>
      </w:r>
      <w:r w:rsidR="00F93E59">
        <w:rPr>
          <w:rFonts w:cs="Times New Roman"/>
        </w:rPr>
        <w:t>(s. a. a.)</w:t>
      </w:r>
      <w:r w:rsidR="00AF5F6E">
        <w:rPr>
          <w:rFonts w:cs="Times New Roman"/>
        </w:rPr>
        <w:t xml:space="preserve"> </w:t>
      </w:r>
      <w:r w:rsidRPr="005F690E">
        <w:rPr>
          <w:rFonts w:cs="Times New Roman"/>
        </w:rPr>
        <w:t xml:space="preserve">Kur’an ve </w:t>
      </w:r>
      <w:r w:rsidR="00897F0E">
        <w:rPr>
          <w:rFonts w:cs="Times New Roman"/>
        </w:rPr>
        <w:t xml:space="preserve">Ehl-i </w:t>
      </w:r>
      <w:r w:rsidR="006417BB">
        <w:rPr>
          <w:rFonts w:cs="Times New Roman"/>
        </w:rPr>
        <w:t>Beyt’</w:t>
      </w:r>
      <w:r w:rsidRPr="005F690E">
        <w:rPr>
          <w:rFonts w:cs="Times New Roman"/>
        </w:rPr>
        <w:t>i hakkında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Şüphesiz bu ikisi</w:t>
      </w:r>
      <w:r w:rsidR="009D1BC7" w:rsidRPr="005F690E">
        <w:rPr>
          <w:rFonts w:cs="Times New Roman"/>
        </w:rPr>
        <w:t>,</w:t>
      </w:r>
      <w:r w:rsidR="00F93E59">
        <w:rPr>
          <w:rFonts w:cs="Times New Roman"/>
        </w:rPr>
        <w:t xml:space="preserve"> </w:t>
      </w:r>
      <w:r w:rsidRPr="005F690E">
        <w:rPr>
          <w:rFonts w:cs="Times New Roman"/>
        </w:rPr>
        <w:t>havuzda yanıma gelinceye kadar asla birbirinden ayrılmazlar</w:t>
      </w:r>
      <w:r w:rsidR="00FC4D46" w:rsidRPr="005F690E">
        <w:rPr>
          <w:rFonts w:cs="Times New Roman"/>
        </w:rPr>
        <w:t>.</w:t>
      </w:r>
      <w:r w:rsidR="007A36A8">
        <w:rPr>
          <w:rFonts w:cs="Times New Roman"/>
        </w:rPr>
        <w:t>”</w:t>
      </w:r>
      <w:r w:rsidRPr="005F690E">
        <w:rPr>
          <w:rFonts w:cs="Times New Roman"/>
        </w:rPr>
        <w:t xml:space="preserve"> </w:t>
      </w:r>
      <w:r w:rsidRPr="005F690E">
        <w:rPr>
          <w:rStyle w:val="FootnoteReference"/>
          <w:rFonts w:cs="Times New Roman"/>
        </w:rPr>
        <w:footnoteReference w:id="283"/>
      </w:r>
    </w:p>
    <w:p w:rsidR="00AC41EF" w:rsidRPr="005F690E" w:rsidRDefault="00AC41EF" w:rsidP="00AC41EF">
      <w:pPr>
        <w:rPr>
          <w:rFonts w:cs="Times New Roman"/>
        </w:rPr>
      </w:pPr>
      <w:r w:rsidRPr="005F690E">
        <w:rPr>
          <w:rFonts w:cs="Times New Roman"/>
        </w:rPr>
        <w:t xml:space="preserve">Bu hadisten Kur’an ve </w:t>
      </w:r>
      <w:r w:rsidR="00897F0E">
        <w:rPr>
          <w:rFonts w:cs="Times New Roman"/>
        </w:rPr>
        <w:t xml:space="preserve">Ehl-i </w:t>
      </w:r>
      <w:r w:rsidR="006417BB">
        <w:rPr>
          <w:rFonts w:cs="Times New Roman"/>
        </w:rPr>
        <w:t>Beyt’</w:t>
      </w:r>
      <w:r w:rsidRPr="005F690E">
        <w:rPr>
          <w:rFonts w:cs="Times New Roman"/>
        </w:rPr>
        <w:t>in kıyamete kadar birbirinden ayrılmazlığı istifade edilmektedir</w:t>
      </w:r>
      <w:r w:rsidR="009D1BC7" w:rsidRPr="005F690E">
        <w:rPr>
          <w:rFonts w:cs="Times New Roman"/>
        </w:rPr>
        <w:t>.</w:t>
      </w:r>
      <w:r w:rsidR="00F93E59">
        <w:rPr>
          <w:rFonts w:cs="Times New Roman"/>
        </w:rPr>
        <w:t xml:space="preserve"> </w:t>
      </w:r>
      <w:r w:rsidRPr="005F690E">
        <w:rPr>
          <w:rFonts w:cs="Times New Roman"/>
        </w:rPr>
        <w:t xml:space="preserve">Bu cümle hem </w:t>
      </w:r>
      <w:r w:rsidR="00897F0E">
        <w:rPr>
          <w:rFonts w:cs="Times New Roman"/>
        </w:rPr>
        <w:t xml:space="preserve">Ehl-i </w:t>
      </w:r>
      <w:r w:rsidR="006417BB">
        <w:rPr>
          <w:rFonts w:cs="Times New Roman"/>
        </w:rPr>
        <w:t>Beyt’</w:t>
      </w:r>
      <w:r w:rsidRPr="005F690E">
        <w:rPr>
          <w:rFonts w:cs="Times New Roman"/>
        </w:rPr>
        <w:t xml:space="preserve">in masumiyetine delalet etmektedir hem de her zaman masum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imamlarında en azından birinin var olacağını göstermektedir ve o kimse iktida edilmeye</w:t>
      </w:r>
      <w:r w:rsidR="009D1BC7" w:rsidRPr="005F690E">
        <w:rPr>
          <w:rFonts w:cs="Times New Roman"/>
        </w:rPr>
        <w:t>,</w:t>
      </w:r>
      <w:r w:rsidR="00F93E59">
        <w:rPr>
          <w:rFonts w:cs="Times New Roman"/>
        </w:rPr>
        <w:t xml:space="preserve"> </w:t>
      </w:r>
      <w:r w:rsidRPr="005F690E">
        <w:rPr>
          <w:rFonts w:cs="Times New Roman"/>
        </w:rPr>
        <w:t>uyulmaya ve tabi olunmaya en layık kimsedir</w:t>
      </w:r>
      <w:r w:rsidR="009D1BC7" w:rsidRPr="005F690E">
        <w:rPr>
          <w:rFonts w:cs="Times New Roman"/>
        </w:rPr>
        <w:t>.</w:t>
      </w:r>
      <w:r w:rsidR="00F93E59">
        <w:rPr>
          <w:rFonts w:cs="Times New Roman"/>
        </w:rPr>
        <w:t xml:space="preserve"> </w:t>
      </w:r>
    </w:p>
    <w:p w:rsidR="00AC41EF" w:rsidRPr="005F690E" w:rsidRDefault="00AC41EF" w:rsidP="00AC41EF">
      <w:pPr>
        <w:rPr>
          <w:rFonts w:cs="Times New Roman"/>
        </w:rPr>
      </w:pPr>
      <w:r w:rsidRPr="005F690E">
        <w:rPr>
          <w:rFonts w:cs="Times New Roman"/>
        </w:rPr>
        <w:t xml:space="preserve">Ehli Sünnet alimlerinden baz kimseler de bu konuyu –ki </w:t>
      </w:r>
      <w:r w:rsidR="00362460" w:rsidRPr="005F690E">
        <w:rPr>
          <w:rFonts w:cs="Times New Roman"/>
        </w:rPr>
        <w:t>Sakaleyn</w:t>
      </w:r>
      <w:r w:rsidRPr="005F690E">
        <w:rPr>
          <w:rFonts w:cs="Times New Roman"/>
        </w:rPr>
        <w:t xml:space="preserve"> hadisi gereğince tarih boyunca </w:t>
      </w:r>
      <w:r w:rsidR="00897F0E">
        <w:rPr>
          <w:rFonts w:cs="Times New Roman"/>
        </w:rPr>
        <w:t xml:space="preserve">Ehl-i </w:t>
      </w:r>
      <w:r w:rsidR="006417BB">
        <w:rPr>
          <w:rFonts w:cs="Times New Roman"/>
        </w:rPr>
        <w:t>Beyt’</w:t>
      </w:r>
      <w:r w:rsidRPr="005F690E">
        <w:rPr>
          <w:rFonts w:cs="Times New Roman"/>
        </w:rPr>
        <w:t>ten mutlaka birinin var olması gerektiği</w:t>
      </w:r>
      <w:r w:rsidR="00934088">
        <w:rPr>
          <w:rFonts w:cs="Times New Roman"/>
        </w:rPr>
        <w:t>-</w:t>
      </w:r>
      <w:r w:rsidR="00F93E59">
        <w:rPr>
          <w:rFonts w:cs="Times New Roman"/>
        </w:rPr>
        <w:t xml:space="preserve"> </w:t>
      </w:r>
      <w:r w:rsidRPr="005F690E">
        <w:rPr>
          <w:rFonts w:cs="Times New Roman"/>
        </w:rPr>
        <w:t>açık bir şekilde b</w:t>
      </w:r>
      <w:r w:rsidRPr="005F690E">
        <w:rPr>
          <w:rFonts w:cs="Times New Roman"/>
        </w:rPr>
        <w:t>e</w:t>
      </w:r>
      <w:r w:rsidRPr="005F690E">
        <w:rPr>
          <w:rFonts w:cs="Times New Roman"/>
        </w:rPr>
        <w:t>yan etmişlerdir</w:t>
      </w:r>
      <w:r w:rsidR="009D1BC7" w:rsidRPr="005F690E">
        <w:rPr>
          <w:rFonts w:cs="Times New Roman"/>
        </w:rPr>
        <w:t>.</w:t>
      </w:r>
      <w:r w:rsidR="00F93E59">
        <w:rPr>
          <w:rFonts w:cs="Times New Roman"/>
        </w:rPr>
        <w:t xml:space="preserve"> </w:t>
      </w:r>
      <w:r w:rsidRPr="005F690E">
        <w:rPr>
          <w:rStyle w:val="FootnoteReference"/>
          <w:rFonts w:cs="Times New Roman"/>
        </w:rPr>
        <w:footnoteReference w:id="284"/>
      </w:r>
    </w:p>
    <w:p w:rsidR="00AC41EF" w:rsidRPr="005F690E" w:rsidRDefault="00AC41EF" w:rsidP="00AC41EF">
      <w:pPr>
        <w:rPr>
          <w:rFonts w:cs="Times New Roman"/>
        </w:rPr>
      </w:pP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 ondört masum olduğunu beyan eden h</w:t>
      </w:r>
      <w:r w:rsidRPr="005F690E">
        <w:rPr>
          <w:rFonts w:cs="Times New Roman"/>
        </w:rPr>
        <w:t>a</w:t>
      </w:r>
      <w:r w:rsidRPr="005F690E">
        <w:rPr>
          <w:rFonts w:cs="Times New Roman"/>
        </w:rPr>
        <w:t xml:space="preserve">dislerden Ehli Sünnet ve Şia’nın </w:t>
      </w:r>
      <w:r w:rsidRPr="005F690E">
        <w:rPr>
          <w:rStyle w:val="FootnoteReference"/>
          <w:rFonts w:cs="Times New Roman"/>
        </w:rPr>
        <w:footnoteReference w:id="285"/>
      </w:r>
      <w:r w:rsidRPr="005F690E">
        <w:rPr>
          <w:rFonts w:cs="Times New Roman"/>
        </w:rPr>
        <w:t xml:space="preserve"> rivayet etiği bazı hadi</w:t>
      </w:r>
      <w:r w:rsidRPr="005F690E">
        <w:rPr>
          <w:rFonts w:cs="Times New Roman"/>
        </w:rPr>
        <w:t>s</w:t>
      </w:r>
      <w:r w:rsidRPr="005F690E">
        <w:rPr>
          <w:rFonts w:cs="Times New Roman"/>
        </w:rPr>
        <w:t>lerden örnekler aktarmak istiyoruz</w:t>
      </w:r>
      <w:r w:rsidR="009D1BC7" w:rsidRPr="005F690E">
        <w:rPr>
          <w:rFonts w:cs="Times New Roman"/>
        </w:rPr>
        <w:t>.</w:t>
      </w:r>
      <w:r w:rsidR="00F93E59">
        <w:rPr>
          <w:rFonts w:cs="Times New Roman"/>
        </w:rPr>
        <w:t xml:space="preserve"> </w:t>
      </w:r>
    </w:p>
    <w:p w:rsidR="00AC41EF" w:rsidRPr="005F690E" w:rsidRDefault="00AC41EF" w:rsidP="00AC41EF">
      <w:pPr>
        <w:rPr>
          <w:rFonts w:cs="Times New Roman"/>
        </w:rPr>
      </w:pPr>
      <w:r w:rsidRPr="005F690E">
        <w:rPr>
          <w:rFonts w:cs="Times New Roman"/>
        </w:rPr>
        <w:t>İbrahim bin Muhammed Cuveyni</w:t>
      </w:r>
      <w:r w:rsidR="009D1BC7" w:rsidRPr="005F690E">
        <w:rPr>
          <w:rFonts w:cs="Times New Roman"/>
        </w:rPr>
        <w:t>,</w:t>
      </w:r>
      <w:r w:rsidR="00F93E59">
        <w:rPr>
          <w:rFonts w:cs="Times New Roman"/>
        </w:rPr>
        <w:t xml:space="preserve"> </w:t>
      </w:r>
      <w:r w:rsidRPr="005F690E">
        <w:rPr>
          <w:rFonts w:cs="Times New Roman"/>
        </w:rPr>
        <w:t xml:space="preserve">Feraid’us </w:t>
      </w:r>
      <w:r w:rsidR="00362460" w:rsidRPr="005F690E">
        <w:rPr>
          <w:rFonts w:cs="Times New Roman"/>
        </w:rPr>
        <w:t>S</w:t>
      </w:r>
      <w:r w:rsidR="00362460">
        <w:rPr>
          <w:rFonts w:cs="Times New Roman"/>
        </w:rPr>
        <w:t>i</w:t>
      </w:r>
      <w:r w:rsidR="00362460" w:rsidRPr="005F690E">
        <w:rPr>
          <w:rFonts w:cs="Times New Roman"/>
        </w:rPr>
        <w:t>mteyn’de</w:t>
      </w:r>
      <w:r w:rsidRPr="005F690E">
        <w:rPr>
          <w:rFonts w:cs="Times New Roman"/>
        </w:rPr>
        <w:t xml:space="preserve"> </w:t>
      </w:r>
      <w:r w:rsidRPr="005F690E">
        <w:rPr>
          <w:rStyle w:val="FootnoteReference"/>
          <w:rFonts w:cs="Times New Roman"/>
        </w:rPr>
        <w:footnoteReference w:id="286"/>
      </w:r>
      <w:r w:rsidRPr="005F690E">
        <w:rPr>
          <w:rFonts w:cs="Times New Roman"/>
        </w:rPr>
        <w:t xml:space="preserve"> çok detaylı bir hadis nakledilmiştir</w:t>
      </w:r>
      <w:r w:rsidR="009D1BC7" w:rsidRPr="005F690E">
        <w:rPr>
          <w:rFonts w:cs="Times New Roman"/>
        </w:rPr>
        <w:t>.</w:t>
      </w:r>
      <w:r w:rsidR="00F93E59">
        <w:rPr>
          <w:rFonts w:cs="Times New Roman"/>
        </w:rPr>
        <w:t xml:space="preserve"> </w:t>
      </w:r>
      <w:r w:rsidRPr="005F690E">
        <w:rPr>
          <w:rFonts w:cs="Times New Roman"/>
        </w:rPr>
        <w:t>Bu h</w:t>
      </w:r>
      <w:r w:rsidRPr="005F690E">
        <w:rPr>
          <w:rFonts w:cs="Times New Roman"/>
        </w:rPr>
        <w:t>a</w:t>
      </w:r>
      <w:r w:rsidRPr="005F690E">
        <w:rPr>
          <w:rFonts w:cs="Times New Roman"/>
        </w:rPr>
        <w:t xml:space="preserve">dis imamet ayetlerinin tefsirinde diğer kitaplarda da </w:t>
      </w:r>
      <w:r w:rsidR="00362460" w:rsidRPr="005F690E">
        <w:rPr>
          <w:rFonts w:cs="Times New Roman"/>
        </w:rPr>
        <w:t>akt</w:t>
      </w:r>
      <w:r w:rsidR="00362460" w:rsidRPr="005F690E">
        <w:rPr>
          <w:rFonts w:cs="Times New Roman"/>
        </w:rPr>
        <w:t>a</w:t>
      </w:r>
      <w:r w:rsidR="00362460" w:rsidRPr="005F690E">
        <w:rPr>
          <w:rFonts w:cs="Times New Roman"/>
        </w:rPr>
        <w:t>rıldığı</w:t>
      </w:r>
      <w:r w:rsidRPr="005F690E">
        <w:rPr>
          <w:rFonts w:cs="Times New Roman"/>
        </w:rPr>
        <w:t xml:space="preserve"> için sadece tathir ayetiyle ilgili olan cümlelerini aktarmakla yetiniyoruz</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Bu hadiste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Pr="005F690E">
        <w:rPr>
          <w:rFonts w:cs="Times New Roman"/>
        </w:rPr>
        <w:t xml:space="preserve">Muhacir ve Ensar’dan bir grubun karşısında kendi faziletlerini hatırlatmış ve Kur’an’da kendisi ve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hakkında nazil olan aye</w:t>
      </w:r>
      <w:r w:rsidRPr="005F690E">
        <w:rPr>
          <w:rFonts w:cs="Times New Roman"/>
        </w:rPr>
        <w:t>t</w:t>
      </w:r>
      <w:r w:rsidRPr="005F690E">
        <w:rPr>
          <w:rFonts w:cs="Times New Roman"/>
        </w:rPr>
        <w:t>lere işaret etmiştir</w:t>
      </w:r>
      <w:r w:rsidR="009D1BC7" w:rsidRPr="005F690E">
        <w:rPr>
          <w:rFonts w:cs="Times New Roman"/>
        </w:rPr>
        <w:t>.</w:t>
      </w:r>
      <w:r w:rsidR="00F93E59">
        <w:rPr>
          <w:rFonts w:cs="Times New Roman"/>
        </w:rPr>
        <w:t xml:space="preserve"> </w:t>
      </w:r>
      <w:r w:rsidRPr="005F690E">
        <w:rPr>
          <w:rFonts w:cs="Times New Roman"/>
        </w:rPr>
        <w:t>İşte bu ayetlerden biri de tathir ayet</w:t>
      </w:r>
      <w:r w:rsidRPr="005F690E">
        <w:rPr>
          <w:rFonts w:cs="Times New Roman"/>
        </w:rPr>
        <w:t>i</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Bu </w:t>
      </w:r>
      <w:r w:rsidRPr="005F690E">
        <w:rPr>
          <w:rFonts w:cs="Times New Roman"/>
        </w:rPr>
        <w:t>konuda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i</w:t>
      </w:r>
      <w:r w:rsidRPr="005F690E">
        <w:rPr>
          <w:rFonts w:cs="Times New Roman"/>
        </w:rPr>
        <w:t>n</w:t>
      </w:r>
      <w:r w:rsidRPr="005F690E">
        <w:rPr>
          <w:rFonts w:cs="Times New Roman"/>
        </w:rPr>
        <w:t>sanlar</w:t>
      </w:r>
      <w:r w:rsidR="009D1BC7" w:rsidRPr="005F690E">
        <w:rPr>
          <w:rFonts w:cs="Times New Roman"/>
        </w:rPr>
        <w:t>!</w:t>
      </w:r>
      <w:r w:rsidR="00F93E59">
        <w:rPr>
          <w:rFonts w:cs="Times New Roman"/>
        </w:rPr>
        <w:t xml:space="preserve"> </w:t>
      </w:r>
      <w:r w:rsidRPr="005F690E">
        <w:rPr>
          <w:rFonts w:cs="Times New Roman"/>
        </w:rPr>
        <w:t>Acaba biliyor musunuz ki Allah</w:t>
      </w:r>
      <w:r w:rsidR="00934088">
        <w:rPr>
          <w:rFonts w:cs="Times New Roman"/>
        </w:rPr>
        <w:t xml:space="preserve">-u </w:t>
      </w:r>
      <w:r w:rsidRPr="005F690E">
        <w:rPr>
          <w:rFonts w:cs="Times New Roman"/>
        </w:rPr>
        <w:t>Teala kitabı</w:t>
      </w:r>
      <w:r w:rsidRPr="005F690E">
        <w:rPr>
          <w:rFonts w:cs="Times New Roman"/>
        </w:rPr>
        <w:t>n</w:t>
      </w:r>
      <w:r w:rsidRPr="005F690E">
        <w:rPr>
          <w:rFonts w:cs="Times New Roman"/>
        </w:rPr>
        <w:t>dan şu ayeti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şüphesiz Allah irade etmiştir ki…</w:t>
      </w:r>
      <w:r w:rsidR="007A36A8">
        <w:rPr>
          <w:rFonts w:cs="Times New Roman"/>
        </w:rPr>
        <w:t>”</w:t>
      </w:r>
      <w:r w:rsidRPr="005F690E">
        <w:rPr>
          <w:rFonts w:cs="Times New Roman"/>
        </w:rPr>
        <w:t xml:space="preserve"> nazil buyurmuştur</w:t>
      </w:r>
      <w:r w:rsidR="009D1BC7" w:rsidRPr="005F690E">
        <w:rPr>
          <w:rFonts w:cs="Times New Roman"/>
        </w:rPr>
        <w:t>.</w:t>
      </w:r>
      <w:r w:rsidR="00F93E59">
        <w:rPr>
          <w:rFonts w:cs="Times New Roman"/>
        </w:rPr>
        <w:t xml:space="preserve"> </w:t>
      </w:r>
      <w:r w:rsidRPr="005F690E">
        <w:rPr>
          <w:rFonts w:cs="Times New Roman"/>
        </w:rPr>
        <w:t>Peygamber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V</w:t>
      </w:r>
      <w:r w:rsidRPr="005F690E">
        <w:rPr>
          <w:rFonts w:cs="Times New Roman"/>
        </w:rPr>
        <w:t>)</w:t>
      </w:r>
      <w:r w:rsidR="009D1BC7" w:rsidRPr="005F690E">
        <w:rPr>
          <w:rFonts w:cs="Times New Roman"/>
        </w:rPr>
        <w:t>,</w:t>
      </w:r>
      <w:r w:rsidR="00F93E59">
        <w:rPr>
          <w:rFonts w:cs="Times New Roman"/>
        </w:rPr>
        <w:t xml:space="preserve"> </w:t>
      </w:r>
      <w:r w:rsidRPr="005F690E">
        <w:rPr>
          <w:rFonts w:cs="Times New Roman"/>
        </w:rPr>
        <w:t>beni</w:t>
      </w:r>
      <w:r w:rsidR="009D1BC7" w:rsidRPr="005F690E">
        <w:rPr>
          <w:rFonts w:cs="Times New Roman"/>
        </w:rPr>
        <w:t>,</w:t>
      </w:r>
      <w:r w:rsidR="00F93E59">
        <w:rPr>
          <w:rFonts w:cs="Times New Roman"/>
        </w:rPr>
        <w:t xml:space="preserve"> </w:t>
      </w:r>
      <w:r w:rsidRPr="005F690E">
        <w:rPr>
          <w:rFonts w:cs="Times New Roman"/>
        </w:rPr>
        <w:t>Fatıma’yı</w:t>
      </w:r>
      <w:r w:rsidR="009D1BC7" w:rsidRPr="005F690E">
        <w:rPr>
          <w:rFonts w:cs="Times New Roman"/>
        </w:rPr>
        <w:t>,</w:t>
      </w:r>
      <w:r w:rsidR="00F93E59">
        <w:rPr>
          <w:rFonts w:cs="Times New Roman"/>
        </w:rPr>
        <w:t xml:space="preserve"> </w:t>
      </w:r>
      <w:r w:rsidRPr="005F690E">
        <w:rPr>
          <w:rFonts w:cs="Times New Roman"/>
        </w:rPr>
        <w:t>ç</w:t>
      </w:r>
      <w:r w:rsidRPr="005F690E">
        <w:rPr>
          <w:rFonts w:cs="Times New Roman"/>
        </w:rPr>
        <w:t>o</w:t>
      </w:r>
      <w:r w:rsidRPr="005F690E">
        <w:rPr>
          <w:rFonts w:cs="Times New Roman"/>
        </w:rPr>
        <w:t>cuklarım Hasan ve Hüseyin’i bir araya topladı</w:t>
      </w:r>
      <w:r w:rsidR="009D1BC7" w:rsidRPr="005F690E">
        <w:rPr>
          <w:rFonts w:cs="Times New Roman"/>
        </w:rPr>
        <w:t>,</w:t>
      </w:r>
      <w:r w:rsidR="00F93E59">
        <w:rPr>
          <w:rFonts w:cs="Times New Roman"/>
        </w:rPr>
        <w:t xml:space="preserve"> </w:t>
      </w:r>
      <w:r w:rsidRPr="005F690E">
        <w:rPr>
          <w:rFonts w:cs="Times New Roman"/>
        </w:rPr>
        <w:t>üzerimize bir örtü attı ve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Allah’ım</w:t>
      </w:r>
      <w:r w:rsidR="009D1BC7" w:rsidRPr="005F690E">
        <w:rPr>
          <w:rFonts w:cs="Times New Roman"/>
        </w:rPr>
        <w:t>!</w:t>
      </w:r>
      <w:r w:rsidR="00F93E59">
        <w:rPr>
          <w:rFonts w:cs="Times New Roman"/>
        </w:rPr>
        <w:t xml:space="preserve"> </w:t>
      </w:r>
      <w:r w:rsidRPr="005F690E">
        <w:rPr>
          <w:rFonts w:cs="Times New Roman"/>
        </w:rPr>
        <w:t>Bunlar b</w:t>
      </w:r>
      <w:r w:rsidRPr="005F690E">
        <w:rPr>
          <w:rFonts w:cs="Times New Roman"/>
        </w:rPr>
        <w:t>e</w:t>
      </w:r>
      <w:r w:rsidRPr="005F690E">
        <w:rPr>
          <w:rFonts w:cs="Times New Roman"/>
        </w:rPr>
        <w:t xml:space="preserve">nim </w:t>
      </w:r>
      <w:r w:rsidR="00897F0E">
        <w:rPr>
          <w:rFonts w:cs="Times New Roman"/>
        </w:rPr>
        <w:t xml:space="preserve">Ehl-i </w:t>
      </w:r>
      <w:r w:rsidR="006417BB">
        <w:rPr>
          <w:rFonts w:cs="Times New Roman"/>
        </w:rPr>
        <w:t>Beyt’</w:t>
      </w:r>
      <w:r w:rsidRPr="005F690E">
        <w:rPr>
          <w:rFonts w:cs="Times New Roman"/>
        </w:rPr>
        <w:t>imdir</w:t>
      </w:r>
      <w:r w:rsidR="009D1BC7" w:rsidRPr="005F690E">
        <w:rPr>
          <w:rFonts w:cs="Times New Roman"/>
        </w:rPr>
        <w:t>.</w:t>
      </w:r>
      <w:r w:rsidR="00F93E59">
        <w:rPr>
          <w:rFonts w:cs="Times New Roman"/>
        </w:rPr>
        <w:t xml:space="preserve"> </w:t>
      </w:r>
      <w:r w:rsidRPr="005F690E">
        <w:rPr>
          <w:rFonts w:cs="Times New Roman"/>
        </w:rPr>
        <w:t>Onları inciten kimse beni incitmi</w:t>
      </w:r>
      <w:r w:rsidRPr="005F690E">
        <w:rPr>
          <w:rFonts w:cs="Times New Roman"/>
        </w:rPr>
        <w:t>ş</w:t>
      </w:r>
      <w:r w:rsidRPr="005F690E">
        <w:rPr>
          <w:rFonts w:cs="Times New Roman"/>
        </w:rPr>
        <w:t>tir</w:t>
      </w:r>
      <w:r w:rsidR="009D1BC7" w:rsidRPr="005F690E">
        <w:rPr>
          <w:rFonts w:cs="Times New Roman"/>
        </w:rPr>
        <w:t>,</w:t>
      </w:r>
      <w:r w:rsidR="00F93E59">
        <w:rPr>
          <w:rFonts w:cs="Times New Roman"/>
        </w:rPr>
        <w:t xml:space="preserve"> </w:t>
      </w:r>
      <w:r w:rsidRPr="005F690E">
        <w:rPr>
          <w:rFonts w:cs="Times New Roman"/>
        </w:rPr>
        <w:t>onlara eziyet veren kimse bana eziyet etmiştir</w:t>
      </w:r>
      <w:r w:rsidR="009D1BC7" w:rsidRPr="005F690E">
        <w:rPr>
          <w:rFonts w:cs="Times New Roman"/>
        </w:rPr>
        <w:t>,</w:t>
      </w:r>
      <w:r w:rsidR="00F93E59">
        <w:rPr>
          <w:rFonts w:cs="Times New Roman"/>
        </w:rPr>
        <w:t xml:space="preserve"> </w:t>
      </w:r>
      <w:r w:rsidRPr="005F690E">
        <w:rPr>
          <w:rFonts w:cs="Times New Roman"/>
        </w:rPr>
        <w:t>onları sıkıntıya sokan kimse beni sıkıntıya sokmuştur</w:t>
      </w:r>
      <w:r w:rsidR="009D1BC7" w:rsidRPr="005F690E">
        <w:rPr>
          <w:rFonts w:cs="Times New Roman"/>
        </w:rPr>
        <w:t>.</w:t>
      </w:r>
      <w:r w:rsidR="00F93E59">
        <w:rPr>
          <w:rFonts w:cs="Times New Roman"/>
        </w:rPr>
        <w:t xml:space="preserve"> </w:t>
      </w:r>
      <w:r w:rsidRPr="005F690E">
        <w:rPr>
          <w:rFonts w:cs="Times New Roman"/>
        </w:rPr>
        <w:t>Ey A</w:t>
      </w:r>
      <w:r w:rsidRPr="005F690E">
        <w:rPr>
          <w:rFonts w:cs="Times New Roman"/>
        </w:rPr>
        <w:t>l</w:t>
      </w:r>
      <w:r w:rsidRPr="005F690E">
        <w:rPr>
          <w:rFonts w:cs="Times New Roman"/>
        </w:rPr>
        <w:t>lah’ım</w:t>
      </w:r>
      <w:r w:rsidR="009D1BC7" w:rsidRPr="005F690E">
        <w:rPr>
          <w:rFonts w:cs="Times New Roman"/>
        </w:rPr>
        <w:t>!</w:t>
      </w:r>
      <w:r w:rsidR="00F93E59">
        <w:rPr>
          <w:rFonts w:cs="Times New Roman"/>
        </w:rPr>
        <w:t xml:space="preserve"> </w:t>
      </w:r>
      <w:r w:rsidRPr="005F690E">
        <w:rPr>
          <w:rFonts w:cs="Times New Roman"/>
        </w:rPr>
        <w:t>Onlardan her türlü pisliği gider ve onları has bir şekilde tertemiz kıl</w:t>
      </w:r>
      <w:r w:rsidR="00FC4D46" w:rsidRPr="005F690E">
        <w:rPr>
          <w:rFonts w:cs="Times New Roman"/>
        </w:rPr>
        <w:t>.</w:t>
      </w:r>
      <w:r w:rsidR="007A36A8">
        <w:rPr>
          <w:rFonts w:cs="Times New Roman"/>
        </w:rPr>
        <w:t>”</w:t>
      </w:r>
    </w:p>
    <w:p w:rsidR="00AC41EF" w:rsidRPr="005F690E" w:rsidRDefault="00AC41EF" w:rsidP="00AC41EF">
      <w:pPr>
        <w:rPr>
          <w:rFonts w:cs="Times New Roman"/>
        </w:rPr>
      </w:pPr>
      <w:r w:rsidRPr="005F690E">
        <w:rPr>
          <w:rFonts w:cs="Times New Roman"/>
        </w:rPr>
        <w:t>Ümmü Seleme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Allah’ın Resulü</w:t>
      </w:r>
      <w:r w:rsidR="009D1BC7" w:rsidRPr="005F690E">
        <w:rPr>
          <w:rFonts w:cs="Times New Roman"/>
        </w:rPr>
        <w:t>!</w:t>
      </w:r>
      <w:r w:rsidR="00F93E59">
        <w:rPr>
          <w:rFonts w:cs="Times New Roman"/>
        </w:rPr>
        <w:t xml:space="preserve"> </w:t>
      </w:r>
      <w:r w:rsidRPr="005F690E">
        <w:rPr>
          <w:rFonts w:cs="Times New Roman"/>
        </w:rPr>
        <w:t>Ben de onlardan mıyım?</w:t>
      </w:r>
      <w:r w:rsidR="007A36A8">
        <w:rPr>
          <w:rFonts w:cs="Times New Roman"/>
        </w:rPr>
        <w:t>”</w:t>
      </w:r>
      <w:r w:rsidRPr="005F690E">
        <w:rPr>
          <w:rFonts w:cs="Times New Roman"/>
        </w:rPr>
        <w:t xml:space="preserve"> Allah Resulü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hayır ve iyilik üzeresin lakin bu ayet sadece benim</w:t>
      </w:r>
      <w:r w:rsidR="009D1BC7" w:rsidRPr="005F690E">
        <w:rPr>
          <w:rFonts w:cs="Times New Roman"/>
        </w:rPr>
        <w:t>,</w:t>
      </w:r>
      <w:r w:rsidR="00F93E59">
        <w:rPr>
          <w:rFonts w:cs="Times New Roman"/>
        </w:rPr>
        <w:t xml:space="preserve"> </w:t>
      </w:r>
      <w:r w:rsidRPr="005F690E">
        <w:rPr>
          <w:rFonts w:cs="Times New Roman"/>
        </w:rPr>
        <w:t>k</w:t>
      </w:r>
      <w:r w:rsidRPr="005F690E">
        <w:rPr>
          <w:rFonts w:cs="Times New Roman"/>
        </w:rPr>
        <w:t>ı</w:t>
      </w:r>
      <w:r w:rsidRPr="005F690E">
        <w:rPr>
          <w:rFonts w:cs="Times New Roman"/>
        </w:rPr>
        <w:t>zım</w:t>
      </w:r>
      <w:r w:rsidR="009D1BC7" w:rsidRPr="005F690E">
        <w:rPr>
          <w:rFonts w:cs="Times New Roman"/>
        </w:rPr>
        <w:t>,</w:t>
      </w:r>
      <w:r w:rsidR="00F93E59">
        <w:rPr>
          <w:rFonts w:cs="Times New Roman"/>
        </w:rPr>
        <w:t xml:space="preserve"> </w:t>
      </w:r>
      <w:r w:rsidRPr="005F690E">
        <w:rPr>
          <w:rFonts w:cs="Times New Roman"/>
        </w:rPr>
        <w:t>kardeşim Ali bin Ebi Talib ve çocuklarım Hasan ve Hüseyin ve Hüseyin’in soyundan dokuz imamlar hakkı</w:t>
      </w:r>
      <w:r w:rsidRPr="005F690E">
        <w:rPr>
          <w:rFonts w:cs="Times New Roman"/>
        </w:rPr>
        <w:t>n</w:t>
      </w:r>
      <w:r w:rsidRPr="005F690E">
        <w:rPr>
          <w:rFonts w:cs="Times New Roman"/>
        </w:rPr>
        <w:t>da nazil olmuştur</w:t>
      </w:r>
      <w:r w:rsidR="009D1BC7" w:rsidRPr="005F690E">
        <w:rPr>
          <w:rFonts w:cs="Times New Roman"/>
        </w:rPr>
        <w:t>.</w:t>
      </w:r>
      <w:r w:rsidR="00F93E59">
        <w:rPr>
          <w:rFonts w:cs="Times New Roman"/>
        </w:rPr>
        <w:t xml:space="preserve"> </w:t>
      </w:r>
      <w:r w:rsidRPr="005F690E">
        <w:rPr>
          <w:rFonts w:cs="Times New Roman"/>
        </w:rPr>
        <w:t>Bunlardan başka hiç kimse bu ayete ortak değildir</w:t>
      </w:r>
      <w:r w:rsidR="00FC4D46" w:rsidRPr="005F690E">
        <w:rPr>
          <w:rFonts w:cs="Times New Roman"/>
        </w:rPr>
        <w:t>.</w:t>
      </w:r>
      <w:r w:rsidR="007A36A8">
        <w:rPr>
          <w:rFonts w:cs="Times New Roman"/>
        </w:rPr>
        <w:t>”</w:t>
      </w:r>
      <w:r w:rsidRPr="005F690E">
        <w:rPr>
          <w:rFonts w:cs="Times New Roman"/>
        </w:rPr>
        <w:t xml:space="preserve"> Orada hazır olanların tümü şöyle dediler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Şehadet ederiz ki Ümmü Seleme de bize bu çeşit</w:t>
      </w:r>
      <w:r w:rsidR="00564031">
        <w:rPr>
          <w:rFonts w:cs="Times New Roman"/>
        </w:rPr>
        <w:t xml:space="preserve"> </w:t>
      </w:r>
      <w:r w:rsidRPr="005F690E">
        <w:rPr>
          <w:rFonts w:cs="Times New Roman"/>
        </w:rPr>
        <w:t xml:space="preserve">nakletti ve biz kendimiz de Peygamber’e </w:t>
      </w:r>
      <w:r w:rsidR="00F93E59">
        <w:rPr>
          <w:rFonts w:cs="Times New Roman"/>
        </w:rPr>
        <w:t>(s. a. a.)</w:t>
      </w:r>
      <w:r w:rsidR="00AF5F6E">
        <w:rPr>
          <w:rFonts w:cs="Times New Roman"/>
        </w:rPr>
        <w:t xml:space="preserve"> </w:t>
      </w:r>
      <w:r w:rsidR="001C004F" w:rsidRPr="005F690E">
        <w:rPr>
          <w:rFonts w:cs="Times New Roman"/>
        </w:rPr>
        <w:t xml:space="preserve">Sorduk </w:t>
      </w:r>
      <w:r w:rsidRPr="005F690E">
        <w:rPr>
          <w:rFonts w:cs="Times New Roman"/>
        </w:rPr>
        <w:t>ve Pe</w:t>
      </w:r>
      <w:r w:rsidRPr="005F690E">
        <w:rPr>
          <w:rFonts w:cs="Times New Roman"/>
        </w:rPr>
        <w:t>y</w:t>
      </w:r>
      <w:r w:rsidRPr="005F690E">
        <w:rPr>
          <w:rFonts w:cs="Times New Roman"/>
        </w:rPr>
        <w:t xml:space="preserve">gamber </w:t>
      </w:r>
      <w:r w:rsidR="00F93E59">
        <w:rPr>
          <w:rFonts w:cs="Times New Roman"/>
        </w:rPr>
        <w:t>(s. a. a.)</w:t>
      </w:r>
      <w:r w:rsidR="00AF5F6E">
        <w:rPr>
          <w:rFonts w:cs="Times New Roman"/>
        </w:rPr>
        <w:t xml:space="preserve"> </w:t>
      </w:r>
      <w:r w:rsidR="001C004F" w:rsidRPr="005F690E">
        <w:rPr>
          <w:rFonts w:cs="Times New Roman"/>
        </w:rPr>
        <w:t xml:space="preserve">Tıpkı </w:t>
      </w:r>
      <w:r w:rsidRPr="005F690E">
        <w:rPr>
          <w:rFonts w:cs="Times New Roman"/>
        </w:rPr>
        <w:t>Ümmü Seleme’nin naklettiği gibi bizlere açıklamada bulundu</w:t>
      </w:r>
      <w:r w:rsidR="00FC4D46" w:rsidRPr="005F690E">
        <w:rPr>
          <w:rFonts w:cs="Times New Roman"/>
        </w:rPr>
        <w:t>.</w:t>
      </w:r>
      <w:r w:rsidR="007A36A8">
        <w:rPr>
          <w:rFonts w:cs="Times New Roman"/>
        </w:rPr>
        <w:t>”</w:t>
      </w:r>
      <w:r w:rsidRPr="005F690E">
        <w:rPr>
          <w:rFonts w:cs="Times New Roman"/>
        </w:rPr>
        <w:t xml:space="preserve"> </w:t>
      </w:r>
      <w:r w:rsidRPr="005F690E">
        <w:rPr>
          <w:rStyle w:val="FootnoteReference"/>
          <w:rFonts w:cs="Times New Roman"/>
        </w:rPr>
        <w:footnoteReference w:id="287"/>
      </w:r>
    </w:p>
    <w:p w:rsidR="00AC41EF" w:rsidRPr="005F690E" w:rsidRDefault="00AC41EF" w:rsidP="00AC41EF">
      <w:pPr>
        <w:rPr>
          <w:rFonts w:cs="Times New Roman"/>
        </w:rPr>
      </w:pPr>
    </w:p>
    <w:p w:rsidR="00AC41EF" w:rsidRPr="005F690E" w:rsidRDefault="00AC41EF" w:rsidP="00564031">
      <w:pPr>
        <w:pStyle w:val="Heading1"/>
      </w:pPr>
      <w:bookmarkStart w:id="340" w:name="_Toc142548639"/>
      <w:bookmarkStart w:id="341" w:name="_Toc266615649"/>
      <w:r w:rsidRPr="005F690E">
        <w:t>Tathir ayeti hakkında birkaç soru ve bu sor</w:t>
      </w:r>
      <w:r w:rsidRPr="005F690E">
        <w:t>u</w:t>
      </w:r>
      <w:r w:rsidRPr="005F690E">
        <w:t>ların cevapları</w:t>
      </w:r>
      <w:bookmarkEnd w:id="340"/>
      <w:bookmarkEnd w:id="341"/>
    </w:p>
    <w:p w:rsidR="00AC41EF" w:rsidRPr="005F690E" w:rsidRDefault="00AC41EF" w:rsidP="00AC41EF">
      <w:pPr>
        <w:rPr>
          <w:rFonts w:cs="Times New Roman"/>
        </w:rPr>
      </w:pPr>
      <w:r w:rsidRPr="005F690E">
        <w:rPr>
          <w:rFonts w:cs="Times New Roman"/>
        </w:rPr>
        <w:t>Bu konunun sonunda bu ayet ile ilgili söz konusu ed</w:t>
      </w:r>
      <w:r w:rsidRPr="005F690E">
        <w:rPr>
          <w:rFonts w:cs="Times New Roman"/>
        </w:rPr>
        <w:t>i</w:t>
      </w:r>
      <w:r w:rsidRPr="005F690E">
        <w:rPr>
          <w:rFonts w:cs="Times New Roman"/>
        </w:rPr>
        <w:t>len bazı sorulara da yer vermek ve cevaplandırmak uygun olur düşüncesindeyiz</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342" w:name="_Toc142548640"/>
      <w:bookmarkStart w:id="343" w:name="_Toc266615650"/>
      <w:bookmarkStart w:id="344" w:name="_GoBack"/>
      <w:bookmarkEnd w:id="344"/>
      <w:r w:rsidRPr="005F690E">
        <w:t>Birinci Soru</w:t>
      </w:r>
      <w:bookmarkEnd w:id="342"/>
      <w:bookmarkEnd w:id="343"/>
    </w:p>
    <w:p w:rsidR="00AC41EF" w:rsidRPr="005F690E" w:rsidRDefault="00AC41EF" w:rsidP="00AC41EF">
      <w:pPr>
        <w:rPr>
          <w:rFonts w:cs="Times New Roman"/>
        </w:rPr>
      </w:pPr>
      <w:r w:rsidRPr="005F690E">
        <w:rPr>
          <w:rFonts w:cs="Times New Roman"/>
        </w:rPr>
        <w:t xml:space="preserve">Aktardığımız bilgilerden de anlaşıldığı üzere bu </w:t>
      </w:r>
      <w:r w:rsidR="006417BB">
        <w:rPr>
          <w:rFonts w:cs="Times New Roman"/>
        </w:rPr>
        <w:t>ayet-i kerime</w:t>
      </w:r>
      <w:r w:rsidRPr="005F690E">
        <w:rPr>
          <w:rFonts w:cs="Times New Roman"/>
        </w:rPr>
        <w:t>de yer alan iradeden maksat tekvini bir iradedir</w:t>
      </w:r>
      <w:r w:rsidR="009D1BC7" w:rsidRPr="005F690E">
        <w:rPr>
          <w:rFonts w:cs="Times New Roman"/>
        </w:rPr>
        <w:t>.</w:t>
      </w:r>
      <w:r w:rsidR="00F93E59">
        <w:rPr>
          <w:rFonts w:cs="Times New Roman"/>
        </w:rPr>
        <w:t xml:space="preserve"> </w:t>
      </w:r>
      <w:r w:rsidRPr="005F690E">
        <w:rPr>
          <w:rFonts w:cs="Times New Roman"/>
        </w:rPr>
        <w:t xml:space="preserve">Eğer bu irade tekvini bir irade ise o zaman </w:t>
      </w:r>
      <w:r w:rsidR="00897F0E">
        <w:rPr>
          <w:rFonts w:cs="Times New Roman"/>
        </w:rPr>
        <w:t xml:space="preserve">Ehl-i </w:t>
      </w:r>
      <w:r w:rsidR="006417BB">
        <w:rPr>
          <w:rFonts w:cs="Times New Roman"/>
        </w:rPr>
        <w:t>Beyt’</w:t>
      </w:r>
      <w:r w:rsidRPr="005F690E">
        <w:rPr>
          <w:rFonts w:cs="Times New Roman"/>
        </w:rPr>
        <w:t>in manevi temizliğine delalet ettiği kesindir</w:t>
      </w:r>
      <w:r w:rsidR="009D1BC7" w:rsidRPr="005F690E">
        <w:rPr>
          <w:rFonts w:cs="Times New Roman"/>
        </w:rPr>
        <w:t>.</w:t>
      </w:r>
      <w:r w:rsidR="00F93E59">
        <w:rPr>
          <w:rFonts w:cs="Times New Roman"/>
        </w:rPr>
        <w:t xml:space="preserve"> </w:t>
      </w:r>
      <w:r w:rsidRPr="005F690E">
        <w:rPr>
          <w:rFonts w:cs="Times New Roman"/>
        </w:rPr>
        <w:t>Acaba bu şeyi kabul etmek bizi onlar hakkında cebre inanmaya zorl</w:t>
      </w:r>
      <w:r w:rsidRPr="005F690E">
        <w:rPr>
          <w:rFonts w:cs="Times New Roman"/>
        </w:rPr>
        <w:t>a</w:t>
      </w:r>
      <w:r w:rsidRPr="005F690E">
        <w:rPr>
          <w:rFonts w:cs="Times New Roman"/>
        </w:rPr>
        <w:t>maz mı?</w:t>
      </w:r>
    </w:p>
    <w:p w:rsidR="00AC41EF" w:rsidRPr="005F690E" w:rsidRDefault="00AC41EF" w:rsidP="00AC41EF">
      <w:pPr>
        <w:rPr>
          <w:rFonts w:cs="Times New Roman"/>
        </w:rPr>
      </w:pPr>
    </w:p>
    <w:p w:rsidR="00AC41EF" w:rsidRPr="005F690E" w:rsidRDefault="00AC41EF" w:rsidP="0087537B">
      <w:pPr>
        <w:pStyle w:val="Heading1"/>
      </w:pPr>
      <w:bookmarkStart w:id="345" w:name="_Toc142548641"/>
      <w:bookmarkStart w:id="346" w:name="_Toc266615651"/>
      <w:r w:rsidRPr="005F690E">
        <w:t>Cevap</w:t>
      </w:r>
      <w:bookmarkEnd w:id="345"/>
      <w:bookmarkEnd w:id="346"/>
    </w:p>
    <w:p w:rsidR="00AC41EF" w:rsidRPr="005F690E" w:rsidRDefault="00AC41EF" w:rsidP="00AC41EF">
      <w:pPr>
        <w:rPr>
          <w:rFonts w:cs="Times New Roman"/>
        </w:rPr>
      </w:pPr>
      <w:r w:rsidRPr="005F690E">
        <w:rPr>
          <w:rFonts w:cs="Times New Roman"/>
        </w:rPr>
        <w:t>Allah’ın tekvini iradesi sadece onların irade ve ihtiy</w:t>
      </w:r>
      <w:r w:rsidRPr="005F690E">
        <w:rPr>
          <w:rFonts w:cs="Times New Roman"/>
        </w:rPr>
        <w:t>a</w:t>
      </w:r>
      <w:r w:rsidRPr="005F690E">
        <w:rPr>
          <w:rFonts w:cs="Times New Roman"/>
        </w:rPr>
        <w:t>rının kendi amellerinde vasıta olmadığı durumda</w:t>
      </w:r>
      <w:r w:rsidR="009D1BC7" w:rsidRPr="005F690E">
        <w:rPr>
          <w:rFonts w:cs="Times New Roman"/>
        </w:rPr>
        <w:t>,</w:t>
      </w:r>
      <w:r w:rsidR="00F93E59">
        <w:rPr>
          <w:rFonts w:cs="Times New Roman"/>
        </w:rPr>
        <w:t xml:space="preserve"> </w:t>
      </w:r>
      <w:r w:rsidRPr="005F690E">
        <w:rPr>
          <w:rFonts w:cs="Times New Roman"/>
        </w:rPr>
        <w:t>cebri gerektirmektedir</w:t>
      </w:r>
      <w:r w:rsidR="009D1BC7" w:rsidRPr="005F690E">
        <w:rPr>
          <w:rFonts w:cs="Times New Roman"/>
        </w:rPr>
        <w:t>.</w:t>
      </w:r>
      <w:r w:rsidR="00F93E59">
        <w:rPr>
          <w:rFonts w:cs="Times New Roman"/>
        </w:rPr>
        <w:t xml:space="preserve"> </w:t>
      </w:r>
      <w:r w:rsidRPr="005F690E">
        <w:rPr>
          <w:rFonts w:cs="Times New Roman"/>
        </w:rPr>
        <w:t xml:space="preserve">Ama eğer Allah’ın tekvini iradesi </w:t>
      </w:r>
      <w:r w:rsidR="00897F0E">
        <w:rPr>
          <w:rFonts w:cs="Times New Roman"/>
        </w:rPr>
        <w:t xml:space="preserve">Ehl-i </w:t>
      </w:r>
      <w:r w:rsidR="006417BB">
        <w:rPr>
          <w:rFonts w:cs="Times New Roman"/>
        </w:rPr>
        <w:t>Beyt’</w:t>
      </w:r>
      <w:r w:rsidRPr="005F690E">
        <w:rPr>
          <w:rFonts w:cs="Times New Roman"/>
        </w:rPr>
        <w:t>in kendi görüş</w:t>
      </w:r>
      <w:r w:rsidR="009D1BC7" w:rsidRPr="005F690E">
        <w:rPr>
          <w:rFonts w:cs="Times New Roman"/>
        </w:rPr>
        <w:t>,</w:t>
      </w:r>
      <w:r w:rsidR="00F93E59">
        <w:rPr>
          <w:rFonts w:cs="Times New Roman"/>
        </w:rPr>
        <w:t xml:space="preserve"> </w:t>
      </w:r>
      <w:r w:rsidRPr="005F690E">
        <w:rPr>
          <w:rFonts w:cs="Times New Roman"/>
        </w:rPr>
        <w:t>bilinç ve iradesi esasınca günah pi</w:t>
      </w:r>
      <w:r w:rsidRPr="005F690E">
        <w:rPr>
          <w:rFonts w:cs="Times New Roman"/>
        </w:rPr>
        <w:t>s</w:t>
      </w:r>
      <w:r w:rsidRPr="005F690E">
        <w:rPr>
          <w:rFonts w:cs="Times New Roman"/>
        </w:rPr>
        <w:t>liğinden uzak durmasına taalluk etmişse</w:t>
      </w:r>
      <w:r w:rsidR="009D1BC7" w:rsidRPr="005F690E">
        <w:rPr>
          <w:rFonts w:cs="Times New Roman"/>
        </w:rPr>
        <w:t>,</w:t>
      </w:r>
      <w:r w:rsidR="00F93E59">
        <w:rPr>
          <w:rFonts w:cs="Times New Roman"/>
        </w:rPr>
        <w:t xml:space="preserve"> </w:t>
      </w:r>
      <w:r w:rsidRPr="005F690E">
        <w:rPr>
          <w:rFonts w:cs="Times New Roman"/>
        </w:rPr>
        <w:t>iradenin bu ke</w:t>
      </w:r>
      <w:r w:rsidRPr="005F690E">
        <w:rPr>
          <w:rFonts w:cs="Times New Roman"/>
        </w:rPr>
        <w:t>y</w:t>
      </w:r>
      <w:r w:rsidRPr="005F690E">
        <w:rPr>
          <w:rFonts w:cs="Times New Roman"/>
        </w:rPr>
        <w:t>fiyete taalluku hiçbir şekilde cebri gerektirmemektedir</w:t>
      </w:r>
      <w:r w:rsidR="009D1BC7" w:rsidRPr="005F690E">
        <w:rPr>
          <w:rFonts w:cs="Times New Roman"/>
        </w:rPr>
        <w:t>.</w:t>
      </w:r>
      <w:r w:rsidR="00F93E59">
        <w:rPr>
          <w:rFonts w:cs="Times New Roman"/>
        </w:rPr>
        <w:t xml:space="preserve"> </w:t>
      </w:r>
      <w:r w:rsidRPr="005F690E">
        <w:rPr>
          <w:rFonts w:cs="Times New Roman"/>
        </w:rPr>
        <w:t>Aksine cebri reddeden ve iradeyi tekid eden bir duru</w:t>
      </w:r>
      <w:r w:rsidRPr="005F690E">
        <w:rPr>
          <w:rFonts w:cs="Times New Roman"/>
        </w:rPr>
        <w:t>m</w:t>
      </w:r>
      <w:r w:rsidRPr="005F690E">
        <w:rPr>
          <w:rFonts w:cs="Times New Roman"/>
        </w:rPr>
        <w:t>dur</w:t>
      </w:r>
      <w:r w:rsidR="009D1BC7" w:rsidRPr="005F690E">
        <w:rPr>
          <w:rFonts w:cs="Times New Roman"/>
        </w:rPr>
        <w:t>.</w:t>
      </w:r>
      <w:r w:rsidR="00F93E59">
        <w:rPr>
          <w:rFonts w:cs="Times New Roman"/>
        </w:rPr>
        <w:t xml:space="preserve"> </w:t>
      </w:r>
      <w:r w:rsidRPr="005F690E">
        <w:rPr>
          <w:rFonts w:cs="Times New Roman"/>
        </w:rPr>
        <w:t>Zira bu durumda Allah’ın iradesinin taalluku onların ister istemez bir takım işleri yapması anlamında değildir</w:t>
      </w:r>
      <w:r w:rsidR="009D1BC7" w:rsidRPr="005F690E">
        <w:rPr>
          <w:rFonts w:cs="Times New Roman"/>
        </w:rPr>
        <w:t>.</w:t>
      </w:r>
      <w:r w:rsidR="00F93E59">
        <w:rPr>
          <w:rFonts w:cs="Times New Roman"/>
        </w:rPr>
        <w:t xml:space="preserve"> </w:t>
      </w:r>
      <w:r w:rsidRPr="005F690E">
        <w:rPr>
          <w:rFonts w:cs="Times New Roman"/>
        </w:rPr>
        <w:t>Aksine Allah’ın iradesi onların irade ve ihtiyarıyla birli</w:t>
      </w:r>
      <w:r w:rsidRPr="005F690E">
        <w:rPr>
          <w:rFonts w:cs="Times New Roman"/>
        </w:rPr>
        <w:t>k</w:t>
      </w:r>
      <w:r w:rsidRPr="005F690E">
        <w:rPr>
          <w:rFonts w:cs="Times New Roman"/>
        </w:rPr>
        <w:t>te itaat etmelerine ve günahlardan kaçınmasına taalluk etmiştir</w:t>
      </w:r>
      <w:r w:rsidR="009D1BC7" w:rsidRPr="005F690E">
        <w:rPr>
          <w:rFonts w:cs="Times New Roman"/>
        </w:rPr>
        <w:t>.</w:t>
      </w:r>
      <w:r w:rsidR="00F93E59">
        <w:rPr>
          <w:rFonts w:cs="Times New Roman"/>
        </w:rPr>
        <w:t xml:space="preserve"> </w:t>
      </w:r>
      <w:r w:rsidRPr="005F690E">
        <w:rPr>
          <w:rFonts w:cs="Times New Roman"/>
        </w:rPr>
        <w:t xml:space="preserve">İrade ve ihtiyarın varlığı varsayımında da artık cebir ve </w:t>
      </w:r>
      <w:r w:rsidR="00362460">
        <w:rPr>
          <w:rFonts w:cs="Times New Roman"/>
        </w:rPr>
        <w:t>zorunluluğu</w:t>
      </w:r>
      <w:r w:rsidRPr="005F690E">
        <w:rPr>
          <w:rFonts w:cs="Times New Roman"/>
        </w:rPr>
        <w:t xml:space="preserve"> varsayımı zıt kalmakta ve çelişki teşkil etmektedir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Daha fazla açıklama için şunu söylemek gerekir ki i</w:t>
      </w:r>
      <w:r w:rsidRPr="005F690E">
        <w:rPr>
          <w:rFonts w:cs="Times New Roman"/>
        </w:rPr>
        <w:t>s</w:t>
      </w:r>
      <w:r w:rsidRPr="005F690E">
        <w:rPr>
          <w:rFonts w:cs="Times New Roman"/>
        </w:rPr>
        <w:t>met masum kimsede var olan derin ve geniş bir bilinç ve bakıştan ibarettir</w:t>
      </w:r>
      <w:r w:rsidR="009D1BC7" w:rsidRPr="005F690E">
        <w:rPr>
          <w:rFonts w:cs="Times New Roman"/>
        </w:rPr>
        <w:t>.</w:t>
      </w:r>
      <w:r w:rsidR="00F93E59">
        <w:rPr>
          <w:rFonts w:cs="Times New Roman"/>
        </w:rPr>
        <w:t xml:space="preserve"> </w:t>
      </w:r>
      <w:r w:rsidRPr="005F690E">
        <w:rPr>
          <w:rFonts w:cs="Times New Roman"/>
        </w:rPr>
        <w:t xml:space="preserve">Bu bilinç ve bakış olduğu </w:t>
      </w:r>
      <w:r w:rsidR="00990644" w:rsidRPr="005F690E">
        <w:rPr>
          <w:rFonts w:cs="Times New Roman"/>
        </w:rPr>
        <w:t>takdir</w:t>
      </w:r>
      <w:r w:rsidRPr="005F690E">
        <w:rPr>
          <w:rFonts w:cs="Times New Roman"/>
        </w:rPr>
        <w:t>de i</w:t>
      </w:r>
      <w:r w:rsidRPr="005F690E">
        <w:rPr>
          <w:rFonts w:cs="Times New Roman"/>
        </w:rPr>
        <w:t>n</w:t>
      </w:r>
      <w:r w:rsidRPr="005F690E">
        <w:rPr>
          <w:rFonts w:cs="Times New Roman"/>
        </w:rPr>
        <w:t>san ilahi itaatten hiçbir zaman sapmaz be hiçbir zaman günah ve hataya temayül etmez</w:t>
      </w:r>
      <w:r w:rsidR="009D1BC7" w:rsidRPr="005F690E">
        <w:rPr>
          <w:rFonts w:cs="Times New Roman"/>
        </w:rPr>
        <w:t>.</w:t>
      </w:r>
      <w:r w:rsidR="00F93E59">
        <w:rPr>
          <w:rFonts w:cs="Times New Roman"/>
        </w:rPr>
        <w:t xml:space="preserve"> </w:t>
      </w:r>
      <w:r w:rsidRPr="005F690E">
        <w:rPr>
          <w:rFonts w:cs="Times New Roman"/>
        </w:rPr>
        <w:t>Bu görüş ve bilinç say</w:t>
      </w:r>
      <w:r w:rsidRPr="005F690E">
        <w:rPr>
          <w:rFonts w:cs="Times New Roman"/>
        </w:rPr>
        <w:t>e</w:t>
      </w:r>
      <w:r w:rsidRPr="005F690E">
        <w:rPr>
          <w:rFonts w:cs="Times New Roman"/>
        </w:rPr>
        <w:t>sinde masum insan günahların kötülüklerini açık bir ş</w:t>
      </w:r>
      <w:r w:rsidRPr="005F690E">
        <w:rPr>
          <w:rFonts w:cs="Times New Roman"/>
        </w:rPr>
        <w:t>e</w:t>
      </w:r>
      <w:r w:rsidRPr="005F690E">
        <w:rPr>
          <w:rFonts w:cs="Times New Roman"/>
        </w:rPr>
        <w:t>kilde görür ve bu apaçık durum karşısında artık masum insanın günah işlemeye teşebbüste bulunması imkansız hale gelir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Sıradan insanlar ise örneğin bir suyun kokuştuğunu ve kirlendiğini göreceğini olursa</w:t>
      </w:r>
      <w:r w:rsidR="009D1BC7" w:rsidRPr="005F690E">
        <w:rPr>
          <w:rFonts w:cs="Times New Roman"/>
        </w:rPr>
        <w:t>,</w:t>
      </w:r>
      <w:r w:rsidR="00F93E59">
        <w:rPr>
          <w:rFonts w:cs="Times New Roman"/>
        </w:rPr>
        <w:t xml:space="preserve"> </w:t>
      </w:r>
      <w:r w:rsidRPr="005F690E">
        <w:rPr>
          <w:rFonts w:cs="Times New Roman"/>
        </w:rPr>
        <w:t>o suyu içmek için hiçbir zaman kendi iradesiyle teşebbüste bulunmaz</w:t>
      </w:r>
      <w:r w:rsidR="009D1BC7" w:rsidRPr="005F690E">
        <w:rPr>
          <w:rFonts w:cs="Times New Roman"/>
        </w:rPr>
        <w:t>.</w:t>
      </w:r>
      <w:r w:rsidR="00F93E59">
        <w:rPr>
          <w:rFonts w:cs="Times New Roman"/>
        </w:rPr>
        <w:t xml:space="preserve"> </w:t>
      </w:r>
      <w:r w:rsidRPr="005F690E">
        <w:rPr>
          <w:rFonts w:cs="Times New Roman"/>
        </w:rPr>
        <w:t>Aksine s</w:t>
      </w:r>
      <w:r w:rsidRPr="005F690E">
        <w:rPr>
          <w:rFonts w:cs="Times New Roman"/>
        </w:rPr>
        <w:t>u</w:t>
      </w:r>
      <w:r w:rsidRPr="005F690E">
        <w:rPr>
          <w:rFonts w:cs="Times New Roman"/>
        </w:rPr>
        <w:t>yun kirlenmesi hakkındaki bilinç ve şuuru sebebiyle ke</w:t>
      </w:r>
      <w:r w:rsidRPr="005F690E">
        <w:rPr>
          <w:rFonts w:cs="Times New Roman"/>
        </w:rPr>
        <w:t>n</w:t>
      </w:r>
      <w:r w:rsidRPr="005F690E">
        <w:rPr>
          <w:rFonts w:cs="Times New Roman"/>
        </w:rPr>
        <w:t>di özgür iradesiyle bu suyu içmemesine neden olmakt</w:t>
      </w:r>
      <w:r w:rsidRPr="005F690E">
        <w:rPr>
          <w:rFonts w:cs="Times New Roman"/>
        </w:rPr>
        <w:t>a</w:t>
      </w:r>
      <w:r w:rsidRPr="005F690E">
        <w:rPr>
          <w:rFonts w:cs="Times New Roman"/>
        </w:rPr>
        <w:t>dır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347" w:name="_Toc142548642"/>
      <w:bookmarkStart w:id="348" w:name="_Toc266615652"/>
      <w:r w:rsidRPr="005F690E">
        <w:t>İkinci Soru</w:t>
      </w:r>
      <w:bookmarkEnd w:id="347"/>
      <w:bookmarkEnd w:id="348"/>
    </w:p>
    <w:p w:rsidR="00AC41EF" w:rsidRPr="005F690E" w:rsidRDefault="006417BB" w:rsidP="00564031">
      <w:pPr>
        <w:rPr>
          <w:rFonts w:cs="Times New Roman"/>
        </w:rPr>
      </w:pPr>
      <w:r>
        <w:rPr>
          <w:rFonts w:cs="Times New Roman"/>
        </w:rPr>
        <w:t>Ayet-i kerime</w:t>
      </w:r>
      <w:r w:rsidR="00AC41EF" w:rsidRPr="005F690E">
        <w:rPr>
          <w:rFonts w:cs="Times New Roman"/>
        </w:rPr>
        <w:t>de şöyle yer almıştır</w:t>
      </w:r>
      <w:r w:rsidR="009D1BC7" w:rsidRPr="005F690E">
        <w:rPr>
          <w:rFonts w:cs="Times New Roman"/>
        </w:rPr>
        <w:t>:</w:t>
      </w:r>
      <w:r w:rsidR="00F93E59">
        <w:rPr>
          <w:rFonts w:cs="Times New Roman"/>
        </w:rPr>
        <w:t xml:space="preserve"> </w:t>
      </w:r>
      <w:r w:rsidR="007A36A8">
        <w:rPr>
          <w:rFonts w:cs="Times New Roman"/>
        </w:rPr>
        <w:t>“</w:t>
      </w:r>
      <w:r w:rsidR="00564031" w:rsidRPr="00564031">
        <w:rPr>
          <w:rFonts w:cs="Times New Roman"/>
          <w:b/>
        </w:rPr>
        <w:t>Ey Ehl-i Beyt! Allah sizden, sadece günahı gidermek ve sizi tertemiz yapmak istiyor.</w:t>
      </w:r>
      <w:r w:rsidR="007A36A8">
        <w:rPr>
          <w:rFonts w:cs="Times New Roman"/>
        </w:rPr>
        <w:t>”</w:t>
      </w:r>
      <w:r w:rsidR="00AC41EF" w:rsidRPr="005F690E">
        <w:rPr>
          <w:rFonts w:cs="Times New Roman"/>
        </w:rPr>
        <w:t xml:space="preserve"> Bu ayette yer alan </w:t>
      </w:r>
      <w:r w:rsidR="007A36A8">
        <w:rPr>
          <w:rFonts w:cs="Times New Roman"/>
        </w:rPr>
        <w:t>“</w:t>
      </w:r>
      <w:r w:rsidR="00AC41EF" w:rsidRPr="005F690E">
        <w:rPr>
          <w:rFonts w:cs="Times New Roman"/>
        </w:rPr>
        <w:t>izhab</w:t>
      </w:r>
      <w:r w:rsidR="007A36A8">
        <w:rPr>
          <w:rFonts w:cs="Times New Roman"/>
        </w:rPr>
        <w:t>”</w:t>
      </w:r>
      <w:r w:rsidR="00AC41EF" w:rsidRPr="005F690E">
        <w:rPr>
          <w:rFonts w:cs="Times New Roman"/>
        </w:rPr>
        <w:t xml:space="preserve"> (liyuzhibe) kelimesi götürmek anlamındadır</w:t>
      </w:r>
      <w:r w:rsidR="009D1BC7" w:rsidRPr="005F690E">
        <w:rPr>
          <w:rFonts w:cs="Times New Roman"/>
        </w:rPr>
        <w:t>.</w:t>
      </w:r>
      <w:r w:rsidR="00F93E59">
        <w:rPr>
          <w:rFonts w:cs="Times New Roman"/>
        </w:rPr>
        <w:t xml:space="preserve"> </w:t>
      </w:r>
      <w:r w:rsidR="00AC41EF" w:rsidRPr="005F690E">
        <w:rPr>
          <w:rFonts w:cs="Times New Roman"/>
        </w:rPr>
        <w:t>Hakeza tathir kelimesi de temizlemek anlamındadır</w:t>
      </w:r>
      <w:r w:rsidR="009D1BC7" w:rsidRPr="005F690E">
        <w:rPr>
          <w:rFonts w:cs="Times New Roman"/>
        </w:rPr>
        <w:t>.</w:t>
      </w:r>
      <w:r w:rsidR="00F93E59">
        <w:rPr>
          <w:rFonts w:cs="Times New Roman"/>
        </w:rPr>
        <w:t xml:space="preserve"> </w:t>
      </w:r>
      <w:r w:rsidR="00AC41EF" w:rsidRPr="005F690E">
        <w:rPr>
          <w:rFonts w:cs="Times New Roman"/>
        </w:rPr>
        <w:t>Bu pisliğin var olduğu ve bu sözlerle ortadan kaldırıldığı yerlerde kullanılmaktadır</w:t>
      </w:r>
      <w:r w:rsidR="009D1BC7" w:rsidRPr="005F690E">
        <w:rPr>
          <w:rFonts w:cs="Times New Roman"/>
        </w:rPr>
        <w:t>.</w:t>
      </w:r>
      <w:r w:rsidR="00F93E59">
        <w:rPr>
          <w:rFonts w:cs="Times New Roman"/>
        </w:rPr>
        <w:t xml:space="preserve"> </w:t>
      </w:r>
      <w:r w:rsidR="00AC41EF" w:rsidRPr="005F690E">
        <w:rPr>
          <w:rFonts w:cs="Times New Roman"/>
        </w:rPr>
        <w:t xml:space="preserve">Bu durumda </w:t>
      </w:r>
      <w:r w:rsidR="007A36A8">
        <w:rPr>
          <w:rFonts w:cs="Times New Roman"/>
        </w:rPr>
        <w:t>“</w:t>
      </w:r>
      <w:r w:rsidR="00AC41EF" w:rsidRPr="005F690E">
        <w:rPr>
          <w:rFonts w:cs="Times New Roman"/>
        </w:rPr>
        <w:t>izhab</w:t>
      </w:r>
      <w:r w:rsidR="007A36A8">
        <w:rPr>
          <w:rFonts w:cs="Times New Roman"/>
        </w:rPr>
        <w:t>”</w:t>
      </w:r>
      <w:r w:rsidR="00AC41EF" w:rsidRPr="005F690E">
        <w:rPr>
          <w:rFonts w:cs="Times New Roman"/>
        </w:rPr>
        <w:t xml:space="preserve"> götürmek ve uzaklaştırmak kelim</w:t>
      </w:r>
      <w:r w:rsidR="00AC41EF" w:rsidRPr="005F690E">
        <w:rPr>
          <w:rFonts w:cs="Times New Roman"/>
        </w:rPr>
        <w:t>e</w:t>
      </w:r>
      <w:r w:rsidR="00AC41EF" w:rsidRPr="005F690E">
        <w:rPr>
          <w:rFonts w:cs="Times New Roman"/>
        </w:rPr>
        <w:t>sini kullanmak ve hakeza tathir kelimesini kullanmak h</w:t>
      </w:r>
      <w:r w:rsidR="00AC41EF" w:rsidRPr="005F690E">
        <w:rPr>
          <w:rFonts w:cs="Times New Roman"/>
        </w:rPr>
        <w:t>a</w:t>
      </w:r>
      <w:r w:rsidR="00AC41EF" w:rsidRPr="005F690E">
        <w:rPr>
          <w:rFonts w:cs="Times New Roman"/>
        </w:rPr>
        <w:t>kikat olarak doğrulamaktadır</w:t>
      </w:r>
      <w:r w:rsidR="009D1BC7" w:rsidRPr="005F690E">
        <w:rPr>
          <w:rFonts w:cs="Times New Roman"/>
        </w:rPr>
        <w:t>.</w:t>
      </w:r>
      <w:r w:rsidR="00F93E59">
        <w:rPr>
          <w:rFonts w:cs="Times New Roman"/>
        </w:rPr>
        <w:t xml:space="preserve"> </w:t>
      </w:r>
      <w:r w:rsidR="00AC41EF" w:rsidRPr="005F690E">
        <w:rPr>
          <w:rFonts w:cs="Times New Roman"/>
        </w:rPr>
        <w:t xml:space="preserve">Bu da </w:t>
      </w:r>
      <w:r w:rsidR="00897F0E">
        <w:rPr>
          <w:rFonts w:cs="Times New Roman"/>
        </w:rPr>
        <w:t xml:space="preserve">Ehl-i </w:t>
      </w:r>
      <w:r>
        <w:rPr>
          <w:rFonts w:cs="Times New Roman"/>
        </w:rPr>
        <w:t>Beyt’</w:t>
      </w:r>
      <w:r w:rsidR="00AC41EF" w:rsidRPr="005F690E">
        <w:rPr>
          <w:rFonts w:cs="Times New Roman"/>
        </w:rPr>
        <w:t>in daha önce günah pisliğine bulaştığını delalet etmektedir ki o</w:t>
      </w:r>
      <w:r w:rsidR="00AC41EF" w:rsidRPr="005F690E">
        <w:rPr>
          <w:rFonts w:cs="Times New Roman"/>
        </w:rPr>
        <w:t>n</w:t>
      </w:r>
      <w:r w:rsidR="00AC41EF" w:rsidRPr="005F690E">
        <w:rPr>
          <w:rFonts w:cs="Times New Roman"/>
        </w:rPr>
        <w:t>lardan bu tür pislikler bu durumda ortadan kaldırılmıştır ve o kirlilikten tertemiz karar kılınmışlardır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349" w:name="_Toc142548643"/>
      <w:bookmarkStart w:id="350" w:name="_Toc266615653"/>
      <w:r w:rsidRPr="005F690E">
        <w:t>Cevap</w:t>
      </w:r>
      <w:bookmarkEnd w:id="349"/>
      <w:bookmarkEnd w:id="350"/>
    </w:p>
    <w:p w:rsidR="00AC41EF" w:rsidRPr="005F690E" w:rsidRDefault="007A36A8" w:rsidP="00C3100E">
      <w:pPr>
        <w:rPr>
          <w:rFonts w:cs="Times New Roman"/>
          <w:b/>
          <w:bCs/>
        </w:rPr>
      </w:pPr>
      <w:r>
        <w:rPr>
          <w:rFonts w:cs="Times New Roman"/>
        </w:rPr>
        <w:t>“</w:t>
      </w:r>
      <w:r w:rsidR="00AC41EF" w:rsidRPr="005F690E">
        <w:rPr>
          <w:rFonts w:cs="Times New Roman"/>
        </w:rPr>
        <w:t>an</w:t>
      </w:r>
      <w:r>
        <w:rPr>
          <w:rFonts w:cs="Times New Roman"/>
        </w:rPr>
        <w:t>”</w:t>
      </w:r>
      <w:r w:rsidR="00AC41EF" w:rsidRPr="005F690E">
        <w:rPr>
          <w:rFonts w:cs="Times New Roman"/>
        </w:rPr>
        <w:t xml:space="preserve"> kelimesi ile geçişli hale getirilen</w:t>
      </w:r>
      <w:r w:rsidR="009D1BC7" w:rsidRPr="005F690E">
        <w:rPr>
          <w:rFonts w:cs="Times New Roman"/>
        </w:rPr>
        <w:t>,</w:t>
      </w:r>
      <w:r w:rsidR="00F93E59">
        <w:rPr>
          <w:rFonts w:cs="Times New Roman"/>
        </w:rPr>
        <w:t xml:space="preserve"> </w:t>
      </w:r>
      <w:r>
        <w:rPr>
          <w:rFonts w:cs="Times New Roman"/>
        </w:rPr>
        <w:t>“</w:t>
      </w:r>
      <w:r w:rsidR="00AC41EF" w:rsidRPr="005F690E">
        <w:rPr>
          <w:rFonts w:cs="Times New Roman"/>
        </w:rPr>
        <w:t>sizden her tü</w:t>
      </w:r>
      <w:r w:rsidR="00AC41EF" w:rsidRPr="005F690E">
        <w:rPr>
          <w:rFonts w:cs="Times New Roman"/>
        </w:rPr>
        <w:t>r</w:t>
      </w:r>
      <w:r w:rsidR="00AC41EF" w:rsidRPr="005F690E">
        <w:rPr>
          <w:rFonts w:cs="Times New Roman"/>
        </w:rPr>
        <w:t>lü pisliği gidermek</w:t>
      </w:r>
      <w:r>
        <w:rPr>
          <w:rFonts w:cs="Times New Roman"/>
        </w:rPr>
        <w:t>”</w:t>
      </w:r>
      <w:r w:rsidR="00AC41EF" w:rsidRPr="005F690E">
        <w:rPr>
          <w:rFonts w:cs="Times New Roman"/>
        </w:rPr>
        <w:t xml:space="preserve"> ifadesinde yer alan </w:t>
      </w:r>
      <w:r>
        <w:rPr>
          <w:rFonts w:cs="Times New Roman"/>
        </w:rPr>
        <w:t>“</w:t>
      </w:r>
      <w:r w:rsidR="00AC41EF" w:rsidRPr="005F690E">
        <w:rPr>
          <w:rFonts w:cs="Times New Roman"/>
        </w:rPr>
        <w:t>izhab</w:t>
      </w:r>
      <w:r>
        <w:rPr>
          <w:rFonts w:cs="Times New Roman"/>
        </w:rPr>
        <w:t>”</w:t>
      </w:r>
      <w:r w:rsidR="00AC41EF" w:rsidRPr="005F690E">
        <w:rPr>
          <w:rFonts w:cs="Times New Roman"/>
        </w:rPr>
        <w:t xml:space="preserve"> kelimesi </w:t>
      </w:r>
      <w:r w:rsidR="00897F0E">
        <w:rPr>
          <w:rFonts w:cs="Times New Roman"/>
        </w:rPr>
        <w:t xml:space="preserve">Ehl-i </w:t>
      </w:r>
      <w:r w:rsidR="006417BB">
        <w:rPr>
          <w:rFonts w:cs="Times New Roman"/>
        </w:rPr>
        <w:t>Beyt’</w:t>
      </w:r>
      <w:r w:rsidR="00AC41EF" w:rsidRPr="005F690E">
        <w:rPr>
          <w:rFonts w:cs="Times New Roman"/>
        </w:rPr>
        <w:t>in her türlü pislikten uzak olması anlamınd</w:t>
      </w:r>
      <w:r w:rsidR="00AC41EF" w:rsidRPr="005F690E">
        <w:rPr>
          <w:rFonts w:cs="Times New Roman"/>
        </w:rPr>
        <w:t>a</w:t>
      </w:r>
      <w:r w:rsidR="00AC41EF" w:rsidRPr="005F690E">
        <w:rPr>
          <w:rFonts w:cs="Times New Roman"/>
        </w:rPr>
        <w:t>dır</w:t>
      </w:r>
      <w:r w:rsidR="009D1BC7" w:rsidRPr="005F690E">
        <w:rPr>
          <w:rFonts w:cs="Times New Roman"/>
        </w:rPr>
        <w:t>.</w:t>
      </w:r>
      <w:r w:rsidR="00F93E59">
        <w:rPr>
          <w:rFonts w:cs="Times New Roman"/>
        </w:rPr>
        <w:t xml:space="preserve"> </w:t>
      </w:r>
      <w:r w:rsidR="00AC41EF" w:rsidRPr="005F690E">
        <w:rPr>
          <w:rFonts w:cs="Times New Roman"/>
        </w:rPr>
        <w:t>Bu irade önceden var olmuştur ve sürekli devam e</w:t>
      </w:r>
      <w:r w:rsidR="00AC41EF" w:rsidRPr="005F690E">
        <w:rPr>
          <w:rFonts w:cs="Times New Roman"/>
        </w:rPr>
        <w:t>t</w:t>
      </w:r>
      <w:r w:rsidR="00AC41EF" w:rsidRPr="005F690E">
        <w:rPr>
          <w:rFonts w:cs="Times New Roman"/>
        </w:rPr>
        <w:t xml:space="preserve">miştir yoksa bunun aksi bir durumun </w:t>
      </w:r>
      <w:r w:rsidR="00897F0E">
        <w:rPr>
          <w:rFonts w:cs="Times New Roman"/>
        </w:rPr>
        <w:t xml:space="preserve">Ehl-i </w:t>
      </w:r>
      <w:r w:rsidR="006417BB">
        <w:rPr>
          <w:rFonts w:cs="Times New Roman"/>
        </w:rPr>
        <w:t>Beyt’</w:t>
      </w:r>
      <w:r w:rsidR="00AC41EF" w:rsidRPr="005F690E">
        <w:rPr>
          <w:rFonts w:cs="Times New Roman"/>
        </w:rPr>
        <w:t>in aslı</w:t>
      </w:r>
      <w:r w:rsidR="00AC41EF" w:rsidRPr="005F690E">
        <w:rPr>
          <w:rFonts w:cs="Times New Roman"/>
        </w:rPr>
        <w:t>n</w:t>
      </w:r>
      <w:r w:rsidR="00AC41EF" w:rsidRPr="005F690E">
        <w:rPr>
          <w:rFonts w:cs="Times New Roman"/>
        </w:rPr>
        <w:t>da var olduğu anlamına delalet etmemektedir</w:t>
      </w:r>
      <w:r w:rsidR="009D1BC7" w:rsidRPr="005F690E">
        <w:rPr>
          <w:rFonts w:cs="Times New Roman"/>
        </w:rPr>
        <w:t>.</w:t>
      </w:r>
      <w:r w:rsidR="00F93E59">
        <w:rPr>
          <w:rFonts w:cs="Times New Roman"/>
        </w:rPr>
        <w:t xml:space="preserve"> </w:t>
      </w:r>
      <w:r w:rsidR="00AC41EF" w:rsidRPr="005F690E">
        <w:rPr>
          <w:rFonts w:cs="Times New Roman"/>
        </w:rPr>
        <w:t>Allah</w:t>
      </w:r>
      <w:r w:rsidR="00934088">
        <w:rPr>
          <w:rFonts w:cs="Times New Roman"/>
        </w:rPr>
        <w:t xml:space="preserve">-u </w:t>
      </w:r>
      <w:r w:rsidR="00AC41EF" w:rsidRPr="005F690E">
        <w:rPr>
          <w:rFonts w:cs="Times New Roman"/>
        </w:rPr>
        <w:t xml:space="preserve">Teala onu </w:t>
      </w:r>
      <w:r w:rsidR="00564031">
        <w:rPr>
          <w:rFonts w:cs="Times New Roman"/>
        </w:rPr>
        <w:t>E</w:t>
      </w:r>
      <w:r w:rsidR="00AC41EF" w:rsidRPr="005F690E">
        <w:rPr>
          <w:rFonts w:cs="Times New Roman"/>
        </w:rPr>
        <w:t>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AC41EF" w:rsidRPr="005F690E">
        <w:rPr>
          <w:rFonts w:cs="Times New Roman"/>
        </w:rPr>
        <w:t>inden uzaklaştırmıştır</w:t>
      </w:r>
      <w:r w:rsidR="009D1BC7" w:rsidRPr="005F690E">
        <w:rPr>
          <w:rFonts w:cs="Times New Roman"/>
        </w:rPr>
        <w:t>.</w:t>
      </w:r>
      <w:r w:rsidR="00F93E59">
        <w:rPr>
          <w:rFonts w:cs="Times New Roman"/>
        </w:rPr>
        <w:t xml:space="preserve"> </w:t>
      </w:r>
      <w:r w:rsidR="00AC41EF" w:rsidRPr="005F690E">
        <w:rPr>
          <w:rFonts w:cs="Times New Roman"/>
        </w:rPr>
        <w:t xml:space="preserve">Hakeza </w:t>
      </w:r>
      <w:r w:rsidR="00C3100E">
        <w:rPr>
          <w:rFonts w:cs="Times New Roman"/>
        </w:rPr>
        <w:t xml:space="preserve">bu gibi </w:t>
      </w:r>
      <w:r w:rsidR="00AC41EF" w:rsidRPr="005F690E">
        <w:rPr>
          <w:rFonts w:cs="Times New Roman"/>
        </w:rPr>
        <w:t>hususlarda tathir hakikati de daha önce temizlenm</w:t>
      </w:r>
      <w:r w:rsidR="00AC41EF" w:rsidRPr="005F690E">
        <w:rPr>
          <w:rFonts w:cs="Times New Roman"/>
        </w:rPr>
        <w:t>e</w:t>
      </w:r>
      <w:r w:rsidR="00AC41EF" w:rsidRPr="005F690E">
        <w:rPr>
          <w:rFonts w:cs="Times New Roman"/>
        </w:rPr>
        <w:t>miş olan bir şeyi temizlemek anlamını içermektedir</w:t>
      </w:r>
      <w:r w:rsidR="009D1BC7" w:rsidRPr="005F690E">
        <w:rPr>
          <w:rFonts w:cs="Times New Roman"/>
        </w:rPr>
        <w:t>.</w:t>
      </w:r>
      <w:r w:rsidR="00F93E59">
        <w:rPr>
          <w:rFonts w:cs="Times New Roman"/>
        </w:rPr>
        <w:t xml:space="preserve"> </w:t>
      </w:r>
      <w:r w:rsidR="00AC41EF" w:rsidRPr="005F690E">
        <w:rPr>
          <w:rFonts w:cs="Times New Roman"/>
        </w:rPr>
        <w:t>A</w:t>
      </w:r>
      <w:r w:rsidR="00AC41EF" w:rsidRPr="005F690E">
        <w:rPr>
          <w:rFonts w:cs="Times New Roman"/>
        </w:rPr>
        <w:t>k</w:t>
      </w:r>
      <w:r w:rsidR="00AC41EF" w:rsidRPr="005F690E">
        <w:rPr>
          <w:rFonts w:cs="Times New Roman"/>
        </w:rPr>
        <w:t xml:space="preserve">sine </w:t>
      </w:r>
      <w:r w:rsidR="00BB6A20">
        <w:rPr>
          <w:rFonts w:cs="Times New Roman"/>
        </w:rPr>
        <w:t>Ehl-i</w:t>
      </w:r>
      <w:r w:rsidR="00F93E59">
        <w:rPr>
          <w:rFonts w:cs="Times New Roman"/>
        </w:rPr>
        <w:t xml:space="preserve"> </w:t>
      </w:r>
      <w:r w:rsidR="00BB6A20">
        <w:rPr>
          <w:rFonts w:cs="Times New Roman"/>
        </w:rPr>
        <w:t xml:space="preserve">Beyt </w:t>
      </w:r>
      <w:r w:rsidR="00AC41EF" w:rsidRPr="005F690E">
        <w:rPr>
          <w:rFonts w:cs="Times New Roman"/>
        </w:rPr>
        <w:t>hakkında varlıklarının başlangıcından it</w:t>
      </w:r>
      <w:r w:rsidR="00AC41EF" w:rsidRPr="005F690E">
        <w:rPr>
          <w:rFonts w:cs="Times New Roman"/>
        </w:rPr>
        <w:t>i</w:t>
      </w:r>
      <w:r w:rsidR="00AC41EF" w:rsidRPr="005F690E">
        <w:rPr>
          <w:rFonts w:cs="Times New Roman"/>
        </w:rPr>
        <w:t>baren tertemiz olduklarıdır</w:t>
      </w:r>
      <w:r w:rsidR="009D1BC7" w:rsidRPr="005F690E">
        <w:rPr>
          <w:rFonts w:cs="Times New Roman"/>
        </w:rPr>
        <w:t>.</w:t>
      </w:r>
      <w:r w:rsidR="00F93E59">
        <w:rPr>
          <w:rFonts w:cs="Times New Roman"/>
        </w:rPr>
        <w:t xml:space="preserve"> </w:t>
      </w:r>
      <w:r w:rsidR="00AC41EF" w:rsidRPr="005F690E">
        <w:rPr>
          <w:rFonts w:cs="Times New Roman"/>
        </w:rPr>
        <w:t>Nitekim şu ayette de şöyle buyurmaktadır</w:t>
      </w:r>
      <w:r w:rsidR="009D1BC7" w:rsidRPr="005F690E">
        <w:rPr>
          <w:rFonts w:cs="Times New Roman"/>
        </w:rPr>
        <w:t>,</w:t>
      </w:r>
      <w:r w:rsidR="00F93E59">
        <w:rPr>
          <w:rFonts w:cs="Times New Roman"/>
        </w:rPr>
        <w:t xml:space="preserve"> </w:t>
      </w:r>
      <w:r>
        <w:rPr>
          <w:rFonts w:cs="Times New Roman"/>
          <w:b/>
          <w:bCs/>
        </w:rPr>
        <w:t>“</w:t>
      </w:r>
      <w:r w:rsidR="00AC41EF" w:rsidRPr="005F690E">
        <w:rPr>
          <w:rFonts w:cs="Times New Roman"/>
          <w:b/>
          <w:bCs/>
        </w:rPr>
        <w:t>ve onlar için onda tertemiz eşler va</w:t>
      </w:r>
      <w:r w:rsidR="00AC41EF" w:rsidRPr="005F690E">
        <w:rPr>
          <w:rFonts w:cs="Times New Roman"/>
          <w:b/>
          <w:bCs/>
        </w:rPr>
        <w:t>r</w:t>
      </w:r>
      <w:r w:rsidR="00AC41EF" w:rsidRPr="005F690E">
        <w:rPr>
          <w:rFonts w:cs="Times New Roman"/>
          <w:b/>
          <w:bCs/>
        </w:rPr>
        <w:t>dır</w:t>
      </w:r>
      <w:r>
        <w:rPr>
          <w:rFonts w:cs="Times New Roman"/>
          <w:b/>
          <w:bCs/>
        </w:rPr>
        <w:t>”</w:t>
      </w:r>
      <w:r w:rsidR="00AC41EF" w:rsidRPr="005F690E">
        <w:rPr>
          <w:rFonts w:cs="Times New Roman"/>
          <w:b/>
          <w:bCs/>
        </w:rPr>
        <w:t xml:space="preserve"> </w:t>
      </w:r>
      <w:r w:rsidR="00AC41EF" w:rsidRPr="005F690E">
        <w:rPr>
          <w:rStyle w:val="FootnoteReference"/>
          <w:rFonts w:cs="Times New Roman"/>
        </w:rPr>
        <w:footnoteReference w:id="288"/>
      </w:r>
    </w:p>
    <w:p w:rsidR="00AC41EF" w:rsidRPr="005F690E" w:rsidRDefault="00AC41EF" w:rsidP="00AC41EF">
      <w:pPr>
        <w:rPr>
          <w:rFonts w:cs="Times New Roman"/>
        </w:rPr>
      </w:pPr>
      <w:r w:rsidRPr="005F690E">
        <w:rPr>
          <w:rFonts w:cs="Times New Roman"/>
        </w:rPr>
        <w:t xml:space="preserve">İzhab ve tathir kelimelerinde bu anlamın göz önünde bulundurulduğunun kesin delili ise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 xml:space="preserve">kavramının bizzat Peygamber’i </w:t>
      </w:r>
      <w:r w:rsidR="00F93E59">
        <w:rPr>
          <w:rFonts w:cs="Times New Roman"/>
        </w:rPr>
        <w:t>(s. a. a.)</w:t>
      </w:r>
      <w:r w:rsidR="00AF5F6E">
        <w:rPr>
          <w:rFonts w:cs="Times New Roman"/>
        </w:rPr>
        <w:t xml:space="preserve"> </w:t>
      </w:r>
      <w:r w:rsidR="001C004F" w:rsidRPr="005F690E">
        <w:rPr>
          <w:rFonts w:cs="Times New Roman"/>
        </w:rPr>
        <w:t xml:space="preserve">De </w:t>
      </w:r>
      <w:r w:rsidRPr="005F690E">
        <w:rPr>
          <w:rFonts w:cs="Times New Roman"/>
        </w:rPr>
        <w:t>kapsamasının kesinliği sebebiyledir</w:t>
      </w:r>
      <w:r w:rsidR="009D1BC7" w:rsidRPr="005F690E">
        <w:rPr>
          <w:rFonts w:cs="Times New Roman"/>
        </w:rPr>
        <w:t>.</w:t>
      </w:r>
      <w:r w:rsidR="00F93E59">
        <w:rPr>
          <w:rFonts w:cs="Times New Roman"/>
        </w:rPr>
        <w:t xml:space="preserve"> </w:t>
      </w:r>
      <w:r w:rsidRPr="005F690E">
        <w:rPr>
          <w:rFonts w:cs="Times New Roman"/>
        </w:rPr>
        <w:t xml:space="preserve">Malum olduğu üzere Peygamber </w:t>
      </w:r>
      <w:r w:rsidR="00F93E59">
        <w:rPr>
          <w:rFonts w:cs="Times New Roman"/>
        </w:rPr>
        <w:t>(s. a. a.)</w:t>
      </w:r>
      <w:r w:rsidR="00AF5F6E">
        <w:rPr>
          <w:rFonts w:cs="Times New Roman"/>
        </w:rPr>
        <w:t xml:space="preserve"> </w:t>
      </w:r>
      <w:r w:rsidR="001C004F" w:rsidRPr="005F690E">
        <w:rPr>
          <w:rFonts w:cs="Times New Roman"/>
        </w:rPr>
        <w:t xml:space="preserve">Hayatını </w:t>
      </w:r>
      <w:r w:rsidRPr="005F690E">
        <w:rPr>
          <w:rFonts w:cs="Times New Roman"/>
        </w:rPr>
        <w:t>ilk anından itibaren masum olmuştur</w:t>
      </w:r>
      <w:r w:rsidR="009D1BC7" w:rsidRPr="005F690E">
        <w:rPr>
          <w:rFonts w:cs="Times New Roman"/>
        </w:rPr>
        <w:t>.</w:t>
      </w:r>
      <w:r w:rsidR="00F93E59">
        <w:rPr>
          <w:rFonts w:cs="Times New Roman"/>
        </w:rPr>
        <w:t xml:space="preserve"> </w:t>
      </w:r>
      <w:r w:rsidRPr="005F690E">
        <w:rPr>
          <w:rFonts w:cs="Times New Roman"/>
        </w:rPr>
        <w:t>Tathir ayetinin nüzulünden önce masum olmadığı ve daha sonra masum olduğu anlamında değildir</w:t>
      </w:r>
      <w:r w:rsidR="009D1BC7" w:rsidRPr="005F690E">
        <w:rPr>
          <w:rFonts w:cs="Times New Roman"/>
        </w:rPr>
        <w:t>.</w:t>
      </w:r>
      <w:r w:rsidR="00F93E59">
        <w:rPr>
          <w:rFonts w:cs="Times New Roman"/>
        </w:rPr>
        <w:t xml:space="preserve"> </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Hakkında </w:t>
      </w:r>
      <w:r w:rsidRPr="005F690E">
        <w:rPr>
          <w:rFonts w:cs="Times New Roman"/>
        </w:rPr>
        <w:t xml:space="preserve">bu konu böyle olduğuna göre tathir ve izhab kelimelerinin Peygamber hakkında önceden bir pisliğin olması anlamında gelmediği sebebiyle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hakkı</w:t>
      </w:r>
      <w:r w:rsidRPr="005F690E">
        <w:rPr>
          <w:rFonts w:cs="Times New Roman"/>
        </w:rPr>
        <w:t>n</w:t>
      </w:r>
      <w:r w:rsidRPr="005F690E">
        <w:rPr>
          <w:rFonts w:cs="Times New Roman"/>
        </w:rPr>
        <w:t>da da kesinlikle durum aynı şekilde geçerlidir</w:t>
      </w:r>
      <w:r w:rsidR="009D1BC7" w:rsidRPr="005F690E">
        <w:rPr>
          <w:rFonts w:cs="Times New Roman"/>
        </w:rPr>
        <w:t>.</w:t>
      </w:r>
      <w:r w:rsidR="00F93E59">
        <w:rPr>
          <w:rFonts w:cs="Times New Roman"/>
        </w:rPr>
        <w:t xml:space="preserve"> </w:t>
      </w:r>
      <w:r w:rsidRPr="005F690E">
        <w:rPr>
          <w:rFonts w:cs="Times New Roman"/>
        </w:rPr>
        <w:t xml:space="preserve">Aksi </w:t>
      </w:r>
      <w:r w:rsidR="00990644" w:rsidRPr="005F690E">
        <w:rPr>
          <w:rFonts w:cs="Times New Roman"/>
        </w:rPr>
        <w:t>ta</w:t>
      </w:r>
      <w:r w:rsidR="00990644" w:rsidRPr="005F690E">
        <w:rPr>
          <w:rFonts w:cs="Times New Roman"/>
        </w:rPr>
        <w:t>k</w:t>
      </w:r>
      <w:r w:rsidR="00990644" w:rsidRPr="005F690E">
        <w:rPr>
          <w:rFonts w:cs="Times New Roman"/>
        </w:rPr>
        <w:t>dir</w:t>
      </w:r>
      <w:r w:rsidRPr="005F690E">
        <w:rPr>
          <w:rFonts w:cs="Times New Roman"/>
        </w:rPr>
        <w:t xml:space="preserve">de izhab ve tathir kelimesinin Peygamber </w:t>
      </w:r>
      <w:r w:rsidR="00F93E59">
        <w:rPr>
          <w:rFonts w:cs="Times New Roman"/>
        </w:rPr>
        <w:t>(s. a. a.)</w:t>
      </w:r>
      <w:r w:rsidR="00AF5F6E">
        <w:rPr>
          <w:rFonts w:cs="Times New Roman"/>
        </w:rPr>
        <w:t xml:space="preserve"> </w:t>
      </w:r>
      <w:r w:rsidR="001C004F" w:rsidRPr="005F690E">
        <w:rPr>
          <w:rFonts w:cs="Times New Roman"/>
        </w:rPr>
        <w:t xml:space="preserve">Ve </w:t>
      </w:r>
      <w:r w:rsidRPr="005F690E">
        <w:rPr>
          <w:rFonts w:cs="Times New Roman"/>
        </w:rPr>
        <w:t xml:space="preserve">değerli </w:t>
      </w:r>
      <w:r w:rsidR="00897F0E">
        <w:rPr>
          <w:rFonts w:cs="Times New Roman"/>
        </w:rPr>
        <w:t xml:space="preserve">Ehl-i </w:t>
      </w:r>
      <w:r w:rsidR="006417BB">
        <w:rPr>
          <w:rFonts w:cs="Times New Roman"/>
        </w:rPr>
        <w:t>Beyt’</w:t>
      </w:r>
      <w:r w:rsidRPr="005F690E">
        <w:rPr>
          <w:rFonts w:cs="Times New Roman"/>
        </w:rPr>
        <w:t>i hakkında iki farklı anlamda kullanı</w:t>
      </w:r>
      <w:r w:rsidRPr="005F690E">
        <w:rPr>
          <w:rFonts w:cs="Times New Roman"/>
        </w:rPr>
        <w:t>l</w:t>
      </w:r>
      <w:r w:rsidRPr="005F690E">
        <w:rPr>
          <w:rFonts w:cs="Times New Roman"/>
        </w:rPr>
        <w:t>mış olmasını gerektirir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351" w:name="_Toc142548644"/>
      <w:bookmarkStart w:id="352" w:name="_Toc266615654"/>
      <w:r w:rsidRPr="005F690E">
        <w:t>Üçüncü Soru</w:t>
      </w:r>
      <w:bookmarkEnd w:id="351"/>
      <w:bookmarkEnd w:id="352"/>
    </w:p>
    <w:p w:rsidR="00AC41EF" w:rsidRPr="005F690E" w:rsidRDefault="006417BB" w:rsidP="00AC41EF">
      <w:pPr>
        <w:rPr>
          <w:rFonts w:cs="Times New Roman"/>
        </w:rPr>
      </w:pPr>
      <w:r>
        <w:rPr>
          <w:rFonts w:cs="Times New Roman"/>
        </w:rPr>
        <w:t>Ayet-i kerime</w:t>
      </w:r>
      <w:r w:rsidR="00AC41EF" w:rsidRPr="005F690E">
        <w:rPr>
          <w:rFonts w:cs="Times New Roman"/>
        </w:rPr>
        <w:t xml:space="preserve">de tathir ayetinin nüzulünden önce </w:t>
      </w:r>
      <w:r w:rsidR="00897F0E">
        <w:rPr>
          <w:rFonts w:cs="Times New Roman"/>
        </w:rPr>
        <w:t xml:space="preserve">Ehl-i </w:t>
      </w:r>
      <w:r>
        <w:rPr>
          <w:rFonts w:cs="Times New Roman"/>
        </w:rPr>
        <w:t>Beyt’</w:t>
      </w:r>
      <w:r w:rsidR="00AC41EF" w:rsidRPr="005F690E">
        <w:rPr>
          <w:rFonts w:cs="Times New Roman"/>
        </w:rPr>
        <w:t>e özgü taharetin varlığına delalet eden hiçbir ifade yoktur</w:t>
      </w:r>
      <w:r w:rsidR="009D1BC7" w:rsidRPr="005F690E">
        <w:rPr>
          <w:rFonts w:cs="Times New Roman"/>
        </w:rPr>
        <w:t>.</w:t>
      </w:r>
      <w:r w:rsidR="00F93E59">
        <w:rPr>
          <w:rFonts w:cs="Times New Roman"/>
        </w:rPr>
        <w:t xml:space="preserve"> </w:t>
      </w:r>
      <w:r w:rsidR="00AC41EF" w:rsidRPr="005F690E">
        <w:rPr>
          <w:rFonts w:cs="Times New Roman"/>
        </w:rPr>
        <w:t xml:space="preserve">Aksine </w:t>
      </w:r>
      <w:r>
        <w:rPr>
          <w:rFonts w:cs="Times New Roman"/>
        </w:rPr>
        <w:t>ayet-i kerime</w:t>
      </w:r>
      <w:r w:rsidR="00AC41EF" w:rsidRPr="005F690E">
        <w:rPr>
          <w:rFonts w:cs="Times New Roman"/>
        </w:rPr>
        <w:t>ye göre Allah</w:t>
      </w:r>
      <w:r w:rsidR="00934088">
        <w:rPr>
          <w:rFonts w:cs="Times New Roman"/>
        </w:rPr>
        <w:t xml:space="preserve">-u </w:t>
      </w:r>
      <w:r w:rsidR="00AC41EF" w:rsidRPr="005F690E">
        <w:rPr>
          <w:rFonts w:cs="Times New Roman"/>
        </w:rPr>
        <w:t>Teala bu k</w:t>
      </w:r>
      <w:r w:rsidR="00AC41EF" w:rsidRPr="005F690E">
        <w:rPr>
          <w:rFonts w:cs="Times New Roman"/>
        </w:rPr>
        <w:t>o</w:t>
      </w:r>
      <w:r w:rsidR="00AC41EF" w:rsidRPr="005F690E">
        <w:rPr>
          <w:rFonts w:cs="Times New Roman"/>
        </w:rPr>
        <w:t>nuyu irade edecektir</w:t>
      </w:r>
      <w:r w:rsidR="009D1BC7" w:rsidRPr="005F690E">
        <w:rPr>
          <w:rFonts w:cs="Times New Roman"/>
        </w:rPr>
        <w:t>.</w:t>
      </w:r>
      <w:r w:rsidR="00F93E59">
        <w:rPr>
          <w:rFonts w:cs="Times New Roman"/>
        </w:rPr>
        <w:t xml:space="preserve"> </w:t>
      </w:r>
      <w:r w:rsidR="00AC41EF" w:rsidRPr="005F690E">
        <w:rPr>
          <w:rFonts w:cs="Times New Roman"/>
        </w:rPr>
        <w:t xml:space="preserve">Zira </w:t>
      </w:r>
      <w:r w:rsidR="007A36A8">
        <w:rPr>
          <w:rFonts w:cs="Times New Roman"/>
        </w:rPr>
        <w:t>“</w:t>
      </w:r>
      <w:r w:rsidR="00AC41EF" w:rsidRPr="005F690E">
        <w:rPr>
          <w:rFonts w:cs="Times New Roman"/>
        </w:rPr>
        <w:t>yuridu</w:t>
      </w:r>
      <w:r w:rsidR="007A36A8">
        <w:rPr>
          <w:rFonts w:cs="Times New Roman"/>
        </w:rPr>
        <w:t>”</w:t>
      </w:r>
      <w:r w:rsidR="00AC41EF" w:rsidRPr="005F690E">
        <w:rPr>
          <w:rFonts w:cs="Times New Roman"/>
        </w:rPr>
        <w:t xml:space="preserve"> ifadesi gelecek zaman ifade eden bir fiildir ve istikbale delalet etmektedir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353" w:name="_Toc142548645"/>
      <w:bookmarkStart w:id="354" w:name="_Toc266615655"/>
      <w:r w:rsidRPr="005F690E">
        <w:t>Cevap</w:t>
      </w:r>
      <w:bookmarkEnd w:id="353"/>
      <w:bookmarkEnd w:id="354"/>
    </w:p>
    <w:p w:rsidR="00AC41EF" w:rsidRPr="005F690E" w:rsidRDefault="00AC41EF" w:rsidP="00C3100E">
      <w:pPr>
        <w:rPr>
          <w:rFonts w:cs="Times New Roman"/>
        </w:rPr>
      </w:pPr>
      <w:r w:rsidRPr="005F690E">
        <w:rPr>
          <w:rFonts w:cs="Times New Roman"/>
        </w:rPr>
        <w:t xml:space="preserve">Evvela Allah’ın fiiline delalet eden </w:t>
      </w:r>
      <w:r w:rsidR="007A36A8">
        <w:rPr>
          <w:rFonts w:cs="Times New Roman"/>
        </w:rPr>
        <w:t>“</w:t>
      </w:r>
      <w:r w:rsidRPr="005F690E">
        <w:rPr>
          <w:rFonts w:cs="Times New Roman"/>
        </w:rPr>
        <w:t>yuridu</w:t>
      </w:r>
      <w:r w:rsidR="007A36A8">
        <w:rPr>
          <w:rFonts w:cs="Times New Roman"/>
        </w:rPr>
        <w:t>”</w:t>
      </w:r>
      <w:r w:rsidRPr="005F690E">
        <w:rPr>
          <w:rFonts w:cs="Times New Roman"/>
        </w:rPr>
        <w:t xml:space="preserve"> ifadesi i</w:t>
      </w:r>
      <w:r w:rsidRPr="005F690E">
        <w:rPr>
          <w:rFonts w:cs="Times New Roman"/>
        </w:rPr>
        <w:t>s</w:t>
      </w:r>
      <w:r w:rsidRPr="005F690E">
        <w:rPr>
          <w:rFonts w:cs="Times New Roman"/>
        </w:rPr>
        <w:t>tikbale delalet etmemektedir</w:t>
      </w:r>
      <w:r w:rsidR="009D1BC7" w:rsidRPr="005F690E">
        <w:rPr>
          <w:rFonts w:cs="Times New Roman"/>
        </w:rPr>
        <w:t>.</w:t>
      </w:r>
      <w:r w:rsidR="00F93E59">
        <w:rPr>
          <w:rFonts w:cs="Times New Roman"/>
        </w:rPr>
        <w:t xml:space="preserve"> </w:t>
      </w:r>
      <w:r w:rsidRPr="005F690E">
        <w:rPr>
          <w:rFonts w:cs="Times New Roman"/>
        </w:rPr>
        <w:t>Ayetlerde bunun benzer kullanımları bu konuyu açıklığa kavuşturmaktadır</w:t>
      </w:r>
      <w:r w:rsidR="009D1BC7" w:rsidRPr="005F690E">
        <w:rPr>
          <w:rFonts w:cs="Times New Roman"/>
        </w:rPr>
        <w:t>.</w:t>
      </w:r>
      <w:r w:rsidR="00F93E59">
        <w:rPr>
          <w:rFonts w:cs="Times New Roman"/>
        </w:rPr>
        <w:t xml:space="preserve"> </w:t>
      </w:r>
      <w:r w:rsidRPr="005F690E">
        <w:rPr>
          <w:rFonts w:cs="Times New Roman"/>
        </w:rPr>
        <w:t>Örn</w:t>
      </w:r>
      <w:r w:rsidRPr="005F690E">
        <w:rPr>
          <w:rFonts w:cs="Times New Roman"/>
        </w:rPr>
        <w:t>e</w:t>
      </w:r>
      <w:r w:rsidRPr="005F690E">
        <w:rPr>
          <w:rFonts w:cs="Times New Roman"/>
        </w:rPr>
        <w:t xml:space="preserve">ğin şu ayetler </w:t>
      </w:r>
      <w:r w:rsidR="007A36A8">
        <w:rPr>
          <w:rFonts w:cs="Times New Roman"/>
        </w:rPr>
        <w:t>“</w:t>
      </w:r>
      <w:r w:rsidR="00C3100E" w:rsidRPr="00C3100E">
        <w:rPr>
          <w:rFonts w:cs="Times New Roman"/>
          <w:b/>
        </w:rPr>
        <w:t>Allah size (bilmediklerinizi) açıklamak ve sizi, sizden önceki (iyi) lerin yollarına iletmek ve s</w:t>
      </w:r>
      <w:r w:rsidR="00C3100E" w:rsidRPr="00C3100E">
        <w:rPr>
          <w:rFonts w:cs="Times New Roman"/>
          <w:b/>
        </w:rPr>
        <w:t>i</w:t>
      </w:r>
      <w:r w:rsidR="00C3100E" w:rsidRPr="00C3100E">
        <w:rPr>
          <w:rFonts w:cs="Times New Roman"/>
          <w:b/>
        </w:rPr>
        <w:t xml:space="preserve">zin günahlarınızı bağışlamak istiyor. Allah </w:t>
      </w:r>
      <w:r w:rsidR="00362460" w:rsidRPr="00C3100E">
        <w:rPr>
          <w:rFonts w:cs="Times New Roman"/>
          <w:b/>
        </w:rPr>
        <w:t>hakkiyle</w:t>
      </w:r>
      <w:r w:rsidR="00C3100E" w:rsidRPr="00C3100E">
        <w:rPr>
          <w:rFonts w:cs="Times New Roman"/>
          <w:b/>
        </w:rPr>
        <w:t xml:space="preserve"> bilicidir, yegâne hikmet sahibidir.</w:t>
      </w:r>
      <w:r w:rsidR="007A36A8">
        <w:rPr>
          <w:rFonts w:cs="Times New Roman"/>
        </w:rPr>
        <w:t>”</w:t>
      </w:r>
      <w:r w:rsidRPr="005F690E">
        <w:rPr>
          <w:rFonts w:cs="Times New Roman"/>
        </w:rPr>
        <w:t xml:space="preserve"> </w:t>
      </w:r>
      <w:r w:rsidRPr="005F690E">
        <w:rPr>
          <w:rStyle w:val="FootnoteReference"/>
          <w:rFonts w:cs="Times New Roman"/>
        </w:rPr>
        <w:footnoteReference w:id="289"/>
      </w:r>
    </w:p>
    <w:p w:rsidR="00AC41EF" w:rsidRPr="005F690E" w:rsidRDefault="00AC41EF" w:rsidP="00C3100E">
      <w:pPr>
        <w:rPr>
          <w:rFonts w:cs="Times New Roman"/>
        </w:rPr>
      </w:pPr>
      <w:r w:rsidRPr="005F690E">
        <w:rPr>
          <w:rFonts w:cs="Times New Roman"/>
        </w:rPr>
        <w:t xml:space="preserve">Hakeza </w:t>
      </w:r>
      <w:r w:rsidR="007A36A8">
        <w:rPr>
          <w:rFonts w:cs="Times New Roman"/>
        </w:rPr>
        <w:t>“</w:t>
      </w:r>
      <w:r w:rsidR="00C3100E" w:rsidRPr="00C3100E">
        <w:rPr>
          <w:rFonts w:cs="Times New Roman"/>
          <w:b/>
        </w:rPr>
        <w:t>Allah sizin tevbenizi kabul etmek ister; şehvetlerine uyanlar (kötü arzuların esiri olanlar) ise büsbütün yoldan çıkmanızı isterler.</w:t>
      </w:r>
      <w:r w:rsidR="007A36A8">
        <w:rPr>
          <w:rFonts w:cs="Times New Roman"/>
        </w:rPr>
        <w:t>”</w:t>
      </w:r>
      <w:r w:rsidRPr="005F690E">
        <w:rPr>
          <w:rFonts w:cs="Times New Roman"/>
        </w:rPr>
        <w:t xml:space="preserve"> </w:t>
      </w:r>
      <w:r w:rsidRPr="005F690E">
        <w:rPr>
          <w:rStyle w:val="FootnoteReference"/>
          <w:rFonts w:cs="Times New Roman"/>
        </w:rPr>
        <w:footnoteReference w:id="290"/>
      </w:r>
    </w:p>
    <w:p w:rsidR="00AC41EF" w:rsidRPr="005F690E" w:rsidRDefault="00AC41EF" w:rsidP="00AC41EF">
      <w:pPr>
        <w:rPr>
          <w:rFonts w:cs="Times New Roman"/>
        </w:rPr>
      </w:pPr>
      <w:r w:rsidRPr="005F690E">
        <w:rPr>
          <w:rFonts w:cs="Times New Roman"/>
        </w:rPr>
        <w:t xml:space="preserve"> O halde ayetin manası Allah’ın ileride irade edeceği anlamında değildir</w:t>
      </w:r>
      <w:r w:rsidR="009D1BC7" w:rsidRPr="005F690E">
        <w:rPr>
          <w:rFonts w:cs="Times New Roman"/>
        </w:rPr>
        <w:t>.</w:t>
      </w:r>
      <w:r w:rsidR="00F93E59">
        <w:rPr>
          <w:rFonts w:cs="Times New Roman"/>
        </w:rPr>
        <w:t xml:space="preserve"> </w:t>
      </w:r>
      <w:r w:rsidRPr="005F690E">
        <w:rPr>
          <w:rFonts w:cs="Times New Roman"/>
        </w:rPr>
        <w:t>Aksine Allah’ın irade etmiş olduğunu ve Allah’ın iradesinin sürekli olduğuna delalet etmekt</w:t>
      </w:r>
      <w:r w:rsidRPr="005F690E">
        <w:rPr>
          <w:rFonts w:cs="Times New Roman"/>
        </w:rPr>
        <w:t>e</w:t>
      </w:r>
      <w:r w:rsidRPr="005F690E">
        <w:rPr>
          <w:rFonts w:cs="Times New Roman"/>
        </w:rPr>
        <w:t>dir</w:t>
      </w:r>
      <w:r w:rsidR="009D1BC7" w:rsidRPr="005F690E">
        <w:rPr>
          <w:rFonts w:cs="Times New Roman"/>
        </w:rPr>
        <w:t>.</w:t>
      </w:r>
      <w:r w:rsidR="00F93E59">
        <w:rPr>
          <w:rFonts w:cs="Times New Roman"/>
        </w:rPr>
        <w:t xml:space="preserve"> </w:t>
      </w:r>
    </w:p>
    <w:p w:rsidR="00AC41EF" w:rsidRPr="005F690E" w:rsidRDefault="00AC41EF" w:rsidP="00AC41EF">
      <w:pPr>
        <w:rPr>
          <w:rFonts w:cs="Times New Roman"/>
        </w:rPr>
      </w:pPr>
      <w:r w:rsidRPr="005F690E">
        <w:rPr>
          <w:rFonts w:cs="Times New Roman"/>
        </w:rPr>
        <w:t xml:space="preserve">İkinci olarak bu iradenin Peygamber’e </w:t>
      </w:r>
      <w:r w:rsidR="00F93E59">
        <w:rPr>
          <w:rFonts w:cs="Times New Roman"/>
        </w:rPr>
        <w:t>(s. a. a.)</w:t>
      </w:r>
      <w:r w:rsidR="00AF5F6E">
        <w:rPr>
          <w:rFonts w:cs="Times New Roman"/>
        </w:rPr>
        <w:t xml:space="preserve"> </w:t>
      </w:r>
      <w:r w:rsidR="001C004F" w:rsidRPr="005F690E">
        <w:rPr>
          <w:rFonts w:cs="Times New Roman"/>
        </w:rPr>
        <w:t xml:space="preserve">Oranla </w:t>
      </w:r>
      <w:r w:rsidRPr="005F690E">
        <w:rPr>
          <w:rFonts w:cs="Times New Roman"/>
        </w:rPr>
        <w:t>şümul ve kapsamlılığı da bu anlamı tekit etmektedir</w:t>
      </w:r>
      <w:r w:rsidR="009D1BC7" w:rsidRPr="005F690E">
        <w:rPr>
          <w:rFonts w:cs="Times New Roman"/>
        </w:rPr>
        <w:t>.</w:t>
      </w:r>
      <w:r w:rsidR="00F93E59">
        <w:rPr>
          <w:rFonts w:cs="Times New Roman"/>
        </w:rPr>
        <w:t xml:space="preserve"> </w:t>
      </w:r>
      <w:r w:rsidRPr="005F690E">
        <w:rPr>
          <w:rFonts w:cs="Times New Roman"/>
        </w:rPr>
        <w:t xml:space="preserve">Zira Peygamber’in </w:t>
      </w:r>
      <w:r w:rsidR="00F93E59">
        <w:rPr>
          <w:rFonts w:cs="Times New Roman"/>
        </w:rPr>
        <w:t>(s. a. a.)</w:t>
      </w:r>
      <w:r w:rsidR="00AF5F6E">
        <w:rPr>
          <w:rFonts w:cs="Times New Roman"/>
        </w:rPr>
        <w:t xml:space="preserve"> </w:t>
      </w:r>
      <w:r w:rsidR="001C004F" w:rsidRPr="005F690E">
        <w:rPr>
          <w:rFonts w:cs="Times New Roman"/>
        </w:rPr>
        <w:t xml:space="preserve">Temizlik </w:t>
      </w:r>
      <w:r w:rsidRPr="005F690E">
        <w:rPr>
          <w:rFonts w:cs="Times New Roman"/>
        </w:rPr>
        <w:t>iradesinden önce temiz olmadığı ve bu temizliğin sonradan hasıl olduğu anlamı geçersizdir</w:t>
      </w:r>
      <w:r w:rsidR="009D1BC7" w:rsidRPr="005F690E">
        <w:rPr>
          <w:rFonts w:cs="Times New Roman"/>
        </w:rPr>
        <w:t>.</w:t>
      </w:r>
      <w:r w:rsidR="00F93E59">
        <w:rPr>
          <w:rFonts w:cs="Times New Roman"/>
        </w:rPr>
        <w:t xml:space="preserve"> </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Tathir </w:t>
      </w:r>
      <w:r w:rsidRPr="005F690E">
        <w:rPr>
          <w:rFonts w:cs="Times New Roman"/>
        </w:rPr>
        <w:t>ayetinden önce de bu özel temizliğe sahip olmuştur</w:t>
      </w:r>
      <w:r w:rsidR="009D1BC7" w:rsidRPr="005F690E">
        <w:rPr>
          <w:rFonts w:cs="Times New Roman"/>
        </w:rPr>
        <w:t>.</w:t>
      </w:r>
      <w:r w:rsidR="00F93E59">
        <w:rPr>
          <w:rFonts w:cs="Times New Roman"/>
        </w:rPr>
        <w:t xml:space="preserve"> </w:t>
      </w:r>
      <w:r w:rsidRPr="005F690E">
        <w:rPr>
          <w:rFonts w:cs="Times New Roman"/>
        </w:rPr>
        <w:t xml:space="preserve">Dolayısıyla </w:t>
      </w:r>
      <w:r w:rsidR="007A36A8">
        <w:rPr>
          <w:rFonts w:cs="Times New Roman"/>
        </w:rPr>
        <w:t>“</w:t>
      </w:r>
      <w:r w:rsidRPr="005F690E">
        <w:rPr>
          <w:rFonts w:cs="Times New Roman"/>
        </w:rPr>
        <w:t>yuridu</w:t>
      </w:r>
      <w:r w:rsidR="007A36A8">
        <w:rPr>
          <w:rFonts w:cs="Times New Roman"/>
        </w:rPr>
        <w:t>”</w:t>
      </w:r>
      <w:r w:rsidRPr="005F690E">
        <w:rPr>
          <w:rFonts w:cs="Times New Roman"/>
        </w:rPr>
        <w:t xml:space="preserve"> ifadesinin Peygamber </w:t>
      </w:r>
      <w:r w:rsidR="00F93E59">
        <w:rPr>
          <w:rFonts w:cs="Times New Roman"/>
        </w:rPr>
        <w:t>(s. a. a.)</w:t>
      </w:r>
      <w:r w:rsidR="00AF5F6E">
        <w:rPr>
          <w:rFonts w:cs="Times New Roman"/>
        </w:rPr>
        <w:t xml:space="preserve"> </w:t>
      </w:r>
      <w:r w:rsidR="001C004F" w:rsidRPr="005F690E">
        <w:rPr>
          <w:rFonts w:cs="Times New Roman"/>
        </w:rPr>
        <w:t xml:space="preserve">Hakkında </w:t>
      </w:r>
      <w:r w:rsidRPr="005F690E">
        <w:rPr>
          <w:rFonts w:cs="Times New Roman"/>
        </w:rPr>
        <w:t xml:space="preserve">kullanılması ile bu fiilin Peygamber’in </w:t>
      </w:r>
      <w:r w:rsidR="00897F0E">
        <w:rPr>
          <w:rFonts w:cs="Times New Roman"/>
        </w:rPr>
        <w:t xml:space="preserve">Ehl-i </w:t>
      </w:r>
      <w:r w:rsidR="006417BB">
        <w:rPr>
          <w:rFonts w:cs="Times New Roman"/>
        </w:rPr>
        <w:t>Beyt’</w:t>
      </w:r>
      <w:r w:rsidRPr="005F690E">
        <w:rPr>
          <w:rFonts w:cs="Times New Roman"/>
        </w:rPr>
        <w:t xml:space="preserve">i </w:t>
      </w:r>
      <w:r w:rsidR="00F93E59">
        <w:rPr>
          <w:rFonts w:cs="Times New Roman"/>
        </w:rPr>
        <w:t>(a. s.)</w:t>
      </w:r>
      <w:r w:rsidR="00AF5F6E">
        <w:rPr>
          <w:rFonts w:cs="Times New Roman"/>
        </w:rPr>
        <w:t xml:space="preserve"> </w:t>
      </w:r>
      <w:r w:rsidR="001C004F" w:rsidRPr="005F690E">
        <w:rPr>
          <w:rFonts w:cs="Times New Roman"/>
        </w:rPr>
        <w:t xml:space="preserve">Hakkında </w:t>
      </w:r>
      <w:r w:rsidRPr="005F690E">
        <w:rPr>
          <w:rFonts w:cs="Times New Roman"/>
        </w:rPr>
        <w:t>ku</w:t>
      </w:r>
      <w:r w:rsidRPr="005F690E">
        <w:rPr>
          <w:rFonts w:cs="Times New Roman"/>
        </w:rPr>
        <w:t>l</w:t>
      </w:r>
      <w:r w:rsidRPr="005F690E">
        <w:rPr>
          <w:rFonts w:cs="Times New Roman"/>
        </w:rPr>
        <w:t>lanılmasının hiçbir farkı yoktur</w:t>
      </w:r>
      <w:r w:rsidR="009D1BC7" w:rsidRPr="005F690E">
        <w:rPr>
          <w:rFonts w:cs="Times New Roman"/>
        </w:rPr>
        <w:t>.</w:t>
      </w:r>
      <w:r w:rsidR="00F93E59">
        <w:rPr>
          <w:rFonts w:cs="Times New Roman"/>
        </w:rPr>
        <w:t xml:space="preserve"> </w:t>
      </w:r>
      <w:r w:rsidRPr="005F690E">
        <w:rPr>
          <w:rFonts w:cs="Times New Roman"/>
        </w:rPr>
        <w:t>İki farklı anlama geldiği söylenemez</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355" w:name="_Toc142548646"/>
      <w:bookmarkStart w:id="356" w:name="_Toc266615656"/>
      <w:r w:rsidRPr="005F690E">
        <w:t>Dördüncü Soru</w:t>
      </w:r>
      <w:bookmarkEnd w:id="355"/>
      <w:bookmarkEnd w:id="356"/>
    </w:p>
    <w:p w:rsidR="00AC41EF" w:rsidRPr="005F690E" w:rsidRDefault="007A36A8" w:rsidP="00AC41EF">
      <w:pPr>
        <w:rPr>
          <w:rFonts w:cs="Times New Roman"/>
        </w:rPr>
      </w:pPr>
      <w:r>
        <w:rPr>
          <w:rFonts w:cs="Times New Roman"/>
        </w:rPr>
        <w:t>“</w:t>
      </w:r>
      <w:r w:rsidR="00AC41EF" w:rsidRPr="005F690E">
        <w:rPr>
          <w:rFonts w:cs="Times New Roman"/>
        </w:rPr>
        <w:t>liyuzhibe</w:t>
      </w:r>
      <w:r>
        <w:rPr>
          <w:rFonts w:cs="Times New Roman"/>
        </w:rPr>
        <w:t>”</w:t>
      </w:r>
      <w:r w:rsidR="00AC41EF" w:rsidRPr="005F690E">
        <w:rPr>
          <w:rFonts w:cs="Times New Roman"/>
        </w:rPr>
        <w:t xml:space="preserve"> ifadesinde yer alan lam harfi muhtemelen lam</w:t>
      </w:r>
      <w:r w:rsidR="00934088">
        <w:rPr>
          <w:rFonts w:cs="Times New Roman"/>
        </w:rPr>
        <w:t>-i</w:t>
      </w:r>
      <w:r w:rsidR="00F93E59">
        <w:rPr>
          <w:rFonts w:cs="Times New Roman"/>
        </w:rPr>
        <w:t xml:space="preserve"> </w:t>
      </w:r>
      <w:r w:rsidR="00AC41EF" w:rsidRPr="005F690E">
        <w:rPr>
          <w:rFonts w:cs="Times New Roman"/>
        </w:rPr>
        <w:t xml:space="preserve">illettir ve </w:t>
      </w:r>
      <w:r>
        <w:rPr>
          <w:rFonts w:cs="Times New Roman"/>
        </w:rPr>
        <w:t>“</w:t>
      </w:r>
      <w:r w:rsidR="00AC41EF" w:rsidRPr="005F690E">
        <w:rPr>
          <w:rFonts w:cs="Times New Roman"/>
        </w:rPr>
        <w:t>yuridu</w:t>
      </w:r>
      <w:r>
        <w:rPr>
          <w:rFonts w:cs="Times New Roman"/>
        </w:rPr>
        <w:t>”</w:t>
      </w:r>
      <w:r w:rsidR="00AC41EF" w:rsidRPr="005F690E">
        <w:rPr>
          <w:rFonts w:cs="Times New Roman"/>
        </w:rPr>
        <w:t xml:space="preserve"> fiilinin mefulu Peygamber’in </w:t>
      </w:r>
      <w:r w:rsidR="00F93E59">
        <w:rPr>
          <w:rFonts w:cs="Times New Roman"/>
        </w:rPr>
        <w:t>(s. a. a.)</w:t>
      </w:r>
      <w:r w:rsidR="00AF5F6E">
        <w:rPr>
          <w:rFonts w:cs="Times New Roman"/>
        </w:rPr>
        <w:t xml:space="preserve"> </w:t>
      </w:r>
      <w:r w:rsidR="00897F0E">
        <w:rPr>
          <w:rFonts w:cs="Times New Roman"/>
        </w:rPr>
        <w:t xml:space="preserve">Ehl-i </w:t>
      </w:r>
      <w:r w:rsidR="006417BB">
        <w:rPr>
          <w:rFonts w:cs="Times New Roman"/>
        </w:rPr>
        <w:t>Beyt’</w:t>
      </w:r>
      <w:r w:rsidR="00AC41EF" w:rsidRPr="005F690E">
        <w:rPr>
          <w:rFonts w:cs="Times New Roman"/>
        </w:rPr>
        <w:t>ine ait bulunan görevlerdir</w:t>
      </w:r>
      <w:r w:rsidR="009D1BC7" w:rsidRPr="005F690E">
        <w:rPr>
          <w:rFonts w:cs="Times New Roman"/>
        </w:rPr>
        <w:t>.</w:t>
      </w:r>
      <w:r w:rsidR="00F93E59">
        <w:rPr>
          <w:rFonts w:cs="Times New Roman"/>
        </w:rPr>
        <w:t xml:space="preserve"> </w:t>
      </w:r>
      <w:r w:rsidR="00AC41EF" w:rsidRPr="005F690E">
        <w:rPr>
          <w:rFonts w:cs="Times New Roman"/>
        </w:rPr>
        <w:t xml:space="preserve">Bu durumda irade teşrii bir iradedir ve ayetin anlamı da şudur ki </w:t>
      </w:r>
      <w:r>
        <w:rPr>
          <w:rFonts w:cs="Times New Roman"/>
        </w:rPr>
        <w:t>“</w:t>
      </w:r>
      <w:r w:rsidR="00AC41EF" w:rsidRPr="005F690E">
        <w:rPr>
          <w:rFonts w:cs="Times New Roman"/>
        </w:rPr>
        <w:t>A</w:t>
      </w:r>
      <w:r w:rsidR="00AC41EF" w:rsidRPr="005F690E">
        <w:rPr>
          <w:rFonts w:cs="Times New Roman"/>
        </w:rPr>
        <w:t>l</w:t>
      </w:r>
      <w:r w:rsidR="00AC41EF" w:rsidRPr="005F690E">
        <w:rPr>
          <w:rFonts w:cs="Times New Roman"/>
        </w:rPr>
        <w:t>lah</w:t>
      </w:r>
      <w:r w:rsidR="00934088">
        <w:rPr>
          <w:rFonts w:cs="Times New Roman"/>
        </w:rPr>
        <w:t xml:space="preserve">-u </w:t>
      </w:r>
      <w:r w:rsidR="00AC41EF" w:rsidRPr="005F690E">
        <w:rPr>
          <w:rFonts w:cs="Times New Roman"/>
        </w:rPr>
        <w:t xml:space="preserve">Teala siz </w:t>
      </w:r>
      <w:r w:rsidR="00897F0E">
        <w:rPr>
          <w:rFonts w:cs="Times New Roman"/>
        </w:rPr>
        <w:t xml:space="preserve">Ehl-i </w:t>
      </w:r>
      <w:r w:rsidR="006417BB">
        <w:rPr>
          <w:rFonts w:cs="Times New Roman"/>
        </w:rPr>
        <w:t>Beyt’</w:t>
      </w:r>
      <w:r w:rsidR="00AC41EF" w:rsidRPr="005F690E">
        <w:rPr>
          <w:rFonts w:cs="Times New Roman"/>
        </w:rPr>
        <w:t>e oranla özel bir takım teklifler ve görevler irade etmiştir ki her türlü pisliği ve kötülüğü sizlerden gidersin ve sizleri tertemiz kılsın</w:t>
      </w:r>
      <w:r w:rsidR="00FC4D46" w:rsidRPr="005F690E">
        <w:rPr>
          <w:rFonts w:cs="Times New Roman"/>
        </w:rPr>
        <w:t>.</w:t>
      </w:r>
      <w:r>
        <w:rPr>
          <w:rFonts w:cs="Times New Roman"/>
        </w:rPr>
        <w:t>”</w:t>
      </w:r>
      <w:r w:rsidR="00AC41EF" w:rsidRPr="005F690E">
        <w:rPr>
          <w:rFonts w:cs="Times New Roman"/>
        </w:rPr>
        <w:t xml:space="preserve"> Bu durumda ayet </w:t>
      </w:r>
      <w:r w:rsidR="00897F0E">
        <w:rPr>
          <w:rFonts w:cs="Times New Roman"/>
        </w:rPr>
        <w:t xml:space="preserve">Ehl-i </w:t>
      </w:r>
      <w:r w:rsidR="006417BB">
        <w:rPr>
          <w:rFonts w:cs="Times New Roman"/>
        </w:rPr>
        <w:t>Beyt’</w:t>
      </w:r>
      <w:r w:rsidR="00AC41EF" w:rsidRPr="005F690E">
        <w:rPr>
          <w:rFonts w:cs="Times New Roman"/>
        </w:rPr>
        <w:t>in ismetine asla delalet etmemektedir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357" w:name="_Toc142548647"/>
      <w:bookmarkStart w:id="358" w:name="_Toc266615657"/>
      <w:r w:rsidRPr="005F690E">
        <w:t>Cevap</w:t>
      </w:r>
      <w:bookmarkEnd w:id="357"/>
      <w:bookmarkEnd w:id="358"/>
    </w:p>
    <w:p w:rsidR="00AC41EF" w:rsidRPr="005F690E" w:rsidRDefault="00AC41EF" w:rsidP="00AC41EF">
      <w:pPr>
        <w:rPr>
          <w:rFonts w:cs="Times New Roman"/>
        </w:rPr>
      </w:pPr>
      <w:r w:rsidRPr="005F690E">
        <w:rPr>
          <w:rFonts w:cs="Times New Roman"/>
        </w:rPr>
        <w:t xml:space="preserve">Evvela </w:t>
      </w:r>
      <w:r w:rsidR="007A36A8">
        <w:rPr>
          <w:rFonts w:cs="Times New Roman"/>
        </w:rPr>
        <w:t>“</w:t>
      </w:r>
      <w:r w:rsidRPr="005F690E">
        <w:rPr>
          <w:rFonts w:cs="Times New Roman"/>
        </w:rPr>
        <w:t>yuridu</w:t>
      </w:r>
      <w:r w:rsidR="007A36A8">
        <w:rPr>
          <w:rFonts w:cs="Times New Roman"/>
        </w:rPr>
        <w:t>”</w:t>
      </w:r>
      <w:r w:rsidRPr="005F690E">
        <w:rPr>
          <w:rFonts w:cs="Times New Roman"/>
        </w:rPr>
        <w:t xml:space="preserve"> fiilinin mefulünün mahzuf olması ve </w:t>
      </w:r>
      <w:r w:rsidR="00990644" w:rsidRPr="005F690E">
        <w:rPr>
          <w:rFonts w:cs="Times New Roman"/>
        </w:rPr>
        <w:t>takdir</w:t>
      </w:r>
      <w:r w:rsidRPr="005F690E">
        <w:rPr>
          <w:rFonts w:cs="Times New Roman"/>
        </w:rPr>
        <w:t>de bulunması asla aykırıdır</w:t>
      </w:r>
      <w:r w:rsidR="009D1BC7" w:rsidRPr="005F690E">
        <w:rPr>
          <w:rFonts w:cs="Times New Roman"/>
        </w:rPr>
        <w:t>.</w:t>
      </w:r>
      <w:r w:rsidR="00F93E59">
        <w:rPr>
          <w:rFonts w:cs="Times New Roman"/>
        </w:rPr>
        <w:t xml:space="preserve"> </w:t>
      </w:r>
      <w:r w:rsidRPr="005F690E">
        <w:rPr>
          <w:rFonts w:cs="Times New Roman"/>
        </w:rPr>
        <w:t xml:space="preserve">Asl olan </w:t>
      </w:r>
      <w:r w:rsidR="00990644" w:rsidRPr="005F690E">
        <w:rPr>
          <w:rFonts w:cs="Times New Roman"/>
        </w:rPr>
        <w:t>takdir</w:t>
      </w:r>
      <w:r w:rsidRPr="005F690E">
        <w:rPr>
          <w:rFonts w:cs="Times New Roman"/>
        </w:rPr>
        <w:t>in o</w:t>
      </w:r>
      <w:r w:rsidRPr="005F690E">
        <w:rPr>
          <w:rFonts w:cs="Times New Roman"/>
        </w:rPr>
        <w:t>l</w:t>
      </w:r>
      <w:r w:rsidRPr="005F690E">
        <w:rPr>
          <w:rFonts w:cs="Times New Roman"/>
        </w:rPr>
        <w:t>mamasıdır</w:t>
      </w:r>
      <w:r w:rsidR="009D1BC7" w:rsidRPr="005F690E">
        <w:rPr>
          <w:rFonts w:cs="Times New Roman"/>
        </w:rPr>
        <w:t>.</w:t>
      </w:r>
      <w:r w:rsidR="00F93E59">
        <w:rPr>
          <w:rFonts w:cs="Times New Roman"/>
        </w:rPr>
        <w:t xml:space="preserve"> </w:t>
      </w:r>
      <w:r w:rsidRPr="005F690E">
        <w:rPr>
          <w:rFonts w:cs="Times New Roman"/>
        </w:rPr>
        <w:t>Sadece bir delil olduğu durumlarda bu asla aykırı yola başvurmak mümkündür</w:t>
      </w:r>
      <w:r w:rsidR="009D1BC7" w:rsidRPr="005F690E">
        <w:rPr>
          <w:rFonts w:cs="Times New Roman"/>
        </w:rPr>
        <w:t>.</w:t>
      </w:r>
      <w:r w:rsidR="00F93E59">
        <w:rPr>
          <w:rFonts w:cs="Times New Roman"/>
        </w:rPr>
        <w:t xml:space="preserve"> </w:t>
      </w:r>
      <w:r w:rsidRPr="005F690E">
        <w:rPr>
          <w:rFonts w:cs="Times New Roman"/>
        </w:rPr>
        <w:t>Bu ayette ise bu k</w:t>
      </w:r>
      <w:r w:rsidRPr="005F690E">
        <w:rPr>
          <w:rFonts w:cs="Times New Roman"/>
        </w:rPr>
        <w:t>o</w:t>
      </w:r>
      <w:r w:rsidRPr="005F690E">
        <w:rPr>
          <w:rFonts w:cs="Times New Roman"/>
        </w:rPr>
        <w:t>nuda herhangi bir delil mevcut değildir</w:t>
      </w:r>
      <w:r w:rsidR="009D1BC7" w:rsidRPr="005F690E">
        <w:rPr>
          <w:rFonts w:cs="Times New Roman"/>
        </w:rPr>
        <w:t xml:space="preserve">. </w:t>
      </w:r>
    </w:p>
    <w:p w:rsidR="00AC41EF" w:rsidRPr="005F690E" w:rsidRDefault="00AC41EF" w:rsidP="00716762">
      <w:pPr>
        <w:rPr>
          <w:rFonts w:cs="Times New Roman"/>
        </w:rPr>
      </w:pPr>
      <w:r w:rsidRPr="005F690E">
        <w:rPr>
          <w:rFonts w:cs="Times New Roman"/>
        </w:rPr>
        <w:t xml:space="preserve">İkinci olarak bazıları esasınca tekvini irade ve diğer bazısı esasınca da teşrii irade sayılacak </w:t>
      </w:r>
      <w:r w:rsidR="007A36A8">
        <w:rPr>
          <w:rFonts w:cs="Times New Roman"/>
        </w:rPr>
        <w:t>“</w:t>
      </w:r>
      <w:r w:rsidRPr="005F690E">
        <w:rPr>
          <w:rFonts w:cs="Times New Roman"/>
        </w:rPr>
        <w:t>liyuzhibe</w:t>
      </w:r>
      <w:r w:rsidR="007A36A8">
        <w:rPr>
          <w:rFonts w:cs="Times New Roman"/>
        </w:rPr>
        <w:t>”</w:t>
      </w:r>
      <w:r w:rsidRPr="005F690E">
        <w:rPr>
          <w:rFonts w:cs="Times New Roman"/>
        </w:rPr>
        <w:t xml:space="preserve"> fiili</w:t>
      </w:r>
      <w:r w:rsidRPr="005F690E">
        <w:rPr>
          <w:rFonts w:cs="Times New Roman"/>
        </w:rPr>
        <w:t>n</w:t>
      </w:r>
      <w:r w:rsidRPr="005F690E">
        <w:rPr>
          <w:rFonts w:cs="Times New Roman"/>
        </w:rPr>
        <w:t>deki lam hakkında birkaç ihtimalin olmasıyla birlikte te</w:t>
      </w:r>
      <w:r w:rsidRPr="005F690E">
        <w:rPr>
          <w:rFonts w:cs="Times New Roman"/>
        </w:rPr>
        <w:t>k</w:t>
      </w:r>
      <w:r w:rsidRPr="005F690E">
        <w:rPr>
          <w:rFonts w:cs="Times New Roman"/>
        </w:rPr>
        <w:t>vini irade ile uyumlu olan ihtimal bu ayette kesinli</w:t>
      </w:r>
      <w:r w:rsidR="00C3100E">
        <w:rPr>
          <w:rFonts w:cs="Times New Roman"/>
        </w:rPr>
        <w:t>k</w:t>
      </w:r>
      <w:r w:rsidRPr="005F690E">
        <w:rPr>
          <w:rFonts w:cs="Times New Roman"/>
        </w:rPr>
        <w:t xml:space="preserve"> k</w:t>
      </w:r>
      <w:r w:rsidRPr="005F690E">
        <w:rPr>
          <w:rFonts w:cs="Times New Roman"/>
        </w:rPr>
        <w:t>a</w:t>
      </w:r>
      <w:r w:rsidRPr="005F690E">
        <w:rPr>
          <w:rFonts w:cs="Times New Roman"/>
        </w:rPr>
        <w:t>zan</w:t>
      </w:r>
      <w:r w:rsidR="00EB2F43">
        <w:rPr>
          <w:rFonts w:cs="Times New Roman"/>
        </w:rPr>
        <w:t>maktadır</w:t>
      </w:r>
      <w:r w:rsidR="009D1BC7" w:rsidRPr="005F690E">
        <w:rPr>
          <w:rFonts w:cs="Times New Roman"/>
        </w:rPr>
        <w:t>.</w:t>
      </w:r>
      <w:r w:rsidR="00F93E59">
        <w:rPr>
          <w:rFonts w:cs="Times New Roman"/>
        </w:rPr>
        <w:t xml:space="preserve"> </w:t>
      </w:r>
      <w:r w:rsidRPr="005F690E">
        <w:rPr>
          <w:rFonts w:cs="Times New Roman"/>
        </w:rPr>
        <w:t>Bunun delili ise iradeni</w:t>
      </w:r>
      <w:r w:rsidR="00EB2F43">
        <w:rPr>
          <w:rFonts w:cs="Times New Roman"/>
        </w:rPr>
        <w:t>n</w:t>
      </w:r>
      <w:r w:rsidRPr="005F690E">
        <w:rPr>
          <w:rFonts w:cs="Times New Roman"/>
        </w:rPr>
        <w:t xml:space="preserve"> tek</w:t>
      </w:r>
      <w:r w:rsidR="00EB2F43">
        <w:rPr>
          <w:rFonts w:cs="Times New Roman"/>
        </w:rPr>
        <w:t>v</w:t>
      </w:r>
      <w:r w:rsidRPr="005F690E">
        <w:rPr>
          <w:rFonts w:cs="Times New Roman"/>
        </w:rPr>
        <w:t>i</w:t>
      </w:r>
      <w:r w:rsidR="00EB2F43">
        <w:rPr>
          <w:rFonts w:cs="Times New Roman"/>
        </w:rPr>
        <w:t>ni</w:t>
      </w:r>
      <w:r w:rsidRPr="005F690E">
        <w:rPr>
          <w:rFonts w:cs="Times New Roman"/>
        </w:rPr>
        <w:t xml:space="preserve"> olduğunu ispat için ortaya konulan </w:t>
      </w:r>
      <w:r w:rsidR="00716762">
        <w:rPr>
          <w:rFonts w:cs="Times New Roman"/>
        </w:rPr>
        <w:t>cihetlerdir</w:t>
      </w:r>
      <w:r w:rsidR="009D1BC7" w:rsidRPr="005F690E">
        <w:rPr>
          <w:rFonts w:cs="Times New Roman"/>
        </w:rPr>
        <w:t>.</w:t>
      </w:r>
      <w:r w:rsidR="00F93E59">
        <w:rPr>
          <w:rFonts w:cs="Times New Roman"/>
        </w:rPr>
        <w:t xml:space="preserve"> </w:t>
      </w:r>
      <w:r w:rsidRPr="005F690E">
        <w:rPr>
          <w:rFonts w:cs="Times New Roman"/>
        </w:rPr>
        <w:t xml:space="preserve">Bu sebeplerden biri teşrii iradenin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hakkında hiçbir fazilet ve övg</w:t>
      </w:r>
      <w:r w:rsidRPr="005F690E">
        <w:rPr>
          <w:rFonts w:cs="Times New Roman"/>
        </w:rPr>
        <w:t>ü</w:t>
      </w:r>
      <w:r w:rsidRPr="005F690E">
        <w:rPr>
          <w:rFonts w:cs="Times New Roman"/>
        </w:rPr>
        <w:t>ye neden olmamasıdır</w:t>
      </w:r>
      <w:r w:rsidR="009D1BC7" w:rsidRPr="005F690E">
        <w:rPr>
          <w:rFonts w:cs="Times New Roman"/>
        </w:rPr>
        <w:t>.</w:t>
      </w:r>
      <w:r w:rsidR="00F93E59">
        <w:rPr>
          <w:rFonts w:cs="Times New Roman"/>
        </w:rPr>
        <w:t xml:space="preserve"> </w:t>
      </w:r>
      <w:r w:rsidRPr="005F690E">
        <w:rPr>
          <w:rFonts w:cs="Times New Roman"/>
        </w:rPr>
        <w:t xml:space="preserve">Oysaki </w:t>
      </w:r>
      <w:r w:rsidR="006417BB">
        <w:rPr>
          <w:rFonts w:cs="Times New Roman"/>
        </w:rPr>
        <w:t>ayet-i kerime</w:t>
      </w:r>
      <w:r w:rsidR="009D1BC7" w:rsidRPr="005F690E">
        <w:rPr>
          <w:rFonts w:cs="Times New Roman"/>
        </w:rPr>
        <w:t>,</w:t>
      </w:r>
      <w:r w:rsidR="00F93E59">
        <w:rPr>
          <w:rFonts w:cs="Times New Roman"/>
        </w:rPr>
        <w:t xml:space="preserve"> </w:t>
      </w:r>
      <w:r w:rsidRPr="005F690E">
        <w:rPr>
          <w:rFonts w:cs="Times New Roman"/>
        </w:rPr>
        <w:t xml:space="preserve">Peygamber ve </w:t>
      </w:r>
      <w:r w:rsidR="00897F0E">
        <w:rPr>
          <w:rFonts w:cs="Times New Roman"/>
        </w:rPr>
        <w:t xml:space="preserve">Ehl-i </w:t>
      </w:r>
      <w:r w:rsidR="006417BB">
        <w:rPr>
          <w:rFonts w:cs="Times New Roman"/>
        </w:rPr>
        <w:t>Beyt’</w:t>
      </w:r>
      <w:r w:rsidRPr="005F690E">
        <w:rPr>
          <w:rFonts w:cs="Times New Roman"/>
        </w:rPr>
        <w:t>i için değerli ve büyük fazileti beyan etmi</w:t>
      </w:r>
      <w:r w:rsidRPr="005F690E">
        <w:rPr>
          <w:rFonts w:cs="Times New Roman"/>
        </w:rPr>
        <w:t>ş</w:t>
      </w:r>
      <w:r w:rsidRPr="005F690E">
        <w:rPr>
          <w:rFonts w:cs="Times New Roman"/>
        </w:rPr>
        <w:t>tir ve mezkur hadisler de bunu bütün açıklığıyla ortaya koymaktadır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O halde ayette geçen lam harfi lam</w:t>
      </w:r>
      <w:r w:rsidR="00934088">
        <w:rPr>
          <w:rFonts w:cs="Times New Roman"/>
        </w:rPr>
        <w:t>-i</w:t>
      </w:r>
      <w:r w:rsidR="00F93E59">
        <w:rPr>
          <w:rFonts w:cs="Times New Roman"/>
        </w:rPr>
        <w:t xml:space="preserve"> </w:t>
      </w:r>
      <w:r w:rsidRPr="005F690E">
        <w:rPr>
          <w:rFonts w:cs="Times New Roman"/>
        </w:rPr>
        <w:t>taaddi olabilir</w:t>
      </w:r>
      <w:r w:rsidR="009D1BC7" w:rsidRPr="005F690E">
        <w:rPr>
          <w:rFonts w:cs="Times New Roman"/>
        </w:rPr>
        <w:t>.</w:t>
      </w:r>
      <w:r w:rsidR="00F93E59">
        <w:rPr>
          <w:rFonts w:cs="Times New Roman"/>
        </w:rPr>
        <w:t xml:space="preserve"> </w:t>
      </w:r>
      <w:r w:rsidRPr="005F690E">
        <w:rPr>
          <w:rFonts w:cs="Times New Roman"/>
        </w:rPr>
        <w:t xml:space="preserve">Bu durumda da lamdan sonrası </w:t>
      </w:r>
      <w:r w:rsidR="007A36A8">
        <w:rPr>
          <w:rFonts w:cs="Times New Roman"/>
        </w:rPr>
        <w:t>“</w:t>
      </w:r>
      <w:r w:rsidRPr="005F690E">
        <w:rPr>
          <w:rFonts w:cs="Times New Roman"/>
        </w:rPr>
        <w:t>yuridu</w:t>
      </w:r>
      <w:r w:rsidR="007A36A8">
        <w:rPr>
          <w:rFonts w:cs="Times New Roman"/>
        </w:rPr>
        <w:t>”</w:t>
      </w:r>
      <w:r w:rsidRPr="005F690E">
        <w:rPr>
          <w:rFonts w:cs="Times New Roman"/>
        </w:rPr>
        <w:t xml:space="preserve"> için bir </w:t>
      </w:r>
      <w:r w:rsidR="00362460" w:rsidRPr="005F690E">
        <w:rPr>
          <w:rFonts w:cs="Times New Roman"/>
        </w:rPr>
        <w:t>mefu</w:t>
      </w:r>
      <w:r w:rsidR="00362460" w:rsidRPr="005F690E">
        <w:rPr>
          <w:rFonts w:cs="Times New Roman"/>
        </w:rPr>
        <w:t>l</w:t>
      </w:r>
      <w:r w:rsidR="00362460" w:rsidRPr="005F690E">
        <w:rPr>
          <w:rFonts w:cs="Times New Roman"/>
        </w:rPr>
        <w:t>dür</w:t>
      </w:r>
      <w:r w:rsidR="009D1BC7" w:rsidRPr="005F690E">
        <w:rPr>
          <w:rFonts w:cs="Times New Roman"/>
        </w:rPr>
        <w:t>.</w:t>
      </w:r>
      <w:r w:rsidR="00F93E59">
        <w:rPr>
          <w:rFonts w:cs="Times New Roman"/>
        </w:rPr>
        <w:t xml:space="preserve"> </w:t>
      </w:r>
      <w:r w:rsidRPr="005F690E">
        <w:rPr>
          <w:rFonts w:cs="Times New Roman"/>
        </w:rPr>
        <w:t>Nitekim Kur’an’ın diğer ayetlerinde de müşahede e</w:t>
      </w:r>
      <w:r w:rsidRPr="005F690E">
        <w:rPr>
          <w:rFonts w:cs="Times New Roman"/>
        </w:rPr>
        <w:t>t</w:t>
      </w:r>
      <w:r w:rsidRPr="005F690E">
        <w:rPr>
          <w:rFonts w:cs="Times New Roman"/>
        </w:rPr>
        <w:t xml:space="preserve">tiğimiz gibi </w:t>
      </w:r>
      <w:r w:rsidR="007A36A8">
        <w:rPr>
          <w:rFonts w:cs="Times New Roman"/>
        </w:rPr>
        <w:t>“</w:t>
      </w:r>
      <w:r w:rsidRPr="005F690E">
        <w:rPr>
          <w:rFonts w:cs="Times New Roman"/>
        </w:rPr>
        <w:t>yuridu</w:t>
      </w:r>
      <w:r w:rsidR="007A36A8">
        <w:rPr>
          <w:rFonts w:cs="Times New Roman"/>
        </w:rPr>
        <w:t>”</w:t>
      </w:r>
      <w:r w:rsidRPr="005F690E">
        <w:rPr>
          <w:rFonts w:cs="Times New Roman"/>
        </w:rPr>
        <w:t xml:space="preserve"> fiili bazen lam ile ve bazen de lam olmaksızın </w:t>
      </w:r>
      <w:r w:rsidR="00362460" w:rsidRPr="005F690E">
        <w:rPr>
          <w:rFonts w:cs="Times New Roman"/>
        </w:rPr>
        <w:t>mefule</w:t>
      </w:r>
      <w:r w:rsidRPr="005F690E">
        <w:rPr>
          <w:rFonts w:cs="Times New Roman"/>
        </w:rPr>
        <w:t xml:space="preserve"> mütaaddi olmuştur (geçişli fiil haline gelmiştir)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Kur’an’da yer alan benzeri hususları göstermek için iki örnek aktarmakla yetiniyoruz</w:t>
      </w:r>
      <w:r w:rsidR="009D1BC7" w:rsidRPr="005F690E">
        <w:rPr>
          <w:rFonts w:cs="Times New Roman"/>
        </w:rPr>
        <w:t xml:space="preserve">. </w:t>
      </w:r>
    </w:p>
    <w:p w:rsidR="00AC41EF" w:rsidRPr="005F690E" w:rsidRDefault="00AC41EF" w:rsidP="00975C44">
      <w:pPr>
        <w:rPr>
          <w:rFonts w:cs="Times New Roman"/>
        </w:rPr>
      </w:pPr>
      <w:r w:rsidRPr="005F690E">
        <w:rPr>
          <w:rFonts w:cs="Times New Roman"/>
        </w:rPr>
        <w:t>1</w:t>
      </w:r>
      <w:r w:rsidR="009D1BC7" w:rsidRPr="005F690E">
        <w:rPr>
          <w:rFonts w:cs="Times New Roman"/>
        </w:rPr>
        <w:t>.</w:t>
      </w:r>
      <w:r w:rsidR="00F93E59">
        <w:rPr>
          <w:rFonts w:cs="Times New Roman"/>
        </w:rPr>
        <w:t xml:space="preserve"> </w:t>
      </w:r>
      <w:r w:rsidRPr="005F690E">
        <w:rPr>
          <w:rFonts w:cs="Times New Roman"/>
        </w:rPr>
        <w:t>Husus</w:t>
      </w:r>
      <w:r w:rsidR="009D1BC7" w:rsidRPr="005F690E">
        <w:rPr>
          <w:rFonts w:cs="Times New Roman"/>
        </w:rPr>
        <w:t>:</w:t>
      </w:r>
      <w:r w:rsidR="00F93E59">
        <w:rPr>
          <w:rFonts w:cs="Times New Roman"/>
        </w:rPr>
        <w:t xml:space="preserve"> </w:t>
      </w:r>
      <w:r w:rsidR="007A36A8">
        <w:rPr>
          <w:rFonts w:cs="Times New Roman"/>
        </w:rPr>
        <w:t>“</w:t>
      </w:r>
      <w:r w:rsidR="00975C44" w:rsidRPr="00975C44">
        <w:rPr>
          <w:rFonts w:cs="Times New Roman"/>
          <w:b/>
        </w:rPr>
        <w:t>(Ey Muhammed!) Onların malları ve ç</w:t>
      </w:r>
      <w:r w:rsidR="00975C44" w:rsidRPr="00975C44">
        <w:rPr>
          <w:rFonts w:cs="Times New Roman"/>
          <w:b/>
        </w:rPr>
        <w:t>o</w:t>
      </w:r>
      <w:r w:rsidR="00975C44" w:rsidRPr="00975C44">
        <w:rPr>
          <w:rFonts w:cs="Times New Roman"/>
          <w:b/>
        </w:rPr>
        <w:t>cukları seni imrendirmesin. Çünkü Allah bunlarla, ancak dünya hayatında onların azaplarını çoğaltmayı ve onların kâfir olarak canlarının çıkmasını istiyor.</w:t>
      </w:r>
      <w:r w:rsidR="007A36A8">
        <w:rPr>
          <w:rFonts w:cs="Times New Roman"/>
        </w:rPr>
        <w:t>”</w:t>
      </w:r>
      <w:r w:rsidRPr="005F690E">
        <w:rPr>
          <w:rStyle w:val="FootnoteReference"/>
          <w:rFonts w:cs="Times New Roman"/>
        </w:rPr>
        <w:footnoteReference w:id="291"/>
      </w:r>
      <w:r w:rsidRPr="005F690E">
        <w:rPr>
          <w:rFonts w:cs="Times New Roman"/>
        </w:rPr>
        <w:t xml:space="preserve"> </w:t>
      </w:r>
      <w:r w:rsidR="007A36A8">
        <w:rPr>
          <w:rFonts w:cs="Times New Roman"/>
        </w:rPr>
        <w:t>“</w:t>
      </w:r>
      <w:r w:rsidR="00975C44" w:rsidRPr="00975C44">
        <w:rPr>
          <w:rFonts w:cs="Times New Roman"/>
          <w:b/>
        </w:rPr>
        <w:t>Onların malları ve çocukları seni imrendirmesin. Çünkü Allah, bunlarla ancak dünyada onların aza</w:t>
      </w:r>
      <w:r w:rsidR="00975C44" w:rsidRPr="00975C44">
        <w:rPr>
          <w:rFonts w:cs="Times New Roman"/>
          <w:b/>
        </w:rPr>
        <w:t>p</w:t>
      </w:r>
      <w:r w:rsidR="00975C44" w:rsidRPr="00975C44">
        <w:rPr>
          <w:rFonts w:cs="Times New Roman"/>
          <w:b/>
        </w:rPr>
        <w:t>larını çoğaltmayı ve onların kâfir olarak canlarının güçlükle çıkmasını istiyor.</w:t>
      </w:r>
      <w:r w:rsidR="007A36A8">
        <w:rPr>
          <w:rFonts w:cs="Times New Roman"/>
        </w:rPr>
        <w:t>”</w:t>
      </w:r>
      <w:r w:rsidRPr="005F690E">
        <w:rPr>
          <w:rFonts w:cs="Times New Roman"/>
        </w:rPr>
        <w:t xml:space="preserve"> </w:t>
      </w:r>
      <w:r w:rsidRPr="005F690E">
        <w:rPr>
          <w:rStyle w:val="FootnoteReference"/>
          <w:rFonts w:cs="Times New Roman"/>
        </w:rPr>
        <w:footnoteReference w:id="292"/>
      </w:r>
      <w:r w:rsidRPr="005F690E">
        <w:rPr>
          <w:rFonts w:cs="Times New Roman"/>
        </w:rPr>
        <w:t xml:space="preserve"> </w:t>
      </w:r>
    </w:p>
    <w:p w:rsidR="00AC41EF" w:rsidRPr="005F690E" w:rsidRDefault="00AC41EF" w:rsidP="00975C44">
      <w:pPr>
        <w:rPr>
          <w:rFonts w:cs="Times New Roman"/>
        </w:rPr>
      </w:pPr>
      <w:r w:rsidRPr="005F690E">
        <w:rPr>
          <w:rFonts w:cs="Times New Roman"/>
        </w:rPr>
        <w:t>2</w:t>
      </w:r>
      <w:r w:rsidR="009D1BC7" w:rsidRPr="005F690E">
        <w:rPr>
          <w:rFonts w:cs="Times New Roman"/>
        </w:rPr>
        <w:t>.</w:t>
      </w:r>
      <w:r w:rsidR="00F93E59">
        <w:rPr>
          <w:rFonts w:cs="Times New Roman"/>
        </w:rPr>
        <w:t xml:space="preserve"> </w:t>
      </w:r>
      <w:r w:rsidRPr="005F690E">
        <w:rPr>
          <w:rFonts w:cs="Times New Roman"/>
        </w:rPr>
        <w:t>Husus</w:t>
      </w:r>
      <w:r w:rsidR="009D1BC7" w:rsidRPr="005F690E">
        <w:rPr>
          <w:rFonts w:cs="Times New Roman"/>
        </w:rPr>
        <w:t>:</w:t>
      </w:r>
      <w:r w:rsidR="00F93E59">
        <w:rPr>
          <w:rFonts w:cs="Times New Roman"/>
        </w:rPr>
        <w:t xml:space="preserve"> </w:t>
      </w:r>
      <w:r w:rsidR="007A36A8">
        <w:rPr>
          <w:rFonts w:cs="Times New Roman"/>
        </w:rPr>
        <w:t>“</w:t>
      </w:r>
      <w:r w:rsidR="00975C44" w:rsidRPr="00975C44">
        <w:rPr>
          <w:rFonts w:cs="Times New Roman"/>
          <w:b/>
        </w:rPr>
        <w:t>Allah'ın nûrunu ağızlarıyla (üfleyip) söndürmek istiyorlar. Halbuki kâfirler hoşlanmasalar da Allah nûrunu tamamlamaktan asla vazgeçmez.</w:t>
      </w:r>
      <w:r w:rsidR="007A36A8">
        <w:rPr>
          <w:rFonts w:cs="Times New Roman"/>
        </w:rPr>
        <w:t>”</w:t>
      </w:r>
      <w:r w:rsidRPr="005F690E">
        <w:rPr>
          <w:rFonts w:cs="Times New Roman"/>
        </w:rPr>
        <w:t xml:space="preserve"> </w:t>
      </w:r>
      <w:r w:rsidRPr="005F690E">
        <w:rPr>
          <w:rStyle w:val="FootnoteReference"/>
          <w:rFonts w:cs="Times New Roman"/>
        </w:rPr>
        <w:footnoteReference w:id="293"/>
      </w:r>
      <w:r w:rsidRPr="005F690E">
        <w:rPr>
          <w:rFonts w:cs="Times New Roman"/>
        </w:rPr>
        <w:t xml:space="preserve"> </w:t>
      </w:r>
      <w:r w:rsidR="007A36A8">
        <w:rPr>
          <w:rFonts w:cs="Times New Roman"/>
        </w:rPr>
        <w:t>“</w:t>
      </w:r>
      <w:r w:rsidR="00975C44" w:rsidRPr="00975C44">
        <w:rPr>
          <w:rFonts w:cs="Times New Roman"/>
          <w:b/>
        </w:rPr>
        <w:t>Onlar ağızlarıyla Allah'ın nûrunu söndürmek ist</w:t>
      </w:r>
      <w:r w:rsidR="00975C44" w:rsidRPr="00975C44">
        <w:rPr>
          <w:rFonts w:cs="Times New Roman"/>
          <w:b/>
        </w:rPr>
        <w:t>i</w:t>
      </w:r>
      <w:r w:rsidR="00975C44" w:rsidRPr="00975C44">
        <w:rPr>
          <w:rFonts w:cs="Times New Roman"/>
          <w:b/>
        </w:rPr>
        <w:t>yorlar. Halbuki kâfirler istemeseler de Allah nûrunu tamamlayacaktır.</w:t>
      </w:r>
      <w:r w:rsidR="007A36A8">
        <w:rPr>
          <w:rFonts w:cs="Times New Roman"/>
        </w:rPr>
        <w:t>”</w:t>
      </w:r>
      <w:r w:rsidRPr="005F690E">
        <w:rPr>
          <w:rFonts w:cs="Times New Roman"/>
        </w:rPr>
        <w:t xml:space="preserve"> </w:t>
      </w:r>
      <w:r w:rsidRPr="005F690E">
        <w:rPr>
          <w:rStyle w:val="FootnoteReference"/>
          <w:rFonts w:cs="Times New Roman"/>
        </w:rPr>
        <w:footnoteReference w:id="294"/>
      </w:r>
    </w:p>
    <w:p w:rsidR="00AC41EF" w:rsidRPr="005F690E" w:rsidRDefault="00AC41EF" w:rsidP="003312F8">
      <w:pPr>
        <w:rPr>
          <w:rFonts w:cs="Times New Roman"/>
        </w:rPr>
      </w:pPr>
      <w:r w:rsidRPr="005F690E">
        <w:rPr>
          <w:rFonts w:cs="Times New Roman"/>
        </w:rPr>
        <w:t xml:space="preserve">Bir ayette ise </w:t>
      </w:r>
      <w:r w:rsidR="007A36A8">
        <w:rPr>
          <w:rFonts w:cs="Times New Roman"/>
        </w:rPr>
        <w:t>“</w:t>
      </w:r>
      <w:r w:rsidR="003312F8" w:rsidRPr="00975C44">
        <w:rPr>
          <w:rFonts w:cs="Times New Roman"/>
          <w:b/>
        </w:rPr>
        <w:t>istiyorlar</w:t>
      </w:r>
      <w:r w:rsidR="007A36A8">
        <w:rPr>
          <w:rFonts w:cs="Times New Roman"/>
        </w:rPr>
        <w:t>”</w:t>
      </w:r>
      <w:r w:rsidRPr="005F690E">
        <w:rPr>
          <w:rFonts w:cs="Times New Roman"/>
        </w:rPr>
        <w:t xml:space="preserve"> fiili </w:t>
      </w:r>
      <w:r w:rsidR="007A36A8">
        <w:rPr>
          <w:rFonts w:cs="Times New Roman"/>
        </w:rPr>
        <w:t>“</w:t>
      </w:r>
      <w:r w:rsidR="003312F8" w:rsidRPr="00975C44">
        <w:rPr>
          <w:rFonts w:cs="Times New Roman"/>
          <w:b/>
        </w:rPr>
        <w:t>(üfleyip) söndürmek</w:t>
      </w:r>
      <w:r w:rsidR="007A36A8">
        <w:rPr>
          <w:rFonts w:cs="Times New Roman"/>
        </w:rPr>
        <w:t>”</w:t>
      </w:r>
      <w:r w:rsidRPr="005F690E">
        <w:rPr>
          <w:rFonts w:cs="Times New Roman"/>
        </w:rPr>
        <w:t xml:space="preserve"> cümlesine vasıtasız olarak ve başka bir ayette ise lam edatı vasıtasıyla mütaaddi olmuştur (geçişli fiil haline gelmiştir)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359" w:name="_Toc142548648"/>
      <w:bookmarkStart w:id="360" w:name="_Toc266615658"/>
      <w:r w:rsidRPr="005F690E">
        <w:t>Beşinci Soru</w:t>
      </w:r>
      <w:bookmarkEnd w:id="359"/>
      <w:bookmarkEnd w:id="360"/>
    </w:p>
    <w:p w:rsidR="00AC41EF" w:rsidRPr="005F690E" w:rsidRDefault="00AC41EF" w:rsidP="00AC41EF">
      <w:pPr>
        <w:rPr>
          <w:rFonts w:cs="Times New Roman"/>
        </w:rPr>
      </w:pPr>
      <w:r w:rsidRPr="005F690E">
        <w:rPr>
          <w:rFonts w:cs="Times New Roman"/>
        </w:rPr>
        <w:t xml:space="preserve">Ayette geçen mezkur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beş kişi değildir</w:t>
      </w:r>
      <w:r w:rsidR="009D1BC7" w:rsidRPr="005F690E">
        <w:rPr>
          <w:rFonts w:cs="Times New Roman"/>
        </w:rPr>
        <w:t>.</w:t>
      </w:r>
      <w:r w:rsidR="00F93E59">
        <w:rPr>
          <w:rFonts w:cs="Times New Roman"/>
        </w:rPr>
        <w:t xml:space="preserve"> </w:t>
      </w:r>
      <w:r w:rsidRPr="005F690E">
        <w:rPr>
          <w:rFonts w:cs="Times New Roman"/>
        </w:rPr>
        <w:t>Pe</w:t>
      </w:r>
      <w:r w:rsidRPr="005F690E">
        <w:rPr>
          <w:rFonts w:cs="Times New Roman"/>
        </w:rPr>
        <w:t>y</w:t>
      </w:r>
      <w:r w:rsidRPr="005F690E">
        <w:rPr>
          <w:rFonts w:cs="Times New Roman"/>
        </w:rPr>
        <w:t xml:space="preserve">gamber’in </w:t>
      </w:r>
      <w:r w:rsidR="00F93E59">
        <w:rPr>
          <w:rFonts w:cs="Times New Roman"/>
        </w:rPr>
        <w:t>(s. a. a.)</w:t>
      </w:r>
      <w:r w:rsidR="00AF5F6E">
        <w:rPr>
          <w:rFonts w:cs="Times New Roman"/>
        </w:rPr>
        <w:t xml:space="preserve"> </w:t>
      </w:r>
      <w:r w:rsidR="001C004F" w:rsidRPr="005F690E">
        <w:rPr>
          <w:rFonts w:cs="Times New Roman"/>
        </w:rPr>
        <w:t xml:space="preserve">Diğer </w:t>
      </w:r>
      <w:r w:rsidRPr="005F690E">
        <w:rPr>
          <w:rFonts w:cs="Times New Roman"/>
        </w:rPr>
        <w:t>akrabalarını da kapsamaktadır</w:t>
      </w:r>
      <w:r w:rsidR="009D1BC7" w:rsidRPr="005F690E">
        <w:rPr>
          <w:rFonts w:cs="Times New Roman"/>
        </w:rPr>
        <w:t>.</w:t>
      </w:r>
      <w:r w:rsidR="00F93E59">
        <w:rPr>
          <w:rFonts w:cs="Times New Roman"/>
        </w:rPr>
        <w:t xml:space="preserve"> </w:t>
      </w:r>
      <w:r w:rsidRPr="005F690E">
        <w:rPr>
          <w:rFonts w:cs="Times New Roman"/>
        </w:rPr>
        <w:t xml:space="preserve">Zira bazı hadislerde de yer aldığına göre Peygamber </w:t>
      </w:r>
      <w:r w:rsidR="00F93E59">
        <w:rPr>
          <w:rFonts w:cs="Times New Roman"/>
        </w:rPr>
        <w:t>(s. a. a.)</w:t>
      </w:r>
      <w:r w:rsidR="00AF5F6E">
        <w:rPr>
          <w:rFonts w:cs="Times New Roman"/>
        </w:rPr>
        <w:t xml:space="preserve"> </w:t>
      </w:r>
      <w:r w:rsidR="001C004F" w:rsidRPr="005F690E">
        <w:rPr>
          <w:rFonts w:cs="Times New Roman"/>
        </w:rPr>
        <w:t xml:space="preserve">Amcası </w:t>
      </w:r>
      <w:r w:rsidRPr="005F690E">
        <w:rPr>
          <w:rFonts w:cs="Times New Roman"/>
        </w:rPr>
        <w:t>Abbas’ı ve onun çocuklarını da örtüsü altına almış ve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Bunlar benim </w:t>
      </w:r>
      <w:r w:rsidR="00897F0E">
        <w:rPr>
          <w:rFonts w:cs="Times New Roman"/>
        </w:rPr>
        <w:t xml:space="preserve">Ehl-i </w:t>
      </w:r>
      <w:r w:rsidR="006417BB">
        <w:rPr>
          <w:rFonts w:cs="Times New Roman"/>
        </w:rPr>
        <w:t>Beyt’</w:t>
      </w:r>
      <w:r w:rsidRPr="005F690E">
        <w:rPr>
          <w:rFonts w:cs="Times New Roman"/>
        </w:rPr>
        <w:t>imdir</w:t>
      </w:r>
      <w:r w:rsidR="00FC4D46" w:rsidRPr="005F690E">
        <w:rPr>
          <w:rFonts w:cs="Times New Roman"/>
        </w:rPr>
        <w:t>.</w:t>
      </w:r>
      <w:r w:rsidR="007A36A8">
        <w:rPr>
          <w:rFonts w:cs="Times New Roman"/>
        </w:rPr>
        <w:t>”</w:t>
      </w:r>
      <w:r w:rsidRPr="005F690E">
        <w:rPr>
          <w:rFonts w:cs="Times New Roman"/>
        </w:rPr>
        <w:t xml:space="preserve"> Ardından da onlar hakkında dua etmiştir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361" w:name="_Toc142548649"/>
      <w:bookmarkStart w:id="362" w:name="_Toc266615659"/>
      <w:r w:rsidRPr="005F690E">
        <w:t>Cevap</w:t>
      </w:r>
      <w:bookmarkEnd w:id="361"/>
      <w:bookmarkEnd w:id="362"/>
    </w:p>
    <w:p w:rsidR="00AC41EF" w:rsidRPr="005F690E" w:rsidRDefault="00AC41EF" w:rsidP="00AC41EF">
      <w:pPr>
        <w:rPr>
          <w:rFonts w:cs="Times New Roman"/>
        </w:rPr>
      </w:pP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 beş kişi olduğunu veya ondört masu</w:t>
      </w:r>
      <w:r w:rsidRPr="005F690E">
        <w:rPr>
          <w:rFonts w:cs="Times New Roman"/>
        </w:rPr>
        <w:t>m</w:t>
      </w:r>
      <w:r w:rsidRPr="005F690E">
        <w:rPr>
          <w:rFonts w:cs="Times New Roman"/>
        </w:rPr>
        <w:t>dan ibaret olduğunu beyan eden hadislere teveccüh edi</w:t>
      </w:r>
      <w:r w:rsidRPr="005F690E">
        <w:rPr>
          <w:rFonts w:cs="Times New Roman"/>
        </w:rPr>
        <w:t>l</w:t>
      </w:r>
      <w:r w:rsidRPr="005F690E">
        <w:rPr>
          <w:rFonts w:cs="Times New Roman"/>
        </w:rPr>
        <w:t xml:space="preserve">diği </w:t>
      </w:r>
      <w:r w:rsidR="00990644" w:rsidRPr="005F690E">
        <w:rPr>
          <w:rFonts w:cs="Times New Roman"/>
        </w:rPr>
        <w:t>takdir</w:t>
      </w:r>
      <w:r w:rsidRPr="005F690E">
        <w:rPr>
          <w:rFonts w:cs="Times New Roman"/>
        </w:rPr>
        <w:t>de mezkur hadis en küçük itibara sahip olamaz</w:t>
      </w:r>
      <w:r w:rsidR="009D1BC7" w:rsidRPr="005F690E">
        <w:rPr>
          <w:rFonts w:cs="Times New Roman"/>
        </w:rPr>
        <w:t>.</w:t>
      </w:r>
      <w:r w:rsidR="00F93E59">
        <w:rPr>
          <w:rFonts w:cs="Times New Roman"/>
        </w:rPr>
        <w:t xml:space="preserve"> </w:t>
      </w:r>
      <w:r w:rsidRPr="005F690E">
        <w:rPr>
          <w:rFonts w:cs="Times New Roman"/>
        </w:rPr>
        <w:t xml:space="preserve">Bu hadis </w:t>
      </w:r>
      <w:r w:rsidR="00362460" w:rsidRPr="005F690E">
        <w:rPr>
          <w:rFonts w:cs="Times New Roman"/>
        </w:rPr>
        <w:t>senet</w:t>
      </w:r>
      <w:r w:rsidRPr="005F690E">
        <w:rPr>
          <w:rFonts w:cs="Times New Roman"/>
        </w:rPr>
        <w:t xml:space="preserve"> açısından hiçbir itibara sahip değildir</w:t>
      </w:r>
      <w:r w:rsidR="009D1BC7" w:rsidRPr="005F690E">
        <w:rPr>
          <w:rFonts w:cs="Times New Roman"/>
        </w:rPr>
        <w:t>.</w:t>
      </w:r>
      <w:r w:rsidR="00F93E59">
        <w:rPr>
          <w:rFonts w:cs="Times New Roman"/>
        </w:rPr>
        <w:t xml:space="preserve"> </w:t>
      </w:r>
      <w:r w:rsidRPr="005F690E">
        <w:rPr>
          <w:rFonts w:cs="Times New Roman"/>
        </w:rPr>
        <w:t>Zira senedinde Muhammed bin Yunus adlı şahıs vardır</w:t>
      </w:r>
      <w:r w:rsidR="009D1BC7" w:rsidRPr="005F690E">
        <w:rPr>
          <w:rFonts w:cs="Times New Roman"/>
        </w:rPr>
        <w:t>.</w:t>
      </w:r>
      <w:r w:rsidR="00F93E59">
        <w:rPr>
          <w:rFonts w:cs="Times New Roman"/>
        </w:rPr>
        <w:t xml:space="preserve"> </w:t>
      </w:r>
      <w:r w:rsidRPr="005F690E">
        <w:rPr>
          <w:rFonts w:cs="Times New Roman"/>
        </w:rPr>
        <w:t>İbni Hacer onun hakkında İbni Habban’dan naklen hadis u</w:t>
      </w:r>
      <w:r w:rsidRPr="005F690E">
        <w:rPr>
          <w:rFonts w:cs="Times New Roman"/>
        </w:rPr>
        <w:t>y</w:t>
      </w:r>
      <w:r w:rsidRPr="005F690E">
        <w:rPr>
          <w:rFonts w:cs="Times New Roman"/>
        </w:rPr>
        <w:t>durduğunu beyan etmiştir</w:t>
      </w:r>
      <w:r w:rsidR="009D1BC7" w:rsidRPr="005F690E">
        <w:rPr>
          <w:rFonts w:cs="Times New Roman"/>
        </w:rPr>
        <w:t>.</w:t>
      </w:r>
      <w:r w:rsidR="00F93E59">
        <w:rPr>
          <w:rFonts w:cs="Times New Roman"/>
        </w:rPr>
        <w:t xml:space="preserve"> </w:t>
      </w:r>
      <w:r w:rsidRPr="005F690E">
        <w:rPr>
          <w:rFonts w:cs="Times New Roman"/>
        </w:rPr>
        <w:t xml:space="preserve">Bu şahıs güvenilir kimselere yalan yere binden fazla hadis </w:t>
      </w:r>
      <w:r w:rsidR="00362460" w:rsidRPr="005F690E">
        <w:rPr>
          <w:rFonts w:cs="Times New Roman"/>
        </w:rPr>
        <w:t>isnat</w:t>
      </w:r>
      <w:r w:rsidRPr="005F690E">
        <w:rPr>
          <w:rFonts w:cs="Times New Roman"/>
        </w:rPr>
        <w:t xml:space="preserve"> etmiştir</w:t>
      </w:r>
      <w:r w:rsidR="009D1BC7" w:rsidRPr="005F690E">
        <w:rPr>
          <w:rFonts w:cs="Times New Roman"/>
        </w:rPr>
        <w:t>.</w:t>
      </w:r>
      <w:r w:rsidR="00F93E59">
        <w:rPr>
          <w:rFonts w:cs="Times New Roman"/>
        </w:rPr>
        <w:t xml:space="preserve"> </w:t>
      </w:r>
      <w:r w:rsidRPr="005F690E">
        <w:rPr>
          <w:rFonts w:cs="Times New Roman"/>
        </w:rPr>
        <w:t>İbni Adiy ise onun hadis uydurmakla suçlandığını beyan etmiştir</w:t>
      </w:r>
      <w:r w:rsidR="009D1BC7" w:rsidRPr="005F690E">
        <w:rPr>
          <w:rFonts w:cs="Times New Roman"/>
        </w:rPr>
        <w:t>.</w:t>
      </w:r>
      <w:r w:rsidR="00F93E59">
        <w:rPr>
          <w:rFonts w:cs="Times New Roman"/>
        </w:rPr>
        <w:t xml:space="preserve"> </w:t>
      </w:r>
      <w:r w:rsidRPr="005F690E">
        <w:rPr>
          <w:rStyle w:val="FootnoteReference"/>
          <w:rFonts w:cs="Times New Roman"/>
        </w:rPr>
        <w:footnoteReference w:id="295"/>
      </w:r>
    </w:p>
    <w:p w:rsidR="00AC41EF" w:rsidRPr="005F690E" w:rsidRDefault="00AC41EF" w:rsidP="00AC41EF">
      <w:pPr>
        <w:rPr>
          <w:rFonts w:cs="Times New Roman"/>
        </w:rPr>
      </w:pPr>
      <w:r w:rsidRPr="005F690E">
        <w:rPr>
          <w:rFonts w:cs="Times New Roman"/>
        </w:rPr>
        <w:t>Hakeza bu mezkur hadisin senedinde Malik bin Ha</w:t>
      </w:r>
      <w:r w:rsidRPr="005F690E">
        <w:rPr>
          <w:rFonts w:cs="Times New Roman"/>
        </w:rPr>
        <w:t>m</w:t>
      </w:r>
      <w:r w:rsidRPr="005F690E">
        <w:rPr>
          <w:rFonts w:cs="Times New Roman"/>
        </w:rPr>
        <w:t>za adlı şahıs vardır</w:t>
      </w:r>
      <w:r w:rsidR="009D1BC7" w:rsidRPr="005F690E">
        <w:rPr>
          <w:rFonts w:cs="Times New Roman"/>
        </w:rPr>
        <w:t>.</w:t>
      </w:r>
      <w:r w:rsidR="00F93E59">
        <w:rPr>
          <w:rFonts w:cs="Times New Roman"/>
        </w:rPr>
        <w:t xml:space="preserve"> </w:t>
      </w:r>
      <w:r w:rsidRPr="005F690E">
        <w:rPr>
          <w:rFonts w:cs="Times New Roman"/>
        </w:rPr>
        <w:t xml:space="preserve">Buhari bu kimseyi </w:t>
      </w:r>
      <w:r w:rsidR="007A36A8">
        <w:rPr>
          <w:rFonts w:cs="Times New Roman"/>
        </w:rPr>
        <w:t>“</w:t>
      </w:r>
      <w:r w:rsidRPr="005F690E">
        <w:rPr>
          <w:rFonts w:cs="Times New Roman"/>
        </w:rPr>
        <w:t>Zuefa</w:t>
      </w:r>
      <w:r w:rsidR="007A36A8">
        <w:rPr>
          <w:rFonts w:cs="Times New Roman"/>
        </w:rPr>
        <w:t>”</w:t>
      </w:r>
      <w:r w:rsidRPr="005F690E">
        <w:rPr>
          <w:rFonts w:cs="Times New Roman"/>
        </w:rPr>
        <w:t xml:space="preserve"> adlı kit</w:t>
      </w:r>
      <w:r w:rsidRPr="005F690E">
        <w:rPr>
          <w:rFonts w:cs="Times New Roman"/>
        </w:rPr>
        <w:t>a</w:t>
      </w:r>
      <w:r w:rsidRPr="005F690E">
        <w:rPr>
          <w:rFonts w:cs="Times New Roman"/>
        </w:rPr>
        <w:t>bında zayıf raviler zümresinden saymıştır</w:t>
      </w:r>
      <w:r w:rsidR="009D1BC7" w:rsidRPr="005F690E">
        <w:rPr>
          <w:rFonts w:cs="Times New Roman"/>
        </w:rPr>
        <w:t>.</w:t>
      </w:r>
      <w:r w:rsidR="00F93E59">
        <w:rPr>
          <w:rFonts w:cs="Times New Roman"/>
        </w:rPr>
        <w:t xml:space="preserve"> </w:t>
      </w:r>
      <w:r w:rsidRPr="005F690E">
        <w:rPr>
          <w:rStyle w:val="FootnoteReference"/>
          <w:rFonts w:cs="Times New Roman"/>
        </w:rPr>
        <w:footnoteReference w:id="296"/>
      </w:r>
    </w:p>
    <w:p w:rsidR="00AC41EF" w:rsidRPr="005F690E" w:rsidRDefault="00AC41EF" w:rsidP="00AC41EF">
      <w:pPr>
        <w:rPr>
          <w:rFonts w:cs="Times New Roman"/>
        </w:rPr>
      </w:pPr>
      <w:r w:rsidRPr="005F690E">
        <w:rPr>
          <w:rFonts w:cs="Times New Roman"/>
        </w:rPr>
        <w:t>Mezkur hadisin senedinde aynı şekilde Abdullah bin Osman bin İshak adlı şahıs vardır</w:t>
      </w:r>
      <w:r w:rsidR="009D1BC7" w:rsidRPr="005F690E">
        <w:rPr>
          <w:rFonts w:cs="Times New Roman"/>
        </w:rPr>
        <w:t>.</w:t>
      </w:r>
      <w:r w:rsidR="00F93E59">
        <w:rPr>
          <w:rFonts w:cs="Times New Roman"/>
        </w:rPr>
        <w:t xml:space="preserve"> </w:t>
      </w:r>
      <w:r w:rsidRPr="005F690E">
        <w:rPr>
          <w:rFonts w:cs="Times New Roman"/>
        </w:rPr>
        <w:t>İbni Hacer onun ha</w:t>
      </w:r>
      <w:r w:rsidRPr="005F690E">
        <w:rPr>
          <w:rFonts w:cs="Times New Roman"/>
        </w:rPr>
        <w:t>k</w:t>
      </w:r>
      <w:r w:rsidRPr="005F690E">
        <w:rPr>
          <w:rFonts w:cs="Times New Roman"/>
        </w:rPr>
        <w:t>kında Osman’ın şöyle dediğini rivayet etmektedir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İbni Muin’e şöyle dedim</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ravi nasıldır?</w:t>
      </w:r>
      <w:r w:rsidR="007A36A8">
        <w:rPr>
          <w:rFonts w:cs="Times New Roman"/>
        </w:rPr>
        <w:t>”</w:t>
      </w:r>
      <w:r w:rsidRPr="005F690E">
        <w:rPr>
          <w:rFonts w:cs="Times New Roman"/>
        </w:rPr>
        <w:t xml:space="preserve"> O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Onu tanımıyorum</w:t>
      </w:r>
      <w:r w:rsidR="00FC4D46" w:rsidRPr="005F690E">
        <w:rPr>
          <w:rFonts w:cs="Times New Roman"/>
        </w:rPr>
        <w:t>.</w:t>
      </w:r>
      <w:r w:rsidR="007A36A8">
        <w:rPr>
          <w:rFonts w:cs="Times New Roman"/>
        </w:rPr>
        <w:t>”</w:t>
      </w:r>
      <w:r w:rsidRPr="005F690E">
        <w:rPr>
          <w:rFonts w:cs="Times New Roman"/>
        </w:rPr>
        <w:t xml:space="preserve"> İbni Adiy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O </w:t>
      </w:r>
      <w:r w:rsidR="00362460" w:rsidRPr="005F690E">
        <w:rPr>
          <w:rFonts w:cs="Times New Roman"/>
        </w:rPr>
        <w:t>meçhul</w:t>
      </w:r>
      <w:r w:rsidRPr="005F690E">
        <w:rPr>
          <w:rFonts w:cs="Times New Roman"/>
        </w:rPr>
        <w:t xml:space="preserve"> ve tanınmamış bir kimsedir</w:t>
      </w:r>
      <w:r w:rsidR="00FC4D46" w:rsidRPr="005F690E">
        <w:rPr>
          <w:rFonts w:cs="Times New Roman"/>
        </w:rPr>
        <w:t>.</w:t>
      </w:r>
      <w:r w:rsidR="007A36A8">
        <w:rPr>
          <w:rFonts w:cs="Times New Roman"/>
        </w:rPr>
        <w:t>”</w:t>
      </w:r>
    </w:p>
    <w:p w:rsidR="00AC41EF" w:rsidRPr="005F690E" w:rsidRDefault="00AC41EF" w:rsidP="00AC41EF">
      <w:pPr>
        <w:rPr>
          <w:rFonts w:cs="Times New Roman"/>
        </w:rPr>
      </w:pPr>
      <w:r w:rsidRPr="005F690E">
        <w:rPr>
          <w:rFonts w:cs="Times New Roman"/>
        </w:rPr>
        <w:t>Bütün bu özellikler esasınca bu hadis asla bu konuda zikrettiğimiz muteber hadislere karşı koyamaz ve onları itibardan düşüremez</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363" w:name="_Toc142548650"/>
      <w:bookmarkStart w:id="364" w:name="_Toc266615660"/>
      <w:r w:rsidRPr="005F690E">
        <w:t>Altıncı Soru</w:t>
      </w:r>
      <w:bookmarkEnd w:id="363"/>
      <w:bookmarkEnd w:id="364"/>
    </w:p>
    <w:p w:rsidR="00AC41EF" w:rsidRPr="005F690E" w:rsidRDefault="00AC41EF" w:rsidP="00AC41EF">
      <w:pPr>
        <w:rPr>
          <w:rFonts w:cs="Times New Roman"/>
        </w:rPr>
      </w:pPr>
      <w:r w:rsidRPr="005F690E">
        <w:rPr>
          <w:rFonts w:cs="Times New Roman"/>
        </w:rPr>
        <w:t>Peygamber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V</w:t>
      </w:r>
      <w:r w:rsidRPr="005F690E">
        <w:rPr>
          <w:rFonts w:cs="Times New Roman"/>
        </w:rPr>
        <w:t>)</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ben de sizin </w:t>
      </w:r>
      <w:r w:rsidR="00897F0E">
        <w:rPr>
          <w:rFonts w:cs="Times New Roman"/>
        </w:rPr>
        <w:t xml:space="preserve">Ehl-i </w:t>
      </w:r>
      <w:r w:rsidR="006417BB">
        <w:rPr>
          <w:rFonts w:cs="Times New Roman"/>
        </w:rPr>
        <w:t>Beyt’</w:t>
      </w:r>
      <w:r w:rsidRPr="005F690E">
        <w:rPr>
          <w:rFonts w:cs="Times New Roman"/>
        </w:rPr>
        <w:t>ten m</w:t>
      </w:r>
      <w:r w:rsidRPr="005F690E">
        <w:rPr>
          <w:rFonts w:cs="Times New Roman"/>
        </w:rPr>
        <w:t>i</w:t>
      </w:r>
      <w:r w:rsidRPr="005F690E">
        <w:rPr>
          <w:rFonts w:cs="Times New Roman"/>
        </w:rPr>
        <w:t>yim?</w:t>
      </w:r>
      <w:r w:rsidR="007A36A8">
        <w:rPr>
          <w:rFonts w:cs="Times New Roman"/>
        </w:rPr>
        <w:t>”</w:t>
      </w:r>
      <w:r w:rsidRPr="005F690E">
        <w:rPr>
          <w:rFonts w:cs="Times New Roman"/>
        </w:rPr>
        <w:t xml:space="preserve"> </w:t>
      </w:r>
      <w:r w:rsidR="001C004F" w:rsidRPr="005F690E">
        <w:rPr>
          <w:rFonts w:cs="Times New Roman"/>
        </w:rPr>
        <w:t xml:space="preserve">Diye </w:t>
      </w:r>
      <w:r w:rsidRPr="005F690E">
        <w:rPr>
          <w:rFonts w:cs="Times New Roman"/>
        </w:rPr>
        <w:t>soran Ümmü Seleme’ye cevap olarak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sen </w:t>
      </w:r>
      <w:r w:rsidR="00362460" w:rsidRPr="005F690E">
        <w:rPr>
          <w:rFonts w:cs="Times New Roman"/>
        </w:rPr>
        <w:t>hayra</w:t>
      </w:r>
      <w:r w:rsidRPr="005F690E">
        <w:rPr>
          <w:rFonts w:cs="Times New Roman"/>
        </w:rPr>
        <w:t xml:space="preserve"> doğrusun</w:t>
      </w:r>
      <w:r w:rsidR="007A36A8">
        <w:rPr>
          <w:rFonts w:cs="Times New Roman"/>
        </w:rPr>
        <w:t>”</w:t>
      </w:r>
      <w:r w:rsidRPr="005F690E">
        <w:rPr>
          <w:rFonts w:cs="Times New Roman"/>
        </w:rPr>
        <w:t xml:space="preserve"> veya </w:t>
      </w:r>
      <w:r w:rsidR="007A36A8">
        <w:rPr>
          <w:rFonts w:cs="Times New Roman"/>
        </w:rPr>
        <w:t>“</w:t>
      </w:r>
      <w:r w:rsidRPr="005F690E">
        <w:rPr>
          <w:rFonts w:cs="Times New Roman"/>
        </w:rPr>
        <w:t>sen hayır üz</w:t>
      </w:r>
      <w:r w:rsidRPr="005F690E">
        <w:rPr>
          <w:rFonts w:cs="Times New Roman"/>
        </w:rPr>
        <w:t>e</w:t>
      </w:r>
      <w:r w:rsidRPr="005F690E">
        <w:rPr>
          <w:rFonts w:cs="Times New Roman"/>
        </w:rPr>
        <w:t>resin</w:t>
      </w:r>
      <w:r w:rsidR="007A36A8">
        <w:rPr>
          <w:rFonts w:cs="Times New Roman"/>
        </w:rPr>
        <w:t>”</w:t>
      </w:r>
      <w:r w:rsidRPr="005F690E">
        <w:rPr>
          <w:rFonts w:cs="Times New Roman"/>
        </w:rPr>
        <w:t xml:space="preserve"> Bunu anlamı da şudur ki yani sizin hakkınızda dua etmem bile gerekmemektedir</w:t>
      </w:r>
      <w:r w:rsidR="009D1BC7" w:rsidRPr="005F690E">
        <w:rPr>
          <w:rFonts w:cs="Times New Roman"/>
        </w:rPr>
        <w:t>.</w:t>
      </w:r>
      <w:r w:rsidR="00F93E59">
        <w:rPr>
          <w:rFonts w:cs="Times New Roman"/>
        </w:rPr>
        <w:t xml:space="preserve"> </w:t>
      </w:r>
      <w:r w:rsidRPr="005F690E">
        <w:rPr>
          <w:rFonts w:cs="Times New Roman"/>
        </w:rPr>
        <w:t>Çünkü Kur’an ayetleri ilk önce sizler hakkında nazil olmuştur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hayır üzeresin</w:t>
      </w:r>
      <w:r w:rsidR="007A36A8">
        <w:rPr>
          <w:rFonts w:cs="Times New Roman"/>
        </w:rPr>
        <w:t>”</w:t>
      </w:r>
      <w:r w:rsidRPr="005F690E">
        <w:rPr>
          <w:rFonts w:cs="Times New Roman"/>
        </w:rPr>
        <w:t xml:space="preserve"> cümlesinin anlamı da şudur ki siz daha iyi durumda b</w:t>
      </w:r>
      <w:r w:rsidRPr="005F690E">
        <w:rPr>
          <w:rFonts w:cs="Times New Roman"/>
        </w:rPr>
        <w:t>u</w:t>
      </w:r>
      <w:r w:rsidRPr="005F690E">
        <w:rPr>
          <w:rFonts w:cs="Times New Roman"/>
        </w:rPr>
        <w:t>lunmaktasınız</w:t>
      </w:r>
      <w:r w:rsidR="009D1BC7" w:rsidRPr="005F690E">
        <w:rPr>
          <w:rFonts w:cs="Times New Roman"/>
        </w:rPr>
        <w:t>.</w:t>
      </w:r>
      <w:r w:rsidR="00F93E59">
        <w:rPr>
          <w:rFonts w:cs="Times New Roman"/>
        </w:rPr>
        <w:t xml:space="preserve"> </w:t>
      </w:r>
      <w:r w:rsidRPr="005F690E">
        <w:rPr>
          <w:rFonts w:cs="Times New Roman"/>
        </w:rPr>
        <w:t xml:space="preserve">Bu Ümmü Seleme’nin </w:t>
      </w:r>
      <w:r w:rsidR="00897F0E">
        <w:rPr>
          <w:rFonts w:cs="Times New Roman"/>
        </w:rPr>
        <w:t xml:space="preserve">Ehl-i </w:t>
      </w:r>
      <w:r w:rsidR="006417BB">
        <w:rPr>
          <w:rFonts w:cs="Times New Roman"/>
        </w:rPr>
        <w:t>Beyt’</w:t>
      </w:r>
      <w:r w:rsidRPr="005F690E">
        <w:rPr>
          <w:rFonts w:cs="Times New Roman"/>
        </w:rPr>
        <w:t xml:space="preserve">e dahil olmadığı anlamında </w:t>
      </w:r>
      <w:r w:rsidR="00362460" w:rsidRPr="005F690E">
        <w:rPr>
          <w:rFonts w:cs="Times New Roman"/>
        </w:rPr>
        <w:t>değildir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365" w:name="_Toc142548651"/>
      <w:bookmarkStart w:id="366" w:name="_Toc266615661"/>
      <w:r w:rsidRPr="005F690E">
        <w:t>Cevap</w:t>
      </w:r>
      <w:bookmarkEnd w:id="365"/>
      <w:bookmarkEnd w:id="366"/>
    </w:p>
    <w:p w:rsidR="00AC41EF" w:rsidRPr="005F690E" w:rsidRDefault="00AC41EF" w:rsidP="00AC41EF">
      <w:pPr>
        <w:rPr>
          <w:rFonts w:cs="Times New Roman"/>
        </w:rPr>
      </w:pPr>
      <w:r w:rsidRPr="005F690E">
        <w:rPr>
          <w:rFonts w:cs="Times New Roman"/>
        </w:rPr>
        <w:t>Ayet siyakı hakkında aktardığımız bilgilerden şu s</w:t>
      </w:r>
      <w:r w:rsidRPr="005F690E">
        <w:rPr>
          <w:rFonts w:cs="Times New Roman"/>
        </w:rPr>
        <w:t>o</w:t>
      </w:r>
      <w:r w:rsidRPr="005F690E">
        <w:rPr>
          <w:rFonts w:cs="Times New Roman"/>
        </w:rPr>
        <w:t>nucu çıkarmak mümkündür ki tathir ayeti kendisinden önceki ayetlerle tek bir siyak içinde değildir</w:t>
      </w:r>
      <w:r w:rsidR="009D1BC7" w:rsidRPr="005F690E">
        <w:rPr>
          <w:rFonts w:cs="Times New Roman"/>
        </w:rPr>
        <w:t>.</w:t>
      </w:r>
      <w:r w:rsidR="00F93E59">
        <w:rPr>
          <w:rFonts w:cs="Times New Roman"/>
        </w:rPr>
        <w:t xml:space="preserve"> </w:t>
      </w:r>
      <w:r w:rsidRPr="005F690E">
        <w:rPr>
          <w:rFonts w:cs="Times New Roman"/>
        </w:rPr>
        <w:t>Peyga</w:t>
      </w:r>
      <w:r w:rsidRPr="005F690E">
        <w:rPr>
          <w:rFonts w:cs="Times New Roman"/>
        </w:rPr>
        <w:t>m</w:t>
      </w:r>
      <w:r w:rsidRPr="005F690E">
        <w:rPr>
          <w:rFonts w:cs="Times New Roman"/>
        </w:rPr>
        <w:t xml:space="preserve">ber’in </w:t>
      </w:r>
      <w:r w:rsidR="00F93E59">
        <w:rPr>
          <w:rFonts w:cs="Times New Roman"/>
        </w:rPr>
        <w:t>(s. a. a.)</w:t>
      </w:r>
      <w:r w:rsidR="00AF5F6E">
        <w:rPr>
          <w:rFonts w:cs="Times New Roman"/>
        </w:rPr>
        <w:t xml:space="preserve"> </w:t>
      </w:r>
      <w:r w:rsidR="001C004F" w:rsidRPr="005F690E">
        <w:rPr>
          <w:rFonts w:cs="Times New Roman"/>
        </w:rPr>
        <w:t xml:space="preserve">Eşleri </w:t>
      </w:r>
      <w:r w:rsidRPr="005F690E">
        <w:rPr>
          <w:rFonts w:cs="Times New Roman"/>
        </w:rPr>
        <w:t xml:space="preserve">asla Peygamber’in </w:t>
      </w:r>
      <w:r w:rsidR="00897F0E">
        <w:rPr>
          <w:rFonts w:cs="Times New Roman"/>
        </w:rPr>
        <w:t xml:space="preserve">Ehl-i </w:t>
      </w:r>
      <w:r w:rsidR="006417BB">
        <w:rPr>
          <w:rFonts w:cs="Times New Roman"/>
        </w:rPr>
        <w:t>Beyt’</w:t>
      </w:r>
      <w:r w:rsidRPr="005F690E">
        <w:rPr>
          <w:rFonts w:cs="Times New Roman"/>
        </w:rPr>
        <w:t>i içinde sayılmamaktadır</w:t>
      </w:r>
      <w:r w:rsidR="009D1BC7" w:rsidRPr="005F690E">
        <w:rPr>
          <w:rFonts w:cs="Times New Roman"/>
        </w:rPr>
        <w:t xml:space="preserve">. </w:t>
      </w:r>
    </w:p>
    <w:p w:rsidR="00AC41EF" w:rsidRPr="005F690E" w:rsidRDefault="007A36A8" w:rsidP="00AC41EF">
      <w:pPr>
        <w:rPr>
          <w:rFonts w:cs="Times New Roman"/>
        </w:rPr>
      </w:pPr>
      <w:r>
        <w:rPr>
          <w:rFonts w:cs="Times New Roman"/>
        </w:rPr>
        <w:t>“</w:t>
      </w:r>
      <w:r w:rsidR="00AC41EF" w:rsidRPr="005F690E">
        <w:rPr>
          <w:rFonts w:cs="Times New Roman"/>
        </w:rPr>
        <w:t>Hayır üzere</w:t>
      </w:r>
      <w:r>
        <w:rPr>
          <w:rFonts w:cs="Times New Roman"/>
        </w:rPr>
        <w:t>”</w:t>
      </w:r>
      <w:r w:rsidR="00AC41EF" w:rsidRPr="005F690E">
        <w:rPr>
          <w:rFonts w:cs="Times New Roman"/>
        </w:rPr>
        <w:t xml:space="preserve"> </w:t>
      </w:r>
      <w:r>
        <w:rPr>
          <w:rFonts w:cs="Times New Roman"/>
        </w:rPr>
        <w:t>“</w:t>
      </w:r>
      <w:r w:rsidR="00362460" w:rsidRPr="005F690E">
        <w:rPr>
          <w:rFonts w:cs="Times New Roman"/>
        </w:rPr>
        <w:t>hayra</w:t>
      </w:r>
      <w:r w:rsidR="00AC41EF" w:rsidRPr="005F690E">
        <w:rPr>
          <w:rFonts w:cs="Times New Roman"/>
        </w:rPr>
        <w:t xml:space="preserve"> doğru</w:t>
      </w:r>
      <w:r>
        <w:rPr>
          <w:rFonts w:cs="Times New Roman"/>
        </w:rPr>
        <w:t>”</w:t>
      </w:r>
      <w:r w:rsidR="00AC41EF" w:rsidRPr="005F690E">
        <w:rPr>
          <w:rFonts w:cs="Times New Roman"/>
        </w:rPr>
        <w:t xml:space="preserve"> cümlesinde yer alan hayır kelimesi bu gibi yerlerde üstünlük ve daha iyi olma anl</w:t>
      </w:r>
      <w:r w:rsidR="00AC41EF" w:rsidRPr="005F690E">
        <w:rPr>
          <w:rFonts w:cs="Times New Roman"/>
        </w:rPr>
        <w:t>a</w:t>
      </w:r>
      <w:r w:rsidR="00AC41EF" w:rsidRPr="005F690E">
        <w:rPr>
          <w:rFonts w:cs="Times New Roman"/>
        </w:rPr>
        <w:t>mında değildir</w:t>
      </w:r>
      <w:r w:rsidR="009D1BC7" w:rsidRPr="005F690E">
        <w:rPr>
          <w:rFonts w:cs="Times New Roman"/>
        </w:rPr>
        <w:t>.</w:t>
      </w:r>
      <w:r w:rsidR="00F93E59">
        <w:rPr>
          <w:rFonts w:cs="Times New Roman"/>
        </w:rPr>
        <w:t xml:space="preserve"> </w:t>
      </w:r>
      <w:r w:rsidR="00AC41EF" w:rsidRPr="005F690E">
        <w:rPr>
          <w:rFonts w:cs="Times New Roman"/>
        </w:rPr>
        <w:t>Dolayısıyla Peygamber’in eşlerinin bu beş şahıstan daha üstün olduğu anlamını ifade etmeme</w:t>
      </w:r>
      <w:r w:rsidR="00AC41EF" w:rsidRPr="005F690E">
        <w:rPr>
          <w:rFonts w:cs="Times New Roman"/>
        </w:rPr>
        <w:t>k</w:t>
      </w:r>
      <w:r w:rsidR="00AC41EF" w:rsidRPr="005F690E">
        <w:rPr>
          <w:rFonts w:cs="Times New Roman"/>
        </w:rPr>
        <w:t>tedir</w:t>
      </w:r>
      <w:r w:rsidR="009D1BC7" w:rsidRPr="005F690E">
        <w:rPr>
          <w:rFonts w:cs="Times New Roman"/>
        </w:rPr>
        <w:t>.</w:t>
      </w:r>
      <w:r w:rsidR="00F93E59">
        <w:rPr>
          <w:rFonts w:cs="Times New Roman"/>
        </w:rPr>
        <w:t xml:space="preserve"> </w:t>
      </w:r>
      <w:r w:rsidR="00AC41EF" w:rsidRPr="005F690E">
        <w:rPr>
          <w:rFonts w:cs="Times New Roman"/>
        </w:rPr>
        <w:t>Bu hadiste yer alan bir çok deliller de bu konuya açık bir şekilde delalet etmektedir</w:t>
      </w:r>
      <w:r w:rsidR="009D1BC7" w:rsidRPr="005F690E">
        <w:rPr>
          <w:rFonts w:cs="Times New Roman"/>
        </w:rPr>
        <w:t>.</w:t>
      </w:r>
      <w:r w:rsidR="00F93E59">
        <w:rPr>
          <w:rFonts w:cs="Times New Roman"/>
        </w:rPr>
        <w:t xml:space="preserve"> </w:t>
      </w:r>
      <w:r w:rsidR="00AC41EF" w:rsidRPr="005F690E">
        <w:rPr>
          <w:rFonts w:cs="Times New Roman"/>
        </w:rPr>
        <w:t xml:space="preserve">Bu delillerden birisi de Ümmü Seleme’nin </w:t>
      </w:r>
      <w:r w:rsidR="00BB6A20">
        <w:rPr>
          <w:rFonts w:cs="Times New Roman"/>
        </w:rPr>
        <w:t>Ehl-i</w:t>
      </w:r>
      <w:r w:rsidR="00F93E59">
        <w:rPr>
          <w:rFonts w:cs="Times New Roman"/>
        </w:rPr>
        <w:t xml:space="preserve"> </w:t>
      </w:r>
      <w:r w:rsidR="00BB6A20">
        <w:rPr>
          <w:rFonts w:cs="Times New Roman"/>
        </w:rPr>
        <w:t xml:space="preserve">Beyt </w:t>
      </w:r>
      <w:r w:rsidR="00AC41EF" w:rsidRPr="005F690E">
        <w:rPr>
          <w:rFonts w:cs="Times New Roman"/>
        </w:rPr>
        <w:t>zümresine katılmak için kendisine izin verilmesini arzu etmesidir</w:t>
      </w:r>
      <w:r w:rsidR="009D1BC7" w:rsidRPr="005F690E">
        <w:rPr>
          <w:rFonts w:cs="Times New Roman"/>
        </w:rPr>
        <w:t>.</w:t>
      </w:r>
      <w:r w:rsidR="00F93E59">
        <w:rPr>
          <w:rFonts w:cs="Times New Roman"/>
        </w:rPr>
        <w:t xml:space="preserve"> </w:t>
      </w:r>
      <w:r w:rsidR="00AC41EF" w:rsidRPr="005F690E">
        <w:rPr>
          <w:rFonts w:cs="Times New Roman"/>
        </w:rPr>
        <w:t>Zira Ümmü S</w:t>
      </w:r>
      <w:r w:rsidR="00AC41EF" w:rsidRPr="005F690E">
        <w:rPr>
          <w:rFonts w:cs="Times New Roman"/>
        </w:rPr>
        <w:t>e</w:t>
      </w:r>
      <w:r w:rsidR="00AC41EF" w:rsidRPr="005F690E">
        <w:rPr>
          <w:rFonts w:cs="Times New Roman"/>
        </w:rPr>
        <w:t>leme’ye göre bu kendisi için özerine güneşin doğduğu ve battığı her şeyden daha hayırlıdır</w:t>
      </w:r>
      <w:r w:rsidR="009D1BC7" w:rsidRPr="005F690E">
        <w:rPr>
          <w:rFonts w:cs="Times New Roman"/>
        </w:rPr>
        <w:t xml:space="preserve">. </w:t>
      </w:r>
    </w:p>
    <w:p w:rsidR="00AC41EF" w:rsidRPr="005F690E" w:rsidRDefault="00AC41EF" w:rsidP="003312F8">
      <w:pPr>
        <w:rPr>
          <w:rFonts w:cs="Times New Roman"/>
        </w:rPr>
      </w:pPr>
      <w:r w:rsidRPr="005F690E">
        <w:rPr>
          <w:rFonts w:cs="Times New Roman"/>
        </w:rPr>
        <w:t xml:space="preserve">Peygamber’in </w:t>
      </w:r>
      <w:r w:rsidR="00F93E59">
        <w:rPr>
          <w:rFonts w:cs="Times New Roman"/>
        </w:rPr>
        <w:t>(s. a. a.)</w:t>
      </w:r>
      <w:r w:rsidR="00AF5F6E">
        <w:rPr>
          <w:rFonts w:cs="Times New Roman"/>
        </w:rPr>
        <w:t xml:space="preserve"> </w:t>
      </w:r>
      <w:r w:rsidR="001C004F" w:rsidRPr="005F690E">
        <w:rPr>
          <w:rFonts w:cs="Times New Roman"/>
        </w:rPr>
        <w:t xml:space="preserve">Eşleriyle </w:t>
      </w:r>
      <w:r w:rsidRPr="005F690E">
        <w:rPr>
          <w:rFonts w:cs="Times New Roman"/>
        </w:rPr>
        <w:t xml:space="preserve">ilgili </w:t>
      </w:r>
      <w:r w:rsidR="006417BB">
        <w:rPr>
          <w:rFonts w:cs="Times New Roman"/>
        </w:rPr>
        <w:t>ayet-i kerime</w:t>
      </w:r>
      <w:r w:rsidRPr="005F690E">
        <w:rPr>
          <w:rFonts w:cs="Times New Roman"/>
        </w:rPr>
        <w:t xml:space="preserve">ler üzerinde düşünüldüğü </w:t>
      </w:r>
      <w:r w:rsidR="00990644" w:rsidRPr="005F690E">
        <w:rPr>
          <w:rFonts w:cs="Times New Roman"/>
        </w:rPr>
        <w:t>takdir</w:t>
      </w:r>
      <w:r w:rsidRPr="005F690E">
        <w:rPr>
          <w:rFonts w:cs="Times New Roman"/>
        </w:rPr>
        <w:t>de özellikle de tathir ayeti</w:t>
      </w:r>
      <w:r w:rsidRPr="005F690E">
        <w:rPr>
          <w:rFonts w:cs="Times New Roman"/>
        </w:rPr>
        <w:t>n</w:t>
      </w:r>
      <w:r w:rsidRPr="005F690E">
        <w:rPr>
          <w:rFonts w:cs="Times New Roman"/>
        </w:rPr>
        <w:t>den önceki ayetler dikkatlice incelendiği zaman bu aye</w:t>
      </w:r>
      <w:r w:rsidRPr="005F690E">
        <w:rPr>
          <w:rFonts w:cs="Times New Roman"/>
        </w:rPr>
        <w:t>t</w:t>
      </w:r>
      <w:r w:rsidRPr="005F690E">
        <w:rPr>
          <w:rFonts w:cs="Times New Roman"/>
        </w:rPr>
        <w:t>lerin nüzul sebebi ve Tahrim suresinin ayetleri bu konuyu apaçık bir şekilde beyan etmektedir</w:t>
      </w:r>
      <w:r w:rsidR="009D1BC7" w:rsidRPr="005F690E">
        <w:rPr>
          <w:rFonts w:cs="Times New Roman"/>
        </w:rPr>
        <w:t>.</w:t>
      </w:r>
      <w:r w:rsidR="00F93E59">
        <w:rPr>
          <w:rFonts w:cs="Times New Roman"/>
        </w:rPr>
        <w:t xml:space="preserve"> </w:t>
      </w:r>
      <w:r w:rsidRPr="005F690E">
        <w:rPr>
          <w:rFonts w:cs="Times New Roman"/>
        </w:rPr>
        <w:t>Örneğin Tahrim s</w:t>
      </w:r>
      <w:r w:rsidRPr="005F690E">
        <w:rPr>
          <w:rFonts w:cs="Times New Roman"/>
        </w:rPr>
        <w:t>u</w:t>
      </w:r>
      <w:r w:rsidRPr="005F690E">
        <w:rPr>
          <w:rFonts w:cs="Times New Roman"/>
        </w:rPr>
        <w:t>resinin ayetleri üzerinde daha fazla düşünülmesi gereken ayetlerdir</w:t>
      </w:r>
      <w:r w:rsidR="009D1BC7" w:rsidRPr="005F690E">
        <w:rPr>
          <w:rFonts w:cs="Times New Roman"/>
        </w:rPr>
        <w:t>.</w:t>
      </w:r>
      <w:r w:rsidR="00F93E59">
        <w:rPr>
          <w:rFonts w:cs="Times New Roman"/>
        </w:rPr>
        <w:t xml:space="preserve"> </w:t>
      </w:r>
      <w:r w:rsidR="007A36A8">
        <w:rPr>
          <w:rFonts w:cs="Times New Roman"/>
        </w:rPr>
        <w:t>“</w:t>
      </w:r>
      <w:r w:rsidR="003312F8" w:rsidRPr="003312F8">
        <w:rPr>
          <w:rFonts w:cs="Times New Roman"/>
          <w:b/>
        </w:rPr>
        <w:t>Eğer ikiniz de Allah'a tevbe ederseniz, (y</w:t>
      </w:r>
      <w:r w:rsidR="003312F8" w:rsidRPr="003312F8">
        <w:rPr>
          <w:rFonts w:cs="Times New Roman"/>
          <w:b/>
        </w:rPr>
        <w:t>e</w:t>
      </w:r>
      <w:r w:rsidR="003312F8" w:rsidRPr="003312F8">
        <w:rPr>
          <w:rFonts w:cs="Times New Roman"/>
          <w:b/>
        </w:rPr>
        <w:t>rinde olur). Çünkü kalpleriniz sapmıştı</w:t>
      </w:r>
      <w:r w:rsidR="007A36A8">
        <w:rPr>
          <w:rFonts w:cs="Times New Roman"/>
        </w:rPr>
        <w:t>”</w:t>
      </w:r>
      <w:r w:rsidRPr="005F690E">
        <w:rPr>
          <w:rFonts w:cs="Times New Roman"/>
        </w:rPr>
        <w:t xml:space="preserve"> </w:t>
      </w:r>
      <w:r w:rsidRPr="005F690E">
        <w:rPr>
          <w:rStyle w:val="FootnoteReference"/>
          <w:rFonts w:cs="Times New Roman"/>
        </w:rPr>
        <w:footnoteReference w:id="297"/>
      </w:r>
      <w:r w:rsidRPr="005F690E">
        <w:rPr>
          <w:rFonts w:cs="Times New Roman"/>
        </w:rPr>
        <w:t xml:space="preserve"> </w:t>
      </w:r>
    </w:p>
    <w:p w:rsidR="00AC41EF" w:rsidRPr="005F690E" w:rsidRDefault="007A36A8" w:rsidP="003312F8">
      <w:pPr>
        <w:rPr>
          <w:rFonts w:cs="Times New Roman"/>
        </w:rPr>
      </w:pPr>
      <w:r>
        <w:rPr>
          <w:rFonts w:cs="Times New Roman"/>
        </w:rPr>
        <w:t>“</w:t>
      </w:r>
      <w:r w:rsidR="003312F8" w:rsidRPr="003312F8">
        <w:rPr>
          <w:rFonts w:cs="Times New Roman"/>
          <w:b/>
        </w:rPr>
        <w:t>Eğer o sizi boşarsa Rabbi ona, sizden daha iyi, kendini Allah'a veren, inanan, sebatla itaat eden, tevbe eden, ibadet eden, oruç tutan, dul ve bâkire e</w:t>
      </w:r>
      <w:r w:rsidR="003312F8" w:rsidRPr="003312F8">
        <w:rPr>
          <w:rFonts w:cs="Times New Roman"/>
          <w:b/>
        </w:rPr>
        <w:t>ş</w:t>
      </w:r>
      <w:r w:rsidR="003312F8" w:rsidRPr="003312F8">
        <w:rPr>
          <w:rFonts w:cs="Times New Roman"/>
          <w:b/>
        </w:rPr>
        <w:t>ler verebilir.</w:t>
      </w:r>
      <w:r>
        <w:rPr>
          <w:rFonts w:cs="Times New Roman"/>
        </w:rPr>
        <w:t>”</w:t>
      </w:r>
      <w:r w:rsidR="00AC41EF" w:rsidRPr="005F690E">
        <w:rPr>
          <w:rFonts w:cs="Times New Roman"/>
        </w:rPr>
        <w:t xml:space="preserve"> </w:t>
      </w:r>
      <w:r w:rsidR="00AC41EF" w:rsidRPr="005F690E">
        <w:rPr>
          <w:rStyle w:val="FootnoteReference"/>
          <w:rFonts w:cs="Times New Roman"/>
        </w:rPr>
        <w:footnoteReference w:id="298"/>
      </w:r>
    </w:p>
    <w:p w:rsidR="00AC41EF" w:rsidRPr="005F690E" w:rsidRDefault="007A36A8" w:rsidP="003312F8">
      <w:pPr>
        <w:rPr>
          <w:rFonts w:cs="Times New Roman"/>
        </w:rPr>
      </w:pPr>
      <w:r>
        <w:rPr>
          <w:rFonts w:cs="Times New Roman"/>
        </w:rPr>
        <w:t>“</w:t>
      </w:r>
      <w:r w:rsidR="003312F8" w:rsidRPr="003312F8">
        <w:rPr>
          <w:rFonts w:cs="Times New Roman"/>
          <w:b/>
        </w:rPr>
        <w:t>Allah, inkâr edenlere, Nuh'un karısı ile Lût'un karısını misal verdi. Bu ikisi, kullarımızdan iki sâlih kişinin nikâhları altında iken onlara hainlik ettiler. Kocaları Allah'tan gelen hiçbir şeyi onlardan sav</w:t>
      </w:r>
      <w:r w:rsidR="003312F8" w:rsidRPr="003312F8">
        <w:rPr>
          <w:rFonts w:cs="Times New Roman"/>
          <w:b/>
        </w:rPr>
        <w:t>a</w:t>
      </w:r>
      <w:r w:rsidR="003312F8" w:rsidRPr="003312F8">
        <w:rPr>
          <w:rFonts w:cs="Times New Roman"/>
          <w:b/>
        </w:rPr>
        <w:t xml:space="preserve">madı. Onlara: Haydi, ateşe girenlerle beraber siz de girin! </w:t>
      </w:r>
      <w:r w:rsidR="001C004F" w:rsidRPr="003312F8">
        <w:rPr>
          <w:rFonts w:cs="Times New Roman"/>
          <w:b/>
        </w:rPr>
        <w:t>Denildi</w:t>
      </w:r>
      <w:r w:rsidR="003312F8" w:rsidRPr="003312F8">
        <w:rPr>
          <w:rFonts w:cs="Times New Roman"/>
          <w:b/>
        </w:rPr>
        <w:t>.</w:t>
      </w:r>
      <w:r>
        <w:rPr>
          <w:rFonts w:cs="Times New Roman"/>
        </w:rPr>
        <w:t>”</w:t>
      </w:r>
      <w:r w:rsidR="00AC41EF" w:rsidRPr="005F690E">
        <w:rPr>
          <w:rFonts w:cs="Times New Roman"/>
        </w:rPr>
        <w:t xml:space="preserve"> </w:t>
      </w:r>
      <w:r w:rsidR="00AC41EF" w:rsidRPr="005F690E">
        <w:rPr>
          <w:rStyle w:val="FootnoteReference"/>
          <w:rFonts w:cs="Times New Roman"/>
        </w:rPr>
        <w:footnoteReference w:id="299"/>
      </w:r>
    </w:p>
    <w:p w:rsidR="00AC41EF" w:rsidRPr="005F690E" w:rsidRDefault="00AC41EF" w:rsidP="00AC41EF">
      <w:pPr>
        <w:rPr>
          <w:rFonts w:cs="Times New Roman"/>
        </w:rPr>
      </w:pPr>
    </w:p>
    <w:p w:rsidR="00AC41EF" w:rsidRPr="005F690E" w:rsidRDefault="00AC41EF" w:rsidP="0087537B">
      <w:pPr>
        <w:pStyle w:val="Heading1"/>
      </w:pPr>
      <w:bookmarkStart w:id="367" w:name="_Toc142548652"/>
      <w:bookmarkStart w:id="368" w:name="_Toc266615662"/>
      <w:r w:rsidRPr="005F690E">
        <w:t>Yedinci Soru</w:t>
      </w:r>
      <w:bookmarkEnd w:id="367"/>
      <w:bookmarkEnd w:id="368"/>
    </w:p>
    <w:p w:rsidR="00AC41EF" w:rsidRPr="005F690E" w:rsidRDefault="00AC41EF" w:rsidP="00AC41EF">
      <w:pPr>
        <w:rPr>
          <w:rFonts w:cs="Times New Roman"/>
        </w:rPr>
      </w:pPr>
      <w:r w:rsidRPr="005F690E">
        <w:rPr>
          <w:rFonts w:cs="Times New Roman"/>
        </w:rPr>
        <w:t xml:space="preserve">Hadislerde yer aldığına göre Peygamber </w:t>
      </w:r>
      <w:r w:rsidR="00F93E59">
        <w:rPr>
          <w:rFonts w:cs="Times New Roman"/>
        </w:rPr>
        <w:t>(s. a. a.)</w:t>
      </w:r>
      <w:r w:rsidR="00AF5F6E">
        <w:rPr>
          <w:rFonts w:cs="Times New Roman"/>
        </w:rPr>
        <w:t xml:space="preserve"> </w:t>
      </w:r>
      <w:r w:rsidR="00897F0E">
        <w:rPr>
          <w:rFonts w:cs="Times New Roman"/>
        </w:rPr>
        <w:t xml:space="preserve">Ehl-i </w:t>
      </w:r>
      <w:r w:rsidR="006417BB">
        <w:rPr>
          <w:rFonts w:cs="Times New Roman"/>
        </w:rPr>
        <w:t>Beyt’</w:t>
      </w:r>
      <w:r w:rsidRPr="005F690E">
        <w:rPr>
          <w:rFonts w:cs="Times New Roman"/>
        </w:rPr>
        <w:t>i hakkında tathir ayeti nazil olduktan sonra dua ed</w:t>
      </w:r>
      <w:r w:rsidRPr="005F690E">
        <w:rPr>
          <w:rFonts w:cs="Times New Roman"/>
        </w:rPr>
        <w:t>e</w:t>
      </w:r>
      <w:r w:rsidRPr="005F690E">
        <w:rPr>
          <w:rFonts w:cs="Times New Roman"/>
        </w:rPr>
        <w:t>rek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Allah’ım</w:t>
      </w:r>
      <w:r w:rsidR="009D1BC7" w:rsidRPr="005F690E">
        <w:rPr>
          <w:rFonts w:cs="Times New Roman"/>
        </w:rPr>
        <w:t>!</w:t>
      </w:r>
      <w:r w:rsidR="00F93E59">
        <w:rPr>
          <w:rFonts w:cs="Times New Roman"/>
        </w:rPr>
        <w:t xml:space="preserve"> </w:t>
      </w:r>
      <w:r w:rsidRPr="005F690E">
        <w:rPr>
          <w:rFonts w:cs="Times New Roman"/>
        </w:rPr>
        <w:t>Onlardan her türlü pisliği gider ve onları tertemiz kıl</w:t>
      </w:r>
      <w:r w:rsidR="00FC4D46" w:rsidRPr="005F690E">
        <w:rPr>
          <w:rFonts w:cs="Times New Roman"/>
        </w:rPr>
        <w:t>.</w:t>
      </w:r>
      <w:r w:rsidR="007A36A8">
        <w:rPr>
          <w:rFonts w:cs="Times New Roman"/>
        </w:rPr>
        <w:t>”</w:t>
      </w:r>
    </w:p>
    <w:p w:rsidR="00AC41EF" w:rsidRPr="005F690E" w:rsidRDefault="00AC41EF" w:rsidP="00AC41EF">
      <w:pPr>
        <w:rPr>
          <w:rFonts w:cs="Times New Roman"/>
        </w:rPr>
      </w:pPr>
      <w:r w:rsidRPr="005F690E">
        <w:rPr>
          <w:rFonts w:cs="Times New Roman"/>
        </w:rPr>
        <w:t>Böyle bir dua</w:t>
      </w:r>
      <w:r w:rsidR="009D1BC7" w:rsidRPr="005F690E">
        <w:rPr>
          <w:rFonts w:cs="Times New Roman"/>
        </w:rPr>
        <w:t>,</w:t>
      </w:r>
      <w:r w:rsidR="00F93E59">
        <w:rPr>
          <w:rFonts w:cs="Times New Roman"/>
        </w:rPr>
        <w:t xml:space="preserve"> </w:t>
      </w:r>
      <w:r w:rsidRPr="005F690E">
        <w:rPr>
          <w:rFonts w:cs="Times New Roman"/>
        </w:rPr>
        <w:t>ayetten istifade edilen istem makamıyla aykırılık içindedir</w:t>
      </w:r>
      <w:r w:rsidR="009D1BC7" w:rsidRPr="005F690E">
        <w:rPr>
          <w:rFonts w:cs="Times New Roman"/>
        </w:rPr>
        <w:t>.</w:t>
      </w:r>
      <w:r w:rsidR="00F93E59">
        <w:rPr>
          <w:rFonts w:cs="Times New Roman"/>
        </w:rPr>
        <w:t xml:space="preserve"> </w:t>
      </w:r>
      <w:r w:rsidRPr="005F690E">
        <w:rPr>
          <w:rFonts w:cs="Times New Roman"/>
        </w:rPr>
        <w:t xml:space="preserve">Zira eğer </w:t>
      </w:r>
      <w:r w:rsidR="006417BB">
        <w:rPr>
          <w:rFonts w:cs="Times New Roman"/>
        </w:rPr>
        <w:t>ayet-i kerime</w:t>
      </w:r>
      <w:r w:rsidRPr="005F690E">
        <w:rPr>
          <w:rFonts w:cs="Times New Roman"/>
        </w:rPr>
        <w:t xml:space="preserve"> ismete delalet etseydi ve bu ismet de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için hasıl olmuş olsaydı artık ismet için dua hasıl olan bir şeyi hasıl etmek gibi a</w:t>
      </w:r>
      <w:r w:rsidRPr="005F690E">
        <w:rPr>
          <w:rFonts w:cs="Times New Roman"/>
        </w:rPr>
        <w:t>n</w:t>
      </w:r>
      <w:r w:rsidRPr="005F690E">
        <w:rPr>
          <w:rFonts w:cs="Times New Roman"/>
        </w:rPr>
        <w:t>lamsız bir şeydir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369" w:name="_Toc142548653"/>
      <w:bookmarkStart w:id="370" w:name="_Toc266615663"/>
      <w:r w:rsidRPr="005F690E">
        <w:t>Cevap</w:t>
      </w:r>
      <w:bookmarkEnd w:id="369"/>
      <w:bookmarkEnd w:id="370"/>
    </w:p>
    <w:p w:rsidR="00AC41EF" w:rsidRPr="005F690E" w:rsidRDefault="00AC41EF" w:rsidP="00AC41EF">
      <w:pPr>
        <w:rPr>
          <w:rFonts w:cs="Times New Roman"/>
        </w:rPr>
      </w:pPr>
      <w:r w:rsidRPr="005F690E">
        <w:rPr>
          <w:rFonts w:cs="Times New Roman"/>
        </w:rPr>
        <w:t>Evvela bu dua açık bir şekilde şu gerçeğe delalet e</w:t>
      </w:r>
      <w:r w:rsidRPr="005F690E">
        <w:rPr>
          <w:rFonts w:cs="Times New Roman"/>
        </w:rPr>
        <w:t>t</w:t>
      </w:r>
      <w:r w:rsidRPr="005F690E">
        <w:rPr>
          <w:rFonts w:cs="Times New Roman"/>
        </w:rPr>
        <w:t xml:space="preserve">mektedir ki Allah’ın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için bu temizliğe oranla iradesi tekvini bir iradedir</w:t>
      </w:r>
      <w:r w:rsidR="009D1BC7" w:rsidRPr="005F690E">
        <w:rPr>
          <w:rFonts w:cs="Times New Roman"/>
        </w:rPr>
        <w:t>;</w:t>
      </w:r>
      <w:r w:rsidR="00F93E59">
        <w:rPr>
          <w:rFonts w:cs="Times New Roman"/>
        </w:rPr>
        <w:t xml:space="preserve"> </w:t>
      </w:r>
      <w:r w:rsidRPr="005F690E">
        <w:rPr>
          <w:rFonts w:cs="Times New Roman"/>
        </w:rPr>
        <w:t>teşrii bir irade değildir</w:t>
      </w:r>
      <w:r w:rsidR="009D1BC7" w:rsidRPr="005F690E">
        <w:rPr>
          <w:rFonts w:cs="Times New Roman"/>
        </w:rPr>
        <w:t>.</w:t>
      </w:r>
      <w:r w:rsidR="00F93E59">
        <w:rPr>
          <w:rFonts w:cs="Times New Roman"/>
        </w:rPr>
        <w:t xml:space="preserve"> </w:t>
      </w:r>
      <w:r w:rsidRPr="005F690E">
        <w:rPr>
          <w:rFonts w:cs="Times New Roman"/>
        </w:rPr>
        <w:t>Zira Allah’tan istenilen bu temizlik ve pisliğini giderilmesi şüphesiz teşrii bir husus değildir</w:t>
      </w:r>
      <w:r w:rsidR="009D1BC7" w:rsidRPr="005F690E">
        <w:rPr>
          <w:rFonts w:cs="Times New Roman"/>
        </w:rPr>
        <w:t>.</w:t>
      </w:r>
      <w:r w:rsidR="00F93E59">
        <w:rPr>
          <w:rFonts w:cs="Times New Roman"/>
        </w:rPr>
        <w:t xml:space="preserve"> </w:t>
      </w:r>
      <w:r w:rsidRPr="005F690E">
        <w:rPr>
          <w:rFonts w:cs="Times New Roman"/>
        </w:rPr>
        <w:t>Peygamber’in duası k</w:t>
      </w:r>
      <w:r w:rsidRPr="005F690E">
        <w:rPr>
          <w:rFonts w:cs="Times New Roman"/>
        </w:rPr>
        <w:t>e</w:t>
      </w:r>
      <w:r w:rsidRPr="005F690E">
        <w:rPr>
          <w:rFonts w:cs="Times New Roman"/>
        </w:rPr>
        <w:t>sinlikle müstecaptır</w:t>
      </w:r>
      <w:r w:rsidR="009D1BC7" w:rsidRPr="005F690E">
        <w:rPr>
          <w:rFonts w:cs="Times New Roman"/>
        </w:rPr>
        <w:t>.</w:t>
      </w:r>
      <w:r w:rsidR="00F93E59">
        <w:rPr>
          <w:rFonts w:cs="Times New Roman"/>
        </w:rPr>
        <w:t xml:space="preserve"> </w:t>
      </w:r>
      <w:r w:rsidRPr="005F690E">
        <w:rPr>
          <w:rFonts w:cs="Times New Roman"/>
        </w:rPr>
        <w:t>O halde bu mezkur dua tathir ayet</w:t>
      </w:r>
      <w:r w:rsidRPr="005F690E">
        <w:rPr>
          <w:rFonts w:cs="Times New Roman"/>
        </w:rPr>
        <w:t>i</w:t>
      </w:r>
      <w:r w:rsidRPr="005F690E">
        <w:rPr>
          <w:rFonts w:cs="Times New Roman"/>
        </w:rPr>
        <w:t>nin içeriğini teyit etmektedir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İkinci olarak ismet ilahi bir hediyedir</w:t>
      </w:r>
      <w:r w:rsidR="009D1BC7" w:rsidRPr="005F690E">
        <w:rPr>
          <w:rFonts w:cs="Times New Roman"/>
        </w:rPr>
        <w:t>.</w:t>
      </w:r>
      <w:r w:rsidR="00F93E59">
        <w:rPr>
          <w:rFonts w:cs="Times New Roman"/>
        </w:rPr>
        <w:t xml:space="preserve"> </w:t>
      </w:r>
      <w:r w:rsidRPr="005F690E">
        <w:rPr>
          <w:rFonts w:cs="Times New Roman"/>
        </w:rPr>
        <w:t>Allah</w:t>
      </w:r>
      <w:r w:rsidR="00934088">
        <w:rPr>
          <w:rFonts w:cs="Times New Roman"/>
        </w:rPr>
        <w:t xml:space="preserve">-u </w:t>
      </w:r>
      <w:r w:rsidRPr="005F690E">
        <w:rPr>
          <w:rFonts w:cs="Times New Roman"/>
        </w:rPr>
        <w:t>Teala hayatın her anında onu seçtiği kimselere bağışlamaktadır</w:t>
      </w:r>
      <w:r w:rsidR="009D1BC7" w:rsidRPr="005F690E">
        <w:rPr>
          <w:rFonts w:cs="Times New Roman"/>
        </w:rPr>
        <w:t>.</w:t>
      </w:r>
      <w:r w:rsidR="00F93E59">
        <w:rPr>
          <w:rFonts w:cs="Times New Roman"/>
        </w:rPr>
        <w:t xml:space="preserve"> </w:t>
      </w:r>
      <w:r w:rsidRPr="005F690E">
        <w:rPr>
          <w:rFonts w:cs="Times New Roman"/>
        </w:rPr>
        <w:t>Zira onlar diğer varlıklar gibi her an Allah’a ihtiyaç du</w:t>
      </w:r>
      <w:r w:rsidRPr="005F690E">
        <w:rPr>
          <w:rFonts w:cs="Times New Roman"/>
        </w:rPr>
        <w:t>y</w:t>
      </w:r>
      <w:r w:rsidRPr="005F690E">
        <w:rPr>
          <w:rFonts w:cs="Times New Roman"/>
        </w:rPr>
        <w:t>maktadır</w:t>
      </w:r>
      <w:r w:rsidR="009D1BC7" w:rsidRPr="005F690E">
        <w:rPr>
          <w:rFonts w:cs="Times New Roman"/>
        </w:rPr>
        <w:t>.</w:t>
      </w:r>
      <w:r w:rsidR="00F93E59">
        <w:rPr>
          <w:rFonts w:cs="Times New Roman"/>
        </w:rPr>
        <w:t xml:space="preserve"> </w:t>
      </w:r>
      <w:r w:rsidRPr="005F690E">
        <w:rPr>
          <w:rFonts w:cs="Times New Roman"/>
        </w:rPr>
        <w:t>Bir anlık ifaze ve hediye onları diğer anlardaki ifaze ve ihsandan müstağni kılamamaktadır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 xml:space="preserve">Bu şu gerçeğe benzemektedir ki Peygamber </w:t>
      </w:r>
      <w:r w:rsidR="00F93E59">
        <w:rPr>
          <w:rFonts w:cs="Times New Roman"/>
        </w:rPr>
        <w:t>(s. a. a.)</w:t>
      </w:r>
      <w:r w:rsidR="00AF5F6E">
        <w:rPr>
          <w:rFonts w:cs="Times New Roman"/>
        </w:rPr>
        <w:t xml:space="preserve"> </w:t>
      </w:r>
      <w:r w:rsidR="001C004F" w:rsidRPr="005F690E">
        <w:rPr>
          <w:rFonts w:cs="Times New Roman"/>
        </w:rPr>
        <w:t xml:space="preserve">Sürekli </w:t>
      </w:r>
      <w:r w:rsidRPr="005F690E">
        <w:rPr>
          <w:rFonts w:cs="Times New Roman"/>
        </w:rPr>
        <w:t>olarak</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Allah’ım bizleri doğru yola ilet</w:t>
      </w:r>
      <w:r w:rsidR="007A36A8">
        <w:rPr>
          <w:rFonts w:cs="Times New Roman"/>
        </w:rPr>
        <w:t>”</w:t>
      </w:r>
      <w:r w:rsidRPr="005F690E">
        <w:rPr>
          <w:rFonts w:cs="Times New Roman"/>
        </w:rPr>
        <w:t xml:space="preserve"> diye ifade etmektedir</w:t>
      </w:r>
      <w:r w:rsidR="009D1BC7" w:rsidRPr="005F690E">
        <w:rPr>
          <w:rFonts w:cs="Times New Roman"/>
        </w:rPr>
        <w:t>.</w:t>
      </w:r>
      <w:r w:rsidR="00F93E59">
        <w:rPr>
          <w:rFonts w:cs="Times New Roman"/>
        </w:rPr>
        <w:t xml:space="preserve"> </w:t>
      </w:r>
      <w:r w:rsidRPr="005F690E">
        <w:rPr>
          <w:rFonts w:cs="Times New Roman"/>
        </w:rPr>
        <w:t>Allah’tan sürekli olarak hidayet talep etmektedir</w:t>
      </w:r>
      <w:r w:rsidR="009D1BC7" w:rsidRPr="005F690E">
        <w:rPr>
          <w:rFonts w:cs="Times New Roman"/>
        </w:rPr>
        <w:t>.</w:t>
      </w:r>
      <w:r w:rsidR="00F93E59">
        <w:rPr>
          <w:rFonts w:cs="Times New Roman"/>
        </w:rPr>
        <w:t xml:space="preserve"> </w:t>
      </w:r>
      <w:r w:rsidRPr="005F690E">
        <w:rPr>
          <w:rFonts w:cs="Times New Roman"/>
        </w:rPr>
        <w:t xml:space="preserve">Oysa Peygamber </w:t>
      </w:r>
      <w:r w:rsidR="00F93E59">
        <w:rPr>
          <w:rFonts w:cs="Times New Roman"/>
        </w:rPr>
        <w:t>(s. a. a.)</w:t>
      </w:r>
      <w:r w:rsidR="00AF5F6E">
        <w:rPr>
          <w:rFonts w:cs="Times New Roman"/>
        </w:rPr>
        <w:t xml:space="preserve"> </w:t>
      </w:r>
      <w:r w:rsidR="001C004F" w:rsidRPr="005F690E">
        <w:rPr>
          <w:rFonts w:cs="Times New Roman"/>
        </w:rPr>
        <w:t xml:space="preserve">Bu </w:t>
      </w:r>
      <w:r w:rsidRPr="005F690E">
        <w:rPr>
          <w:rFonts w:cs="Times New Roman"/>
        </w:rPr>
        <w:t>hidayete sahi</w:t>
      </w:r>
      <w:r w:rsidRPr="005F690E">
        <w:rPr>
          <w:rFonts w:cs="Times New Roman"/>
        </w:rPr>
        <w:t>p</w:t>
      </w:r>
      <w:r w:rsidRPr="005F690E">
        <w:rPr>
          <w:rFonts w:cs="Times New Roman"/>
        </w:rPr>
        <w:t>tir ve en kamil mertebesinde bulunmaktadır</w:t>
      </w:r>
      <w:r w:rsidR="009D1BC7" w:rsidRPr="005F690E">
        <w:rPr>
          <w:rFonts w:cs="Times New Roman"/>
        </w:rPr>
        <w:t>.</w:t>
      </w:r>
      <w:r w:rsidR="00F93E59">
        <w:rPr>
          <w:rFonts w:cs="Times New Roman"/>
        </w:rPr>
        <w:t xml:space="preserve"> </w:t>
      </w:r>
      <w:r w:rsidRPr="005F690E">
        <w:rPr>
          <w:rFonts w:cs="Times New Roman"/>
        </w:rPr>
        <w:t>Ama buna rağmen bu hasıl olan bir şeyi tahsil etmek anlamında d</w:t>
      </w:r>
      <w:r w:rsidRPr="005F690E">
        <w:rPr>
          <w:rFonts w:cs="Times New Roman"/>
        </w:rPr>
        <w:t>e</w:t>
      </w:r>
      <w:r w:rsidRPr="005F690E">
        <w:rPr>
          <w:rFonts w:cs="Times New Roman"/>
        </w:rPr>
        <w:t>ğildir</w:t>
      </w:r>
      <w:r w:rsidR="009D1BC7" w:rsidRPr="005F690E">
        <w:rPr>
          <w:rFonts w:cs="Times New Roman"/>
        </w:rPr>
        <w:t>.</w:t>
      </w:r>
      <w:r w:rsidR="00F93E59">
        <w:rPr>
          <w:rFonts w:cs="Times New Roman"/>
        </w:rPr>
        <w:t xml:space="preserve"> </w:t>
      </w:r>
      <w:r w:rsidRPr="005F690E">
        <w:rPr>
          <w:rFonts w:cs="Times New Roman"/>
        </w:rPr>
        <w:t>Aksine kulun her zaman hangi makamda olursa o</w:t>
      </w:r>
      <w:r w:rsidRPr="005F690E">
        <w:rPr>
          <w:rFonts w:cs="Times New Roman"/>
        </w:rPr>
        <w:t>l</w:t>
      </w:r>
      <w:r w:rsidRPr="005F690E">
        <w:rPr>
          <w:rFonts w:cs="Times New Roman"/>
        </w:rPr>
        <w:t>sun zatı gereği farklı ve Allah’a muhtaç olduğunu gö</w:t>
      </w:r>
      <w:r w:rsidRPr="005F690E">
        <w:rPr>
          <w:rFonts w:cs="Times New Roman"/>
        </w:rPr>
        <w:t>s</w:t>
      </w:r>
      <w:r w:rsidRPr="005F690E">
        <w:rPr>
          <w:rFonts w:cs="Times New Roman"/>
        </w:rPr>
        <w:t>termektedir</w:t>
      </w:r>
      <w:r w:rsidR="009D1BC7" w:rsidRPr="005F690E">
        <w:rPr>
          <w:rFonts w:cs="Times New Roman"/>
        </w:rPr>
        <w:t>.</w:t>
      </w:r>
      <w:r w:rsidR="00F93E59">
        <w:rPr>
          <w:rFonts w:cs="Times New Roman"/>
        </w:rPr>
        <w:t xml:space="preserve"> </w:t>
      </w:r>
      <w:r w:rsidRPr="005F690E">
        <w:rPr>
          <w:rFonts w:cs="Times New Roman"/>
        </w:rPr>
        <w:t xml:space="preserve">Kul böylece ihtiyaçlarını Allah’a </w:t>
      </w:r>
      <w:r w:rsidR="00362460" w:rsidRPr="005F690E">
        <w:rPr>
          <w:rFonts w:cs="Times New Roman"/>
        </w:rPr>
        <w:t>arz etmekte</w:t>
      </w:r>
      <w:r w:rsidRPr="005F690E">
        <w:rPr>
          <w:rFonts w:cs="Times New Roman"/>
        </w:rPr>
        <w:t xml:space="preserve"> ve Allah’tan diğer anlarda da lütuf ve ihsanlarını talep etmektedir</w:t>
      </w:r>
      <w:r w:rsidR="009D1BC7" w:rsidRPr="005F690E">
        <w:rPr>
          <w:rFonts w:cs="Times New Roman"/>
        </w:rPr>
        <w:t>.</w:t>
      </w:r>
      <w:r w:rsidR="00F93E59">
        <w:rPr>
          <w:rFonts w:cs="Times New Roman"/>
        </w:rPr>
        <w:t xml:space="preserve"> </w:t>
      </w:r>
      <w:r w:rsidRPr="005F690E">
        <w:rPr>
          <w:rFonts w:cs="Times New Roman"/>
        </w:rPr>
        <w:t>Bu da bizzat kul için bir kemal sayılmaktadır</w:t>
      </w:r>
      <w:r w:rsidR="009D1BC7" w:rsidRPr="005F690E">
        <w:rPr>
          <w:rFonts w:cs="Times New Roman"/>
        </w:rPr>
        <w:t xml:space="preserve">. </w:t>
      </w:r>
    </w:p>
    <w:p w:rsidR="00AC41EF" w:rsidRPr="005F690E" w:rsidRDefault="00AC41EF" w:rsidP="00BB305D">
      <w:pPr>
        <w:rPr>
          <w:rFonts w:cs="Times New Roman"/>
        </w:rPr>
      </w:pPr>
      <w:r w:rsidRPr="005F690E">
        <w:rPr>
          <w:rFonts w:cs="Times New Roman"/>
        </w:rPr>
        <w:t>Gelecekte Allah’ın bu ihsan ver hediyeyi kendilerine vereceği hakkında ilim de duaya engel değildir</w:t>
      </w:r>
      <w:r w:rsidR="009D1BC7" w:rsidRPr="005F690E">
        <w:rPr>
          <w:rFonts w:cs="Times New Roman"/>
        </w:rPr>
        <w:t>.</w:t>
      </w:r>
      <w:r w:rsidR="00F93E59">
        <w:rPr>
          <w:rFonts w:cs="Times New Roman"/>
        </w:rPr>
        <w:t xml:space="preserve"> </w:t>
      </w:r>
      <w:r w:rsidRPr="005F690E">
        <w:rPr>
          <w:rFonts w:cs="Times New Roman"/>
        </w:rPr>
        <w:t>Nitekim Allah Ulul Elbab’ın duasını beyan etmektedir ki onlar şöyle demişlerdir</w:t>
      </w:r>
      <w:r w:rsidR="009D1BC7" w:rsidRPr="005F690E">
        <w:rPr>
          <w:rFonts w:cs="Times New Roman"/>
        </w:rPr>
        <w:t>:</w:t>
      </w:r>
      <w:r w:rsidR="00F93E59">
        <w:rPr>
          <w:rFonts w:cs="Times New Roman"/>
        </w:rPr>
        <w:t xml:space="preserve"> </w:t>
      </w:r>
      <w:r w:rsidR="007A36A8">
        <w:rPr>
          <w:rFonts w:cs="Times New Roman"/>
        </w:rPr>
        <w:t>“</w:t>
      </w:r>
      <w:r w:rsidR="00BB305D" w:rsidRPr="00BB305D">
        <w:rPr>
          <w:rFonts w:cs="Times New Roman"/>
          <w:b/>
        </w:rPr>
        <w:t xml:space="preserve">Rabbimiz! Bize, peygamberlerin vasıtasıyla </w:t>
      </w:r>
      <w:r w:rsidR="00362460" w:rsidRPr="00BB305D">
        <w:rPr>
          <w:rFonts w:cs="Times New Roman"/>
          <w:b/>
        </w:rPr>
        <w:t>vaat ettiklerini</w:t>
      </w:r>
      <w:r w:rsidR="00BB305D" w:rsidRPr="00BB305D">
        <w:rPr>
          <w:rFonts w:cs="Times New Roman"/>
          <w:b/>
        </w:rPr>
        <w:t xml:space="preserve"> de ikram et ve kıyamet g</w:t>
      </w:r>
      <w:r w:rsidR="00BB305D" w:rsidRPr="00BB305D">
        <w:rPr>
          <w:rFonts w:cs="Times New Roman"/>
          <w:b/>
        </w:rPr>
        <w:t>ü</w:t>
      </w:r>
      <w:r w:rsidR="00BB305D" w:rsidRPr="00BB305D">
        <w:rPr>
          <w:rFonts w:cs="Times New Roman"/>
          <w:b/>
        </w:rPr>
        <w:t>nünde bizi rezil-rüsvay etme; şüphesiz sen vâdinden caymazsın!</w:t>
      </w:r>
      <w:r w:rsidR="007A36A8">
        <w:rPr>
          <w:rFonts w:cs="Times New Roman"/>
        </w:rPr>
        <w:t>”</w:t>
      </w:r>
      <w:r w:rsidRPr="005F690E">
        <w:rPr>
          <w:rFonts w:cs="Times New Roman"/>
        </w:rPr>
        <w:t xml:space="preserve"> </w:t>
      </w:r>
      <w:r w:rsidRPr="005F690E">
        <w:rPr>
          <w:rStyle w:val="FootnoteReference"/>
          <w:rFonts w:cs="Times New Roman"/>
        </w:rPr>
        <w:footnoteReference w:id="300"/>
      </w:r>
    </w:p>
    <w:p w:rsidR="00AC41EF" w:rsidRPr="005F690E" w:rsidRDefault="00AC41EF" w:rsidP="00AC41EF">
      <w:pPr>
        <w:rPr>
          <w:rFonts w:cs="Times New Roman"/>
        </w:rPr>
      </w:pPr>
      <w:r w:rsidRPr="005F690E">
        <w:rPr>
          <w:rFonts w:cs="Times New Roman"/>
        </w:rPr>
        <w:t xml:space="preserve">Allah’ın müminlere verdiği </w:t>
      </w:r>
      <w:r w:rsidR="00362460" w:rsidRPr="005F690E">
        <w:rPr>
          <w:rFonts w:cs="Times New Roman"/>
        </w:rPr>
        <w:t>vaatlere</w:t>
      </w:r>
      <w:r w:rsidRPr="005F690E">
        <w:rPr>
          <w:rFonts w:cs="Times New Roman"/>
        </w:rPr>
        <w:t xml:space="preserve"> rağmen onlar yine de bu şekilde dua etmektedirler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 xml:space="preserve">Peygamber’in </w:t>
      </w:r>
      <w:r w:rsidR="00F93E59">
        <w:rPr>
          <w:rFonts w:cs="Times New Roman"/>
        </w:rPr>
        <w:t>(s. a. a.)</w:t>
      </w:r>
      <w:r w:rsidR="00AF5F6E">
        <w:rPr>
          <w:rFonts w:cs="Times New Roman"/>
        </w:rPr>
        <w:t xml:space="preserve"> </w:t>
      </w:r>
      <w:r w:rsidR="001C004F" w:rsidRPr="005F690E">
        <w:rPr>
          <w:rFonts w:cs="Times New Roman"/>
        </w:rPr>
        <w:t xml:space="preserve">Duası </w:t>
      </w:r>
      <w:r w:rsidRPr="005F690E">
        <w:rPr>
          <w:rFonts w:cs="Times New Roman"/>
        </w:rPr>
        <w:t>hususunda da aynı şey geçerlidir</w:t>
      </w:r>
      <w:r w:rsidR="009D1BC7" w:rsidRPr="005F690E">
        <w:rPr>
          <w:rFonts w:cs="Times New Roman"/>
        </w:rPr>
        <w:t>.</w:t>
      </w:r>
      <w:r w:rsidR="00F93E59">
        <w:rPr>
          <w:rFonts w:cs="Times New Roman"/>
        </w:rPr>
        <w:t xml:space="preserve"> </w:t>
      </w:r>
      <w:r w:rsidRPr="005F690E">
        <w:rPr>
          <w:rFonts w:cs="Times New Roman"/>
        </w:rPr>
        <w:t xml:space="preserve">İlahi masuniyet ve teharet her </w:t>
      </w:r>
      <w:r w:rsidR="00362460" w:rsidRPr="005F690E">
        <w:rPr>
          <w:rFonts w:cs="Times New Roman"/>
        </w:rPr>
        <w:t>ne</w:t>
      </w:r>
      <w:r w:rsidR="00362460">
        <w:rPr>
          <w:rFonts w:cs="Times New Roman"/>
        </w:rPr>
        <w:t xml:space="preserve"> </w:t>
      </w:r>
      <w:r w:rsidR="00362460" w:rsidRPr="005F690E">
        <w:rPr>
          <w:rFonts w:cs="Times New Roman"/>
        </w:rPr>
        <w:t>kadar</w:t>
      </w:r>
      <w:r w:rsidRPr="005F690E">
        <w:rPr>
          <w:rFonts w:cs="Times New Roman"/>
        </w:rPr>
        <w:t xml:space="preserve"> taha</w:t>
      </w:r>
      <w:r w:rsidRPr="005F690E">
        <w:rPr>
          <w:rFonts w:cs="Times New Roman"/>
        </w:rPr>
        <w:t>k</w:t>
      </w:r>
      <w:r w:rsidRPr="005F690E">
        <w:rPr>
          <w:rFonts w:cs="Times New Roman"/>
        </w:rPr>
        <w:t xml:space="preserve">kuk etmişse ve gelecekte de tahakkuk edecekse de ama bu dua bu </w:t>
      </w:r>
      <w:r w:rsidR="00897F0E">
        <w:rPr>
          <w:rFonts w:cs="Times New Roman"/>
        </w:rPr>
        <w:t xml:space="preserve">Ehl-i </w:t>
      </w:r>
      <w:r w:rsidR="006417BB">
        <w:rPr>
          <w:rFonts w:cs="Times New Roman"/>
        </w:rPr>
        <w:t>Beyt’</w:t>
      </w:r>
      <w:r w:rsidRPr="005F690E">
        <w:rPr>
          <w:rFonts w:cs="Times New Roman"/>
        </w:rPr>
        <w:t>in her ne kadar yüce makamlı da o</w:t>
      </w:r>
      <w:r w:rsidRPr="005F690E">
        <w:rPr>
          <w:rFonts w:cs="Times New Roman"/>
        </w:rPr>
        <w:t>l</w:t>
      </w:r>
      <w:r w:rsidRPr="005F690E">
        <w:rPr>
          <w:rFonts w:cs="Times New Roman"/>
        </w:rPr>
        <w:t>sa sürekli olarak Allah’a muhtaç olduğuna delalet etme</w:t>
      </w:r>
      <w:r w:rsidRPr="005F690E">
        <w:rPr>
          <w:rFonts w:cs="Times New Roman"/>
        </w:rPr>
        <w:t>k</w:t>
      </w:r>
      <w:r w:rsidRPr="005F690E">
        <w:rPr>
          <w:rFonts w:cs="Times New Roman"/>
        </w:rPr>
        <w:t>tedir</w:t>
      </w:r>
      <w:r w:rsidR="009D1BC7" w:rsidRPr="005F690E">
        <w:rPr>
          <w:rFonts w:cs="Times New Roman"/>
        </w:rPr>
        <w:t>.</w:t>
      </w:r>
      <w:r w:rsidR="00F93E59">
        <w:rPr>
          <w:rFonts w:cs="Times New Roman"/>
        </w:rPr>
        <w:t xml:space="preserve"> </w:t>
      </w:r>
      <w:r w:rsidRPr="005F690E">
        <w:rPr>
          <w:rFonts w:cs="Times New Roman"/>
        </w:rPr>
        <w:t>Dolayısıyla Allah da her an bu büyük ve değerli i</w:t>
      </w:r>
      <w:r w:rsidRPr="005F690E">
        <w:rPr>
          <w:rFonts w:cs="Times New Roman"/>
        </w:rPr>
        <w:t>h</w:t>
      </w:r>
      <w:r w:rsidRPr="005F690E">
        <w:rPr>
          <w:rFonts w:cs="Times New Roman"/>
        </w:rPr>
        <w:t>san ve lütfünü onlara sunmaktadır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 xml:space="preserve">Dolayısıyla Peygamber’in duası gerek tathir ayetinin nüzulünden önce ve gerekse de </w:t>
      </w:r>
      <w:r w:rsidR="00362460" w:rsidRPr="005F690E">
        <w:rPr>
          <w:rFonts w:cs="Times New Roman"/>
        </w:rPr>
        <w:t>nüzulden</w:t>
      </w:r>
      <w:r w:rsidRPr="005F690E">
        <w:rPr>
          <w:rFonts w:cs="Times New Roman"/>
        </w:rPr>
        <w:t xml:space="preserve"> sonra onların ismetiyle hiçbir çelişki içinde değildir</w:t>
      </w:r>
      <w:r w:rsidR="009D1BC7" w:rsidRPr="005F690E">
        <w:rPr>
          <w:rFonts w:cs="Times New Roman"/>
        </w:rPr>
        <w:t>.</w:t>
      </w:r>
      <w:r w:rsidR="00F93E59">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rPr>
          <w:rFonts w:cs="Times New Roman"/>
        </w:rPr>
      </w:pPr>
      <w:bookmarkStart w:id="371" w:name="_Toc142548654"/>
      <w:bookmarkStart w:id="372" w:name="_Toc266615664"/>
      <w:r w:rsidRPr="0087537B">
        <w:t>Sekizinci</w:t>
      </w:r>
      <w:r w:rsidRPr="005F690E">
        <w:rPr>
          <w:rFonts w:cs="Times New Roman"/>
        </w:rPr>
        <w:t xml:space="preserve"> Soru</w:t>
      </w:r>
      <w:bookmarkEnd w:id="371"/>
      <w:bookmarkEnd w:id="372"/>
    </w:p>
    <w:p w:rsidR="00AC41EF" w:rsidRPr="005F690E" w:rsidRDefault="00AC41EF" w:rsidP="00AC41EF">
      <w:pPr>
        <w:rPr>
          <w:rFonts w:cs="Times New Roman"/>
        </w:rPr>
      </w:pPr>
      <w:r w:rsidRPr="005F690E">
        <w:rPr>
          <w:rFonts w:cs="Times New Roman"/>
        </w:rPr>
        <w:t>Peygamber’lerdeki ismet vahyi koruma sebebiyledir</w:t>
      </w:r>
      <w:r w:rsidR="009D1BC7" w:rsidRPr="005F690E">
        <w:rPr>
          <w:rFonts w:cs="Times New Roman"/>
        </w:rPr>
        <w:t>.</w:t>
      </w:r>
      <w:r w:rsidR="00F93E59">
        <w:rPr>
          <w:rFonts w:cs="Times New Roman"/>
        </w:rPr>
        <w:t xml:space="preserve"> </w:t>
      </w:r>
      <w:r w:rsidRPr="005F690E">
        <w:rPr>
          <w:rFonts w:cs="Times New Roman"/>
        </w:rPr>
        <w:t>Peygamber’lerden başkası için ismet makamına sahip o</w:t>
      </w:r>
      <w:r w:rsidRPr="005F690E">
        <w:rPr>
          <w:rFonts w:cs="Times New Roman"/>
        </w:rPr>
        <w:t>l</w:t>
      </w:r>
      <w:r w:rsidRPr="005F690E">
        <w:rPr>
          <w:rFonts w:cs="Times New Roman"/>
        </w:rPr>
        <w:t>duğuna inanmanın zarureti nedir?</w:t>
      </w:r>
    </w:p>
    <w:p w:rsidR="00AC41EF" w:rsidRPr="005F690E" w:rsidRDefault="00AC41EF" w:rsidP="00AC41EF">
      <w:pPr>
        <w:rPr>
          <w:rFonts w:cs="Times New Roman"/>
        </w:rPr>
      </w:pPr>
    </w:p>
    <w:p w:rsidR="00AC41EF" w:rsidRPr="005F690E" w:rsidRDefault="00AC41EF" w:rsidP="0087537B">
      <w:pPr>
        <w:pStyle w:val="Heading1"/>
      </w:pPr>
      <w:bookmarkStart w:id="373" w:name="_Toc142548655"/>
      <w:bookmarkStart w:id="374" w:name="_Toc266615665"/>
      <w:r w:rsidRPr="005F690E">
        <w:t>Cevap</w:t>
      </w:r>
      <w:bookmarkEnd w:id="373"/>
      <w:bookmarkEnd w:id="374"/>
    </w:p>
    <w:p w:rsidR="00AC41EF" w:rsidRPr="005F690E" w:rsidRDefault="00AC41EF" w:rsidP="00AC41EF">
      <w:pPr>
        <w:rPr>
          <w:rFonts w:cs="Times New Roman"/>
        </w:rPr>
      </w:pPr>
      <w:r w:rsidRPr="005F690E">
        <w:rPr>
          <w:rFonts w:cs="Times New Roman"/>
        </w:rPr>
        <w:t xml:space="preserve">Evvela teşeyyu inancına göre imamet nübüvvetin bir uzantısı hatta dengidir </w:t>
      </w:r>
      <w:r w:rsidR="00726D55" w:rsidRPr="005F690E">
        <w:rPr>
          <w:rFonts w:cs="Times New Roman"/>
        </w:rPr>
        <w:t>ve</w:t>
      </w:r>
      <w:r w:rsidRPr="005F690E">
        <w:rPr>
          <w:rFonts w:cs="Times New Roman"/>
        </w:rPr>
        <w:t xml:space="preserve"> ondan daha üstündür</w:t>
      </w:r>
      <w:r w:rsidR="009D1BC7" w:rsidRPr="005F690E">
        <w:rPr>
          <w:rFonts w:cs="Times New Roman"/>
        </w:rPr>
        <w:t xml:space="preserve">. </w:t>
      </w:r>
      <w:r w:rsidRPr="005F690E">
        <w:rPr>
          <w:rStyle w:val="FootnoteReference"/>
          <w:rFonts w:cs="Times New Roman"/>
        </w:rPr>
        <w:footnoteReference w:id="301"/>
      </w:r>
    </w:p>
    <w:p w:rsidR="00AC41EF" w:rsidRPr="005F690E" w:rsidRDefault="00AC41EF" w:rsidP="00AC41EF">
      <w:pPr>
        <w:rPr>
          <w:rFonts w:cs="Times New Roman"/>
        </w:rPr>
      </w:pPr>
      <w:r w:rsidRPr="005F690E">
        <w:rPr>
          <w:rFonts w:cs="Times New Roman"/>
        </w:rPr>
        <w:t xml:space="preserve">İmam vahiy dışında </w:t>
      </w:r>
      <w:r w:rsidR="00876524">
        <w:rPr>
          <w:rFonts w:cs="Times New Roman"/>
        </w:rPr>
        <w:t>Peygamber’in</w:t>
      </w:r>
      <w:r w:rsidRPr="005F690E">
        <w:rPr>
          <w:rFonts w:cs="Times New Roman"/>
        </w:rPr>
        <w:t xml:space="preserve"> (s</w:t>
      </w:r>
      <w:r w:rsidR="009D1BC7" w:rsidRPr="005F690E">
        <w:rPr>
          <w:rFonts w:cs="Times New Roman"/>
        </w:rPr>
        <w:t xml:space="preserve">. . </w:t>
      </w:r>
      <w:r w:rsidR="001C004F" w:rsidRPr="005F690E">
        <w:rPr>
          <w:rFonts w:cs="Times New Roman"/>
        </w:rPr>
        <w:t>A</w:t>
      </w:r>
      <w:r w:rsidRPr="005F690E">
        <w:rPr>
          <w:rFonts w:cs="Times New Roman"/>
        </w:rPr>
        <w:t>) taşımış o</w:t>
      </w:r>
      <w:r w:rsidRPr="005F690E">
        <w:rPr>
          <w:rFonts w:cs="Times New Roman"/>
        </w:rPr>
        <w:t>l</w:t>
      </w:r>
      <w:r w:rsidRPr="005F690E">
        <w:rPr>
          <w:rFonts w:cs="Times New Roman"/>
        </w:rPr>
        <w:t xml:space="preserve">duğu </w:t>
      </w:r>
      <w:r w:rsidR="00726D55" w:rsidRPr="005F690E">
        <w:rPr>
          <w:rFonts w:cs="Times New Roman"/>
        </w:rPr>
        <w:t>rolün</w:t>
      </w:r>
      <w:r w:rsidRPr="005F690E">
        <w:rPr>
          <w:rFonts w:cs="Times New Roman"/>
        </w:rPr>
        <w:t xml:space="preserve"> aynısına sahiptir</w:t>
      </w:r>
      <w:r w:rsidR="009D1BC7" w:rsidRPr="005F690E">
        <w:rPr>
          <w:rFonts w:cs="Times New Roman"/>
        </w:rPr>
        <w:t>.</w:t>
      </w:r>
      <w:r w:rsidR="00F93E59">
        <w:rPr>
          <w:rFonts w:cs="Times New Roman"/>
        </w:rPr>
        <w:t xml:space="preserve"> </w:t>
      </w:r>
      <w:r w:rsidR="001C004F" w:rsidRPr="005F690E">
        <w:rPr>
          <w:rFonts w:cs="Times New Roman"/>
        </w:rPr>
        <w:t xml:space="preserve">Bu </w:t>
      </w:r>
      <w:r w:rsidRPr="005F690E">
        <w:rPr>
          <w:rFonts w:cs="Times New Roman"/>
        </w:rPr>
        <w:t>açıdan imameye şiasına göre imamda ismet sıfatı akli ve nakli deliller esasınca şarttır ve gereklidir</w:t>
      </w:r>
      <w:r w:rsidR="009D1BC7" w:rsidRPr="005F690E">
        <w:rPr>
          <w:rFonts w:cs="Times New Roman"/>
        </w:rPr>
        <w:t xml:space="preserve">. </w:t>
      </w:r>
    </w:p>
    <w:p w:rsidR="00AC41EF" w:rsidRPr="005F690E" w:rsidRDefault="001C004F" w:rsidP="00AC41EF">
      <w:pPr>
        <w:rPr>
          <w:rFonts w:cs="Times New Roman"/>
        </w:rPr>
      </w:pPr>
      <w:r w:rsidRPr="005F690E">
        <w:rPr>
          <w:rFonts w:cs="Times New Roman"/>
        </w:rPr>
        <w:t xml:space="preserve">İkinci </w:t>
      </w:r>
      <w:r w:rsidR="00AC41EF" w:rsidRPr="005F690E">
        <w:rPr>
          <w:rFonts w:cs="Times New Roman"/>
        </w:rPr>
        <w:t>olarak ismet için akli bir gerektirici bir faktörün olmayışı var olmadığının delili değildir</w:t>
      </w:r>
      <w:r w:rsidR="009D1BC7" w:rsidRPr="005F690E">
        <w:rPr>
          <w:rFonts w:cs="Times New Roman"/>
        </w:rPr>
        <w:t>.</w:t>
      </w:r>
      <w:r w:rsidR="00F93E59">
        <w:rPr>
          <w:rFonts w:cs="Times New Roman"/>
        </w:rPr>
        <w:t xml:space="preserve"> </w:t>
      </w:r>
      <w:r w:rsidRPr="005F690E">
        <w:rPr>
          <w:rFonts w:cs="Times New Roman"/>
        </w:rPr>
        <w:t xml:space="preserve">Bunun </w:t>
      </w:r>
      <w:r w:rsidR="00AC41EF" w:rsidRPr="005F690E">
        <w:rPr>
          <w:rFonts w:cs="Times New Roman"/>
        </w:rPr>
        <w:t>açıklam</w:t>
      </w:r>
      <w:r w:rsidR="00AC41EF" w:rsidRPr="005F690E">
        <w:rPr>
          <w:rFonts w:cs="Times New Roman"/>
        </w:rPr>
        <w:t>a</w:t>
      </w:r>
      <w:r w:rsidR="00AC41EF" w:rsidRPr="005F690E">
        <w:rPr>
          <w:rFonts w:cs="Times New Roman"/>
        </w:rPr>
        <w:t xml:space="preserve">sı da şudur ki </w:t>
      </w:r>
      <w:r w:rsidR="00876524">
        <w:rPr>
          <w:rFonts w:cs="Times New Roman"/>
        </w:rPr>
        <w:t>Peygamber</w:t>
      </w:r>
      <w:r w:rsidR="00AC41EF" w:rsidRPr="005F690E">
        <w:rPr>
          <w:rFonts w:cs="Times New Roman"/>
        </w:rPr>
        <w:t xml:space="preserve"> ve imam hakkında akıl onların ismet sahibi olması gerektiğine hükmetmektedir</w:t>
      </w:r>
      <w:r w:rsidR="009D1BC7" w:rsidRPr="005F690E">
        <w:rPr>
          <w:rFonts w:cs="Times New Roman"/>
        </w:rPr>
        <w:t>.</w:t>
      </w:r>
      <w:r w:rsidR="00F93E59">
        <w:rPr>
          <w:rFonts w:cs="Times New Roman"/>
        </w:rPr>
        <w:t xml:space="preserve"> </w:t>
      </w:r>
      <w:r w:rsidRPr="005F690E">
        <w:rPr>
          <w:rFonts w:cs="Times New Roman"/>
        </w:rPr>
        <w:t>Onla</w:t>
      </w:r>
      <w:r w:rsidRPr="005F690E">
        <w:rPr>
          <w:rFonts w:cs="Times New Roman"/>
        </w:rPr>
        <w:t>r</w:t>
      </w:r>
      <w:r w:rsidRPr="005F690E">
        <w:rPr>
          <w:rFonts w:cs="Times New Roman"/>
        </w:rPr>
        <w:t xml:space="preserve">dan </w:t>
      </w:r>
      <w:r w:rsidR="00AC41EF" w:rsidRPr="005F690E">
        <w:rPr>
          <w:rFonts w:cs="Times New Roman"/>
        </w:rPr>
        <w:t>gayrisi hakkında akıl bu hükmü vermemektedir</w:t>
      </w:r>
      <w:r w:rsidR="009D1BC7" w:rsidRPr="005F690E">
        <w:rPr>
          <w:rFonts w:cs="Times New Roman"/>
        </w:rPr>
        <w:t>.</w:t>
      </w:r>
      <w:r w:rsidR="00F93E59">
        <w:rPr>
          <w:rFonts w:cs="Times New Roman"/>
        </w:rPr>
        <w:t xml:space="preserve"> </w:t>
      </w:r>
      <w:r w:rsidRPr="005F690E">
        <w:rPr>
          <w:rFonts w:cs="Times New Roman"/>
        </w:rPr>
        <w:t>İ</w:t>
      </w:r>
      <w:r w:rsidRPr="005F690E">
        <w:rPr>
          <w:rFonts w:cs="Times New Roman"/>
        </w:rPr>
        <w:t>s</w:t>
      </w:r>
      <w:r w:rsidRPr="005F690E">
        <w:rPr>
          <w:rFonts w:cs="Times New Roman"/>
        </w:rPr>
        <w:t xml:space="preserve">met </w:t>
      </w:r>
      <w:r w:rsidR="00AC41EF" w:rsidRPr="005F690E">
        <w:rPr>
          <w:rFonts w:cs="Times New Roman"/>
        </w:rPr>
        <w:t>Allah’ın salah gördüğü kimseye bağışta bulunduğu bir bağıştır</w:t>
      </w:r>
      <w:r w:rsidR="009D1BC7" w:rsidRPr="005F690E">
        <w:rPr>
          <w:rFonts w:cs="Times New Roman"/>
        </w:rPr>
        <w:t>.</w:t>
      </w:r>
      <w:r w:rsidR="00F93E59">
        <w:rPr>
          <w:rFonts w:cs="Times New Roman"/>
        </w:rPr>
        <w:t xml:space="preserve"> </w:t>
      </w:r>
      <w:r w:rsidR="00876524">
        <w:rPr>
          <w:rFonts w:cs="Times New Roman"/>
        </w:rPr>
        <w:t>Peygamber</w:t>
      </w:r>
      <w:r w:rsidR="00AC41EF" w:rsidRPr="005F690E">
        <w:rPr>
          <w:rFonts w:cs="Times New Roman"/>
        </w:rPr>
        <w:t>ler ve imamlar hakkında onların ismet sahibi olduklarına dair akli deliller vardır onlardan gayrisi dışında ise eğer masum olduğuna dair nakli bir d</w:t>
      </w:r>
      <w:r w:rsidR="00AC41EF" w:rsidRPr="005F690E">
        <w:rPr>
          <w:rFonts w:cs="Times New Roman"/>
        </w:rPr>
        <w:t>e</w:t>
      </w:r>
      <w:r w:rsidR="00AC41EF" w:rsidRPr="005F690E">
        <w:rPr>
          <w:rFonts w:cs="Times New Roman"/>
        </w:rPr>
        <w:t>lil varsa bu durumda ona da inanmak gerekir</w:t>
      </w:r>
      <w:r w:rsidR="009D1BC7" w:rsidRPr="005F690E">
        <w:rPr>
          <w:rFonts w:cs="Times New Roman"/>
        </w:rPr>
        <w:t>.</w:t>
      </w:r>
      <w:r w:rsidR="00F93E59">
        <w:rPr>
          <w:rFonts w:cs="Times New Roman"/>
        </w:rPr>
        <w:t xml:space="preserve"> </w:t>
      </w:r>
      <w:r w:rsidRPr="005F690E">
        <w:rPr>
          <w:rFonts w:cs="Times New Roman"/>
        </w:rPr>
        <w:t xml:space="preserve">Tathir </w:t>
      </w:r>
      <w:r w:rsidR="00AC41EF" w:rsidRPr="005F690E">
        <w:rPr>
          <w:rFonts w:cs="Times New Roman"/>
        </w:rPr>
        <w:t xml:space="preserve">ayeti </w:t>
      </w:r>
      <w:r w:rsidR="00876524">
        <w:rPr>
          <w:rFonts w:cs="Times New Roman"/>
        </w:rPr>
        <w:t>Peygamber’in</w:t>
      </w:r>
      <w:r w:rsidR="00AC41EF" w:rsidRPr="005F690E">
        <w:rPr>
          <w:rFonts w:cs="Times New Roman"/>
        </w:rPr>
        <w:t xml:space="preserve"> </w:t>
      </w:r>
      <w:r w:rsidR="00F93E59">
        <w:rPr>
          <w:rFonts w:cs="Times New Roman"/>
        </w:rPr>
        <w:t>(s. a. a.)</w:t>
      </w:r>
      <w:r w:rsidR="009D1BC7" w:rsidRPr="005F690E">
        <w:rPr>
          <w:rFonts w:cs="Times New Roman"/>
        </w:rPr>
        <w:t>,</w:t>
      </w:r>
      <w:r w:rsidR="00F93E59">
        <w:rPr>
          <w:rFonts w:cs="Times New Roman"/>
        </w:rPr>
        <w:t xml:space="preserve"> </w:t>
      </w:r>
      <w:r w:rsidR="00AC41EF" w:rsidRPr="005F690E">
        <w:rPr>
          <w:rFonts w:cs="Times New Roman"/>
        </w:rPr>
        <w:t>imamların ve Hz</w:t>
      </w:r>
      <w:r w:rsidR="009D1BC7" w:rsidRPr="005F690E">
        <w:rPr>
          <w:rFonts w:cs="Times New Roman"/>
        </w:rPr>
        <w:t>.</w:t>
      </w:r>
      <w:r w:rsidR="00F93E59">
        <w:rPr>
          <w:rFonts w:cs="Times New Roman"/>
        </w:rPr>
        <w:t xml:space="preserve"> </w:t>
      </w:r>
      <w:r w:rsidR="00AC41EF" w:rsidRPr="005F690E">
        <w:rPr>
          <w:rFonts w:cs="Times New Roman"/>
        </w:rPr>
        <w:t>Fatıma’nın (s</w:t>
      </w:r>
      <w:r w:rsidR="009D1BC7" w:rsidRPr="005F690E">
        <w:rPr>
          <w:rFonts w:cs="Times New Roman"/>
        </w:rPr>
        <w:t xml:space="preserve">. </w:t>
      </w:r>
      <w:r w:rsidRPr="005F690E">
        <w:rPr>
          <w:rFonts w:cs="Times New Roman"/>
        </w:rPr>
        <w:t>A</w:t>
      </w:r>
      <w:r w:rsidR="00AC41EF" w:rsidRPr="005F690E">
        <w:rPr>
          <w:rFonts w:cs="Times New Roman"/>
        </w:rPr>
        <w:t>) delili konumundadır</w:t>
      </w:r>
      <w:r w:rsidR="009D1BC7" w:rsidRPr="005F690E">
        <w:rPr>
          <w:rFonts w:cs="Times New Roman"/>
        </w:rPr>
        <w:t xml:space="preserve">. </w:t>
      </w:r>
    </w:p>
    <w:p w:rsidR="00AC41EF" w:rsidRPr="005F690E" w:rsidRDefault="00AC41EF" w:rsidP="0087537B">
      <w:pPr>
        <w:pStyle w:val="Heading1"/>
      </w:pPr>
      <w:bookmarkStart w:id="375" w:name="_Toc142548656"/>
      <w:bookmarkStart w:id="376" w:name="_Toc266615666"/>
      <w:r w:rsidRPr="005F690E">
        <w:t>Dokuzuncu soru</w:t>
      </w:r>
      <w:bookmarkEnd w:id="375"/>
      <w:bookmarkEnd w:id="376"/>
    </w:p>
    <w:p w:rsidR="00AC41EF" w:rsidRPr="005F690E" w:rsidRDefault="00AC41EF" w:rsidP="00AC41EF">
      <w:pPr>
        <w:rPr>
          <w:rFonts w:cs="Times New Roman"/>
        </w:rPr>
      </w:pPr>
      <w:r w:rsidRPr="005F690E">
        <w:rPr>
          <w:rFonts w:cs="Times New Roman"/>
        </w:rPr>
        <w:t>Sakaleyn hadisinde Sahihi Müslim’in rivayet ettiğine göre</w:t>
      </w:r>
      <w:r w:rsidRPr="005F690E">
        <w:rPr>
          <w:rStyle w:val="FootnoteReference"/>
          <w:rFonts w:cs="Times New Roman"/>
        </w:rPr>
        <w:footnoteReference w:id="302"/>
      </w:r>
      <w:r w:rsidRPr="005F690E">
        <w:rPr>
          <w:rFonts w:cs="Times New Roman"/>
        </w:rPr>
        <w:t xml:space="preserve">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Ashabı</w:t>
      </w:r>
      <w:r w:rsidRPr="005F690E">
        <w:rPr>
          <w:rFonts w:cs="Times New Roman"/>
        </w:rPr>
        <w:t>ndan biri olan Zeyd b</w:t>
      </w:r>
      <w:r w:rsidR="009D1BC7" w:rsidRPr="005F690E">
        <w:rPr>
          <w:rFonts w:cs="Times New Roman"/>
        </w:rPr>
        <w:t>.</w:t>
      </w:r>
      <w:r w:rsidR="00F93E59">
        <w:rPr>
          <w:rFonts w:cs="Times New Roman"/>
        </w:rPr>
        <w:t xml:space="preserve"> </w:t>
      </w:r>
      <w:r w:rsidRPr="005F690E">
        <w:rPr>
          <w:rFonts w:cs="Times New Roman"/>
        </w:rPr>
        <w:t>Erkam Peygamber</w:t>
      </w:r>
      <w:r w:rsidR="00934088">
        <w:rPr>
          <w:rFonts w:cs="Times New Roman"/>
        </w:rPr>
        <w:t>-i</w:t>
      </w:r>
      <w:r w:rsidR="00F93E59">
        <w:rPr>
          <w:rFonts w:cs="Times New Roman"/>
        </w:rPr>
        <w:t xml:space="preserve"> </w:t>
      </w:r>
      <w:r w:rsidRPr="005F690E">
        <w:rPr>
          <w:rFonts w:cs="Times New Roman"/>
        </w:rPr>
        <w:t xml:space="preserve">Ekrem’in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buyurd</w:t>
      </w:r>
      <w:r w:rsidRPr="005F690E">
        <w:rPr>
          <w:rFonts w:cs="Times New Roman"/>
        </w:rPr>
        <w:t>u</w:t>
      </w:r>
      <w:r w:rsidRPr="005F690E">
        <w:rPr>
          <w:rFonts w:cs="Times New Roman"/>
        </w:rPr>
        <w:t>ğunu rivayet 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aranıza iki değerli şeyi bır</w:t>
      </w:r>
      <w:r w:rsidRPr="005F690E">
        <w:rPr>
          <w:rFonts w:cs="Times New Roman"/>
        </w:rPr>
        <w:t>a</w:t>
      </w:r>
      <w:r w:rsidRPr="005F690E">
        <w:rPr>
          <w:rFonts w:cs="Times New Roman"/>
        </w:rPr>
        <w:t>kıyorum</w:t>
      </w:r>
      <w:r w:rsidR="009D1BC7" w:rsidRPr="005F690E">
        <w:rPr>
          <w:rFonts w:cs="Times New Roman"/>
        </w:rPr>
        <w:t>.</w:t>
      </w:r>
      <w:r w:rsidR="00F93E59">
        <w:rPr>
          <w:rFonts w:cs="Times New Roman"/>
        </w:rPr>
        <w:t xml:space="preserve"> </w:t>
      </w:r>
      <w:r w:rsidR="001C004F" w:rsidRPr="005F690E">
        <w:rPr>
          <w:rFonts w:cs="Times New Roman"/>
        </w:rPr>
        <w:t xml:space="preserve">Bunlar </w:t>
      </w:r>
      <w:r w:rsidRPr="005F690E">
        <w:rPr>
          <w:rFonts w:cs="Times New Roman"/>
        </w:rPr>
        <w:t>Allah’ın kitabı ve değerli Ehl</w:t>
      </w:r>
      <w:r w:rsidR="00934088">
        <w:rPr>
          <w:rFonts w:cs="Times New Roman"/>
        </w:rPr>
        <w:t>-i</w:t>
      </w:r>
      <w:r w:rsidR="00F93E59">
        <w:rPr>
          <w:rFonts w:cs="Times New Roman"/>
        </w:rPr>
        <w:t xml:space="preserve"> </w:t>
      </w:r>
      <w:r w:rsidRPr="005F690E">
        <w:rPr>
          <w:rFonts w:cs="Times New Roman"/>
        </w:rPr>
        <w:t>beyti</w:t>
      </w:r>
      <w:r w:rsidRPr="005F690E">
        <w:rPr>
          <w:rFonts w:cs="Times New Roman"/>
        </w:rPr>
        <w:t>m</w:t>
      </w:r>
      <w:r w:rsidRPr="005F690E">
        <w:rPr>
          <w:rFonts w:cs="Times New Roman"/>
        </w:rPr>
        <w:t>dir</w:t>
      </w:r>
      <w:r w:rsidR="00FC4D46" w:rsidRPr="005F690E">
        <w:rPr>
          <w:rFonts w:cs="Times New Roman"/>
        </w:rPr>
        <w:t>.</w:t>
      </w:r>
      <w:r w:rsidR="007A36A8">
        <w:rPr>
          <w:rFonts w:cs="Times New Roman"/>
        </w:rPr>
        <w:t>”</w:t>
      </w:r>
      <w:r w:rsidRPr="005F690E">
        <w:rPr>
          <w:rFonts w:cs="Times New Roman"/>
        </w:rPr>
        <w:t xml:space="preserve"> Zeyd b</w:t>
      </w:r>
      <w:r w:rsidR="009D1BC7" w:rsidRPr="005F690E">
        <w:rPr>
          <w:rFonts w:cs="Times New Roman"/>
        </w:rPr>
        <w:t>.</w:t>
      </w:r>
      <w:r w:rsidR="00F93E59">
        <w:rPr>
          <w:rFonts w:cs="Times New Roman"/>
        </w:rPr>
        <w:t xml:space="preserve"> </w:t>
      </w:r>
      <w:r w:rsidRPr="005F690E">
        <w:rPr>
          <w:rFonts w:cs="Times New Roman"/>
        </w:rPr>
        <w:t>Erkam’a şu soru sorulmuştur</w:t>
      </w:r>
      <w:r w:rsidR="009D1BC7" w:rsidRPr="005F690E">
        <w:rPr>
          <w:rFonts w:cs="Times New Roman"/>
        </w:rPr>
        <w:t>:</w:t>
      </w:r>
      <w:r w:rsidR="00F93E59">
        <w:rPr>
          <w:rFonts w:cs="Times New Roman"/>
        </w:rPr>
        <w:t xml:space="preserve">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 kimlerdir? </w:t>
      </w:r>
      <w:r w:rsidR="001C004F" w:rsidRPr="005F690E">
        <w:rPr>
          <w:rFonts w:cs="Times New Roman"/>
        </w:rPr>
        <w:t xml:space="preserve">Acaba </w:t>
      </w:r>
      <w:r w:rsidRPr="005F690E">
        <w:rPr>
          <w:rFonts w:cs="Times New Roman"/>
        </w:rPr>
        <w:t xml:space="preserve">kadınlar da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inden sayılmakta mıdır? O</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hayır</w:t>
      </w:r>
      <w:r w:rsidR="007A36A8">
        <w:rPr>
          <w:rFonts w:cs="Times New Roman"/>
        </w:rPr>
        <w:t>”</w:t>
      </w:r>
      <w:r w:rsidRPr="005F690E">
        <w:rPr>
          <w:rFonts w:cs="Times New Roman"/>
        </w:rPr>
        <w:t xml:space="preserve"> diye cevap verdi</w:t>
      </w:r>
      <w:r w:rsidR="009D1BC7" w:rsidRPr="005F690E">
        <w:rPr>
          <w:rFonts w:cs="Times New Roman"/>
        </w:rPr>
        <w:t>.</w:t>
      </w:r>
      <w:r w:rsidR="00F93E59">
        <w:rPr>
          <w:rFonts w:cs="Times New Roman"/>
        </w:rPr>
        <w:t xml:space="preserve"> </w:t>
      </w:r>
      <w:r w:rsidR="001C004F" w:rsidRPr="005F690E">
        <w:rPr>
          <w:rFonts w:cs="Times New Roman"/>
        </w:rPr>
        <w:t xml:space="preserve">Bunun </w:t>
      </w:r>
      <w:r w:rsidRPr="005F690E">
        <w:rPr>
          <w:rFonts w:cs="Times New Roman"/>
        </w:rPr>
        <w:t>üzerine kendisine</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O halde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 kimlerdir?</w:t>
      </w:r>
      <w:r w:rsidR="007A36A8">
        <w:rPr>
          <w:rFonts w:cs="Times New Roman"/>
        </w:rPr>
        <w:t>”</w:t>
      </w:r>
      <w:r w:rsidRPr="005F690E">
        <w:rPr>
          <w:rFonts w:cs="Times New Roman"/>
        </w:rPr>
        <w:t xml:space="preserve"> </w:t>
      </w:r>
      <w:r w:rsidR="001C004F" w:rsidRPr="005F690E">
        <w:rPr>
          <w:rFonts w:cs="Times New Roman"/>
        </w:rPr>
        <w:t>Di</w:t>
      </w:r>
      <w:r w:rsidR="009D1BC7" w:rsidRPr="005F690E">
        <w:rPr>
          <w:rFonts w:cs="Times New Roman"/>
        </w:rPr>
        <w:t xml:space="preserve">, </w:t>
      </w:r>
      <w:r w:rsidRPr="005F690E">
        <w:rPr>
          <w:rFonts w:cs="Times New Roman"/>
        </w:rPr>
        <w:t>ye sorulunca o cevap olarak şöyle demiştir</w:t>
      </w:r>
      <w:r w:rsidR="009D1BC7" w:rsidRPr="005F690E">
        <w:rPr>
          <w:rFonts w:cs="Times New Roman"/>
        </w:rPr>
        <w:t>:</w:t>
      </w:r>
      <w:r w:rsidR="00F93E59">
        <w:rPr>
          <w:rFonts w:cs="Times New Roman"/>
        </w:rPr>
        <w:t xml:space="preserve"> </w:t>
      </w:r>
      <w:r w:rsidR="007A36A8">
        <w:rPr>
          <w:rFonts w:cs="Times New Roman"/>
        </w:rPr>
        <w:t>“</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 kendisine s</w:t>
      </w:r>
      <w:r w:rsidRPr="005F690E">
        <w:rPr>
          <w:rFonts w:cs="Times New Roman"/>
        </w:rPr>
        <w:t>a</w:t>
      </w:r>
      <w:r w:rsidRPr="005F690E">
        <w:rPr>
          <w:rFonts w:cs="Times New Roman"/>
        </w:rPr>
        <w:t>daka vermenin haram olduğu kimselerdir</w:t>
      </w:r>
      <w:r w:rsidR="009D1BC7" w:rsidRPr="005F690E">
        <w:rPr>
          <w:rFonts w:cs="Times New Roman"/>
        </w:rPr>
        <w:t>.</w:t>
      </w:r>
      <w:r w:rsidR="00F93E59">
        <w:rPr>
          <w:rFonts w:cs="Times New Roman"/>
        </w:rPr>
        <w:t xml:space="preserve"> </w:t>
      </w:r>
      <w:r w:rsidR="001C004F" w:rsidRPr="005F690E">
        <w:rPr>
          <w:rFonts w:cs="Times New Roman"/>
        </w:rPr>
        <w:t xml:space="preserve">Onlar </w:t>
      </w:r>
      <w:r w:rsidRPr="005F690E">
        <w:rPr>
          <w:rFonts w:cs="Times New Roman"/>
        </w:rPr>
        <w:t>Al</w:t>
      </w:r>
      <w:r w:rsidR="00934088">
        <w:rPr>
          <w:rFonts w:cs="Times New Roman"/>
        </w:rPr>
        <w:t>-i</w:t>
      </w:r>
      <w:r w:rsidR="00F93E59">
        <w:rPr>
          <w:rFonts w:cs="Times New Roman"/>
        </w:rPr>
        <w:t xml:space="preserve"> </w:t>
      </w:r>
      <w:r w:rsidRPr="005F690E">
        <w:rPr>
          <w:rFonts w:cs="Times New Roman"/>
        </w:rPr>
        <w:t>A</w:t>
      </w:r>
      <w:r w:rsidRPr="005F690E">
        <w:rPr>
          <w:rFonts w:cs="Times New Roman"/>
        </w:rPr>
        <w:t>b</w:t>
      </w:r>
      <w:r w:rsidRPr="005F690E">
        <w:rPr>
          <w:rFonts w:cs="Times New Roman"/>
        </w:rPr>
        <w:t>bas</w:t>
      </w:r>
      <w:r w:rsidR="009D1BC7" w:rsidRPr="005F690E">
        <w:rPr>
          <w:rFonts w:cs="Times New Roman"/>
        </w:rPr>
        <w:t>,</w:t>
      </w:r>
      <w:r w:rsidR="00F93E59">
        <w:rPr>
          <w:rFonts w:cs="Times New Roman"/>
        </w:rPr>
        <w:t xml:space="preserve"> </w:t>
      </w:r>
      <w:r w:rsidRPr="005F690E">
        <w:rPr>
          <w:rFonts w:cs="Times New Roman"/>
        </w:rPr>
        <w:t>Al</w:t>
      </w:r>
      <w:r w:rsidR="00934088">
        <w:rPr>
          <w:rFonts w:cs="Times New Roman"/>
        </w:rPr>
        <w:t>-i</w:t>
      </w:r>
      <w:r w:rsidR="00F93E59">
        <w:rPr>
          <w:rFonts w:cs="Times New Roman"/>
        </w:rPr>
        <w:t xml:space="preserve"> </w:t>
      </w:r>
      <w:r w:rsidRPr="005F690E">
        <w:rPr>
          <w:rFonts w:cs="Times New Roman"/>
        </w:rPr>
        <w:t>Cafer ve Al</w:t>
      </w:r>
      <w:r w:rsidR="00934088">
        <w:rPr>
          <w:rFonts w:cs="Times New Roman"/>
        </w:rPr>
        <w:t>-i</w:t>
      </w:r>
      <w:r w:rsidR="00F93E59">
        <w:rPr>
          <w:rFonts w:cs="Times New Roman"/>
        </w:rPr>
        <w:t xml:space="preserve"> </w:t>
      </w:r>
      <w:r w:rsidRPr="005F690E">
        <w:rPr>
          <w:rFonts w:cs="Times New Roman"/>
        </w:rPr>
        <w:t>Akil’dir</w:t>
      </w:r>
      <w:r w:rsidR="009D1BC7" w:rsidRPr="005F690E">
        <w:rPr>
          <w:rFonts w:cs="Times New Roman"/>
        </w:rPr>
        <w:t>.</w:t>
      </w:r>
      <w:r w:rsidR="00F93E59">
        <w:rPr>
          <w:rFonts w:cs="Times New Roman"/>
        </w:rPr>
        <w:t xml:space="preserve"> </w:t>
      </w:r>
      <w:r w:rsidR="001C004F" w:rsidRPr="005F690E">
        <w:rPr>
          <w:rFonts w:cs="Times New Roman"/>
        </w:rPr>
        <w:t xml:space="preserve">O </w:t>
      </w:r>
      <w:r w:rsidRPr="005F690E">
        <w:rPr>
          <w:rFonts w:cs="Times New Roman"/>
        </w:rPr>
        <w:t xml:space="preserve">halde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inin Al</w:t>
      </w:r>
      <w:r w:rsidR="00934088">
        <w:rPr>
          <w:rFonts w:cs="Times New Roman"/>
        </w:rPr>
        <w:t>-i</w:t>
      </w:r>
      <w:r w:rsidR="00F93E59">
        <w:rPr>
          <w:rFonts w:cs="Times New Roman"/>
        </w:rPr>
        <w:t xml:space="preserve"> </w:t>
      </w:r>
      <w:r w:rsidRPr="005F690E">
        <w:rPr>
          <w:rFonts w:cs="Times New Roman"/>
        </w:rPr>
        <w:t xml:space="preserve">Aba’dan beş kişi olduğunu veya on dört masuma özgü olduğunu söylemek mümkün müdür? </w:t>
      </w:r>
    </w:p>
    <w:p w:rsidR="00AC41EF" w:rsidRPr="005F690E" w:rsidRDefault="00AC41EF" w:rsidP="00AC41EF">
      <w:pPr>
        <w:rPr>
          <w:rFonts w:cs="Times New Roman"/>
        </w:rPr>
      </w:pPr>
    </w:p>
    <w:p w:rsidR="00AC41EF" w:rsidRPr="005F690E" w:rsidRDefault="00AC41EF" w:rsidP="0087537B">
      <w:pPr>
        <w:pStyle w:val="Heading1"/>
      </w:pPr>
      <w:bookmarkStart w:id="377" w:name="_Toc142548657"/>
      <w:bookmarkStart w:id="378" w:name="_Toc266615667"/>
      <w:r w:rsidRPr="005F690E">
        <w:t>Cevap</w:t>
      </w:r>
      <w:bookmarkEnd w:id="377"/>
      <w:bookmarkEnd w:id="378"/>
    </w:p>
    <w:p w:rsidR="00AC41EF" w:rsidRPr="005F690E" w:rsidRDefault="00AC41EF" w:rsidP="00AC41EF">
      <w:pPr>
        <w:rPr>
          <w:rFonts w:cs="Times New Roman"/>
        </w:rPr>
      </w:pPr>
      <w:r w:rsidRPr="005F690E">
        <w:rPr>
          <w:rFonts w:cs="Times New Roman"/>
        </w:rPr>
        <w:t xml:space="preserve">Evvela bu hadis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Eşlerinin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 dışında olduğuna delalet etmektedir</w:t>
      </w:r>
      <w:r w:rsidR="009D1BC7" w:rsidRPr="005F690E">
        <w:rPr>
          <w:rFonts w:cs="Times New Roman"/>
        </w:rPr>
        <w:t xml:space="preserve">. </w:t>
      </w:r>
    </w:p>
    <w:p w:rsidR="00AC41EF" w:rsidRPr="005F690E" w:rsidRDefault="001C004F" w:rsidP="00BB305D">
      <w:pPr>
        <w:rPr>
          <w:rFonts w:cs="Times New Roman"/>
        </w:rPr>
      </w:pPr>
      <w:r w:rsidRPr="005F690E">
        <w:rPr>
          <w:rFonts w:cs="Times New Roman"/>
        </w:rPr>
        <w:t xml:space="preserve">İkinci </w:t>
      </w:r>
      <w:r w:rsidR="00AC41EF" w:rsidRPr="005F690E">
        <w:rPr>
          <w:rFonts w:cs="Times New Roman"/>
        </w:rPr>
        <w:t>olarak bu hadis sahip olduğu bir çok yollara rağmen Yezid b</w:t>
      </w:r>
      <w:r w:rsidR="009D1BC7" w:rsidRPr="005F690E">
        <w:rPr>
          <w:rFonts w:cs="Times New Roman"/>
        </w:rPr>
        <w:t>.</w:t>
      </w:r>
      <w:r w:rsidR="00F93E59">
        <w:rPr>
          <w:rFonts w:cs="Times New Roman"/>
        </w:rPr>
        <w:t xml:space="preserve"> </w:t>
      </w:r>
      <w:r w:rsidR="00AC41EF" w:rsidRPr="005F690E">
        <w:rPr>
          <w:rFonts w:cs="Times New Roman"/>
        </w:rPr>
        <w:t>Hayan adlı kimseye ulaşmaktadır</w:t>
      </w:r>
      <w:r w:rsidR="009D1BC7" w:rsidRPr="005F690E">
        <w:rPr>
          <w:rFonts w:cs="Times New Roman"/>
        </w:rPr>
        <w:t>.</w:t>
      </w:r>
      <w:r w:rsidR="00F93E59">
        <w:rPr>
          <w:rFonts w:cs="Times New Roman"/>
        </w:rPr>
        <w:t xml:space="preserve"> </w:t>
      </w:r>
      <w:r w:rsidRPr="005F690E">
        <w:rPr>
          <w:rFonts w:cs="Times New Roman"/>
        </w:rPr>
        <w:t xml:space="preserve">Bu </w:t>
      </w:r>
      <w:r w:rsidR="00AC41EF" w:rsidRPr="005F690E">
        <w:rPr>
          <w:rFonts w:cs="Times New Roman"/>
        </w:rPr>
        <w:t>hadis ayetin içeriği ve sayısız hadislere karşı koyacak bir salahiyete sahip değildir</w:t>
      </w:r>
      <w:r w:rsidR="009D1BC7" w:rsidRPr="005F690E">
        <w:rPr>
          <w:rFonts w:cs="Times New Roman"/>
        </w:rPr>
        <w:t xml:space="preserve">. </w:t>
      </w:r>
    </w:p>
    <w:p w:rsidR="00AC41EF" w:rsidRPr="005F690E" w:rsidRDefault="001C004F" w:rsidP="00AC41EF">
      <w:pPr>
        <w:rPr>
          <w:rFonts w:cs="Times New Roman"/>
        </w:rPr>
      </w:pPr>
      <w:r w:rsidRPr="005F690E">
        <w:rPr>
          <w:rFonts w:cs="Times New Roman"/>
        </w:rPr>
        <w:t xml:space="preserve">Üçüncü </w:t>
      </w:r>
      <w:r w:rsidR="00AC41EF" w:rsidRPr="005F690E">
        <w:rPr>
          <w:rFonts w:cs="Times New Roman"/>
        </w:rPr>
        <w:t>olarak sabit olduğu varsayılsa bile bir sahabiden nakledilen bir içtihat konumundadır ve de hü</w:t>
      </w:r>
      <w:r w:rsidR="00AC41EF" w:rsidRPr="005F690E">
        <w:rPr>
          <w:rFonts w:cs="Times New Roman"/>
        </w:rPr>
        <w:t>c</w:t>
      </w:r>
      <w:r w:rsidR="00AC41EF" w:rsidRPr="005F690E">
        <w:rPr>
          <w:rFonts w:cs="Times New Roman"/>
        </w:rPr>
        <w:t>cet olamaz</w:t>
      </w:r>
      <w:r w:rsidR="009D1BC7" w:rsidRPr="005F690E">
        <w:rPr>
          <w:rFonts w:cs="Times New Roman"/>
        </w:rPr>
        <w:t xml:space="preserve">. </w:t>
      </w:r>
    </w:p>
    <w:p w:rsidR="00AC41EF" w:rsidRPr="005F690E" w:rsidRDefault="001C004F" w:rsidP="00AC41EF">
      <w:pPr>
        <w:rPr>
          <w:rFonts w:cs="Times New Roman"/>
        </w:rPr>
      </w:pPr>
      <w:r w:rsidRPr="005F690E">
        <w:rPr>
          <w:rFonts w:cs="Times New Roman"/>
        </w:rPr>
        <w:t xml:space="preserve">Dördüncü </w:t>
      </w:r>
      <w:r w:rsidR="00AC41EF" w:rsidRPr="005F690E">
        <w:rPr>
          <w:rFonts w:cs="Times New Roman"/>
        </w:rPr>
        <w:t>olarak sakaleyn hadisi bir çok değişik yo</w:t>
      </w:r>
      <w:r w:rsidR="00AC41EF" w:rsidRPr="005F690E">
        <w:rPr>
          <w:rFonts w:cs="Times New Roman"/>
        </w:rPr>
        <w:t>l</w:t>
      </w:r>
      <w:r w:rsidR="00AC41EF" w:rsidRPr="005F690E">
        <w:rPr>
          <w:rFonts w:cs="Times New Roman"/>
        </w:rPr>
        <w:t>lardan Zeyd b</w:t>
      </w:r>
      <w:r w:rsidR="009D1BC7" w:rsidRPr="005F690E">
        <w:rPr>
          <w:rFonts w:cs="Times New Roman"/>
        </w:rPr>
        <w:t>.</w:t>
      </w:r>
      <w:r w:rsidR="00F93E59">
        <w:rPr>
          <w:rFonts w:cs="Times New Roman"/>
        </w:rPr>
        <w:t xml:space="preserve"> </w:t>
      </w:r>
      <w:r w:rsidR="00AC41EF" w:rsidRPr="005F690E">
        <w:rPr>
          <w:rFonts w:cs="Times New Roman"/>
        </w:rPr>
        <w:t>Erkam’dan nakledilmiştir ve bu hadiste şu cümle de yer almaktadır</w:t>
      </w:r>
      <w:r w:rsidR="009D1BC7" w:rsidRPr="005F690E">
        <w:rPr>
          <w:rFonts w:cs="Times New Roman"/>
        </w:rPr>
        <w:t>:</w:t>
      </w:r>
      <w:r w:rsidR="00F93E59">
        <w:rPr>
          <w:rFonts w:cs="Times New Roman"/>
        </w:rPr>
        <w:t xml:space="preserve"> </w:t>
      </w:r>
      <w:r w:rsidR="007A36A8">
        <w:rPr>
          <w:rFonts w:cs="Times New Roman"/>
        </w:rPr>
        <w:t>“</w:t>
      </w:r>
      <w:r w:rsidR="00AC41EF" w:rsidRPr="005F690E">
        <w:rPr>
          <w:rFonts w:cs="Times New Roman"/>
        </w:rPr>
        <w:t>Eğer onlara sarılacak olursanız ebedi olarak sapmazsınız şüphesiz o ikisi (Kur’an ve Ehl</w:t>
      </w:r>
      <w:r w:rsidR="00934088">
        <w:rPr>
          <w:rFonts w:cs="Times New Roman"/>
        </w:rPr>
        <w:t>-i</w:t>
      </w:r>
      <w:r w:rsidR="00F93E59">
        <w:rPr>
          <w:rFonts w:cs="Times New Roman"/>
        </w:rPr>
        <w:t xml:space="preserve"> </w:t>
      </w:r>
      <w:r w:rsidR="00AC41EF" w:rsidRPr="005F690E">
        <w:rPr>
          <w:rFonts w:cs="Times New Roman"/>
        </w:rPr>
        <w:t>Beyt) havuzda yanıma gelinceye kadar asla bir birinden ayrılmazlar</w:t>
      </w:r>
      <w:r w:rsidR="009D1BC7" w:rsidRPr="005F690E">
        <w:rPr>
          <w:rFonts w:cs="Times New Roman"/>
        </w:rPr>
        <w:t>.</w:t>
      </w:r>
      <w:r w:rsidR="00F93E59">
        <w:rPr>
          <w:rFonts w:cs="Times New Roman"/>
        </w:rPr>
        <w:t xml:space="preserve"> </w:t>
      </w:r>
      <w:r w:rsidRPr="005F690E">
        <w:rPr>
          <w:rFonts w:cs="Times New Roman"/>
        </w:rPr>
        <w:t xml:space="preserve">Bu </w:t>
      </w:r>
      <w:r w:rsidR="00AC41EF" w:rsidRPr="005F690E">
        <w:rPr>
          <w:rFonts w:cs="Times New Roman"/>
        </w:rPr>
        <w:t>da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AC41EF" w:rsidRPr="005F690E">
        <w:rPr>
          <w:rFonts w:cs="Times New Roman"/>
        </w:rPr>
        <w:t xml:space="preserve">in önderliğini ve </w:t>
      </w:r>
      <w:r w:rsidR="00726D55" w:rsidRPr="005F690E">
        <w:rPr>
          <w:rFonts w:cs="Times New Roman"/>
        </w:rPr>
        <w:t>Kur’an</w:t>
      </w:r>
      <w:r w:rsidR="00726D55">
        <w:rPr>
          <w:rFonts w:cs="Times New Roman"/>
        </w:rPr>
        <w:t>'</w:t>
      </w:r>
      <w:r w:rsidR="00726D55" w:rsidRPr="005F690E">
        <w:rPr>
          <w:rFonts w:cs="Times New Roman"/>
        </w:rPr>
        <w:t>dan</w:t>
      </w:r>
      <w:r w:rsidR="00AC41EF" w:rsidRPr="005F690E">
        <w:rPr>
          <w:rFonts w:cs="Times New Roman"/>
        </w:rPr>
        <w:t xml:space="preserve"> ayrılmazlığını beyan etmektedir</w:t>
      </w:r>
      <w:r w:rsidR="009D1BC7" w:rsidRPr="005F690E">
        <w:rPr>
          <w:rFonts w:cs="Times New Roman"/>
        </w:rPr>
        <w:t>.</w:t>
      </w:r>
      <w:r w:rsidR="00F93E59">
        <w:rPr>
          <w:rFonts w:cs="Times New Roman"/>
        </w:rPr>
        <w:t xml:space="preserve"> </w:t>
      </w:r>
      <w:r w:rsidR="00AC41EF" w:rsidRPr="005F690E">
        <w:rPr>
          <w:rFonts w:cs="Times New Roman"/>
        </w:rPr>
        <w:t>Zeyd b</w:t>
      </w:r>
      <w:r w:rsidR="009D1BC7" w:rsidRPr="005F690E">
        <w:rPr>
          <w:rFonts w:cs="Times New Roman"/>
        </w:rPr>
        <w:t>.</w:t>
      </w:r>
      <w:r w:rsidR="00F93E59">
        <w:rPr>
          <w:rFonts w:cs="Times New Roman"/>
        </w:rPr>
        <w:t xml:space="preserve"> </w:t>
      </w:r>
      <w:r w:rsidR="00AC41EF" w:rsidRPr="005F690E">
        <w:rPr>
          <w:rFonts w:cs="Times New Roman"/>
        </w:rPr>
        <w:t>Erkam’dan mezkur tefsirle hiç bir şekilde uyum içinde değildir</w:t>
      </w:r>
      <w:r w:rsidR="009D1BC7" w:rsidRPr="005F690E">
        <w:rPr>
          <w:rFonts w:cs="Times New Roman"/>
        </w:rPr>
        <w:t>.</w:t>
      </w:r>
      <w:r w:rsidR="00F93E59">
        <w:rPr>
          <w:rFonts w:cs="Times New Roman"/>
        </w:rPr>
        <w:t xml:space="preserve"> </w:t>
      </w:r>
      <w:r w:rsidRPr="005F690E">
        <w:rPr>
          <w:rFonts w:cs="Times New Roman"/>
        </w:rPr>
        <w:t xml:space="preserve">Zira </w:t>
      </w:r>
      <w:r w:rsidR="00AC41EF" w:rsidRPr="005F690E">
        <w:rPr>
          <w:rFonts w:cs="Times New Roman"/>
        </w:rPr>
        <w:t>mezkur tefsir esasınca Abbas oğulları hal</w:t>
      </w:r>
      <w:r w:rsidR="00AC41EF" w:rsidRPr="005F690E">
        <w:rPr>
          <w:rFonts w:cs="Times New Roman"/>
        </w:rPr>
        <w:t>i</w:t>
      </w:r>
      <w:r w:rsidR="00AC41EF" w:rsidRPr="005F690E">
        <w:rPr>
          <w:rFonts w:cs="Times New Roman"/>
        </w:rPr>
        <w:t>feleri bütün zulüm ve cinayetleriyle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AC41EF" w:rsidRPr="005F690E">
        <w:rPr>
          <w:rFonts w:cs="Times New Roman"/>
        </w:rPr>
        <w:t>ten sayı</w:t>
      </w:r>
      <w:r w:rsidR="00AC41EF" w:rsidRPr="005F690E">
        <w:rPr>
          <w:rFonts w:cs="Times New Roman"/>
        </w:rPr>
        <w:t>l</w:t>
      </w:r>
      <w:r w:rsidR="00AC41EF" w:rsidRPr="005F690E">
        <w:rPr>
          <w:rFonts w:cs="Times New Roman"/>
        </w:rPr>
        <w:t>mıştır ve bu da sakaleyn hadisinin içeriği ile asla uyumlu değildir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379" w:name="_Toc142548658"/>
      <w:bookmarkStart w:id="380" w:name="_Toc266615668"/>
      <w:r w:rsidRPr="005F690E">
        <w:t>Onuncu Soru</w:t>
      </w:r>
      <w:bookmarkEnd w:id="379"/>
      <w:bookmarkEnd w:id="380"/>
    </w:p>
    <w:p w:rsidR="00AC41EF" w:rsidRPr="005F690E" w:rsidRDefault="00AC41EF" w:rsidP="00AC41EF">
      <w:pPr>
        <w:rPr>
          <w:rFonts w:cs="Times New Roman"/>
        </w:rPr>
      </w:pPr>
      <w:r w:rsidRPr="005F690E">
        <w:rPr>
          <w:rFonts w:cs="Times New Roman"/>
        </w:rPr>
        <w:t>Bazı hadislerde yer aldığına göre Ümmü Seleme</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de Ehl</w:t>
      </w:r>
      <w:r w:rsidR="00934088">
        <w:rPr>
          <w:rFonts w:cs="Times New Roman"/>
        </w:rPr>
        <w:t>-i</w:t>
      </w:r>
      <w:r w:rsidR="00F93E59">
        <w:rPr>
          <w:rFonts w:cs="Times New Roman"/>
        </w:rPr>
        <w:t xml:space="preserve"> </w:t>
      </w:r>
      <w:r w:rsidRPr="005F690E">
        <w:rPr>
          <w:rFonts w:cs="Times New Roman"/>
        </w:rPr>
        <w:t>Bet’ten miyim?</w:t>
      </w:r>
      <w:r w:rsidR="007A36A8">
        <w:rPr>
          <w:rFonts w:cs="Times New Roman"/>
        </w:rPr>
        <w:t>”</w:t>
      </w:r>
      <w:r w:rsidRPr="005F690E">
        <w:rPr>
          <w:rFonts w:cs="Times New Roman"/>
        </w:rPr>
        <w:t xml:space="preserve"> </w:t>
      </w:r>
      <w:r w:rsidR="001C004F" w:rsidRPr="005F690E">
        <w:rPr>
          <w:rFonts w:cs="Times New Roman"/>
        </w:rPr>
        <w:t xml:space="preserve">Veya </w:t>
      </w:r>
      <w:r w:rsidR="007A36A8">
        <w:rPr>
          <w:rFonts w:cs="Times New Roman"/>
        </w:rPr>
        <w:t>“</w:t>
      </w:r>
      <w:r w:rsidRPr="005F690E">
        <w:rPr>
          <w:rFonts w:cs="Times New Roman"/>
        </w:rPr>
        <w:t xml:space="preserve">Beni de o </w:t>
      </w:r>
      <w:r w:rsidR="00726D55" w:rsidRPr="005F690E">
        <w:rPr>
          <w:rFonts w:cs="Times New Roman"/>
        </w:rPr>
        <w:t>zümreye</w:t>
      </w:r>
      <w:r w:rsidRPr="005F690E">
        <w:rPr>
          <w:rFonts w:cs="Times New Roman"/>
        </w:rPr>
        <w:t xml:space="preserve"> kat</w:t>
      </w:r>
      <w:r w:rsidR="007A36A8">
        <w:rPr>
          <w:rFonts w:cs="Times New Roman"/>
        </w:rPr>
        <w:t>”</w:t>
      </w:r>
      <w:r w:rsidRPr="005F690E">
        <w:rPr>
          <w:rFonts w:cs="Times New Roman"/>
        </w:rPr>
        <w:t xml:space="preserve"> diye söylediğinde </w:t>
      </w:r>
      <w:r w:rsidR="004A6F00">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Ona </w:t>
      </w:r>
      <w:r w:rsidRPr="005F690E">
        <w:rPr>
          <w:rFonts w:cs="Times New Roman"/>
        </w:rPr>
        <w:t>şöyle buyu</w:t>
      </w:r>
      <w:r w:rsidRPr="005F690E">
        <w:rPr>
          <w:rFonts w:cs="Times New Roman"/>
        </w:rPr>
        <w:t>r</w:t>
      </w:r>
      <w:r w:rsidRPr="005F690E">
        <w:rPr>
          <w:rFonts w:cs="Times New Roman"/>
        </w:rPr>
        <w:t>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Evet inşallah</w:t>
      </w:r>
      <w:r w:rsidR="007A36A8">
        <w:rPr>
          <w:rFonts w:cs="Times New Roman"/>
        </w:rPr>
        <w:t>”</w:t>
      </w:r>
      <w:r w:rsidRPr="005F690E">
        <w:rPr>
          <w:rFonts w:cs="Times New Roman"/>
        </w:rPr>
        <w:t xml:space="preserve"> veya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benim ehlimdensin</w:t>
      </w:r>
      <w:r w:rsidR="007A36A8">
        <w:rPr>
          <w:rFonts w:cs="Times New Roman"/>
        </w:rPr>
        <w:t>”</w:t>
      </w:r>
      <w:r w:rsidRPr="005F690E">
        <w:rPr>
          <w:rFonts w:cs="Times New Roman"/>
        </w:rPr>
        <w:t xml:space="preserve"> bu esas üzere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inin</w:t>
      </w:r>
      <w:r w:rsidR="00F93E59">
        <w:rPr>
          <w:rFonts w:cs="Times New Roman"/>
        </w:rPr>
        <w:t xml:space="preserve"> </w:t>
      </w:r>
      <w:r w:rsidRPr="005F690E">
        <w:rPr>
          <w:rFonts w:cs="Times New Roman"/>
        </w:rPr>
        <w:t>beş kişiye mahsus olduğu söylenemez</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381" w:name="_Toc142548659"/>
      <w:bookmarkStart w:id="382" w:name="_Toc266615669"/>
      <w:r w:rsidRPr="005F690E">
        <w:t>Cevap</w:t>
      </w:r>
      <w:bookmarkEnd w:id="381"/>
      <w:bookmarkEnd w:id="382"/>
    </w:p>
    <w:p w:rsidR="00AC41EF" w:rsidRPr="005F690E" w:rsidRDefault="00AC41EF" w:rsidP="00AC41EF">
      <w:pPr>
        <w:rPr>
          <w:rFonts w:cs="Times New Roman"/>
        </w:rPr>
      </w:pPr>
      <w:r w:rsidRPr="005F690E">
        <w:rPr>
          <w:rFonts w:cs="Times New Roman"/>
        </w:rPr>
        <w:t>Nakledilen bir çok hadislere göre Ehl</w:t>
      </w:r>
      <w:r w:rsidR="00934088">
        <w:rPr>
          <w:rFonts w:cs="Times New Roman"/>
        </w:rPr>
        <w:t>-i</w:t>
      </w:r>
      <w:r w:rsidR="00F93E59">
        <w:rPr>
          <w:rFonts w:cs="Times New Roman"/>
        </w:rPr>
        <w:t xml:space="preserve"> </w:t>
      </w:r>
      <w:r w:rsidRPr="005F690E">
        <w:rPr>
          <w:rFonts w:cs="Times New Roman"/>
        </w:rPr>
        <w:t>Beyt kavramı özel bir anlam ifade etmektedir</w:t>
      </w:r>
      <w:r w:rsidR="009D1BC7" w:rsidRPr="005F690E">
        <w:rPr>
          <w:rFonts w:cs="Times New Roman"/>
        </w:rPr>
        <w:t>.</w:t>
      </w:r>
      <w:r w:rsidR="00F93E59">
        <w:rPr>
          <w:rFonts w:cs="Times New Roman"/>
        </w:rPr>
        <w:t xml:space="preserve"> </w:t>
      </w:r>
      <w:r w:rsidR="001C004F" w:rsidRPr="005F690E">
        <w:rPr>
          <w:rFonts w:cs="Times New Roman"/>
        </w:rPr>
        <w:t>Al</w:t>
      </w:r>
      <w:r w:rsidR="00934088">
        <w:rPr>
          <w:rFonts w:cs="Times New Roman"/>
        </w:rPr>
        <w:t>-i</w:t>
      </w:r>
      <w:r w:rsidR="00F93E59">
        <w:rPr>
          <w:rFonts w:cs="Times New Roman"/>
        </w:rPr>
        <w:t xml:space="preserve"> </w:t>
      </w:r>
      <w:r w:rsidRPr="005F690E">
        <w:rPr>
          <w:rFonts w:cs="Times New Roman"/>
        </w:rPr>
        <w:t>aba’dan sadece beş kişiye özgüdür onlardan başkasını kapsamamaktadır</w:t>
      </w:r>
      <w:r w:rsidR="009D1BC7" w:rsidRPr="005F690E">
        <w:rPr>
          <w:rFonts w:cs="Times New Roman"/>
        </w:rPr>
        <w:t>.</w:t>
      </w:r>
      <w:r w:rsidR="00F93E59">
        <w:rPr>
          <w:rFonts w:cs="Times New Roman"/>
        </w:rPr>
        <w:t xml:space="preserve"> </w:t>
      </w:r>
      <w:r w:rsidR="001C004F" w:rsidRPr="005F690E">
        <w:rPr>
          <w:rFonts w:cs="Times New Roman"/>
        </w:rPr>
        <w:t>D</w:t>
      </w:r>
      <w:r w:rsidR="001C004F" w:rsidRPr="005F690E">
        <w:rPr>
          <w:rFonts w:cs="Times New Roman"/>
        </w:rPr>
        <w:t>o</w:t>
      </w:r>
      <w:r w:rsidR="001C004F" w:rsidRPr="005F690E">
        <w:rPr>
          <w:rFonts w:cs="Times New Roman"/>
        </w:rPr>
        <w:t xml:space="preserve">layısıyla </w:t>
      </w:r>
      <w:r w:rsidRPr="005F690E">
        <w:rPr>
          <w:rFonts w:cs="Times New Roman"/>
        </w:rPr>
        <w:t xml:space="preserve">şöyle söylenebilir ki soruda söz konusu edilen bu hadislerde yer alan </w:t>
      </w:r>
      <w:r w:rsidR="007A36A8">
        <w:rPr>
          <w:rFonts w:cs="Times New Roman"/>
        </w:rPr>
        <w:t>“</w:t>
      </w:r>
      <w:r w:rsidRPr="005F690E">
        <w:rPr>
          <w:rFonts w:cs="Times New Roman"/>
        </w:rPr>
        <w:t>ehl</w:t>
      </w:r>
      <w:r w:rsidR="007A36A8">
        <w:rPr>
          <w:rFonts w:cs="Times New Roman"/>
        </w:rPr>
        <w:t>”</w:t>
      </w:r>
      <w:r w:rsidRPr="005F690E">
        <w:rPr>
          <w:rFonts w:cs="Times New Roman"/>
        </w:rPr>
        <w:t xml:space="preserve"> veya </w:t>
      </w:r>
      <w:r w:rsidR="007A36A8">
        <w:rPr>
          <w:rFonts w:cs="Times New Roman"/>
        </w:rPr>
        <w:t>“</w:t>
      </w:r>
      <w:r w:rsidRPr="005F690E">
        <w:rPr>
          <w:rFonts w:cs="Times New Roman"/>
        </w:rPr>
        <w:t>Ehl</w:t>
      </w:r>
      <w:r w:rsidR="00934088">
        <w:rPr>
          <w:rFonts w:cs="Times New Roman"/>
        </w:rPr>
        <w:t>-i</w:t>
      </w:r>
      <w:r w:rsidR="00F93E59">
        <w:rPr>
          <w:rFonts w:cs="Times New Roman"/>
        </w:rPr>
        <w:t xml:space="preserve"> </w:t>
      </w:r>
      <w:r w:rsidRPr="005F690E">
        <w:rPr>
          <w:rFonts w:cs="Times New Roman"/>
        </w:rPr>
        <w:t>Beyt</w:t>
      </w:r>
      <w:r w:rsidR="007A36A8">
        <w:rPr>
          <w:rFonts w:cs="Times New Roman"/>
        </w:rPr>
        <w:t>”</w:t>
      </w:r>
      <w:r w:rsidRPr="005F690E">
        <w:rPr>
          <w:rFonts w:cs="Times New Roman"/>
        </w:rPr>
        <w:t xml:space="preserve"> kelimeleri lügavi anlamda olup bu anlamda </w:t>
      </w:r>
      <w:r w:rsidR="00876524">
        <w:rPr>
          <w:rFonts w:cs="Times New Roman"/>
        </w:rPr>
        <w:t>Peygamber’in</w:t>
      </w:r>
      <w:r w:rsidRPr="005F690E">
        <w:rPr>
          <w:rFonts w:cs="Times New Roman"/>
        </w:rPr>
        <w:t xml:space="preserve"> eşlerini de kapsamaktadır</w:t>
      </w:r>
      <w:r w:rsidR="009D1BC7" w:rsidRPr="005F690E">
        <w:rPr>
          <w:rFonts w:cs="Times New Roman"/>
        </w:rPr>
        <w:t>.</w:t>
      </w:r>
      <w:r w:rsidR="00F93E59">
        <w:rPr>
          <w:rFonts w:cs="Times New Roman"/>
        </w:rPr>
        <w:t xml:space="preserve"> </w:t>
      </w:r>
    </w:p>
    <w:p w:rsidR="00AC41EF" w:rsidRPr="005F690E" w:rsidRDefault="001C004F" w:rsidP="00AC41EF">
      <w:pPr>
        <w:rPr>
          <w:rFonts w:cs="Times New Roman"/>
        </w:rPr>
      </w:pPr>
      <w:r w:rsidRPr="005F690E">
        <w:rPr>
          <w:rFonts w:cs="Times New Roman"/>
        </w:rPr>
        <w:t xml:space="preserve">Sorulan </w:t>
      </w:r>
      <w:r w:rsidR="00AC41EF" w:rsidRPr="005F690E">
        <w:rPr>
          <w:rFonts w:cs="Times New Roman"/>
        </w:rPr>
        <w:t>hadisler hakkında Ehl</w:t>
      </w:r>
      <w:r w:rsidR="00934088">
        <w:rPr>
          <w:rFonts w:cs="Times New Roman"/>
        </w:rPr>
        <w:t>-i</w:t>
      </w:r>
      <w:r w:rsidR="00F93E59">
        <w:rPr>
          <w:rFonts w:cs="Times New Roman"/>
        </w:rPr>
        <w:t xml:space="preserve"> </w:t>
      </w:r>
      <w:r w:rsidR="00AC41EF" w:rsidRPr="005F690E">
        <w:rPr>
          <w:rFonts w:cs="Times New Roman"/>
        </w:rPr>
        <w:t>Sünnetin hadis ve f</w:t>
      </w:r>
      <w:r w:rsidR="00AC41EF" w:rsidRPr="005F690E">
        <w:rPr>
          <w:rFonts w:cs="Times New Roman"/>
        </w:rPr>
        <w:t>ı</w:t>
      </w:r>
      <w:r w:rsidR="00AC41EF" w:rsidRPr="005F690E">
        <w:rPr>
          <w:rFonts w:cs="Times New Roman"/>
        </w:rPr>
        <w:t>kıh imamlarından biri olan Ebu Cafer Tahavi’nin sözünü aktarmak istiyoruz</w:t>
      </w:r>
      <w:r w:rsidR="009D1BC7" w:rsidRPr="005F690E">
        <w:rPr>
          <w:rFonts w:cs="Times New Roman"/>
        </w:rPr>
        <w:t>.</w:t>
      </w:r>
      <w:r w:rsidR="00F93E59">
        <w:rPr>
          <w:rFonts w:cs="Times New Roman"/>
        </w:rPr>
        <w:t xml:space="preserve"> </w:t>
      </w:r>
      <w:r w:rsidR="00AC41EF" w:rsidRPr="005F690E">
        <w:rPr>
          <w:rFonts w:cs="Times New Roman"/>
        </w:rPr>
        <w:t>Tahavi tathir ayetindeki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AC41EF" w:rsidRPr="005F690E">
        <w:rPr>
          <w:rFonts w:cs="Times New Roman"/>
        </w:rPr>
        <w:t xml:space="preserve">in beş kişiye ait olduğunu ve </w:t>
      </w:r>
      <w:r w:rsidR="00876524">
        <w:rPr>
          <w:rFonts w:cs="Times New Roman"/>
        </w:rPr>
        <w:t>Peygamber’in</w:t>
      </w:r>
      <w:r w:rsidR="00AC41EF" w:rsidRPr="005F690E">
        <w:rPr>
          <w:rFonts w:cs="Times New Roman"/>
        </w:rPr>
        <w:t xml:space="preserve"> </w:t>
      </w:r>
      <w:r w:rsidR="00F93E59">
        <w:rPr>
          <w:rFonts w:cs="Times New Roman"/>
        </w:rPr>
        <w:t>(s. a. a.)</w:t>
      </w:r>
      <w:r w:rsidR="00AF5F6E">
        <w:rPr>
          <w:rFonts w:cs="Times New Roman"/>
        </w:rPr>
        <w:t xml:space="preserve"> </w:t>
      </w:r>
      <w:r w:rsidRPr="005F690E">
        <w:rPr>
          <w:rFonts w:cs="Times New Roman"/>
        </w:rPr>
        <w:t>Eşler</w:t>
      </w:r>
      <w:r w:rsidRPr="005F690E">
        <w:rPr>
          <w:rFonts w:cs="Times New Roman"/>
        </w:rPr>
        <w:t>i</w:t>
      </w:r>
      <w:r w:rsidRPr="005F690E">
        <w:rPr>
          <w:rFonts w:cs="Times New Roman"/>
        </w:rPr>
        <w:t xml:space="preserve">nin </w:t>
      </w:r>
      <w:r w:rsidR="006417BB">
        <w:rPr>
          <w:rFonts w:cs="Times New Roman"/>
        </w:rPr>
        <w:t>ayet-i kerime</w:t>
      </w:r>
      <w:r w:rsidR="00AC41EF" w:rsidRPr="005F690E">
        <w:rPr>
          <w:rFonts w:cs="Times New Roman"/>
        </w:rPr>
        <w:t>nin kapsamının dışında kaldığını söyl</w:t>
      </w:r>
      <w:r w:rsidR="00AC41EF" w:rsidRPr="005F690E">
        <w:rPr>
          <w:rFonts w:cs="Times New Roman"/>
        </w:rPr>
        <w:t>e</w:t>
      </w:r>
      <w:r w:rsidR="00AC41EF" w:rsidRPr="005F690E">
        <w:rPr>
          <w:rFonts w:cs="Times New Roman"/>
        </w:rPr>
        <w:t>yen bir kimsedir</w:t>
      </w:r>
      <w:r w:rsidR="009D1BC7" w:rsidRPr="005F690E">
        <w:rPr>
          <w:rFonts w:cs="Times New Roman"/>
        </w:rPr>
        <w:t>.</w:t>
      </w:r>
      <w:r w:rsidR="00F93E59">
        <w:rPr>
          <w:rFonts w:cs="Times New Roman"/>
        </w:rPr>
        <w:t xml:space="preserve"> </w:t>
      </w:r>
      <w:r w:rsidR="00AC41EF" w:rsidRPr="005F690E">
        <w:rPr>
          <w:rFonts w:cs="Times New Roman"/>
        </w:rPr>
        <w:t>Müşkül’ül Asar</w:t>
      </w:r>
      <w:r w:rsidR="00AC41EF" w:rsidRPr="005F690E">
        <w:rPr>
          <w:rStyle w:val="FootnoteReference"/>
          <w:rFonts w:cs="Times New Roman"/>
        </w:rPr>
        <w:footnoteReference w:id="303"/>
      </w:r>
      <w:r w:rsidR="00AC41EF" w:rsidRPr="005F690E">
        <w:rPr>
          <w:rFonts w:cs="Times New Roman"/>
        </w:rPr>
        <w:t xml:space="preserve"> adlı kitabında bir hadis nakletmiştir ki bu hadise göre Ümmü Seleme şöyle d</w:t>
      </w:r>
      <w:r w:rsidR="00AC41EF" w:rsidRPr="005F690E">
        <w:rPr>
          <w:rFonts w:cs="Times New Roman"/>
        </w:rPr>
        <w:t>e</w:t>
      </w:r>
      <w:r w:rsidR="00AC41EF" w:rsidRPr="005F690E">
        <w:rPr>
          <w:rFonts w:cs="Times New Roman"/>
        </w:rPr>
        <w:t>miştir</w:t>
      </w:r>
      <w:r w:rsidR="009D1BC7" w:rsidRPr="005F690E">
        <w:rPr>
          <w:rFonts w:cs="Times New Roman"/>
        </w:rPr>
        <w:t>:</w:t>
      </w:r>
      <w:r w:rsidR="00F93E59">
        <w:rPr>
          <w:rFonts w:cs="Times New Roman"/>
        </w:rPr>
        <w:t xml:space="preserve"> </w:t>
      </w:r>
      <w:r w:rsidR="007A36A8">
        <w:rPr>
          <w:rFonts w:cs="Times New Roman"/>
        </w:rPr>
        <w:t>“</w:t>
      </w:r>
      <w:r w:rsidR="00AC41EF" w:rsidRPr="005F690E">
        <w:rPr>
          <w:rFonts w:cs="Times New Roman"/>
        </w:rPr>
        <w:t>Beni de onların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AC41EF" w:rsidRPr="005F690E">
        <w:rPr>
          <w:rFonts w:cs="Times New Roman"/>
        </w:rPr>
        <w:t>in) arasına kat</w:t>
      </w:r>
      <w:r w:rsidR="00FC4D46" w:rsidRPr="005F690E">
        <w:rPr>
          <w:rFonts w:cs="Times New Roman"/>
        </w:rPr>
        <w:t>.</w:t>
      </w:r>
      <w:r w:rsidR="007A36A8">
        <w:rPr>
          <w:rFonts w:cs="Times New Roman"/>
        </w:rPr>
        <w:t>”</w:t>
      </w:r>
      <w:r w:rsidR="00AC41EF" w:rsidRPr="005F690E">
        <w:rPr>
          <w:rFonts w:cs="Times New Roman"/>
        </w:rPr>
        <w:t xml:space="preserve"> Pe</w:t>
      </w:r>
      <w:r w:rsidR="00AC41EF" w:rsidRPr="005F690E">
        <w:rPr>
          <w:rFonts w:cs="Times New Roman"/>
        </w:rPr>
        <w:t>y</w:t>
      </w:r>
      <w:r w:rsidR="00AC41EF" w:rsidRPr="005F690E">
        <w:rPr>
          <w:rFonts w:cs="Times New Roman"/>
        </w:rPr>
        <w:t xml:space="preserve">gamber </w:t>
      </w:r>
      <w:r w:rsidR="00F93E59">
        <w:rPr>
          <w:rFonts w:cs="Times New Roman"/>
        </w:rPr>
        <w:t>(s. a. a.)</w:t>
      </w:r>
      <w:r w:rsidR="00AF5F6E">
        <w:rPr>
          <w:rFonts w:cs="Times New Roman"/>
        </w:rPr>
        <w:t xml:space="preserve"> </w:t>
      </w:r>
      <w:r w:rsidRPr="005F690E">
        <w:rPr>
          <w:rFonts w:cs="Times New Roman"/>
        </w:rPr>
        <w:t xml:space="preserve">Şöyle </w:t>
      </w:r>
      <w:r w:rsidR="00AC41EF" w:rsidRPr="005F690E">
        <w:rPr>
          <w:rFonts w:cs="Times New Roman"/>
        </w:rPr>
        <w:t>buyurmuştur</w:t>
      </w:r>
      <w:r w:rsidR="009D1BC7" w:rsidRPr="005F690E">
        <w:rPr>
          <w:rFonts w:cs="Times New Roman"/>
        </w:rPr>
        <w:t>:</w:t>
      </w:r>
      <w:r w:rsidR="00F93E59">
        <w:rPr>
          <w:rFonts w:cs="Times New Roman"/>
        </w:rPr>
        <w:t xml:space="preserve"> </w:t>
      </w:r>
      <w:r w:rsidR="007A36A8">
        <w:rPr>
          <w:rFonts w:cs="Times New Roman"/>
        </w:rPr>
        <w:t>“</w:t>
      </w:r>
      <w:r w:rsidR="00AC41EF" w:rsidRPr="005F690E">
        <w:rPr>
          <w:rFonts w:cs="Times New Roman"/>
        </w:rPr>
        <w:t>Sen benim ehli</w:t>
      </w:r>
      <w:r w:rsidR="00AC41EF" w:rsidRPr="005F690E">
        <w:rPr>
          <w:rFonts w:cs="Times New Roman"/>
        </w:rPr>
        <w:t>m</w:t>
      </w:r>
      <w:r w:rsidR="00AC41EF" w:rsidRPr="005F690E">
        <w:rPr>
          <w:rFonts w:cs="Times New Roman"/>
        </w:rPr>
        <w:t>densin</w:t>
      </w:r>
      <w:r w:rsidR="00FC4D46" w:rsidRPr="005F690E">
        <w:rPr>
          <w:rFonts w:cs="Times New Roman"/>
        </w:rPr>
        <w:t>.</w:t>
      </w:r>
      <w:r w:rsidR="007A36A8">
        <w:rPr>
          <w:rFonts w:cs="Times New Roman"/>
        </w:rPr>
        <w:t>”</w:t>
      </w:r>
    </w:p>
    <w:p w:rsidR="00AC41EF" w:rsidRPr="005F690E" w:rsidRDefault="00AC41EF" w:rsidP="00AC41EF">
      <w:pPr>
        <w:rPr>
          <w:rFonts w:cs="Times New Roman"/>
        </w:rPr>
      </w:pPr>
      <w:r w:rsidRPr="005F690E">
        <w:rPr>
          <w:rFonts w:cs="Times New Roman"/>
        </w:rPr>
        <w:t>Tahavi bu konuda şöyle diyor</w:t>
      </w:r>
      <w:r w:rsidR="009D1BC7" w:rsidRPr="005F690E">
        <w:rPr>
          <w:rFonts w:cs="Times New Roman"/>
        </w:rPr>
        <w:t>:</w:t>
      </w:r>
      <w:r w:rsidR="00F93E59">
        <w:rPr>
          <w:rFonts w:cs="Times New Roman"/>
        </w:rPr>
        <w:t xml:space="preserve"> </w:t>
      </w:r>
      <w:r w:rsidR="007A36A8">
        <w:rPr>
          <w:rFonts w:cs="Times New Roman"/>
        </w:rPr>
        <w:t>“</w:t>
      </w:r>
      <w:r w:rsidR="00876524">
        <w:rPr>
          <w:rFonts w:cs="Times New Roman"/>
        </w:rPr>
        <w:t>Peygamber’in</w:t>
      </w:r>
      <w:r w:rsidRPr="005F690E">
        <w:rPr>
          <w:rFonts w:cs="Times New Roman"/>
        </w:rPr>
        <w:t xml:space="preserve"> maks</w:t>
      </w:r>
      <w:r w:rsidRPr="005F690E">
        <w:rPr>
          <w:rFonts w:cs="Times New Roman"/>
        </w:rPr>
        <w:t>a</w:t>
      </w:r>
      <w:r w:rsidRPr="005F690E">
        <w:rPr>
          <w:rFonts w:cs="Times New Roman"/>
        </w:rPr>
        <w:t>dı Ümmü Seleme’nin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w:t>
      </w:r>
      <w:r w:rsidR="009D1BC7" w:rsidRPr="005F690E">
        <w:rPr>
          <w:rFonts w:cs="Times New Roman"/>
        </w:rPr>
        <w:t>,</w:t>
      </w:r>
      <w:r w:rsidR="00F93E59">
        <w:rPr>
          <w:rFonts w:cs="Times New Roman"/>
        </w:rPr>
        <w:t xml:space="preserve"> </w:t>
      </w:r>
      <w:r w:rsidRPr="005F690E">
        <w:rPr>
          <w:rFonts w:cs="Times New Roman"/>
        </w:rPr>
        <w:t xml:space="preserve">yani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Eşlerinden </w:t>
      </w:r>
      <w:r w:rsidRPr="005F690E">
        <w:rPr>
          <w:rFonts w:cs="Times New Roman"/>
        </w:rPr>
        <w:t>olduğu söylenebilir</w:t>
      </w:r>
      <w:r w:rsidR="009D1BC7" w:rsidRPr="005F690E">
        <w:rPr>
          <w:rFonts w:cs="Times New Roman"/>
        </w:rPr>
        <w:t>.</w:t>
      </w:r>
      <w:r w:rsidR="00F93E59">
        <w:rPr>
          <w:rFonts w:cs="Times New Roman"/>
        </w:rPr>
        <w:t xml:space="preserve"> </w:t>
      </w:r>
      <w:r w:rsidR="001C004F" w:rsidRPr="005F690E">
        <w:rPr>
          <w:rFonts w:cs="Times New Roman"/>
        </w:rPr>
        <w:t xml:space="preserve">Şüphesiz </w:t>
      </w:r>
      <w:r w:rsidR="00876524">
        <w:rPr>
          <w:rFonts w:cs="Times New Roman"/>
        </w:rPr>
        <w:t>Pe</w:t>
      </w:r>
      <w:r w:rsidR="00876524">
        <w:rPr>
          <w:rFonts w:cs="Times New Roman"/>
        </w:rPr>
        <w:t>y</w:t>
      </w:r>
      <w:r w:rsidR="00876524">
        <w:rPr>
          <w:rFonts w:cs="Times New Roman"/>
        </w:rPr>
        <w:t>gamber’in</w:t>
      </w:r>
      <w:r w:rsidRPr="005F690E">
        <w:rPr>
          <w:rFonts w:cs="Times New Roman"/>
        </w:rPr>
        <w:t xml:space="preserve"> eşleri </w:t>
      </w:r>
      <w:r w:rsidR="00876524">
        <w:rPr>
          <w:rFonts w:cs="Times New Roman"/>
        </w:rPr>
        <w:t>Peygamber’in</w:t>
      </w:r>
      <w:r w:rsidRPr="005F690E">
        <w:rPr>
          <w:rFonts w:cs="Times New Roman"/>
        </w:rPr>
        <w:t xml:space="preserve"> ehli sayılmaktadır</w:t>
      </w:r>
      <w:r w:rsidR="00FC4D46" w:rsidRPr="005F690E">
        <w:rPr>
          <w:rFonts w:cs="Times New Roman"/>
        </w:rPr>
        <w:t>.</w:t>
      </w:r>
      <w:r w:rsidR="007A36A8">
        <w:rPr>
          <w:rFonts w:cs="Times New Roman"/>
        </w:rPr>
        <w:t>”</w:t>
      </w:r>
    </w:p>
    <w:p w:rsidR="00AC41EF" w:rsidRPr="005F690E" w:rsidRDefault="00AC41EF" w:rsidP="00AC41EF">
      <w:pPr>
        <w:rPr>
          <w:rFonts w:cs="Times New Roman"/>
        </w:rPr>
      </w:pPr>
      <w:r w:rsidRPr="005F690E">
        <w:rPr>
          <w:rFonts w:cs="Times New Roman"/>
        </w:rPr>
        <w:t>Tahavi daha sonra şahit olarak sekiz hadis nakletme</w:t>
      </w:r>
      <w:r w:rsidRPr="005F690E">
        <w:rPr>
          <w:rFonts w:cs="Times New Roman"/>
        </w:rPr>
        <w:t>k</w:t>
      </w:r>
      <w:r w:rsidRPr="005F690E">
        <w:rPr>
          <w:rFonts w:cs="Times New Roman"/>
        </w:rPr>
        <w:t>tedir ki Ümmü Seleme tathir ayetinde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s</w:t>
      </w:r>
      <w:r w:rsidRPr="005F690E">
        <w:rPr>
          <w:rFonts w:cs="Times New Roman"/>
        </w:rPr>
        <w:t>a</w:t>
      </w:r>
      <w:r w:rsidRPr="005F690E">
        <w:rPr>
          <w:rFonts w:cs="Times New Roman"/>
        </w:rPr>
        <w:t>yılmamıştır</w:t>
      </w:r>
      <w:r w:rsidR="009D1BC7" w:rsidRPr="005F690E">
        <w:rPr>
          <w:rFonts w:cs="Times New Roman"/>
        </w:rPr>
        <w:t>.</w:t>
      </w:r>
      <w:r w:rsidR="00F93E59">
        <w:rPr>
          <w:rFonts w:cs="Times New Roman"/>
        </w:rPr>
        <w:t xml:space="preserve"> </w:t>
      </w:r>
    </w:p>
    <w:p w:rsidR="00AC41EF" w:rsidRPr="005F690E" w:rsidRDefault="00AC41EF" w:rsidP="00AC41EF">
      <w:pPr>
        <w:rPr>
          <w:rFonts w:cs="Times New Roman"/>
        </w:rPr>
      </w:pPr>
      <w:r w:rsidRPr="005F690E">
        <w:rPr>
          <w:rFonts w:cs="Times New Roman"/>
        </w:rPr>
        <w:t>Tahavi daha sonra şöyle diyor</w:t>
      </w:r>
      <w:r w:rsidR="009D1BC7" w:rsidRPr="005F690E">
        <w:rPr>
          <w:rFonts w:cs="Times New Roman"/>
        </w:rPr>
        <w:t>:</w:t>
      </w:r>
      <w:r w:rsidR="00F93E59">
        <w:rPr>
          <w:rFonts w:cs="Times New Roman"/>
        </w:rPr>
        <w:t xml:space="preserve"> </w:t>
      </w:r>
      <w:r w:rsidRPr="005F690E">
        <w:rPr>
          <w:rFonts w:cs="Times New Roman"/>
        </w:rPr>
        <w:t>Bu ayetler Ümmü S</w:t>
      </w:r>
      <w:r w:rsidRPr="005F690E">
        <w:rPr>
          <w:rFonts w:cs="Times New Roman"/>
        </w:rPr>
        <w:t>e</w:t>
      </w:r>
      <w:r w:rsidRPr="005F690E">
        <w:rPr>
          <w:rFonts w:cs="Times New Roman"/>
        </w:rPr>
        <w:t>leme’nin tathir ayetinde belirtilen Ehl</w:t>
      </w:r>
      <w:r w:rsidR="00934088">
        <w:rPr>
          <w:rFonts w:cs="Times New Roman"/>
        </w:rPr>
        <w:t>-i</w:t>
      </w:r>
      <w:r w:rsidR="00F93E59">
        <w:rPr>
          <w:rFonts w:cs="Times New Roman"/>
        </w:rPr>
        <w:t xml:space="preserve"> </w:t>
      </w:r>
      <w:r w:rsidR="00726D55" w:rsidRPr="005F690E">
        <w:rPr>
          <w:rFonts w:cs="Times New Roman"/>
        </w:rPr>
        <w:t>B</w:t>
      </w:r>
      <w:r w:rsidR="00726D55">
        <w:rPr>
          <w:rFonts w:cs="Times New Roman"/>
        </w:rPr>
        <w:t>e</w:t>
      </w:r>
      <w:r w:rsidR="00726D55" w:rsidRPr="005F690E">
        <w:rPr>
          <w:rFonts w:cs="Times New Roman"/>
        </w:rPr>
        <w:t>yt’ten</w:t>
      </w:r>
      <w:r w:rsidRPr="005F690E">
        <w:rPr>
          <w:rFonts w:cs="Times New Roman"/>
        </w:rPr>
        <w:t xml:space="preserve"> olmad</w:t>
      </w:r>
      <w:r w:rsidRPr="005F690E">
        <w:rPr>
          <w:rFonts w:cs="Times New Roman"/>
        </w:rPr>
        <w:t>ı</w:t>
      </w:r>
      <w:r w:rsidRPr="005F690E">
        <w:rPr>
          <w:rFonts w:cs="Times New Roman"/>
        </w:rPr>
        <w:t>ğına delalet etmektedir</w:t>
      </w:r>
      <w:r w:rsidR="009D1BC7" w:rsidRPr="005F690E">
        <w:rPr>
          <w:rFonts w:cs="Times New Roman"/>
        </w:rPr>
        <w:t>.</w:t>
      </w:r>
      <w:r w:rsidR="00F93E59">
        <w:rPr>
          <w:rFonts w:cs="Times New Roman"/>
        </w:rPr>
        <w:t xml:space="preserve"> </w:t>
      </w:r>
      <w:r w:rsidRPr="005F690E">
        <w:rPr>
          <w:rFonts w:cs="Times New Roman"/>
        </w:rPr>
        <w:t>Tathir ayetindeki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ten maksat sadece Allah Resulü </w:t>
      </w:r>
      <w:r w:rsidR="00F93E59">
        <w:rPr>
          <w:rFonts w:cs="Times New Roman"/>
        </w:rPr>
        <w:t>(s. a. a.)</w:t>
      </w:r>
      <w:r w:rsidR="009D1BC7" w:rsidRPr="005F690E">
        <w:rPr>
          <w:rFonts w:cs="Times New Roman"/>
        </w:rPr>
        <w:t>,</w:t>
      </w:r>
      <w:r w:rsidR="00F93E59">
        <w:rPr>
          <w:rFonts w:cs="Times New Roman"/>
        </w:rPr>
        <w:t xml:space="preserve"> </w:t>
      </w:r>
      <w:r w:rsidRPr="005F690E">
        <w:rPr>
          <w:rFonts w:cs="Times New Roman"/>
        </w:rPr>
        <w:t>Ali (s</w:t>
      </w:r>
      <w:r w:rsidR="009D1BC7" w:rsidRPr="005F690E">
        <w:rPr>
          <w:rFonts w:cs="Times New Roman"/>
        </w:rPr>
        <w:t xml:space="preserve">. </w:t>
      </w:r>
      <w:r w:rsidR="001C004F" w:rsidRPr="005F690E">
        <w:rPr>
          <w:rFonts w:cs="Times New Roman"/>
        </w:rPr>
        <w:t>A</w:t>
      </w:r>
      <w:r w:rsidRPr="005F690E">
        <w:rPr>
          <w:rFonts w:cs="Times New Roman"/>
        </w:rPr>
        <w:t>)</w:t>
      </w:r>
      <w:r w:rsidR="009D1BC7" w:rsidRPr="005F690E">
        <w:rPr>
          <w:rFonts w:cs="Times New Roman"/>
        </w:rPr>
        <w:t>,</w:t>
      </w:r>
      <w:r w:rsidR="00F93E59">
        <w:rPr>
          <w:rFonts w:cs="Times New Roman"/>
        </w:rPr>
        <w:t xml:space="preserve"> </w:t>
      </w:r>
      <w:r w:rsidRPr="005F690E">
        <w:rPr>
          <w:rFonts w:cs="Times New Roman"/>
        </w:rPr>
        <w:t>Fatıma (s</w:t>
      </w:r>
      <w:r w:rsidR="009D1BC7" w:rsidRPr="005F690E">
        <w:rPr>
          <w:rFonts w:cs="Times New Roman"/>
        </w:rPr>
        <w:t xml:space="preserve">. </w:t>
      </w:r>
      <w:r w:rsidR="001C004F" w:rsidRPr="005F690E">
        <w:rPr>
          <w:rFonts w:cs="Times New Roman"/>
        </w:rPr>
        <w:t>A</w:t>
      </w:r>
      <w:r w:rsidRPr="005F690E">
        <w:rPr>
          <w:rFonts w:cs="Times New Roman"/>
        </w:rPr>
        <w:t>)</w:t>
      </w:r>
      <w:r w:rsidR="009D1BC7" w:rsidRPr="005F690E">
        <w:rPr>
          <w:rFonts w:cs="Times New Roman"/>
        </w:rPr>
        <w:t>,</w:t>
      </w:r>
      <w:r w:rsidR="00F93E59">
        <w:rPr>
          <w:rFonts w:cs="Times New Roman"/>
        </w:rPr>
        <w:t xml:space="preserve"> </w:t>
      </w:r>
      <w:r w:rsidRPr="005F690E">
        <w:rPr>
          <w:rFonts w:cs="Times New Roman"/>
        </w:rPr>
        <w:t xml:space="preserve">Hasan ve </w:t>
      </w:r>
      <w:r w:rsidR="00726D55" w:rsidRPr="005F690E">
        <w:rPr>
          <w:rFonts w:cs="Times New Roman"/>
        </w:rPr>
        <w:t>Hüseyin’dir</w:t>
      </w:r>
      <w:r w:rsidRPr="005F690E">
        <w:rPr>
          <w:rFonts w:cs="Times New Roman"/>
        </w:rPr>
        <w:t xml:space="preserve"> </w:t>
      </w:r>
      <w:r w:rsidR="00F93E59">
        <w:rPr>
          <w:rFonts w:cs="Times New Roman"/>
        </w:rPr>
        <w:t>(a. s.)</w:t>
      </w:r>
      <w:r w:rsidR="009D1BC7" w:rsidRPr="005F690E">
        <w:rPr>
          <w:rFonts w:cs="Times New Roman"/>
        </w:rPr>
        <w:t>.</w:t>
      </w:r>
      <w:r w:rsidR="00F93E59">
        <w:rPr>
          <w:rFonts w:cs="Times New Roman"/>
        </w:rPr>
        <w:t xml:space="preserve"> </w:t>
      </w:r>
      <w:r w:rsidRPr="005F690E">
        <w:rPr>
          <w:rStyle w:val="FootnoteReference"/>
          <w:rFonts w:cs="Times New Roman"/>
        </w:rPr>
        <w:footnoteReference w:id="304"/>
      </w:r>
    </w:p>
    <w:p w:rsidR="00AC41EF" w:rsidRPr="005F690E" w:rsidRDefault="00AC41EF" w:rsidP="00BB305D">
      <w:pPr>
        <w:rPr>
          <w:rFonts w:cs="Times New Roman"/>
        </w:rPr>
      </w:pPr>
      <w:r w:rsidRPr="005F690E">
        <w:rPr>
          <w:rFonts w:cs="Times New Roman"/>
        </w:rPr>
        <w:t>Tahavi’nin verdiği ihtimallerden birine göre ise</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benim ehlimdensin</w:t>
      </w:r>
      <w:r w:rsidR="007A36A8">
        <w:rPr>
          <w:rFonts w:cs="Times New Roman"/>
        </w:rPr>
        <w:t>”</w:t>
      </w:r>
      <w:r w:rsidRPr="005F690E">
        <w:rPr>
          <w:rFonts w:cs="Times New Roman"/>
        </w:rPr>
        <w:t xml:space="preserve"> ifadesinden maksat şudur ki sen b</w:t>
      </w:r>
      <w:r w:rsidRPr="005F690E">
        <w:rPr>
          <w:rFonts w:cs="Times New Roman"/>
        </w:rPr>
        <w:t>e</w:t>
      </w:r>
      <w:r w:rsidRPr="005F690E">
        <w:rPr>
          <w:rFonts w:cs="Times New Roman"/>
        </w:rPr>
        <w:t>nim dinime uyduğun sebebiyle benim ehlim sayılmakt</w:t>
      </w:r>
      <w:r w:rsidRPr="005F690E">
        <w:rPr>
          <w:rFonts w:cs="Times New Roman"/>
        </w:rPr>
        <w:t>a</w:t>
      </w:r>
      <w:r w:rsidRPr="005F690E">
        <w:rPr>
          <w:rFonts w:cs="Times New Roman"/>
        </w:rPr>
        <w:t>sın</w:t>
      </w:r>
      <w:r w:rsidR="00FC4D46" w:rsidRPr="005F690E">
        <w:rPr>
          <w:rFonts w:cs="Times New Roman"/>
        </w:rPr>
        <w:t>.</w:t>
      </w:r>
      <w:r w:rsidR="007A36A8">
        <w:rPr>
          <w:rFonts w:cs="Times New Roman"/>
        </w:rPr>
        <w:t>”</w:t>
      </w:r>
      <w:r w:rsidRPr="005F690E">
        <w:rPr>
          <w:rFonts w:cs="Times New Roman"/>
        </w:rPr>
        <w:t xml:space="preserve"> </w:t>
      </w:r>
      <w:r w:rsidR="001C004F" w:rsidRPr="005F690E">
        <w:rPr>
          <w:rFonts w:cs="Times New Roman"/>
        </w:rPr>
        <w:t xml:space="preserve">Nitekim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Nuh kıssasında da</w:t>
      </w:r>
      <w:r w:rsidR="009D1BC7" w:rsidRPr="005F690E">
        <w:rPr>
          <w:rFonts w:cs="Times New Roman"/>
        </w:rPr>
        <w:t>,</w:t>
      </w:r>
      <w:r w:rsidR="00F93E59">
        <w:rPr>
          <w:rFonts w:cs="Times New Roman"/>
        </w:rPr>
        <w:t xml:space="preserve"> </w:t>
      </w:r>
      <w:r w:rsidRPr="005F690E">
        <w:rPr>
          <w:rFonts w:cs="Times New Roman"/>
        </w:rPr>
        <w:t xml:space="preserve">Nuh </w:t>
      </w:r>
      <w:r w:rsidR="00876524">
        <w:rPr>
          <w:rFonts w:cs="Times New Roman"/>
        </w:rPr>
        <w:t>Peygamber’in</w:t>
      </w:r>
      <w:r w:rsidRPr="005F690E">
        <w:rPr>
          <w:rFonts w:cs="Times New Roman"/>
        </w:rPr>
        <w:t xml:space="preserve"> oğlu olmaktan çıkartılmış ve kendisine şöyle denilmiştir</w:t>
      </w:r>
      <w:r w:rsidR="009D1BC7" w:rsidRPr="005F690E">
        <w:rPr>
          <w:rFonts w:cs="Times New Roman"/>
        </w:rPr>
        <w:t>.</w:t>
      </w:r>
      <w:r w:rsidR="00F93E59">
        <w:rPr>
          <w:rFonts w:cs="Times New Roman"/>
        </w:rPr>
        <w:t xml:space="preserve"> </w:t>
      </w:r>
      <w:r w:rsidR="007A36A8">
        <w:rPr>
          <w:rFonts w:cs="Times New Roman"/>
        </w:rPr>
        <w:t>“</w:t>
      </w:r>
      <w:r w:rsidR="00BB305D" w:rsidRPr="00BB305D">
        <w:rPr>
          <w:rFonts w:cs="Times New Roman"/>
          <w:b/>
        </w:rPr>
        <w:t>Allah buyurdu ki: Ey Nuh! O asla senin ailenden d</w:t>
      </w:r>
      <w:r w:rsidR="00BB305D" w:rsidRPr="00BB305D">
        <w:rPr>
          <w:rFonts w:cs="Times New Roman"/>
          <w:b/>
        </w:rPr>
        <w:t>e</w:t>
      </w:r>
      <w:r w:rsidR="00BB305D" w:rsidRPr="00BB305D">
        <w:rPr>
          <w:rFonts w:cs="Times New Roman"/>
          <w:b/>
        </w:rPr>
        <w:t>ğildir. Çünkü onun yaptığı kötü bir iştir. O halde hakkında bilgin olmayan bir şeyi benden isteme! Ben sana cahillerden olmamanı tavsiye ederim.</w:t>
      </w:r>
      <w:r w:rsidR="007A36A8">
        <w:rPr>
          <w:rFonts w:cs="Times New Roman"/>
        </w:rPr>
        <w:t>”</w:t>
      </w:r>
      <w:r w:rsidRPr="005F690E">
        <w:rPr>
          <w:rStyle w:val="FootnoteReference"/>
          <w:rFonts w:cs="Times New Roman"/>
        </w:rPr>
        <w:footnoteReference w:id="305"/>
      </w:r>
    </w:p>
    <w:p w:rsidR="00AC41EF" w:rsidRPr="005F690E" w:rsidRDefault="001C004F" w:rsidP="00AC41EF">
      <w:pPr>
        <w:rPr>
          <w:rFonts w:cs="Times New Roman"/>
        </w:rPr>
      </w:pPr>
      <w:r w:rsidRPr="005F690E">
        <w:rPr>
          <w:rFonts w:cs="Times New Roman"/>
        </w:rPr>
        <w:t>Bur</w:t>
      </w:r>
      <w:r w:rsidR="00AC41EF" w:rsidRPr="005F690E">
        <w:rPr>
          <w:rFonts w:cs="Times New Roman"/>
        </w:rPr>
        <w:t>adan da anlaşılmaktadır ki iman ve Salih amel s</w:t>
      </w:r>
      <w:r w:rsidR="00AC41EF" w:rsidRPr="005F690E">
        <w:rPr>
          <w:rFonts w:cs="Times New Roman"/>
        </w:rPr>
        <w:t>a</w:t>
      </w:r>
      <w:r w:rsidR="00AC41EF" w:rsidRPr="005F690E">
        <w:rPr>
          <w:rFonts w:cs="Times New Roman"/>
        </w:rPr>
        <w:t>hibi olan kimseler onun ehlinden sayılmaktadır</w:t>
      </w:r>
      <w:r w:rsidR="009D1BC7" w:rsidRPr="005F690E">
        <w:rPr>
          <w:rFonts w:cs="Times New Roman"/>
        </w:rPr>
        <w:t xml:space="preserve">. </w:t>
      </w:r>
    </w:p>
    <w:p w:rsidR="00AC41EF" w:rsidRPr="005F690E" w:rsidRDefault="00726D55" w:rsidP="00AC41EF">
      <w:pPr>
        <w:rPr>
          <w:rFonts w:cs="Times New Roman"/>
        </w:rPr>
      </w:pPr>
      <w:r w:rsidRPr="005F690E">
        <w:rPr>
          <w:rFonts w:cs="Times New Roman"/>
        </w:rPr>
        <w:t>Tahavi</w:t>
      </w:r>
      <w:r w:rsidR="00AC41EF" w:rsidRPr="005F690E">
        <w:rPr>
          <w:rFonts w:cs="Times New Roman"/>
        </w:rPr>
        <w:t xml:space="preserve"> bu ihtimali vasile hadisini beyan ettikten sonra açıklamaktadır</w:t>
      </w:r>
      <w:r w:rsidR="009D1BC7" w:rsidRPr="005F690E">
        <w:rPr>
          <w:rFonts w:cs="Times New Roman"/>
        </w:rPr>
        <w:t>.</w:t>
      </w:r>
      <w:r w:rsidR="00F93E59">
        <w:rPr>
          <w:rFonts w:cs="Times New Roman"/>
        </w:rPr>
        <w:t xml:space="preserve"> </w:t>
      </w:r>
      <w:r w:rsidR="00AC41EF" w:rsidRPr="005F690E">
        <w:rPr>
          <w:rFonts w:cs="Times New Roman"/>
        </w:rPr>
        <w:t>Va</w:t>
      </w:r>
      <w:r w:rsidR="00D75DDA">
        <w:rPr>
          <w:rFonts w:cs="Times New Roman"/>
        </w:rPr>
        <w:t>s</w:t>
      </w:r>
      <w:r w:rsidR="00AC41EF" w:rsidRPr="005F690E">
        <w:rPr>
          <w:rFonts w:cs="Times New Roman"/>
        </w:rPr>
        <w:t xml:space="preserve">ile de </w:t>
      </w:r>
      <w:r w:rsidR="007A36A8">
        <w:rPr>
          <w:rFonts w:cs="Times New Roman"/>
        </w:rPr>
        <w:t>“</w:t>
      </w:r>
      <w:r w:rsidR="00AC41EF" w:rsidRPr="005F690E">
        <w:rPr>
          <w:rFonts w:cs="Times New Roman"/>
        </w:rPr>
        <w:t>kesa hadisi</w:t>
      </w:r>
      <w:r w:rsidR="007A36A8">
        <w:rPr>
          <w:rFonts w:cs="Times New Roman"/>
        </w:rPr>
        <w:t>”</w:t>
      </w:r>
      <w:r w:rsidR="00AC41EF" w:rsidRPr="005F690E">
        <w:rPr>
          <w:rFonts w:cs="Times New Roman"/>
        </w:rPr>
        <w:t>ni rivayet eden sahabilerden biridir</w:t>
      </w:r>
      <w:r w:rsidR="009D1BC7" w:rsidRPr="005F690E">
        <w:rPr>
          <w:rFonts w:cs="Times New Roman"/>
        </w:rPr>
        <w:t>.</w:t>
      </w:r>
      <w:r w:rsidR="00F93E59">
        <w:rPr>
          <w:rFonts w:cs="Times New Roman"/>
        </w:rPr>
        <w:t xml:space="preserve"> </w:t>
      </w:r>
      <w:r w:rsidR="001C004F" w:rsidRPr="005F690E">
        <w:rPr>
          <w:rFonts w:cs="Times New Roman"/>
        </w:rPr>
        <w:t xml:space="preserve">Rivayet </w:t>
      </w:r>
      <w:r w:rsidR="00AC41EF" w:rsidRPr="005F690E">
        <w:rPr>
          <w:rFonts w:cs="Times New Roman"/>
        </w:rPr>
        <w:t>ettiği hadiste bu beş kişinin huzurunu ve bir örtünün altında karar kılınmasını hatı</w:t>
      </w:r>
      <w:r w:rsidR="00AC41EF" w:rsidRPr="005F690E">
        <w:rPr>
          <w:rFonts w:cs="Times New Roman"/>
        </w:rPr>
        <w:t>r</w:t>
      </w:r>
      <w:r w:rsidR="00AC41EF" w:rsidRPr="005F690E">
        <w:rPr>
          <w:rFonts w:cs="Times New Roman"/>
        </w:rPr>
        <w:t>latmaktadır</w:t>
      </w:r>
      <w:r w:rsidR="009D1BC7" w:rsidRPr="005F690E">
        <w:rPr>
          <w:rFonts w:cs="Times New Roman"/>
        </w:rPr>
        <w:t>.</w:t>
      </w:r>
      <w:r w:rsidR="00F93E59">
        <w:rPr>
          <w:rFonts w:cs="Times New Roman"/>
        </w:rPr>
        <w:t xml:space="preserve"> </w:t>
      </w:r>
      <w:r w:rsidR="001C004F" w:rsidRPr="005F690E">
        <w:rPr>
          <w:rFonts w:cs="Times New Roman"/>
        </w:rPr>
        <w:t xml:space="preserve">Sonra </w:t>
      </w:r>
      <w:r w:rsidR="00AC41EF" w:rsidRPr="005F690E">
        <w:rPr>
          <w:rFonts w:cs="Times New Roman"/>
        </w:rPr>
        <w:t xml:space="preserve">da </w:t>
      </w:r>
      <w:r w:rsidR="00876524">
        <w:rPr>
          <w:rFonts w:cs="Times New Roman"/>
        </w:rPr>
        <w:t>Peygamber’in</w:t>
      </w:r>
      <w:r w:rsidR="00AC41EF"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Şöyle </w:t>
      </w:r>
      <w:r w:rsidR="00AC41EF" w:rsidRPr="005F690E">
        <w:rPr>
          <w:rFonts w:cs="Times New Roman"/>
        </w:rPr>
        <w:t>b</w:t>
      </w:r>
      <w:r w:rsidR="00AC41EF" w:rsidRPr="005F690E">
        <w:rPr>
          <w:rFonts w:cs="Times New Roman"/>
        </w:rPr>
        <w:t>u</w:t>
      </w:r>
      <w:r w:rsidR="00AC41EF" w:rsidRPr="005F690E">
        <w:rPr>
          <w:rFonts w:cs="Times New Roman"/>
        </w:rPr>
        <w:t>yurduğunu nakletmektedir</w:t>
      </w:r>
      <w:r w:rsidR="009D1BC7" w:rsidRPr="005F690E">
        <w:rPr>
          <w:rFonts w:cs="Times New Roman"/>
        </w:rPr>
        <w:t>:</w:t>
      </w:r>
      <w:r w:rsidR="00F93E59">
        <w:rPr>
          <w:rFonts w:cs="Times New Roman"/>
        </w:rPr>
        <w:t xml:space="preserve"> </w:t>
      </w:r>
      <w:r w:rsidR="007A36A8">
        <w:rPr>
          <w:rFonts w:cs="Times New Roman"/>
        </w:rPr>
        <w:t>“</w:t>
      </w:r>
      <w:r w:rsidR="00AC41EF" w:rsidRPr="005F690E">
        <w:rPr>
          <w:rFonts w:cs="Times New Roman"/>
        </w:rPr>
        <w:t>Ey Allahım</w:t>
      </w:r>
      <w:r w:rsidR="009D1BC7" w:rsidRPr="005F690E">
        <w:rPr>
          <w:rFonts w:cs="Times New Roman"/>
        </w:rPr>
        <w:t>!</w:t>
      </w:r>
      <w:r w:rsidR="00F93E59">
        <w:rPr>
          <w:rFonts w:cs="Times New Roman"/>
        </w:rPr>
        <w:t xml:space="preserve"> </w:t>
      </w:r>
      <w:r w:rsidR="001C004F" w:rsidRPr="005F690E">
        <w:rPr>
          <w:rFonts w:cs="Times New Roman"/>
        </w:rPr>
        <w:t xml:space="preserve">Bunlar </w:t>
      </w:r>
      <w:r w:rsidR="00AC41EF" w:rsidRPr="005F690E">
        <w:rPr>
          <w:rFonts w:cs="Times New Roman"/>
        </w:rPr>
        <w:t>benim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AC41EF" w:rsidRPr="005F690E">
        <w:rPr>
          <w:rFonts w:cs="Times New Roman"/>
        </w:rPr>
        <w:t>imdir</w:t>
      </w:r>
      <w:r w:rsidR="009D1BC7" w:rsidRPr="005F690E">
        <w:rPr>
          <w:rFonts w:cs="Times New Roman"/>
        </w:rPr>
        <w:t>,</w:t>
      </w:r>
      <w:r w:rsidR="00F93E59">
        <w:rPr>
          <w:rFonts w:cs="Times New Roman"/>
        </w:rPr>
        <w:t xml:space="preserve"> </w:t>
      </w:r>
      <w:r w:rsidR="00AC41EF"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AC41EF" w:rsidRPr="005F690E">
        <w:rPr>
          <w:rFonts w:cs="Times New Roman"/>
        </w:rPr>
        <w:t>im daha layık ve müstahaptır</w:t>
      </w:r>
      <w:r w:rsidR="00FC4D46" w:rsidRPr="005F690E">
        <w:rPr>
          <w:rFonts w:cs="Times New Roman"/>
        </w:rPr>
        <w:t>.</w:t>
      </w:r>
      <w:r w:rsidR="007A36A8">
        <w:rPr>
          <w:rFonts w:cs="Times New Roman"/>
        </w:rPr>
        <w:t>”</w:t>
      </w:r>
      <w:r w:rsidR="00AC41EF" w:rsidRPr="005F690E">
        <w:rPr>
          <w:rFonts w:cs="Times New Roman"/>
        </w:rPr>
        <w:t xml:space="preserve"> </w:t>
      </w:r>
      <w:r w:rsidR="001C004F" w:rsidRPr="005F690E">
        <w:rPr>
          <w:rFonts w:cs="Times New Roman"/>
        </w:rPr>
        <w:t xml:space="preserve">Daha </w:t>
      </w:r>
      <w:r w:rsidR="00AC41EF" w:rsidRPr="005F690E">
        <w:rPr>
          <w:rFonts w:cs="Times New Roman"/>
        </w:rPr>
        <w:t xml:space="preserve">sonra şöyle </w:t>
      </w:r>
      <w:r w:rsidRPr="005F690E">
        <w:rPr>
          <w:rFonts w:cs="Times New Roman"/>
        </w:rPr>
        <w:t>diyor</w:t>
      </w:r>
      <w:r w:rsidR="009D1BC7" w:rsidRPr="005F690E">
        <w:rPr>
          <w:rFonts w:cs="Times New Roman"/>
        </w:rPr>
        <w:t>:</w:t>
      </w:r>
      <w:r w:rsidR="00F93E59">
        <w:rPr>
          <w:rFonts w:cs="Times New Roman"/>
        </w:rPr>
        <w:t xml:space="preserve"> </w:t>
      </w:r>
      <w:r w:rsidR="007A36A8">
        <w:rPr>
          <w:rFonts w:cs="Times New Roman"/>
        </w:rPr>
        <w:t>“</w:t>
      </w:r>
      <w:r w:rsidR="00AC41EF" w:rsidRPr="005F690E">
        <w:rPr>
          <w:rFonts w:cs="Times New Roman"/>
        </w:rPr>
        <w:t>Ben Allah resul</w:t>
      </w:r>
      <w:r w:rsidR="00AC41EF" w:rsidRPr="005F690E">
        <w:rPr>
          <w:rFonts w:cs="Times New Roman"/>
        </w:rPr>
        <w:t>ü</w:t>
      </w:r>
      <w:r w:rsidR="00AC41EF" w:rsidRPr="005F690E">
        <w:rPr>
          <w:rFonts w:cs="Times New Roman"/>
        </w:rPr>
        <w:t>ne şöyle sordum</w:t>
      </w:r>
      <w:r w:rsidR="009D1BC7" w:rsidRPr="005F690E">
        <w:rPr>
          <w:rFonts w:cs="Times New Roman"/>
        </w:rPr>
        <w:t>:</w:t>
      </w:r>
      <w:r w:rsidR="00F93E59">
        <w:rPr>
          <w:rFonts w:cs="Times New Roman"/>
        </w:rPr>
        <w:t xml:space="preserve"> </w:t>
      </w:r>
      <w:r w:rsidR="007A36A8">
        <w:rPr>
          <w:rFonts w:cs="Times New Roman"/>
        </w:rPr>
        <w:t>“</w:t>
      </w:r>
      <w:r w:rsidR="00AC41EF" w:rsidRPr="005F690E">
        <w:rPr>
          <w:rFonts w:cs="Times New Roman"/>
        </w:rPr>
        <w:t xml:space="preserve">Ey </w:t>
      </w:r>
      <w:r w:rsidRPr="005F690E">
        <w:rPr>
          <w:rFonts w:cs="Times New Roman"/>
        </w:rPr>
        <w:t>Allahın</w:t>
      </w:r>
      <w:r w:rsidR="00AC41EF" w:rsidRPr="005F690E">
        <w:rPr>
          <w:rFonts w:cs="Times New Roman"/>
        </w:rPr>
        <w:t xml:space="preserve"> Resulü ben de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AC41EF" w:rsidRPr="005F690E">
        <w:rPr>
          <w:rFonts w:cs="Times New Roman"/>
        </w:rPr>
        <w:t>inizden miyim?</w:t>
      </w:r>
      <w:r w:rsidR="007A36A8">
        <w:rPr>
          <w:rFonts w:cs="Times New Roman"/>
        </w:rPr>
        <w:t>”</w:t>
      </w:r>
      <w:r w:rsidR="00AC41EF" w:rsidRPr="005F690E">
        <w:rPr>
          <w:rFonts w:cs="Times New Roman"/>
        </w:rPr>
        <w:t xml:space="preserve"> </w:t>
      </w:r>
      <w:r w:rsidR="00876524">
        <w:rPr>
          <w:rFonts w:cs="Times New Roman"/>
        </w:rPr>
        <w:t>Peygamber</w:t>
      </w:r>
      <w:r w:rsidR="00AC41EF" w:rsidRPr="005F690E">
        <w:rPr>
          <w:rFonts w:cs="Times New Roman"/>
        </w:rPr>
        <w:t xml:space="preserve"> şöyle buyurdu</w:t>
      </w:r>
      <w:r w:rsidR="009D1BC7" w:rsidRPr="005F690E">
        <w:rPr>
          <w:rFonts w:cs="Times New Roman"/>
        </w:rPr>
        <w:t>:</w:t>
      </w:r>
      <w:r w:rsidR="00F93E59">
        <w:rPr>
          <w:rFonts w:cs="Times New Roman"/>
        </w:rPr>
        <w:t xml:space="preserve"> </w:t>
      </w:r>
      <w:r w:rsidR="007A36A8">
        <w:rPr>
          <w:rFonts w:cs="Times New Roman"/>
        </w:rPr>
        <w:t>“</w:t>
      </w:r>
      <w:r w:rsidR="00AC41EF" w:rsidRPr="005F690E">
        <w:rPr>
          <w:rFonts w:cs="Times New Roman"/>
        </w:rPr>
        <w:t>Sen benim ehlimdensin</w:t>
      </w:r>
      <w:r w:rsidR="00FC4D46" w:rsidRPr="005F690E">
        <w:rPr>
          <w:rFonts w:cs="Times New Roman"/>
        </w:rPr>
        <w:t>.</w:t>
      </w:r>
      <w:r w:rsidR="007A36A8">
        <w:rPr>
          <w:rFonts w:cs="Times New Roman"/>
        </w:rPr>
        <w:t>”</w:t>
      </w:r>
    </w:p>
    <w:p w:rsidR="00AC41EF" w:rsidRPr="005F690E" w:rsidRDefault="00AC41EF" w:rsidP="00AC41EF">
      <w:pPr>
        <w:rPr>
          <w:rFonts w:cs="Times New Roman"/>
        </w:rPr>
      </w:pPr>
      <w:r w:rsidRPr="005F690E">
        <w:rPr>
          <w:rFonts w:cs="Times New Roman"/>
        </w:rPr>
        <w:t>Tahavi daha sonra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Vaile </w:t>
      </w:r>
      <w:r w:rsidR="00876524">
        <w:rPr>
          <w:rFonts w:cs="Times New Roman"/>
        </w:rPr>
        <w:t>Peygamber’e</w:t>
      </w:r>
      <w:r w:rsidRPr="005F690E">
        <w:rPr>
          <w:rFonts w:cs="Times New Roman"/>
        </w:rPr>
        <w:t xml:space="preserve"> </w:t>
      </w:r>
      <w:r w:rsidR="00F93E59">
        <w:rPr>
          <w:rFonts w:cs="Times New Roman"/>
        </w:rPr>
        <w:t>(s. a. a.)</w:t>
      </w:r>
      <w:r w:rsidR="00AF5F6E">
        <w:rPr>
          <w:rFonts w:cs="Times New Roman"/>
        </w:rPr>
        <w:t xml:space="preserve"> </w:t>
      </w:r>
      <w:r w:rsidRPr="005F690E">
        <w:rPr>
          <w:rFonts w:cs="Times New Roman"/>
        </w:rPr>
        <w:t>Ümmü Seleme’den daha uzaktır</w:t>
      </w:r>
      <w:r w:rsidR="009D1BC7" w:rsidRPr="005F690E">
        <w:rPr>
          <w:rFonts w:cs="Times New Roman"/>
        </w:rPr>
        <w:t>.</w:t>
      </w:r>
      <w:r w:rsidR="00F93E59">
        <w:rPr>
          <w:rFonts w:cs="Times New Roman"/>
        </w:rPr>
        <w:t xml:space="preserve"> </w:t>
      </w:r>
      <w:r w:rsidR="001C004F" w:rsidRPr="005F690E">
        <w:rPr>
          <w:rFonts w:cs="Times New Roman"/>
        </w:rPr>
        <w:t xml:space="preserve">Zira </w:t>
      </w:r>
      <w:r w:rsidRPr="005F690E">
        <w:rPr>
          <w:rFonts w:cs="Times New Roman"/>
        </w:rPr>
        <w:t>Vaile (</w:t>
      </w:r>
      <w:r w:rsidR="00876524">
        <w:rPr>
          <w:rFonts w:cs="Times New Roman"/>
        </w:rPr>
        <w:t>Pe</w:t>
      </w:r>
      <w:r w:rsidR="00876524">
        <w:rPr>
          <w:rFonts w:cs="Times New Roman"/>
        </w:rPr>
        <w:t>y</w:t>
      </w:r>
      <w:r w:rsidR="00876524">
        <w:rPr>
          <w:rFonts w:cs="Times New Roman"/>
        </w:rPr>
        <w:t>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Hizmetçilerinden </w:t>
      </w:r>
      <w:r w:rsidRPr="005F690E">
        <w:rPr>
          <w:rFonts w:cs="Times New Roman"/>
        </w:rPr>
        <w:t>biri) Leys oğull</w:t>
      </w:r>
      <w:r w:rsidRPr="005F690E">
        <w:rPr>
          <w:rFonts w:cs="Times New Roman"/>
        </w:rPr>
        <w:t>a</w:t>
      </w:r>
      <w:r w:rsidRPr="005F690E">
        <w:rPr>
          <w:rFonts w:cs="Times New Roman"/>
        </w:rPr>
        <w:t>rından bir kimsedir</w:t>
      </w:r>
      <w:r w:rsidR="009D1BC7" w:rsidRPr="005F690E">
        <w:rPr>
          <w:rFonts w:cs="Times New Roman"/>
        </w:rPr>
        <w:t>.</w:t>
      </w:r>
      <w:r w:rsidR="00F93E59">
        <w:rPr>
          <w:rFonts w:cs="Times New Roman"/>
        </w:rPr>
        <w:t xml:space="preserve"> </w:t>
      </w:r>
      <w:r w:rsidRPr="005F690E">
        <w:rPr>
          <w:rFonts w:cs="Times New Roman"/>
        </w:rPr>
        <w:t>Kureyş’ten sayılmamaktadır</w:t>
      </w:r>
      <w:r w:rsidR="009D1BC7" w:rsidRPr="005F690E">
        <w:rPr>
          <w:rFonts w:cs="Times New Roman"/>
        </w:rPr>
        <w:t>.</w:t>
      </w:r>
      <w:r w:rsidR="00F93E59">
        <w:rPr>
          <w:rFonts w:cs="Times New Roman"/>
        </w:rPr>
        <w:t xml:space="preserve"> </w:t>
      </w:r>
      <w:r w:rsidR="00876524">
        <w:rPr>
          <w:rFonts w:cs="Times New Roman"/>
        </w:rPr>
        <w:t>Pe</w:t>
      </w:r>
      <w:r w:rsidR="00876524">
        <w:rPr>
          <w:rFonts w:cs="Times New Roman"/>
        </w:rPr>
        <w:t>y</w:t>
      </w:r>
      <w:r w:rsidR="00876524">
        <w:rPr>
          <w:rFonts w:cs="Times New Roman"/>
        </w:rPr>
        <w:t>gamber’in</w:t>
      </w:r>
      <w:r w:rsidRPr="005F690E">
        <w:rPr>
          <w:rFonts w:cs="Times New Roman"/>
        </w:rPr>
        <w:t xml:space="preserve"> eşi olan Ümmü Seleme ise Kureyş’tendir aynı zamanda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O </w:t>
      </w:r>
      <w:r w:rsidRPr="005F690E">
        <w:rPr>
          <w:rFonts w:cs="Times New Roman"/>
        </w:rPr>
        <w:t>şahsa şöyle dediğini görmekteyiz</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imdensin ve bu bana karşı sahip olduğun din ve iman sebebiyle bizim zümremize dahil bulunmaktasın</w:t>
      </w:r>
      <w:r w:rsidR="007A36A8">
        <w:rPr>
          <w:rFonts w:cs="Times New Roman"/>
        </w:rPr>
        <w:t>”</w:t>
      </w:r>
    </w:p>
    <w:p w:rsidR="00AC41EF" w:rsidRPr="005F690E" w:rsidRDefault="00AC41EF" w:rsidP="00AC41EF">
      <w:pPr>
        <w:rPr>
          <w:rFonts w:cs="Times New Roman"/>
        </w:rPr>
      </w:pPr>
      <w:r w:rsidRPr="005F690E">
        <w:rPr>
          <w:rFonts w:cs="Times New Roman"/>
        </w:rPr>
        <w:t>Beyhaki de es</w:t>
      </w:r>
      <w:r w:rsidR="00934088">
        <w:rPr>
          <w:rFonts w:cs="Times New Roman"/>
        </w:rPr>
        <w:t xml:space="preserve">- </w:t>
      </w:r>
      <w:r w:rsidRPr="005F690E">
        <w:rPr>
          <w:rFonts w:cs="Times New Roman"/>
        </w:rPr>
        <w:t>Sünen’ül Kübra</w:t>
      </w:r>
      <w:r w:rsidRPr="005F690E">
        <w:rPr>
          <w:rStyle w:val="FootnoteReference"/>
          <w:rFonts w:cs="Times New Roman"/>
        </w:rPr>
        <w:footnoteReference w:id="306"/>
      </w:r>
      <w:r w:rsidRPr="005F690E">
        <w:rPr>
          <w:rFonts w:cs="Times New Roman"/>
        </w:rPr>
        <w:t xml:space="preserve"> da Vaile’nin hadisini nakletmekte ve şöyle demektedir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Adeta Vaile bu hadi</w:t>
      </w:r>
      <w:r w:rsidRPr="005F690E">
        <w:rPr>
          <w:rFonts w:cs="Times New Roman"/>
        </w:rPr>
        <w:t>s</w:t>
      </w:r>
      <w:r w:rsidRPr="005F690E">
        <w:rPr>
          <w:rFonts w:cs="Times New Roman"/>
        </w:rPr>
        <w:t xml:space="preserve">te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ine teşbih babından ehil hükmünde karar kılmıştır</w:t>
      </w:r>
      <w:r w:rsidR="009D1BC7" w:rsidRPr="005F690E">
        <w:rPr>
          <w:rFonts w:cs="Times New Roman"/>
        </w:rPr>
        <w:t>;</w:t>
      </w:r>
      <w:r w:rsidR="00F93E59">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 gerçek </w:t>
      </w:r>
      <w:r w:rsidR="00726D55">
        <w:rPr>
          <w:rFonts w:cs="Times New Roman"/>
        </w:rPr>
        <w:t>mısd</w:t>
      </w:r>
      <w:r w:rsidR="00726D55" w:rsidRPr="005F690E">
        <w:rPr>
          <w:rFonts w:cs="Times New Roman"/>
        </w:rPr>
        <w:t>akı</w:t>
      </w:r>
      <w:r w:rsidRPr="005F690E">
        <w:rPr>
          <w:rFonts w:cs="Times New Roman"/>
        </w:rPr>
        <w:t xml:space="preserve"> ve örneği değildir</w:t>
      </w:r>
      <w:r w:rsidR="00FC4D46" w:rsidRPr="005F690E">
        <w:rPr>
          <w:rFonts w:cs="Times New Roman"/>
        </w:rPr>
        <w:t>.</w:t>
      </w:r>
      <w:r w:rsidR="007A36A8">
        <w:rPr>
          <w:rFonts w:cs="Times New Roman"/>
        </w:rPr>
        <w:t>”</w:t>
      </w:r>
      <w:r w:rsidRPr="005F690E">
        <w:rPr>
          <w:rFonts w:cs="Times New Roman"/>
        </w:rPr>
        <w:t xml:space="preserve"> </w:t>
      </w:r>
    </w:p>
    <w:p w:rsidR="00AC41EF" w:rsidRPr="005F690E" w:rsidRDefault="001C004F" w:rsidP="00AC41EF">
      <w:pPr>
        <w:rPr>
          <w:rFonts w:cs="Times New Roman"/>
        </w:rPr>
      </w:pPr>
      <w:r w:rsidRPr="005F690E">
        <w:rPr>
          <w:rFonts w:cs="Times New Roman"/>
        </w:rPr>
        <w:t xml:space="preserve">Bu </w:t>
      </w:r>
      <w:r w:rsidR="00AC41EF" w:rsidRPr="005F690E">
        <w:rPr>
          <w:rFonts w:cs="Times New Roman"/>
        </w:rPr>
        <w:t>yüzden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AC41EF" w:rsidRPr="005F690E">
        <w:rPr>
          <w:rFonts w:cs="Times New Roman"/>
        </w:rPr>
        <w:t>e özgü sayısız hadislerin delaleti hususunda hiçbir engel yoktur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476434">
      <w:pPr>
        <w:rPr>
          <w:rFonts w:cs="Times New Roman"/>
        </w:rPr>
      </w:pPr>
      <w:r w:rsidRPr="005F690E">
        <w:rPr>
          <w:rFonts w:cs="Times New Roman"/>
        </w:rPr>
        <w:t>On Üçüncü Soru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Şüphesiz Allah irade eder</w:t>
      </w:r>
      <w:r w:rsidR="007A36A8">
        <w:rPr>
          <w:rFonts w:cs="Times New Roman"/>
        </w:rPr>
        <w:t>”</w:t>
      </w:r>
      <w:r w:rsidRPr="005F690E">
        <w:rPr>
          <w:rFonts w:cs="Times New Roman"/>
        </w:rPr>
        <w:t xml:space="preserve"> ayeti de şu ayet gibidir</w:t>
      </w:r>
      <w:r w:rsidR="009D1BC7" w:rsidRPr="005F690E">
        <w:rPr>
          <w:rFonts w:cs="Times New Roman"/>
        </w:rPr>
        <w:t>:</w:t>
      </w:r>
      <w:r w:rsidR="00F93E59">
        <w:rPr>
          <w:rFonts w:cs="Times New Roman"/>
        </w:rPr>
        <w:t xml:space="preserve"> </w:t>
      </w:r>
      <w:r w:rsidR="007A36A8">
        <w:rPr>
          <w:rFonts w:cs="Times New Roman"/>
        </w:rPr>
        <w:t>“</w:t>
      </w:r>
      <w:r w:rsidR="00476434" w:rsidRPr="00476434">
        <w:rPr>
          <w:rFonts w:cs="Times New Roman"/>
          <w:b/>
        </w:rPr>
        <w:t>Allah size herhangi bir güçlük çıka</w:t>
      </w:r>
      <w:r w:rsidR="00476434" w:rsidRPr="00476434">
        <w:rPr>
          <w:rFonts w:cs="Times New Roman"/>
          <w:b/>
        </w:rPr>
        <w:t>r</w:t>
      </w:r>
      <w:r w:rsidR="00476434" w:rsidRPr="00476434">
        <w:rPr>
          <w:rFonts w:cs="Times New Roman"/>
          <w:b/>
        </w:rPr>
        <w:t>mak istemez; fakat sizi tertemiz kılmak ve size (ihsan ettiği) nimetini tamamlamak ister</w:t>
      </w:r>
      <w:r w:rsidR="007A36A8">
        <w:rPr>
          <w:rFonts w:cs="Times New Roman"/>
        </w:rPr>
        <w:t>”</w:t>
      </w:r>
      <w:r w:rsidRPr="005F690E">
        <w:rPr>
          <w:rStyle w:val="FootnoteReference"/>
          <w:rFonts w:cs="Times New Roman"/>
        </w:rPr>
        <w:footnoteReference w:id="307"/>
      </w:r>
      <w:r w:rsidRPr="005F690E">
        <w:rPr>
          <w:rFonts w:cs="Times New Roman"/>
        </w:rPr>
        <w:t xml:space="preserve"> </w:t>
      </w:r>
      <w:r w:rsidR="00476434">
        <w:rPr>
          <w:rFonts w:cs="Times New Roman"/>
        </w:rPr>
        <w:t>H</w:t>
      </w:r>
      <w:r w:rsidRPr="005F690E">
        <w:rPr>
          <w:rFonts w:cs="Times New Roman"/>
        </w:rPr>
        <w:t>akeza</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Şüphesiz Allah irade etmiştir</w:t>
      </w:r>
      <w:r w:rsidR="007A36A8">
        <w:rPr>
          <w:rFonts w:cs="Times New Roman"/>
          <w:b/>
          <w:bCs/>
        </w:rPr>
        <w:t>”</w:t>
      </w:r>
      <w:r w:rsidRPr="005F690E">
        <w:rPr>
          <w:rFonts w:cs="Times New Roman"/>
          <w:b/>
          <w:bCs/>
        </w:rPr>
        <w:t xml:space="preserve"> </w:t>
      </w:r>
      <w:r w:rsidRPr="005F690E">
        <w:rPr>
          <w:rFonts w:cs="Times New Roman"/>
        </w:rPr>
        <w:t>ayeti de şu ayete benzemektedir</w:t>
      </w:r>
      <w:r w:rsidR="009D1BC7" w:rsidRPr="005F690E">
        <w:rPr>
          <w:rFonts w:cs="Times New Roman"/>
        </w:rPr>
        <w:t>:</w:t>
      </w:r>
      <w:r w:rsidR="00F93E59">
        <w:rPr>
          <w:rFonts w:cs="Times New Roman"/>
        </w:rPr>
        <w:t xml:space="preserve"> </w:t>
      </w:r>
      <w:r w:rsidR="007A36A8">
        <w:rPr>
          <w:rFonts w:cs="Times New Roman"/>
        </w:rPr>
        <w:t>“</w:t>
      </w:r>
      <w:r w:rsidR="00476434">
        <w:rPr>
          <w:rFonts w:cs="Times New Roman"/>
          <w:b/>
        </w:rPr>
        <w:t>S</w:t>
      </w:r>
      <w:r w:rsidR="00476434" w:rsidRPr="00476434">
        <w:rPr>
          <w:rFonts w:cs="Times New Roman"/>
          <w:b/>
        </w:rPr>
        <w:t>izi temizlemek, şeytanın pisliğini (verdiği vesveseyi) sizden gidermek</w:t>
      </w:r>
      <w:r w:rsidR="00476434">
        <w:rPr>
          <w:rFonts w:cs="Times New Roman"/>
          <w:b/>
        </w:rPr>
        <w:t xml:space="preserve"> </w:t>
      </w:r>
      <w:r w:rsidR="00476434" w:rsidRPr="00476434">
        <w:rPr>
          <w:rFonts w:cs="Times New Roman"/>
          <w:b/>
        </w:rPr>
        <w:t>için</w:t>
      </w:r>
      <w:r w:rsidR="00476434">
        <w:rPr>
          <w:rFonts w:cs="Times New Roman"/>
          <w:b/>
        </w:rPr>
        <w:t>…</w:t>
      </w:r>
      <w:r w:rsidR="007A36A8">
        <w:rPr>
          <w:rFonts w:cs="Times New Roman"/>
        </w:rPr>
        <w:t>”</w:t>
      </w:r>
      <w:r w:rsidRPr="005F690E">
        <w:rPr>
          <w:rStyle w:val="FootnoteReference"/>
          <w:rFonts w:cs="Times New Roman"/>
        </w:rPr>
        <w:footnoteReference w:id="308"/>
      </w:r>
    </w:p>
    <w:p w:rsidR="00AC41EF" w:rsidRPr="005F690E" w:rsidRDefault="001C004F" w:rsidP="00AC41EF">
      <w:pPr>
        <w:rPr>
          <w:rFonts w:cs="Times New Roman"/>
        </w:rPr>
      </w:pPr>
      <w:r w:rsidRPr="005F690E">
        <w:rPr>
          <w:rFonts w:cs="Times New Roman"/>
        </w:rPr>
        <w:t xml:space="preserve">Eğer </w:t>
      </w:r>
      <w:r w:rsidR="00AC41EF" w:rsidRPr="005F690E">
        <w:rPr>
          <w:rFonts w:cs="Times New Roman"/>
        </w:rPr>
        <w:t>tathir ayeti ismeti dile getiriyorsa mezkur iki ayet esasınca sahabeden bir çoğunun masum olmasına iman etmek gerekir</w:t>
      </w:r>
      <w:r w:rsidR="009D1BC7" w:rsidRPr="005F690E">
        <w:rPr>
          <w:rFonts w:cs="Times New Roman"/>
        </w:rPr>
        <w:t>.</w:t>
      </w:r>
      <w:r w:rsidR="00F93E59">
        <w:rPr>
          <w:rFonts w:cs="Times New Roman"/>
        </w:rPr>
        <w:t xml:space="preserve"> </w:t>
      </w:r>
    </w:p>
    <w:p w:rsidR="00AC41EF" w:rsidRPr="005F690E" w:rsidRDefault="00AC41EF" w:rsidP="00AC41EF">
      <w:pPr>
        <w:rPr>
          <w:rFonts w:cs="Times New Roman"/>
        </w:rPr>
      </w:pPr>
    </w:p>
    <w:p w:rsidR="00AC41EF" w:rsidRPr="005F690E" w:rsidRDefault="00AC41EF" w:rsidP="00476434">
      <w:pPr>
        <w:pStyle w:val="Heading1"/>
      </w:pPr>
      <w:bookmarkStart w:id="383" w:name="_Toc142548660"/>
      <w:bookmarkStart w:id="384" w:name="_Toc266615670"/>
      <w:r w:rsidRPr="005F690E">
        <w:t>Cevap</w:t>
      </w:r>
      <w:bookmarkEnd w:id="383"/>
      <w:bookmarkEnd w:id="384"/>
    </w:p>
    <w:p w:rsidR="00AC41EF" w:rsidRPr="005F690E" w:rsidRDefault="00AC41EF" w:rsidP="001735A8">
      <w:pPr>
        <w:rPr>
          <w:rFonts w:cs="Times New Roman"/>
        </w:rPr>
      </w:pPr>
      <w:r w:rsidRPr="005F690E">
        <w:rPr>
          <w:rFonts w:cs="Times New Roman"/>
        </w:rPr>
        <w:t>Birinci cümle abdest ve gusül ayetinin sonunda yer alan bir cümledir</w:t>
      </w:r>
      <w:r w:rsidR="009D1BC7" w:rsidRPr="005F690E">
        <w:rPr>
          <w:rFonts w:cs="Times New Roman"/>
        </w:rPr>
        <w:t>.</w:t>
      </w:r>
      <w:r w:rsidR="00F93E59">
        <w:rPr>
          <w:rFonts w:cs="Times New Roman"/>
        </w:rPr>
        <w:t xml:space="preserve"> </w:t>
      </w:r>
      <w:r w:rsidR="001C004F" w:rsidRPr="005F690E">
        <w:rPr>
          <w:rFonts w:cs="Times New Roman"/>
        </w:rPr>
        <w:t xml:space="preserve">Ayet </w:t>
      </w:r>
      <w:r w:rsidRPr="005F690E">
        <w:rPr>
          <w:rFonts w:cs="Times New Roman"/>
        </w:rPr>
        <w:t>şöyle buyurmaktadır</w:t>
      </w:r>
      <w:r w:rsidR="009D1BC7" w:rsidRPr="005F690E">
        <w:rPr>
          <w:rFonts w:cs="Times New Roman"/>
        </w:rPr>
        <w:t>:</w:t>
      </w:r>
      <w:r w:rsidR="00F93E59">
        <w:rPr>
          <w:rFonts w:cs="Times New Roman"/>
        </w:rPr>
        <w:t xml:space="preserve"> </w:t>
      </w:r>
      <w:r w:rsidR="007A36A8">
        <w:rPr>
          <w:rFonts w:cs="Times New Roman"/>
        </w:rPr>
        <w:t>“</w:t>
      </w:r>
      <w:r w:rsidR="001735A8" w:rsidRPr="001735A8">
        <w:rPr>
          <w:rFonts w:cs="Times New Roman"/>
          <w:b/>
        </w:rPr>
        <w:t>Ey iman edenler! Siz sarhoş iken -ne söylediğinizi bilinceye k</w:t>
      </w:r>
      <w:r w:rsidR="001735A8" w:rsidRPr="001735A8">
        <w:rPr>
          <w:rFonts w:cs="Times New Roman"/>
          <w:b/>
        </w:rPr>
        <w:t>a</w:t>
      </w:r>
      <w:r w:rsidR="001735A8" w:rsidRPr="001735A8">
        <w:rPr>
          <w:rFonts w:cs="Times New Roman"/>
          <w:b/>
        </w:rPr>
        <w:t>dar- cünüp iken de -yolcu olan müstesna- gusül edi</w:t>
      </w:r>
      <w:r w:rsidR="001735A8" w:rsidRPr="001735A8">
        <w:rPr>
          <w:rFonts w:cs="Times New Roman"/>
          <w:b/>
        </w:rPr>
        <w:t>n</w:t>
      </w:r>
      <w:r w:rsidR="001735A8" w:rsidRPr="001735A8">
        <w:rPr>
          <w:rFonts w:cs="Times New Roman"/>
          <w:b/>
        </w:rPr>
        <w:t>ceye kadar namaza yaklaşmayın. Eğer hasta olur veya bir yolculuk üzerinde bulunursanız, yahut sizden b</w:t>
      </w:r>
      <w:r w:rsidR="001735A8" w:rsidRPr="001735A8">
        <w:rPr>
          <w:rFonts w:cs="Times New Roman"/>
          <w:b/>
        </w:rPr>
        <w:t>i</w:t>
      </w:r>
      <w:r w:rsidR="001735A8" w:rsidRPr="001735A8">
        <w:rPr>
          <w:rFonts w:cs="Times New Roman"/>
          <w:b/>
        </w:rPr>
        <w:t>riniz ayak yolundan gelirse, yahut kadınlara dokunup da (bu durumlarda) su bulamamışsanız o zaman t</w:t>
      </w:r>
      <w:r w:rsidR="001735A8" w:rsidRPr="001735A8">
        <w:rPr>
          <w:rFonts w:cs="Times New Roman"/>
          <w:b/>
        </w:rPr>
        <w:t>e</w:t>
      </w:r>
      <w:r w:rsidR="001735A8" w:rsidRPr="001735A8">
        <w:rPr>
          <w:rFonts w:cs="Times New Roman"/>
          <w:b/>
        </w:rPr>
        <w:t>miz bir toprakla teyemmüm edin: Yüzlerinize ve ell</w:t>
      </w:r>
      <w:r w:rsidR="001735A8" w:rsidRPr="001735A8">
        <w:rPr>
          <w:rFonts w:cs="Times New Roman"/>
          <w:b/>
        </w:rPr>
        <w:t>e</w:t>
      </w:r>
      <w:r w:rsidR="001735A8" w:rsidRPr="001735A8">
        <w:rPr>
          <w:rFonts w:cs="Times New Roman"/>
          <w:b/>
        </w:rPr>
        <w:t>rinize sürün. Şüphesiz Allah çok affedici ve bağışlay</w:t>
      </w:r>
      <w:r w:rsidR="001735A8" w:rsidRPr="001735A8">
        <w:rPr>
          <w:rFonts w:cs="Times New Roman"/>
          <w:b/>
        </w:rPr>
        <w:t>ı</w:t>
      </w:r>
      <w:r w:rsidR="001735A8" w:rsidRPr="001735A8">
        <w:rPr>
          <w:rFonts w:cs="Times New Roman"/>
          <w:b/>
        </w:rPr>
        <w:t>cıdır.</w:t>
      </w:r>
      <w:r w:rsidR="007A36A8">
        <w:rPr>
          <w:rFonts w:cs="Times New Roman"/>
        </w:rPr>
        <w:t>”</w:t>
      </w:r>
      <w:r w:rsidRPr="005F690E">
        <w:rPr>
          <w:rStyle w:val="FootnoteReference"/>
          <w:rFonts w:cs="Times New Roman"/>
        </w:rPr>
        <w:footnoteReference w:id="309"/>
      </w:r>
    </w:p>
    <w:p w:rsidR="00AC41EF" w:rsidRPr="005F690E" w:rsidRDefault="001735A8" w:rsidP="00AC41EF">
      <w:pPr>
        <w:rPr>
          <w:rFonts w:cs="Times New Roman"/>
        </w:rPr>
      </w:pPr>
      <w:r>
        <w:rPr>
          <w:rFonts w:cs="Times New Roman"/>
        </w:rPr>
        <w:t>B</w:t>
      </w:r>
      <w:r w:rsidR="00AC41EF" w:rsidRPr="005F690E">
        <w:rPr>
          <w:rFonts w:cs="Times New Roman"/>
        </w:rPr>
        <w:t xml:space="preserve">u </w:t>
      </w:r>
      <w:r w:rsidR="006417BB">
        <w:rPr>
          <w:rFonts w:cs="Times New Roman"/>
        </w:rPr>
        <w:t>ayet-i kerime</w:t>
      </w:r>
      <w:r w:rsidR="00AC41EF" w:rsidRPr="005F690E">
        <w:rPr>
          <w:rFonts w:cs="Times New Roman"/>
        </w:rPr>
        <w:t>de Allah abdest</w:t>
      </w:r>
      <w:r w:rsidR="009D1BC7" w:rsidRPr="005F690E">
        <w:rPr>
          <w:rFonts w:cs="Times New Roman"/>
        </w:rPr>
        <w:t>,</w:t>
      </w:r>
      <w:r w:rsidR="00F93E59">
        <w:rPr>
          <w:rFonts w:cs="Times New Roman"/>
        </w:rPr>
        <w:t xml:space="preserve"> </w:t>
      </w:r>
      <w:r w:rsidR="00AC41EF" w:rsidRPr="005F690E">
        <w:rPr>
          <w:rFonts w:cs="Times New Roman"/>
        </w:rPr>
        <w:t>gusül ve teyemmüm hükmünü beyan ettikten sonra şöyle buyurmaktadır</w:t>
      </w:r>
      <w:r w:rsidR="009D1BC7" w:rsidRPr="005F690E">
        <w:rPr>
          <w:rFonts w:cs="Times New Roman"/>
        </w:rPr>
        <w:t>:</w:t>
      </w:r>
      <w:r w:rsidR="00F93E59">
        <w:rPr>
          <w:rFonts w:cs="Times New Roman"/>
        </w:rPr>
        <w:t xml:space="preserve"> </w:t>
      </w:r>
      <w:r w:rsidR="007A36A8">
        <w:rPr>
          <w:rFonts w:cs="Times New Roman"/>
        </w:rPr>
        <w:t>“</w:t>
      </w:r>
      <w:r w:rsidR="00AC41EF" w:rsidRPr="005F690E">
        <w:rPr>
          <w:rFonts w:cs="Times New Roman"/>
        </w:rPr>
        <w:t>A</w:t>
      </w:r>
      <w:r w:rsidR="00AC41EF" w:rsidRPr="005F690E">
        <w:rPr>
          <w:rFonts w:cs="Times New Roman"/>
        </w:rPr>
        <w:t>l</w:t>
      </w:r>
      <w:r w:rsidR="00AC41EF" w:rsidRPr="005F690E">
        <w:rPr>
          <w:rFonts w:cs="Times New Roman"/>
        </w:rPr>
        <w:t>lah bu hükümleri teşri etmekle sizleri zorlukta karar kı</w:t>
      </w:r>
      <w:r w:rsidR="00AC41EF" w:rsidRPr="005F690E">
        <w:rPr>
          <w:rFonts w:cs="Times New Roman"/>
        </w:rPr>
        <w:t>l</w:t>
      </w:r>
      <w:r w:rsidR="00AC41EF" w:rsidRPr="005F690E">
        <w:rPr>
          <w:rFonts w:cs="Times New Roman"/>
        </w:rPr>
        <w:t>mak istememektedir</w:t>
      </w:r>
      <w:r w:rsidR="009D1BC7" w:rsidRPr="005F690E">
        <w:rPr>
          <w:rFonts w:cs="Times New Roman"/>
        </w:rPr>
        <w:t>.</w:t>
      </w:r>
      <w:r w:rsidR="00F93E59">
        <w:rPr>
          <w:rFonts w:cs="Times New Roman"/>
        </w:rPr>
        <w:t xml:space="preserve"> </w:t>
      </w:r>
      <w:r w:rsidR="001C004F" w:rsidRPr="005F690E">
        <w:rPr>
          <w:rFonts w:cs="Times New Roman"/>
        </w:rPr>
        <w:t xml:space="preserve">Aksine </w:t>
      </w:r>
      <w:r w:rsidR="00AC41EF" w:rsidRPr="005F690E">
        <w:rPr>
          <w:rFonts w:cs="Times New Roman"/>
        </w:rPr>
        <w:t>Allah sizleri abdest gusül ve teyemmüm görevini yaparak temizlemektedir</w:t>
      </w:r>
      <w:r w:rsidR="009D1BC7" w:rsidRPr="005F690E">
        <w:rPr>
          <w:rFonts w:cs="Times New Roman"/>
        </w:rPr>
        <w:t>.</w:t>
      </w:r>
      <w:r w:rsidR="00F93E59">
        <w:rPr>
          <w:rFonts w:cs="Times New Roman"/>
        </w:rPr>
        <w:t xml:space="preserve"> </w:t>
      </w:r>
      <w:r w:rsidR="001C004F" w:rsidRPr="005F690E">
        <w:rPr>
          <w:rFonts w:cs="Times New Roman"/>
        </w:rPr>
        <w:t xml:space="preserve">Bu </w:t>
      </w:r>
      <w:r w:rsidR="00AC41EF" w:rsidRPr="005F690E">
        <w:rPr>
          <w:rFonts w:cs="Times New Roman"/>
        </w:rPr>
        <w:t>temi</w:t>
      </w:r>
      <w:r w:rsidR="00AC41EF" w:rsidRPr="005F690E">
        <w:rPr>
          <w:rFonts w:cs="Times New Roman"/>
        </w:rPr>
        <w:t>z</w:t>
      </w:r>
      <w:r w:rsidR="00AC41EF" w:rsidRPr="005F690E">
        <w:rPr>
          <w:rFonts w:cs="Times New Roman"/>
        </w:rPr>
        <w:t>lik abdest</w:t>
      </w:r>
      <w:r w:rsidR="009D1BC7" w:rsidRPr="005F690E">
        <w:rPr>
          <w:rFonts w:cs="Times New Roman"/>
        </w:rPr>
        <w:t>,</w:t>
      </w:r>
      <w:r w:rsidR="00F93E59">
        <w:rPr>
          <w:rFonts w:cs="Times New Roman"/>
        </w:rPr>
        <w:t xml:space="preserve"> </w:t>
      </w:r>
      <w:r w:rsidR="00AC41EF" w:rsidRPr="005F690E">
        <w:rPr>
          <w:rFonts w:cs="Times New Roman"/>
        </w:rPr>
        <w:t>gusül ve teyemmüm açısından vücuda gelen hadesten temizlik anlamındadır</w:t>
      </w:r>
      <w:r w:rsidR="009D1BC7" w:rsidRPr="005F690E">
        <w:rPr>
          <w:rFonts w:cs="Times New Roman"/>
        </w:rPr>
        <w:t>.</w:t>
      </w:r>
      <w:r w:rsidR="00F93E59">
        <w:rPr>
          <w:rFonts w:cs="Times New Roman"/>
        </w:rPr>
        <w:t xml:space="preserve"> </w:t>
      </w:r>
      <w:r w:rsidR="001C004F" w:rsidRPr="005F690E">
        <w:rPr>
          <w:rFonts w:cs="Times New Roman"/>
        </w:rPr>
        <w:t xml:space="preserve">Tathir </w:t>
      </w:r>
      <w:r w:rsidR="00AC41EF" w:rsidRPr="005F690E">
        <w:rPr>
          <w:rFonts w:cs="Times New Roman"/>
        </w:rPr>
        <w:t>ayetinde yer alan mutlak tekvini taharet ile hiçbir irtibatı yoktur</w:t>
      </w:r>
      <w:r w:rsidR="009D1BC7" w:rsidRPr="005F690E">
        <w:rPr>
          <w:rFonts w:cs="Times New Roman"/>
        </w:rPr>
        <w:t>.</w:t>
      </w:r>
      <w:r w:rsidR="00F93E59">
        <w:rPr>
          <w:rFonts w:cs="Times New Roman"/>
        </w:rPr>
        <w:t xml:space="preserve"> </w:t>
      </w:r>
    </w:p>
    <w:p w:rsidR="00AC41EF" w:rsidRPr="005F690E" w:rsidRDefault="001C004F" w:rsidP="00AC41EF">
      <w:pPr>
        <w:rPr>
          <w:rFonts w:cs="Times New Roman"/>
        </w:rPr>
      </w:pPr>
      <w:r w:rsidRPr="005F690E">
        <w:rPr>
          <w:rFonts w:cs="Times New Roman"/>
        </w:rPr>
        <w:t xml:space="preserve">İkinci </w:t>
      </w:r>
      <w:r w:rsidR="00AC41EF" w:rsidRPr="005F690E">
        <w:rPr>
          <w:rFonts w:cs="Times New Roman"/>
        </w:rPr>
        <w:t xml:space="preserve">ayette ise şeytanın aşağılıklarından kasıt bedir savaşında </w:t>
      </w:r>
      <w:r w:rsidR="00726D55" w:rsidRPr="005F690E">
        <w:rPr>
          <w:rFonts w:cs="Times New Roman"/>
        </w:rPr>
        <w:t>Müslümanlar</w:t>
      </w:r>
      <w:r w:rsidR="00AC41EF" w:rsidRPr="005F690E">
        <w:rPr>
          <w:rFonts w:cs="Times New Roman"/>
        </w:rPr>
        <w:t xml:space="preserve"> aleyhine işlenen cinayetlerdir</w:t>
      </w:r>
      <w:r w:rsidR="009D1BC7" w:rsidRPr="005F690E">
        <w:rPr>
          <w:rFonts w:cs="Times New Roman"/>
        </w:rPr>
        <w:t>.</w:t>
      </w:r>
      <w:r w:rsidR="00F93E59">
        <w:rPr>
          <w:rFonts w:cs="Times New Roman"/>
        </w:rPr>
        <w:t xml:space="preserve"> </w:t>
      </w:r>
      <w:r w:rsidR="00AC41EF" w:rsidRPr="005F690E">
        <w:rPr>
          <w:rFonts w:cs="Times New Roman"/>
        </w:rPr>
        <w:t>Allah</w:t>
      </w:r>
      <w:r w:rsidR="00934088">
        <w:rPr>
          <w:rFonts w:cs="Times New Roman"/>
        </w:rPr>
        <w:t xml:space="preserve">-u </w:t>
      </w:r>
      <w:r w:rsidR="00AC41EF" w:rsidRPr="005F690E">
        <w:rPr>
          <w:rFonts w:cs="Times New Roman"/>
        </w:rPr>
        <w:t>Teala onlar için yağmur yağdırmış</w:t>
      </w:r>
      <w:r w:rsidR="009D1BC7" w:rsidRPr="005F690E">
        <w:rPr>
          <w:rFonts w:cs="Times New Roman"/>
        </w:rPr>
        <w:t>,</w:t>
      </w:r>
      <w:r w:rsidR="00F93E59">
        <w:rPr>
          <w:rFonts w:cs="Times New Roman"/>
        </w:rPr>
        <w:t xml:space="preserve"> </w:t>
      </w:r>
      <w:r w:rsidR="00AC41EF" w:rsidRPr="005F690E">
        <w:rPr>
          <w:rFonts w:cs="Times New Roman"/>
        </w:rPr>
        <w:t>onlar da yağmur suyu ile gusletmişlerdir</w:t>
      </w:r>
      <w:r w:rsidR="009D1BC7" w:rsidRPr="005F690E">
        <w:rPr>
          <w:rFonts w:cs="Times New Roman"/>
        </w:rPr>
        <w:t>.</w:t>
      </w:r>
      <w:r w:rsidR="00F93E59">
        <w:rPr>
          <w:rFonts w:cs="Times New Roman"/>
        </w:rPr>
        <w:t xml:space="preserve"> </w:t>
      </w:r>
      <w:r w:rsidR="00AC41EF" w:rsidRPr="005F690E">
        <w:rPr>
          <w:rFonts w:cs="Times New Roman"/>
        </w:rPr>
        <w:t>Cenabet hadesi gusül ile ortadan kaldırmışlardır</w:t>
      </w:r>
      <w:r w:rsidR="009D1BC7" w:rsidRPr="005F690E">
        <w:rPr>
          <w:rFonts w:cs="Times New Roman"/>
        </w:rPr>
        <w:t>.</w:t>
      </w:r>
      <w:r w:rsidR="00F93E59">
        <w:rPr>
          <w:rFonts w:cs="Times New Roman"/>
        </w:rPr>
        <w:t xml:space="preserve"> </w:t>
      </w:r>
      <w:r w:rsidRPr="005F690E">
        <w:rPr>
          <w:rFonts w:cs="Times New Roman"/>
        </w:rPr>
        <w:t xml:space="preserve">Bu </w:t>
      </w:r>
      <w:r w:rsidR="00AC41EF" w:rsidRPr="005F690E">
        <w:rPr>
          <w:rFonts w:cs="Times New Roman"/>
        </w:rPr>
        <w:t>ayet de cenabetin temizlik a</w:t>
      </w:r>
      <w:r w:rsidR="00AC41EF" w:rsidRPr="005F690E">
        <w:rPr>
          <w:rFonts w:cs="Times New Roman"/>
        </w:rPr>
        <w:t>n</w:t>
      </w:r>
      <w:r w:rsidR="00AC41EF" w:rsidRPr="005F690E">
        <w:rPr>
          <w:rFonts w:cs="Times New Roman"/>
        </w:rPr>
        <w:t>lamında olan özel bir temizlikten bahsetmektedir</w:t>
      </w:r>
      <w:r w:rsidR="009D1BC7" w:rsidRPr="005F690E">
        <w:rPr>
          <w:rFonts w:cs="Times New Roman"/>
        </w:rPr>
        <w:t>.</w:t>
      </w:r>
      <w:r w:rsidR="00F93E59">
        <w:rPr>
          <w:rFonts w:cs="Times New Roman"/>
        </w:rPr>
        <w:t xml:space="preserve"> </w:t>
      </w:r>
      <w:r w:rsidRPr="005F690E">
        <w:rPr>
          <w:rFonts w:cs="Times New Roman"/>
        </w:rPr>
        <w:t xml:space="preserve">Bu </w:t>
      </w:r>
      <w:r w:rsidR="00AC41EF" w:rsidRPr="005F690E">
        <w:rPr>
          <w:rFonts w:cs="Times New Roman"/>
        </w:rPr>
        <w:t>tür cenabetten temizliğin yağmur suyuyla gusül edilerek o</w:t>
      </w:r>
      <w:r w:rsidR="00AC41EF" w:rsidRPr="005F690E">
        <w:rPr>
          <w:rFonts w:cs="Times New Roman"/>
        </w:rPr>
        <w:t>r</w:t>
      </w:r>
      <w:r w:rsidR="00AC41EF" w:rsidRPr="005F690E">
        <w:rPr>
          <w:rFonts w:cs="Times New Roman"/>
        </w:rPr>
        <w:t>tadan kaldırıldığı söz konusu edilmiştir</w:t>
      </w:r>
      <w:r w:rsidR="009D1BC7" w:rsidRPr="005F690E">
        <w:rPr>
          <w:rFonts w:cs="Times New Roman"/>
        </w:rPr>
        <w:t>.</w:t>
      </w:r>
      <w:r w:rsidR="00F93E59">
        <w:rPr>
          <w:rFonts w:cs="Times New Roman"/>
        </w:rPr>
        <w:t xml:space="preserve"> </w:t>
      </w:r>
      <w:r w:rsidRPr="005F690E">
        <w:rPr>
          <w:rFonts w:cs="Times New Roman"/>
        </w:rPr>
        <w:t xml:space="preserve">O </w:t>
      </w:r>
      <w:r w:rsidR="00AC41EF" w:rsidRPr="005F690E">
        <w:rPr>
          <w:rFonts w:cs="Times New Roman"/>
        </w:rPr>
        <w:t>savaşta olan sahabe için bu temizlik hasıl olmuştur</w:t>
      </w:r>
      <w:r w:rsidR="009D1BC7" w:rsidRPr="005F690E">
        <w:rPr>
          <w:rFonts w:cs="Times New Roman"/>
        </w:rPr>
        <w:t>.</w:t>
      </w:r>
      <w:r w:rsidR="00F93E59">
        <w:rPr>
          <w:rFonts w:cs="Times New Roman"/>
        </w:rPr>
        <w:t xml:space="preserve"> </w:t>
      </w:r>
      <w:r w:rsidRPr="005F690E">
        <w:rPr>
          <w:rFonts w:cs="Times New Roman"/>
        </w:rPr>
        <w:t xml:space="preserve">Tathir </w:t>
      </w:r>
      <w:r w:rsidR="00AC41EF" w:rsidRPr="005F690E">
        <w:rPr>
          <w:rFonts w:cs="Times New Roman"/>
        </w:rPr>
        <w:t>ayetinden istifade edilen mutlak tekvini taharet ile de hiçbir irtibatı yoktur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br w:type="page"/>
        <w:t>Yedinci Bölüm</w:t>
      </w:r>
    </w:p>
    <w:p w:rsidR="00AC41EF" w:rsidRPr="005F690E" w:rsidRDefault="00AC41EF" w:rsidP="00AC41EF">
      <w:pPr>
        <w:rPr>
          <w:rFonts w:cs="Times New Roman"/>
        </w:rPr>
      </w:pPr>
      <w:r w:rsidRPr="005F690E">
        <w:rPr>
          <w:rFonts w:cs="Times New Roman"/>
        </w:rPr>
        <w:t>İlm’ul Kitab ayetinde İmamet</w:t>
      </w:r>
    </w:p>
    <w:p w:rsidR="00AC41EF" w:rsidRPr="005F690E" w:rsidRDefault="00AC41EF" w:rsidP="00AC41EF">
      <w:pPr>
        <w:rPr>
          <w:rFonts w:cs="Times New Roman"/>
        </w:rPr>
      </w:pPr>
      <w:r w:rsidRPr="005F690E">
        <w:rPr>
          <w:rFonts w:cs="Times New Roman"/>
        </w:rPr>
        <w:br w:type="page"/>
      </w:r>
    </w:p>
    <w:p w:rsidR="00AC41EF" w:rsidRPr="005F690E" w:rsidRDefault="00AC41EF" w:rsidP="00AC41EF">
      <w:pPr>
        <w:rPr>
          <w:rFonts w:cs="Times New Roman"/>
        </w:rPr>
      </w:pPr>
    </w:p>
    <w:p w:rsidR="00AC41EF" w:rsidRPr="005F690E" w:rsidRDefault="00AC41EF" w:rsidP="00AC41EF">
      <w:pPr>
        <w:rPr>
          <w:rFonts w:cs="Times New Roman"/>
        </w:rPr>
      </w:pPr>
    </w:p>
    <w:p w:rsidR="00AC41EF" w:rsidRPr="005F690E" w:rsidRDefault="00AC41EF" w:rsidP="00AC41EF">
      <w:pPr>
        <w:rPr>
          <w:rFonts w:cs="Times New Roman"/>
        </w:rPr>
      </w:pPr>
    </w:p>
    <w:p w:rsidR="00AC41EF" w:rsidRPr="005F690E" w:rsidRDefault="00AC41EF" w:rsidP="00AC41EF">
      <w:pPr>
        <w:rPr>
          <w:rFonts w:cs="Times New Roman"/>
        </w:rPr>
      </w:pPr>
    </w:p>
    <w:p w:rsidR="00AC41EF" w:rsidRPr="005F690E" w:rsidRDefault="007A36A8" w:rsidP="00B02D85">
      <w:pPr>
        <w:rPr>
          <w:rFonts w:cs="Times New Roman"/>
        </w:rPr>
      </w:pPr>
      <w:r>
        <w:rPr>
          <w:rFonts w:cs="Times New Roman"/>
        </w:rPr>
        <w:t>“</w:t>
      </w:r>
      <w:r w:rsidR="001735A8" w:rsidRPr="001735A8">
        <w:rPr>
          <w:rFonts w:cs="Times New Roman"/>
          <w:b/>
        </w:rPr>
        <w:t>Kâfir olanlar: Sen resûl olarak gönderilmiş bir kimse değilsin, derler. De ki: Benimle sizin aranızda şahit olarak Allah ve yanında Kitab'ın bilgisi olan y</w:t>
      </w:r>
      <w:r w:rsidR="001735A8" w:rsidRPr="001735A8">
        <w:rPr>
          <w:rFonts w:cs="Times New Roman"/>
          <w:b/>
        </w:rPr>
        <w:t>e</w:t>
      </w:r>
      <w:r w:rsidR="001735A8" w:rsidRPr="001735A8">
        <w:rPr>
          <w:rFonts w:cs="Times New Roman"/>
          <w:b/>
        </w:rPr>
        <w:t>ter.</w:t>
      </w:r>
      <w:r>
        <w:rPr>
          <w:rFonts w:cs="Times New Roman"/>
        </w:rPr>
        <w:t>”</w:t>
      </w:r>
      <w:r w:rsidR="00AC41EF" w:rsidRPr="005F690E">
        <w:rPr>
          <w:rStyle w:val="FootnoteReference"/>
          <w:rFonts w:cs="Times New Roman"/>
        </w:rPr>
        <w:footnoteReference w:id="310"/>
      </w:r>
    </w:p>
    <w:p w:rsidR="00AC41EF" w:rsidRPr="005F690E" w:rsidRDefault="00AC41EF" w:rsidP="00AC41EF">
      <w:pPr>
        <w:rPr>
          <w:rFonts w:cs="Times New Roman"/>
        </w:rPr>
      </w:pPr>
      <w:r w:rsidRPr="005F690E">
        <w:rPr>
          <w:rFonts w:cs="Times New Roman"/>
        </w:rPr>
        <w:t xml:space="preserve">Bu ayet </w:t>
      </w:r>
      <w:r w:rsidR="00726D55">
        <w:rPr>
          <w:rFonts w:cs="Times New Roman"/>
        </w:rPr>
        <w:t>İ</w:t>
      </w:r>
      <w:r w:rsidR="00726D55" w:rsidRPr="005F690E">
        <w:rPr>
          <w:rFonts w:cs="Times New Roman"/>
        </w:rPr>
        <w:t>hticac</w:t>
      </w:r>
      <w:r w:rsidR="00726D55">
        <w:rPr>
          <w:rFonts w:cs="Times New Roman"/>
        </w:rPr>
        <w:t>'</w:t>
      </w:r>
      <w:r w:rsidR="00726D55" w:rsidRPr="005F690E">
        <w:rPr>
          <w:rFonts w:cs="Times New Roman"/>
        </w:rPr>
        <w:t>ta</w:t>
      </w:r>
      <w:r w:rsidRPr="005F690E">
        <w:rPr>
          <w:rFonts w:cs="Times New Roman"/>
        </w:rPr>
        <w:t xml:space="preserve"> </w:t>
      </w:r>
      <w:r w:rsidRPr="005F690E">
        <w:rPr>
          <w:rStyle w:val="FootnoteReference"/>
          <w:rFonts w:cs="Times New Roman"/>
        </w:rPr>
        <w:footnoteReference w:id="311"/>
      </w:r>
      <w:r w:rsidRPr="005F690E">
        <w:rPr>
          <w:rFonts w:cs="Times New Roman"/>
        </w:rPr>
        <w:t xml:space="preserve"> yer alan rivayette de belirtildiği g</w:t>
      </w:r>
      <w:r w:rsidRPr="005F690E">
        <w:rPr>
          <w:rFonts w:cs="Times New Roman"/>
        </w:rPr>
        <w:t>i</w:t>
      </w:r>
      <w:r w:rsidRPr="005F690E">
        <w:rPr>
          <w:rFonts w:cs="Times New Roman"/>
        </w:rPr>
        <w:t>bi müminlerin emiri Hz</w:t>
      </w:r>
      <w:r w:rsidR="009D1BC7" w:rsidRPr="005F690E">
        <w:rPr>
          <w:rFonts w:cs="Times New Roman"/>
        </w:rPr>
        <w:t>.</w:t>
      </w:r>
      <w:r w:rsidR="00F93E59">
        <w:rPr>
          <w:rFonts w:cs="Times New Roman"/>
        </w:rPr>
        <w:t xml:space="preserve"> </w:t>
      </w:r>
      <w:r w:rsidRPr="005F690E">
        <w:rPr>
          <w:rFonts w:cs="Times New Roman"/>
        </w:rPr>
        <w:t xml:space="preserve">Ali’nin </w:t>
      </w:r>
      <w:r w:rsidR="00F93E59">
        <w:rPr>
          <w:rFonts w:cs="Times New Roman"/>
        </w:rPr>
        <w:t>(a. s.)</w:t>
      </w:r>
      <w:r w:rsidR="00AF5F6E">
        <w:rPr>
          <w:rFonts w:cs="Times New Roman"/>
        </w:rPr>
        <w:t xml:space="preserve"> </w:t>
      </w:r>
      <w:r w:rsidR="001C004F" w:rsidRPr="005F690E">
        <w:rPr>
          <w:rFonts w:cs="Times New Roman"/>
        </w:rPr>
        <w:t xml:space="preserve">Faziletini </w:t>
      </w:r>
      <w:r w:rsidRPr="005F690E">
        <w:rPr>
          <w:rFonts w:cs="Times New Roman"/>
        </w:rPr>
        <w:t>beyan etmektedir</w:t>
      </w:r>
      <w:r w:rsidR="009D1BC7" w:rsidRPr="005F690E">
        <w:rPr>
          <w:rFonts w:cs="Times New Roman"/>
        </w:rPr>
        <w:t>.</w:t>
      </w:r>
      <w:r w:rsidR="00F93E59">
        <w:rPr>
          <w:rFonts w:cs="Times New Roman"/>
        </w:rPr>
        <w:t xml:space="preserve"> </w:t>
      </w:r>
      <w:r w:rsidRPr="005F690E">
        <w:rPr>
          <w:rFonts w:cs="Times New Roman"/>
        </w:rPr>
        <w:t xml:space="preserve">Bu yüzden bu ayetin anlamı hakkında daha fazla dikkat </w:t>
      </w:r>
      <w:r w:rsidR="00726D55" w:rsidRPr="005F690E">
        <w:rPr>
          <w:rFonts w:cs="Times New Roman"/>
        </w:rPr>
        <w:t>göstermek</w:t>
      </w:r>
      <w:r w:rsidRPr="005F690E">
        <w:rPr>
          <w:rFonts w:cs="Times New Roman"/>
        </w:rPr>
        <w:t xml:space="preserve"> gerekir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 xml:space="preserve">Bu ayet ilk önce Peygamber’in </w:t>
      </w:r>
      <w:r w:rsidR="00F93E59">
        <w:rPr>
          <w:rFonts w:cs="Times New Roman"/>
        </w:rPr>
        <w:t>(s. a. a.)</w:t>
      </w:r>
      <w:r w:rsidR="00AF5F6E">
        <w:rPr>
          <w:rFonts w:cs="Times New Roman"/>
        </w:rPr>
        <w:t xml:space="preserve"> </w:t>
      </w:r>
      <w:r w:rsidR="001C004F" w:rsidRPr="005F690E">
        <w:rPr>
          <w:rFonts w:cs="Times New Roman"/>
        </w:rPr>
        <w:t xml:space="preserve">Risaletini </w:t>
      </w:r>
      <w:r w:rsidRPr="005F690E">
        <w:rPr>
          <w:rFonts w:cs="Times New Roman"/>
        </w:rPr>
        <w:t>i</w:t>
      </w:r>
      <w:r w:rsidRPr="005F690E">
        <w:rPr>
          <w:rFonts w:cs="Times New Roman"/>
        </w:rPr>
        <w:t>n</w:t>
      </w:r>
      <w:r w:rsidRPr="005F690E">
        <w:rPr>
          <w:rFonts w:cs="Times New Roman"/>
        </w:rPr>
        <w:t>kar eden kafirleri ele almıştır</w:t>
      </w:r>
      <w:r w:rsidR="009D1BC7" w:rsidRPr="005F690E">
        <w:rPr>
          <w:rFonts w:cs="Times New Roman"/>
        </w:rPr>
        <w:t>.</w:t>
      </w:r>
      <w:r w:rsidR="00F93E59">
        <w:rPr>
          <w:rFonts w:cs="Times New Roman"/>
        </w:rPr>
        <w:t xml:space="preserve"> </w:t>
      </w:r>
      <w:r w:rsidRPr="005F690E">
        <w:rPr>
          <w:rFonts w:cs="Times New Roman"/>
        </w:rPr>
        <w:t xml:space="preserve">Ardından Peygamber’in </w:t>
      </w:r>
      <w:r w:rsidR="00F93E59">
        <w:rPr>
          <w:rFonts w:cs="Times New Roman"/>
        </w:rPr>
        <w:t>(s. a. a.)</w:t>
      </w:r>
      <w:r w:rsidR="00AF5F6E">
        <w:rPr>
          <w:rFonts w:cs="Times New Roman"/>
        </w:rPr>
        <w:t xml:space="preserve"> </w:t>
      </w:r>
      <w:r w:rsidR="001C004F" w:rsidRPr="005F690E">
        <w:rPr>
          <w:rFonts w:cs="Times New Roman"/>
        </w:rPr>
        <w:t xml:space="preserve">Risaletine </w:t>
      </w:r>
      <w:r w:rsidRPr="005F690E">
        <w:rPr>
          <w:rFonts w:cs="Times New Roman"/>
        </w:rPr>
        <w:t>iki şahit ve kanıt zikretmiştir</w:t>
      </w:r>
      <w:r w:rsidR="009D1BC7" w:rsidRPr="005F690E">
        <w:rPr>
          <w:rFonts w:cs="Times New Roman"/>
        </w:rPr>
        <w:t>.</w:t>
      </w:r>
      <w:r w:rsidR="00F93E59">
        <w:rPr>
          <w:rFonts w:cs="Times New Roman"/>
        </w:rPr>
        <w:t xml:space="preserve"> </w:t>
      </w:r>
      <w:r w:rsidRPr="005F690E">
        <w:rPr>
          <w:rFonts w:cs="Times New Roman"/>
        </w:rPr>
        <w:t>Bu şahi</w:t>
      </w:r>
      <w:r w:rsidRPr="005F690E">
        <w:rPr>
          <w:rFonts w:cs="Times New Roman"/>
        </w:rPr>
        <w:t>t</w:t>
      </w:r>
      <w:r w:rsidRPr="005F690E">
        <w:rPr>
          <w:rFonts w:cs="Times New Roman"/>
        </w:rPr>
        <w:t>lerden biri yüce Allah diğeri ise nezdinde kitap ilmi olan kimsedir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Ayetin delalet ve anlamının açıklığa kavuşması için iki hususu açıklığa kavuşturmamız gerekir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1</w:t>
      </w:r>
      <w:r w:rsidR="00934088">
        <w:rPr>
          <w:rFonts w:cs="Times New Roman"/>
        </w:rPr>
        <w:t>-</w:t>
      </w:r>
      <w:r w:rsidR="00F93E59">
        <w:rPr>
          <w:rFonts w:cs="Times New Roman"/>
        </w:rPr>
        <w:t xml:space="preserve"> </w:t>
      </w:r>
      <w:r w:rsidRPr="005F690E">
        <w:rPr>
          <w:rFonts w:cs="Times New Roman"/>
        </w:rPr>
        <w:t>Yüze Allah’ın tanıklığı nasıl bir tanıklıktır?</w:t>
      </w:r>
    </w:p>
    <w:p w:rsidR="00AC41EF" w:rsidRPr="005F690E" w:rsidRDefault="00AC41EF" w:rsidP="00AC41EF">
      <w:pPr>
        <w:rPr>
          <w:rFonts w:cs="Times New Roman"/>
        </w:rPr>
      </w:pPr>
      <w:r w:rsidRPr="005F690E">
        <w:rPr>
          <w:rFonts w:cs="Times New Roman"/>
        </w:rPr>
        <w:t>2</w:t>
      </w:r>
      <w:r w:rsidR="00934088">
        <w:rPr>
          <w:rFonts w:cs="Times New Roman"/>
        </w:rPr>
        <w:t>-</w:t>
      </w:r>
      <w:r w:rsidR="00F93E59">
        <w:rPr>
          <w:rFonts w:cs="Times New Roman"/>
        </w:rPr>
        <w:t xml:space="preserve"> </w:t>
      </w:r>
      <w:r w:rsidRPr="005F690E">
        <w:rPr>
          <w:rFonts w:cs="Times New Roman"/>
        </w:rPr>
        <w:t>Nezdinde kitap ilmi olan kimse kimdir?</w:t>
      </w:r>
    </w:p>
    <w:p w:rsidR="00AC41EF" w:rsidRPr="005F690E" w:rsidRDefault="00AC41EF" w:rsidP="00AC41EF">
      <w:pPr>
        <w:rPr>
          <w:rFonts w:cs="Times New Roman"/>
        </w:rPr>
      </w:pPr>
    </w:p>
    <w:p w:rsidR="00AC41EF" w:rsidRPr="005F690E" w:rsidRDefault="00D9333A" w:rsidP="0087537B">
      <w:pPr>
        <w:pStyle w:val="Heading1"/>
      </w:pPr>
      <w:bookmarkStart w:id="385" w:name="_Toc142548661"/>
      <w:bookmarkStart w:id="386" w:name="_Toc266615671"/>
      <w:r>
        <w:t>Yüc</w:t>
      </w:r>
      <w:r w:rsidR="00AC41EF" w:rsidRPr="005F690E">
        <w:t>e Allah’ın tanıklığı</w:t>
      </w:r>
      <w:bookmarkEnd w:id="385"/>
      <w:bookmarkEnd w:id="386"/>
    </w:p>
    <w:p w:rsidR="00AC41EF" w:rsidRPr="005F690E" w:rsidRDefault="00AC41EF" w:rsidP="00D9333A">
      <w:pPr>
        <w:rPr>
          <w:rFonts w:cs="Times New Roman"/>
        </w:rPr>
      </w:pPr>
      <w:r w:rsidRPr="005F690E">
        <w:rPr>
          <w:rFonts w:cs="Times New Roman"/>
        </w:rPr>
        <w:t xml:space="preserve">Bu </w:t>
      </w:r>
      <w:r w:rsidR="006417BB">
        <w:rPr>
          <w:rFonts w:cs="Times New Roman"/>
        </w:rPr>
        <w:t>ayet-i kerime</w:t>
      </w:r>
      <w:r w:rsidRPr="005F690E">
        <w:rPr>
          <w:rFonts w:cs="Times New Roman"/>
        </w:rPr>
        <w:t xml:space="preserve">de Peygamber’in </w:t>
      </w:r>
      <w:r w:rsidR="00F93E59">
        <w:rPr>
          <w:rFonts w:cs="Times New Roman"/>
        </w:rPr>
        <w:t>(s. a. a.)</w:t>
      </w:r>
      <w:r w:rsidR="00AF5F6E">
        <w:rPr>
          <w:rFonts w:cs="Times New Roman"/>
        </w:rPr>
        <w:t xml:space="preserve"> </w:t>
      </w:r>
      <w:r w:rsidR="001C004F" w:rsidRPr="005F690E">
        <w:rPr>
          <w:rFonts w:cs="Times New Roman"/>
        </w:rPr>
        <w:t xml:space="preserve">Risaletinin </w:t>
      </w:r>
      <w:r w:rsidRPr="005F690E">
        <w:rPr>
          <w:rFonts w:cs="Times New Roman"/>
        </w:rPr>
        <w:t>ilk şahit ve kanıtının yü</w:t>
      </w:r>
      <w:r w:rsidR="00D9333A">
        <w:rPr>
          <w:rFonts w:cs="Times New Roman"/>
        </w:rPr>
        <w:t>c</w:t>
      </w:r>
      <w:r w:rsidRPr="005F690E">
        <w:rPr>
          <w:rFonts w:cs="Times New Roman"/>
        </w:rPr>
        <w:t>e Allah olduğu beyan edilmiştir</w:t>
      </w:r>
      <w:r w:rsidR="009D1BC7" w:rsidRPr="005F690E">
        <w:rPr>
          <w:rFonts w:cs="Times New Roman"/>
        </w:rPr>
        <w:t>.</w:t>
      </w:r>
      <w:r w:rsidR="00F93E59">
        <w:rPr>
          <w:rFonts w:cs="Times New Roman"/>
        </w:rPr>
        <w:t xml:space="preserve"> </w:t>
      </w:r>
      <w:r w:rsidRPr="005F690E">
        <w:rPr>
          <w:rFonts w:cs="Times New Roman"/>
        </w:rPr>
        <w:t xml:space="preserve">Allah’ın bu </w:t>
      </w:r>
      <w:r w:rsidR="00726D55" w:rsidRPr="005F690E">
        <w:rPr>
          <w:rFonts w:cs="Times New Roman"/>
        </w:rPr>
        <w:t>şahadeti</w:t>
      </w:r>
      <w:r w:rsidRPr="005F690E">
        <w:rPr>
          <w:rFonts w:cs="Times New Roman"/>
        </w:rPr>
        <w:t xml:space="preserve"> ve tanıklığı iki şekilde düşünülebilir</w:t>
      </w:r>
      <w:r w:rsidR="009D1BC7" w:rsidRPr="005F690E">
        <w:rPr>
          <w:rFonts w:cs="Times New Roman"/>
        </w:rPr>
        <w:t xml:space="preserve">: </w:t>
      </w:r>
    </w:p>
    <w:p w:rsidR="00AC41EF" w:rsidRPr="005F690E" w:rsidRDefault="00AC41EF" w:rsidP="001735A8">
      <w:pPr>
        <w:rPr>
          <w:rFonts w:cs="Times New Roman"/>
        </w:rPr>
      </w:pPr>
      <w:r w:rsidRPr="005F690E">
        <w:rPr>
          <w:rFonts w:cs="Times New Roman"/>
        </w:rPr>
        <w:t>1</w:t>
      </w:r>
      <w:r w:rsidR="00934088">
        <w:rPr>
          <w:rFonts w:cs="Times New Roman"/>
        </w:rPr>
        <w:t>-</w:t>
      </w:r>
      <w:r w:rsidR="00F93E59">
        <w:rPr>
          <w:rFonts w:cs="Times New Roman"/>
        </w:rPr>
        <w:t xml:space="preserve"> </w:t>
      </w:r>
      <w:r w:rsidRPr="005F690E">
        <w:rPr>
          <w:rFonts w:cs="Times New Roman"/>
        </w:rPr>
        <w:t xml:space="preserve">Allah’ın bu tanıklık ve </w:t>
      </w:r>
      <w:r w:rsidR="00726D55" w:rsidRPr="005F690E">
        <w:rPr>
          <w:rFonts w:cs="Times New Roman"/>
        </w:rPr>
        <w:t>şahadeti</w:t>
      </w:r>
      <w:r w:rsidRPr="005F690E">
        <w:rPr>
          <w:rFonts w:cs="Times New Roman"/>
        </w:rPr>
        <w:t xml:space="preserve"> sözlü bir tanıklık olabilir ve dolayısıyla lafız ver kelam kategorisinden s</w:t>
      </w:r>
      <w:r w:rsidRPr="005F690E">
        <w:rPr>
          <w:rFonts w:cs="Times New Roman"/>
        </w:rPr>
        <w:t>a</w:t>
      </w:r>
      <w:r w:rsidRPr="005F690E">
        <w:rPr>
          <w:rFonts w:cs="Times New Roman"/>
        </w:rPr>
        <w:t>yılabilir</w:t>
      </w:r>
      <w:r w:rsidR="009D1BC7" w:rsidRPr="005F690E">
        <w:rPr>
          <w:rFonts w:cs="Times New Roman"/>
        </w:rPr>
        <w:t>.</w:t>
      </w:r>
      <w:r w:rsidR="00F93E59">
        <w:rPr>
          <w:rFonts w:cs="Times New Roman"/>
        </w:rPr>
        <w:t xml:space="preserve"> </w:t>
      </w:r>
      <w:r w:rsidRPr="005F690E">
        <w:rPr>
          <w:rFonts w:cs="Times New Roman"/>
        </w:rPr>
        <w:t xml:space="preserve">Bu durumda açık bir şekilde Peygamber’in </w:t>
      </w:r>
      <w:r w:rsidR="00F93E59">
        <w:rPr>
          <w:rFonts w:cs="Times New Roman"/>
        </w:rPr>
        <w:t>(s. a. a.)</w:t>
      </w:r>
      <w:r w:rsidR="00AF5F6E">
        <w:rPr>
          <w:rFonts w:cs="Times New Roman"/>
        </w:rPr>
        <w:t xml:space="preserve"> </w:t>
      </w:r>
      <w:r w:rsidR="001C004F" w:rsidRPr="005F690E">
        <w:rPr>
          <w:rFonts w:cs="Times New Roman"/>
        </w:rPr>
        <w:t xml:space="preserve">Risaletini </w:t>
      </w:r>
      <w:r w:rsidRPr="005F690E">
        <w:rPr>
          <w:rFonts w:cs="Times New Roman"/>
        </w:rPr>
        <w:t>beyan eden ayetler Allah’ın bu şahitliğinin birer kanıtıdır</w:t>
      </w:r>
      <w:r w:rsidR="009D1BC7" w:rsidRPr="005F690E">
        <w:rPr>
          <w:rFonts w:cs="Times New Roman"/>
        </w:rPr>
        <w:t>.</w:t>
      </w:r>
      <w:r w:rsidR="00F93E59">
        <w:rPr>
          <w:rFonts w:cs="Times New Roman"/>
        </w:rPr>
        <w:t xml:space="preserve"> </w:t>
      </w:r>
      <w:r w:rsidRPr="005F690E">
        <w:rPr>
          <w:rFonts w:cs="Times New Roman"/>
        </w:rPr>
        <w:t xml:space="preserve">Örneğin </w:t>
      </w:r>
      <w:r w:rsidR="007A36A8">
        <w:rPr>
          <w:rFonts w:cs="Times New Roman"/>
        </w:rPr>
        <w:t>“</w:t>
      </w:r>
      <w:r w:rsidR="001735A8" w:rsidRPr="001735A8">
        <w:rPr>
          <w:rFonts w:cs="Times New Roman"/>
          <w:b/>
        </w:rPr>
        <w:t>Kur'an-ı Hakim'e yemin ed</w:t>
      </w:r>
      <w:r w:rsidR="001735A8" w:rsidRPr="001735A8">
        <w:rPr>
          <w:rFonts w:cs="Times New Roman"/>
          <w:b/>
        </w:rPr>
        <w:t>e</w:t>
      </w:r>
      <w:r w:rsidR="001735A8" w:rsidRPr="001735A8">
        <w:rPr>
          <w:rFonts w:cs="Times New Roman"/>
          <w:b/>
        </w:rPr>
        <w:t>rim. Şüphe yok ki, sen, elbette (Peygamber) gönderi</w:t>
      </w:r>
      <w:r w:rsidR="001735A8" w:rsidRPr="001735A8">
        <w:rPr>
          <w:rFonts w:cs="Times New Roman"/>
          <w:b/>
        </w:rPr>
        <w:t>l</w:t>
      </w:r>
      <w:r w:rsidR="001735A8" w:rsidRPr="001735A8">
        <w:rPr>
          <w:rFonts w:cs="Times New Roman"/>
          <w:b/>
        </w:rPr>
        <w:t>miş olanlardansın.</w:t>
      </w:r>
      <w:r w:rsidR="007A36A8">
        <w:rPr>
          <w:rFonts w:cs="Times New Roman"/>
        </w:rPr>
        <w:t>”</w:t>
      </w:r>
      <w:r w:rsidRPr="005F690E">
        <w:rPr>
          <w:rFonts w:cs="Times New Roman"/>
        </w:rPr>
        <w:t xml:space="preserve"> </w:t>
      </w:r>
      <w:r w:rsidRPr="005F690E">
        <w:rPr>
          <w:rStyle w:val="FootnoteReference"/>
          <w:rFonts w:cs="Times New Roman"/>
        </w:rPr>
        <w:footnoteReference w:id="312"/>
      </w:r>
    </w:p>
    <w:p w:rsidR="00AC41EF" w:rsidRPr="005F690E" w:rsidRDefault="00AC41EF" w:rsidP="00AC41EF">
      <w:pPr>
        <w:rPr>
          <w:rFonts w:cs="Times New Roman"/>
        </w:rPr>
      </w:pPr>
      <w:r w:rsidRPr="005F690E">
        <w:rPr>
          <w:rFonts w:cs="Times New Roman"/>
        </w:rPr>
        <w:t>2</w:t>
      </w:r>
      <w:r w:rsidR="00934088">
        <w:rPr>
          <w:rFonts w:cs="Times New Roman"/>
        </w:rPr>
        <w:t>-</w:t>
      </w:r>
      <w:r w:rsidR="00F93E59">
        <w:rPr>
          <w:rFonts w:cs="Times New Roman"/>
        </w:rPr>
        <w:t xml:space="preserve"> </w:t>
      </w:r>
      <w:r w:rsidRPr="005F690E">
        <w:rPr>
          <w:rFonts w:cs="Times New Roman"/>
        </w:rPr>
        <w:t>Allah’ın bu şahitlik ve tanıklığı fiili bir tanıklık da sayılabilir</w:t>
      </w:r>
      <w:r w:rsidR="009D1BC7" w:rsidRPr="005F690E">
        <w:rPr>
          <w:rFonts w:cs="Times New Roman"/>
        </w:rPr>
        <w:t>.</w:t>
      </w:r>
      <w:r w:rsidR="00F93E59">
        <w:rPr>
          <w:rFonts w:cs="Times New Roman"/>
        </w:rPr>
        <w:t xml:space="preserve"> </w:t>
      </w:r>
      <w:r w:rsidRPr="005F690E">
        <w:rPr>
          <w:rFonts w:cs="Times New Roman"/>
        </w:rPr>
        <w:t xml:space="preserve">Yani Allah’ın Peygamber’in </w:t>
      </w:r>
      <w:r w:rsidR="00F93E59">
        <w:rPr>
          <w:rFonts w:cs="Times New Roman"/>
        </w:rPr>
        <w:t>(s. a. a.)</w:t>
      </w:r>
      <w:r w:rsidR="00AF5F6E">
        <w:rPr>
          <w:rFonts w:cs="Times New Roman"/>
        </w:rPr>
        <w:t xml:space="preserve"> </w:t>
      </w:r>
      <w:r w:rsidR="001C004F" w:rsidRPr="005F690E">
        <w:rPr>
          <w:rFonts w:cs="Times New Roman"/>
        </w:rPr>
        <w:t xml:space="preserve">Eliyle </w:t>
      </w:r>
      <w:r w:rsidRPr="005F690E">
        <w:rPr>
          <w:rFonts w:cs="Times New Roman"/>
        </w:rPr>
        <w:t>zahir ettiği mucizeler olarak değerlendirilebilir</w:t>
      </w:r>
      <w:r w:rsidR="009D1BC7" w:rsidRPr="005F690E">
        <w:rPr>
          <w:rFonts w:cs="Times New Roman"/>
        </w:rPr>
        <w:t>.</w:t>
      </w:r>
      <w:r w:rsidR="00F93E59">
        <w:rPr>
          <w:rFonts w:cs="Times New Roman"/>
        </w:rPr>
        <w:t xml:space="preserve"> </w:t>
      </w:r>
      <w:r w:rsidRPr="005F690E">
        <w:rPr>
          <w:rFonts w:cs="Times New Roman"/>
        </w:rPr>
        <w:t>Peyga</w:t>
      </w:r>
      <w:r w:rsidRPr="005F690E">
        <w:rPr>
          <w:rFonts w:cs="Times New Roman"/>
        </w:rPr>
        <w:t>m</w:t>
      </w:r>
      <w:r w:rsidRPr="005F690E">
        <w:rPr>
          <w:rFonts w:cs="Times New Roman"/>
        </w:rPr>
        <w:t xml:space="preserve">ber’in </w:t>
      </w:r>
      <w:r w:rsidR="00726D55" w:rsidRPr="005F690E">
        <w:rPr>
          <w:rFonts w:cs="Times New Roman"/>
        </w:rPr>
        <w:t>iddiası</w:t>
      </w:r>
      <w:r w:rsidRPr="005F690E">
        <w:rPr>
          <w:rFonts w:cs="Times New Roman"/>
        </w:rPr>
        <w:t xml:space="preserve"> risalet hakkındadır</w:t>
      </w:r>
      <w:r w:rsidR="009D1BC7" w:rsidRPr="005F690E">
        <w:rPr>
          <w:rFonts w:cs="Times New Roman"/>
        </w:rPr>
        <w:t>.</w:t>
      </w:r>
      <w:r w:rsidR="00F93E59">
        <w:rPr>
          <w:rFonts w:cs="Times New Roman"/>
        </w:rPr>
        <w:t xml:space="preserve"> </w:t>
      </w:r>
      <w:r w:rsidRPr="005F690E">
        <w:rPr>
          <w:rFonts w:cs="Times New Roman"/>
        </w:rPr>
        <w:t>Özellikle de bütün z</w:t>
      </w:r>
      <w:r w:rsidRPr="005F690E">
        <w:rPr>
          <w:rFonts w:cs="Times New Roman"/>
        </w:rPr>
        <w:t>a</w:t>
      </w:r>
      <w:r w:rsidRPr="005F690E">
        <w:rPr>
          <w:rFonts w:cs="Times New Roman"/>
        </w:rPr>
        <w:t>manlarda Allah’ın ebedi ve baki mucizesi olan Kur’an</w:t>
      </w:r>
      <w:r w:rsidR="00934088">
        <w:rPr>
          <w:rFonts w:cs="Times New Roman"/>
        </w:rPr>
        <w:t>-i</w:t>
      </w:r>
      <w:r w:rsidR="00F93E59">
        <w:rPr>
          <w:rFonts w:cs="Times New Roman"/>
        </w:rPr>
        <w:t xml:space="preserve"> </w:t>
      </w:r>
      <w:r w:rsidRPr="005F690E">
        <w:rPr>
          <w:rFonts w:cs="Times New Roman"/>
        </w:rPr>
        <w:t>Kerim’dir</w:t>
      </w:r>
      <w:r w:rsidR="009D1BC7" w:rsidRPr="005F690E">
        <w:rPr>
          <w:rFonts w:cs="Times New Roman"/>
        </w:rPr>
        <w:t>.</w:t>
      </w:r>
      <w:r w:rsidR="00F93E59">
        <w:rPr>
          <w:rFonts w:cs="Times New Roman"/>
        </w:rPr>
        <w:t xml:space="preserve"> </w:t>
      </w:r>
      <w:r w:rsidRPr="005F690E">
        <w:rPr>
          <w:rFonts w:cs="Times New Roman"/>
        </w:rPr>
        <w:t xml:space="preserve">Bir tür Allah’ın fiili sayılan bu mucizeler ise Peygamber’in </w:t>
      </w:r>
      <w:r w:rsidR="00F93E59">
        <w:rPr>
          <w:rFonts w:cs="Times New Roman"/>
        </w:rPr>
        <w:t>(s. a. a.)</w:t>
      </w:r>
      <w:r w:rsidR="00AF5F6E">
        <w:rPr>
          <w:rFonts w:cs="Times New Roman"/>
        </w:rPr>
        <w:t xml:space="preserve"> </w:t>
      </w:r>
      <w:r w:rsidR="001C004F" w:rsidRPr="005F690E">
        <w:rPr>
          <w:rFonts w:cs="Times New Roman"/>
        </w:rPr>
        <w:t xml:space="preserve">Risaletinin </w:t>
      </w:r>
      <w:r w:rsidRPr="005F690E">
        <w:rPr>
          <w:rFonts w:cs="Times New Roman"/>
        </w:rPr>
        <w:t>kanıtı konumundadır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D9333A">
      <w:pPr>
        <w:pStyle w:val="Heading1"/>
      </w:pPr>
      <w:bookmarkStart w:id="387" w:name="_Toc142548662"/>
      <w:bookmarkStart w:id="388" w:name="_Toc266615672"/>
      <w:r w:rsidRPr="005F690E">
        <w:t>Nezdinde kitap ilmi olan kimse kimdir?</w:t>
      </w:r>
      <w:bookmarkEnd w:id="387"/>
      <w:bookmarkEnd w:id="388"/>
    </w:p>
    <w:p w:rsidR="00AC41EF" w:rsidRPr="005F690E" w:rsidRDefault="00AC41EF" w:rsidP="00AC41EF">
      <w:pPr>
        <w:rPr>
          <w:rFonts w:cs="Times New Roman"/>
        </w:rPr>
      </w:pPr>
      <w:r w:rsidRPr="005F690E">
        <w:rPr>
          <w:rFonts w:cs="Times New Roman"/>
        </w:rPr>
        <w:t>İncelenmesi gereken ikinci husus ise kitaptan maks</w:t>
      </w:r>
      <w:r w:rsidRPr="005F690E">
        <w:rPr>
          <w:rFonts w:cs="Times New Roman"/>
        </w:rPr>
        <w:t>a</w:t>
      </w:r>
      <w:r w:rsidRPr="005F690E">
        <w:rPr>
          <w:rFonts w:cs="Times New Roman"/>
        </w:rPr>
        <w:t>dın ne olduğudur ve nezdinde kitap ilmi bulunan kimse kimdir? Bu konuda da birkaç ihtimal vardır</w:t>
      </w:r>
      <w:r w:rsidR="009D1BC7" w:rsidRPr="005F690E">
        <w:rPr>
          <w:rFonts w:cs="Times New Roman"/>
        </w:rPr>
        <w:t>.</w:t>
      </w:r>
      <w:r w:rsidR="00F93E59">
        <w:rPr>
          <w:rFonts w:cs="Times New Roman"/>
        </w:rPr>
        <w:t xml:space="preserve"> </w:t>
      </w:r>
      <w:r w:rsidRPr="005F690E">
        <w:rPr>
          <w:rFonts w:cs="Times New Roman"/>
        </w:rPr>
        <w:t>Biz onları incelemeye çalışacağız</w:t>
      </w:r>
      <w:r w:rsidR="009D1BC7" w:rsidRPr="005F690E">
        <w:rPr>
          <w:rFonts w:cs="Times New Roman"/>
        </w:rPr>
        <w:t xml:space="preserve">. </w:t>
      </w:r>
    </w:p>
    <w:p w:rsidR="00AC41EF" w:rsidRPr="005F690E" w:rsidRDefault="00AC41EF" w:rsidP="00AC41EF">
      <w:pPr>
        <w:rPr>
          <w:rFonts w:cs="Times New Roman"/>
        </w:rPr>
      </w:pPr>
      <w:r w:rsidRPr="005F690E">
        <w:rPr>
          <w:rFonts w:cs="Times New Roman"/>
          <w:b/>
          <w:bCs/>
        </w:rPr>
        <w:t>Birinci İhtimal</w:t>
      </w:r>
      <w:r w:rsidR="009D1BC7" w:rsidRPr="005F690E">
        <w:rPr>
          <w:rFonts w:cs="Times New Roman"/>
          <w:b/>
          <w:bCs/>
        </w:rPr>
        <w:t>:</w:t>
      </w:r>
      <w:r w:rsidR="00F93E59">
        <w:rPr>
          <w:rFonts w:cs="Times New Roman"/>
          <w:b/>
          <w:bCs/>
        </w:rPr>
        <w:t xml:space="preserve"> </w:t>
      </w:r>
      <w:r w:rsidRPr="005F690E">
        <w:rPr>
          <w:rFonts w:cs="Times New Roman"/>
        </w:rPr>
        <w:t>Kitaptan maksat Kur’an’dan önceki semavi kitaplardır</w:t>
      </w:r>
      <w:r w:rsidR="009D1BC7" w:rsidRPr="005F690E">
        <w:rPr>
          <w:rFonts w:cs="Times New Roman"/>
        </w:rPr>
        <w:t>.</w:t>
      </w:r>
      <w:r w:rsidR="00F93E59">
        <w:rPr>
          <w:rFonts w:cs="Times New Roman"/>
        </w:rPr>
        <w:t xml:space="preserve"> </w:t>
      </w:r>
      <w:r w:rsidRPr="005F690E">
        <w:rPr>
          <w:rFonts w:cs="Times New Roman"/>
        </w:rPr>
        <w:t>Kitap ilminden maksat ise Yahudi ve Hıristiyan alimlerdir</w:t>
      </w:r>
      <w:r w:rsidR="009D1BC7" w:rsidRPr="005F690E">
        <w:rPr>
          <w:rFonts w:cs="Times New Roman"/>
        </w:rPr>
        <w:t>.</w:t>
      </w:r>
      <w:r w:rsidR="00F93E59">
        <w:rPr>
          <w:rFonts w:cs="Times New Roman"/>
        </w:rPr>
        <w:t xml:space="preserve"> </w:t>
      </w:r>
    </w:p>
    <w:p w:rsidR="00AC41EF" w:rsidRPr="005F690E" w:rsidRDefault="00AC41EF" w:rsidP="00AC41EF">
      <w:pPr>
        <w:rPr>
          <w:rFonts w:cs="Times New Roman"/>
        </w:rPr>
      </w:pPr>
      <w:r w:rsidRPr="005F690E">
        <w:rPr>
          <w:rFonts w:cs="Times New Roman"/>
        </w:rPr>
        <w:t>Bu durumda ayetin anlamı şöyle olmaktadır</w:t>
      </w:r>
      <w:r w:rsidR="009D1BC7" w:rsidRPr="005F690E">
        <w:rPr>
          <w:rFonts w:cs="Times New Roman"/>
        </w:rPr>
        <w:t>:</w:t>
      </w:r>
      <w:r w:rsidR="00F93E59">
        <w:rPr>
          <w:rFonts w:cs="Times New Roman"/>
        </w:rPr>
        <w:t xml:space="preserve"> </w:t>
      </w:r>
      <w:r w:rsidRPr="005F690E">
        <w:rPr>
          <w:rFonts w:cs="Times New Roman"/>
        </w:rPr>
        <w:t>Ey Pe</w:t>
      </w:r>
      <w:r w:rsidRPr="005F690E">
        <w:rPr>
          <w:rFonts w:cs="Times New Roman"/>
        </w:rPr>
        <w:t>y</w:t>
      </w:r>
      <w:r w:rsidRPr="005F690E">
        <w:rPr>
          <w:rFonts w:cs="Times New Roman"/>
        </w:rPr>
        <w:t>gamber de ki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Allah’ın ve önceki semavi kitapların ilm</w:t>
      </w:r>
      <w:r w:rsidRPr="005F690E">
        <w:rPr>
          <w:rFonts w:cs="Times New Roman"/>
        </w:rPr>
        <w:t>i</w:t>
      </w:r>
      <w:r w:rsidRPr="005F690E">
        <w:rPr>
          <w:rFonts w:cs="Times New Roman"/>
        </w:rPr>
        <w:t>ne sahip olan kimselerin örneğin Yahudi ve Hıristiyan alimlerinin benimle sizler arasında risalet tanığı olması yeterlidir</w:t>
      </w:r>
      <w:r w:rsidR="009D1BC7" w:rsidRPr="005F690E">
        <w:rPr>
          <w:rFonts w:cs="Times New Roman"/>
        </w:rPr>
        <w:t>.</w:t>
      </w:r>
      <w:r w:rsidR="00F93E59">
        <w:rPr>
          <w:rFonts w:cs="Times New Roman"/>
        </w:rPr>
        <w:t xml:space="preserve"> </w:t>
      </w:r>
      <w:r w:rsidRPr="005F690E">
        <w:rPr>
          <w:rFonts w:cs="Times New Roman"/>
        </w:rPr>
        <w:t xml:space="preserve">Zira bu kitaplarda Peygamber’in </w:t>
      </w:r>
      <w:r w:rsidR="00F93E59">
        <w:rPr>
          <w:rFonts w:cs="Times New Roman"/>
        </w:rPr>
        <w:t>(s. a. a.)</w:t>
      </w:r>
      <w:r w:rsidR="00AF5F6E">
        <w:rPr>
          <w:rFonts w:cs="Times New Roman"/>
        </w:rPr>
        <w:t xml:space="preserve"> </w:t>
      </w:r>
      <w:r w:rsidR="001C004F" w:rsidRPr="005F690E">
        <w:rPr>
          <w:rFonts w:cs="Times New Roman"/>
        </w:rPr>
        <w:t xml:space="preserve">Adı </w:t>
      </w:r>
      <w:r w:rsidRPr="005F690E">
        <w:rPr>
          <w:rFonts w:cs="Times New Roman"/>
        </w:rPr>
        <w:t xml:space="preserve">yer almıştır ve Peygamber’in </w:t>
      </w:r>
      <w:r w:rsidR="00F93E59">
        <w:rPr>
          <w:rFonts w:cs="Times New Roman"/>
        </w:rPr>
        <w:t>(s. a. a.)</w:t>
      </w:r>
      <w:r w:rsidR="00AF5F6E">
        <w:rPr>
          <w:rFonts w:cs="Times New Roman"/>
        </w:rPr>
        <w:t xml:space="preserve"> </w:t>
      </w:r>
      <w:r w:rsidR="001C004F" w:rsidRPr="005F690E">
        <w:rPr>
          <w:rFonts w:cs="Times New Roman"/>
        </w:rPr>
        <w:t xml:space="preserve">Risaleti </w:t>
      </w:r>
      <w:r w:rsidRPr="005F690E">
        <w:rPr>
          <w:rFonts w:cs="Times New Roman"/>
        </w:rPr>
        <w:t>açık bir ş</w:t>
      </w:r>
      <w:r w:rsidRPr="005F690E">
        <w:rPr>
          <w:rFonts w:cs="Times New Roman"/>
        </w:rPr>
        <w:t>e</w:t>
      </w:r>
      <w:r w:rsidRPr="005F690E">
        <w:rPr>
          <w:rFonts w:cs="Times New Roman"/>
        </w:rPr>
        <w:t>kilde beyan edilmiştir</w:t>
      </w:r>
      <w:r w:rsidR="009D1BC7" w:rsidRPr="005F690E">
        <w:rPr>
          <w:rFonts w:cs="Times New Roman"/>
        </w:rPr>
        <w:t>.</w:t>
      </w:r>
      <w:r w:rsidR="00F93E59">
        <w:rPr>
          <w:rFonts w:cs="Times New Roman"/>
        </w:rPr>
        <w:t xml:space="preserve"> </w:t>
      </w:r>
      <w:r w:rsidRPr="005F690E">
        <w:rPr>
          <w:rFonts w:cs="Times New Roman"/>
        </w:rPr>
        <w:t>Dolayısıyla bu konudan haberdar olan Hıristiyan ve Yahudi alimleri buna tanıktır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Bu ihtimal doğru bir ihtimal değildir</w:t>
      </w:r>
      <w:r w:rsidR="009D1BC7" w:rsidRPr="005F690E">
        <w:rPr>
          <w:rFonts w:cs="Times New Roman"/>
        </w:rPr>
        <w:t>.</w:t>
      </w:r>
      <w:r w:rsidR="00F93E59">
        <w:rPr>
          <w:rFonts w:cs="Times New Roman"/>
        </w:rPr>
        <w:t xml:space="preserve"> </w:t>
      </w:r>
      <w:r w:rsidRPr="005F690E">
        <w:rPr>
          <w:rFonts w:cs="Times New Roman"/>
        </w:rPr>
        <w:t>Zira Yahudi ve Hıristiyan alimleri her ne kadar kendi semavi kitapları hakkında bilgin olsa da onlar küfür içine girmiş ve hiçbir zaman kendi aleyhlerine tanıklık etmeye yanaşmamışla</w:t>
      </w:r>
      <w:r w:rsidRPr="005F690E">
        <w:rPr>
          <w:rFonts w:cs="Times New Roman"/>
        </w:rPr>
        <w:t>r</w:t>
      </w:r>
      <w:r w:rsidRPr="005F690E">
        <w:rPr>
          <w:rFonts w:cs="Times New Roman"/>
        </w:rPr>
        <w:t>dır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b/>
          <w:bCs/>
        </w:rPr>
        <w:t>İkinci İhtimal</w:t>
      </w:r>
      <w:r w:rsidR="009D1BC7" w:rsidRPr="005F690E">
        <w:rPr>
          <w:rFonts w:cs="Times New Roman"/>
          <w:b/>
          <w:bCs/>
        </w:rPr>
        <w:t>:</w:t>
      </w:r>
      <w:r w:rsidR="00F93E59">
        <w:rPr>
          <w:rFonts w:cs="Times New Roman"/>
          <w:b/>
          <w:bCs/>
        </w:rPr>
        <w:t xml:space="preserve"> </w:t>
      </w:r>
      <w:r w:rsidRPr="005F690E">
        <w:rPr>
          <w:rFonts w:cs="Times New Roman"/>
        </w:rPr>
        <w:t>Kitaptan maksat Kur’an’dan önceki semavi kitaplardır</w:t>
      </w:r>
      <w:r w:rsidR="009D1BC7" w:rsidRPr="005F690E">
        <w:rPr>
          <w:rFonts w:cs="Times New Roman"/>
        </w:rPr>
        <w:t>.</w:t>
      </w:r>
      <w:r w:rsidR="00F93E59">
        <w:rPr>
          <w:rFonts w:cs="Times New Roman"/>
        </w:rPr>
        <w:t xml:space="preserve"> </w:t>
      </w:r>
      <w:r w:rsidRPr="005F690E">
        <w:rPr>
          <w:rFonts w:cs="Times New Roman"/>
        </w:rPr>
        <w:t>Bu semavi kitaplar hakkında ilim s</w:t>
      </w:r>
      <w:r w:rsidRPr="005F690E">
        <w:rPr>
          <w:rFonts w:cs="Times New Roman"/>
        </w:rPr>
        <w:t>a</w:t>
      </w:r>
      <w:r w:rsidRPr="005F690E">
        <w:rPr>
          <w:rFonts w:cs="Times New Roman"/>
        </w:rPr>
        <w:t>hibi olmaktan maksat ise daha önce Yahudi ve Hıristiyan alimlerinden olan ama daha sonra İslam’a yönelen ve Müslüman olan kimselerdir</w:t>
      </w:r>
      <w:r w:rsidR="009D1BC7" w:rsidRPr="005F690E">
        <w:rPr>
          <w:rFonts w:cs="Times New Roman"/>
        </w:rPr>
        <w:t>.</w:t>
      </w:r>
      <w:r w:rsidR="00F93E59">
        <w:rPr>
          <w:rFonts w:cs="Times New Roman"/>
        </w:rPr>
        <w:t xml:space="preserve"> </w:t>
      </w:r>
      <w:r w:rsidRPr="005F690E">
        <w:rPr>
          <w:rFonts w:cs="Times New Roman"/>
        </w:rPr>
        <w:t>Örneğin Selman</w:t>
      </w:r>
      <w:r w:rsidR="00934088">
        <w:rPr>
          <w:rFonts w:cs="Times New Roman"/>
        </w:rPr>
        <w:t>-i</w:t>
      </w:r>
      <w:r w:rsidR="00F93E59">
        <w:rPr>
          <w:rFonts w:cs="Times New Roman"/>
        </w:rPr>
        <w:t xml:space="preserve"> </w:t>
      </w:r>
      <w:r w:rsidRPr="005F690E">
        <w:rPr>
          <w:rFonts w:cs="Times New Roman"/>
        </w:rPr>
        <w:t>Farsi</w:t>
      </w:r>
      <w:r w:rsidR="009D1BC7" w:rsidRPr="005F690E">
        <w:rPr>
          <w:rFonts w:cs="Times New Roman"/>
        </w:rPr>
        <w:t>,</w:t>
      </w:r>
      <w:r w:rsidR="00F93E59">
        <w:rPr>
          <w:rFonts w:cs="Times New Roman"/>
        </w:rPr>
        <w:t xml:space="preserve"> </w:t>
      </w:r>
      <w:r w:rsidRPr="005F690E">
        <w:rPr>
          <w:rFonts w:cs="Times New Roman"/>
        </w:rPr>
        <w:t>A</w:t>
      </w:r>
      <w:r w:rsidRPr="005F690E">
        <w:rPr>
          <w:rFonts w:cs="Times New Roman"/>
        </w:rPr>
        <w:t>b</w:t>
      </w:r>
      <w:r w:rsidRPr="005F690E">
        <w:rPr>
          <w:rFonts w:cs="Times New Roman"/>
        </w:rPr>
        <w:t>dullah bin Selam</w:t>
      </w:r>
      <w:r w:rsidR="009D1BC7" w:rsidRPr="005F690E">
        <w:rPr>
          <w:rFonts w:cs="Times New Roman"/>
        </w:rPr>
        <w:t>,</w:t>
      </w:r>
      <w:r w:rsidR="00F93E59">
        <w:rPr>
          <w:rFonts w:cs="Times New Roman"/>
        </w:rPr>
        <w:t xml:space="preserve"> </w:t>
      </w:r>
      <w:r w:rsidRPr="005F690E">
        <w:rPr>
          <w:rFonts w:cs="Times New Roman"/>
        </w:rPr>
        <w:t>Temim’ud Dari gibi kimseler bu gru</w:t>
      </w:r>
      <w:r w:rsidRPr="005F690E">
        <w:rPr>
          <w:rFonts w:cs="Times New Roman"/>
        </w:rPr>
        <w:t>p</w:t>
      </w:r>
      <w:r w:rsidRPr="005F690E">
        <w:rPr>
          <w:rFonts w:cs="Times New Roman"/>
        </w:rPr>
        <w:t>tan sayılmaktadır</w:t>
      </w:r>
      <w:r w:rsidR="009D1BC7" w:rsidRPr="005F690E">
        <w:rPr>
          <w:rFonts w:cs="Times New Roman"/>
        </w:rPr>
        <w:t>.</w:t>
      </w:r>
      <w:r w:rsidR="00F93E59">
        <w:rPr>
          <w:rFonts w:cs="Times New Roman"/>
        </w:rPr>
        <w:t xml:space="preserve"> </w:t>
      </w:r>
      <w:r w:rsidRPr="005F690E">
        <w:rPr>
          <w:rFonts w:cs="Times New Roman"/>
        </w:rPr>
        <w:t>Bu kimseler daha Tevrat ve İncil gibi önceki semavi kitapların içeriği hakkında yeterli bir bi</w:t>
      </w:r>
      <w:r w:rsidRPr="005F690E">
        <w:rPr>
          <w:rFonts w:cs="Times New Roman"/>
        </w:rPr>
        <w:t>l</w:t>
      </w:r>
      <w:r w:rsidRPr="005F690E">
        <w:rPr>
          <w:rFonts w:cs="Times New Roman"/>
        </w:rPr>
        <w:t>giye sahip olan kimselerdi ve öte yandan kendi kitapl</w:t>
      </w:r>
      <w:r w:rsidRPr="005F690E">
        <w:rPr>
          <w:rFonts w:cs="Times New Roman"/>
        </w:rPr>
        <w:t>a</w:t>
      </w:r>
      <w:r w:rsidRPr="005F690E">
        <w:rPr>
          <w:rFonts w:cs="Times New Roman"/>
        </w:rPr>
        <w:t xml:space="preserve">rında İslam’ın hakkaniyeti ve Peygamber’in </w:t>
      </w:r>
      <w:r w:rsidR="00F93E59">
        <w:rPr>
          <w:rFonts w:cs="Times New Roman"/>
        </w:rPr>
        <w:t>(s. a. a.)</w:t>
      </w:r>
      <w:r w:rsidR="00AF5F6E">
        <w:rPr>
          <w:rFonts w:cs="Times New Roman"/>
        </w:rPr>
        <w:t xml:space="preserve"> </w:t>
      </w:r>
      <w:r w:rsidR="001C004F" w:rsidRPr="005F690E">
        <w:rPr>
          <w:rFonts w:cs="Times New Roman"/>
        </w:rPr>
        <w:t xml:space="preserve">Risaleti </w:t>
      </w:r>
      <w:r w:rsidRPr="005F690E">
        <w:rPr>
          <w:rFonts w:cs="Times New Roman"/>
        </w:rPr>
        <w:t>hakkındaki konularda bildiklerine tanıklık etm</w:t>
      </w:r>
      <w:r w:rsidRPr="005F690E">
        <w:rPr>
          <w:rFonts w:cs="Times New Roman"/>
        </w:rPr>
        <w:t>e</w:t>
      </w:r>
      <w:r w:rsidRPr="005F690E">
        <w:rPr>
          <w:rFonts w:cs="Times New Roman"/>
        </w:rPr>
        <w:t>ye hazır kimselerdi</w:t>
      </w:r>
      <w:r w:rsidR="009D1BC7" w:rsidRPr="005F690E">
        <w:rPr>
          <w:rFonts w:cs="Times New Roman"/>
        </w:rPr>
        <w:t>.</w:t>
      </w:r>
      <w:r w:rsidR="00F93E59">
        <w:rPr>
          <w:rFonts w:cs="Times New Roman"/>
        </w:rPr>
        <w:t xml:space="preserve"> </w:t>
      </w:r>
    </w:p>
    <w:p w:rsidR="00AC41EF" w:rsidRPr="005F690E" w:rsidRDefault="00AC41EF" w:rsidP="00AC41EF">
      <w:pPr>
        <w:rPr>
          <w:rFonts w:cs="Times New Roman"/>
        </w:rPr>
      </w:pPr>
      <w:r w:rsidRPr="005F690E">
        <w:rPr>
          <w:rFonts w:cs="Times New Roman"/>
        </w:rPr>
        <w:t>Bu ihtimal de doğru bir ihtimal değildir</w:t>
      </w:r>
      <w:r w:rsidR="009D1BC7" w:rsidRPr="005F690E">
        <w:rPr>
          <w:rFonts w:cs="Times New Roman"/>
        </w:rPr>
        <w:t>.</w:t>
      </w:r>
      <w:r w:rsidR="00F93E59">
        <w:rPr>
          <w:rFonts w:cs="Times New Roman"/>
        </w:rPr>
        <w:t xml:space="preserve"> </w:t>
      </w:r>
      <w:r w:rsidRPr="005F690E">
        <w:rPr>
          <w:rFonts w:cs="Times New Roman"/>
        </w:rPr>
        <w:t>Zira Ra’d s</w:t>
      </w:r>
      <w:r w:rsidRPr="005F690E">
        <w:rPr>
          <w:rFonts w:cs="Times New Roman"/>
        </w:rPr>
        <w:t>u</w:t>
      </w:r>
      <w:r w:rsidRPr="005F690E">
        <w:rPr>
          <w:rFonts w:cs="Times New Roman"/>
        </w:rPr>
        <w:t xml:space="preserve">resi ve bu cümleden son ayet olan </w:t>
      </w:r>
      <w:r w:rsidR="00726D55" w:rsidRPr="005F690E">
        <w:rPr>
          <w:rFonts w:cs="Times New Roman"/>
        </w:rPr>
        <w:t>söz konusu</w:t>
      </w:r>
      <w:r w:rsidRPr="005F690E">
        <w:rPr>
          <w:rFonts w:cs="Times New Roman"/>
        </w:rPr>
        <w:t xml:space="preserve"> ayet Me</w:t>
      </w:r>
      <w:r w:rsidRPr="005F690E">
        <w:rPr>
          <w:rFonts w:cs="Times New Roman"/>
        </w:rPr>
        <w:t>k</w:t>
      </w:r>
      <w:r w:rsidRPr="005F690E">
        <w:rPr>
          <w:rFonts w:cs="Times New Roman"/>
        </w:rPr>
        <w:t>ke’de nazil olmuştur</w:t>
      </w:r>
      <w:r w:rsidR="009D1BC7" w:rsidRPr="005F690E">
        <w:rPr>
          <w:rFonts w:cs="Times New Roman"/>
        </w:rPr>
        <w:t>.</w:t>
      </w:r>
      <w:r w:rsidR="00F93E59">
        <w:rPr>
          <w:rFonts w:cs="Times New Roman"/>
        </w:rPr>
        <w:t xml:space="preserve"> </w:t>
      </w:r>
      <w:r w:rsidRPr="005F690E">
        <w:rPr>
          <w:rFonts w:cs="Times New Roman"/>
        </w:rPr>
        <w:t>Mezkur kimseler ise Medine’de Müslüman olmuşlardır</w:t>
      </w:r>
      <w:r w:rsidR="009D1BC7" w:rsidRPr="005F690E">
        <w:rPr>
          <w:rFonts w:cs="Times New Roman"/>
        </w:rPr>
        <w:t>.</w:t>
      </w:r>
      <w:r w:rsidR="00F93E59">
        <w:rPr>
          <w:rFonts w:cs="Times New Roman"/>
        </w:rPr>
        <w:t xml:space="preserve"> </w:t>
      </w:r>
      <w:r w:rsidRPr="005F690E">
        <w:rPr>
          <w:rFonts w:cs="Times New Roman"/>
        </w:rPr>
        <w:t>Dolayısıyla henüz kafir olan ve Müslüman olmayan kimselerin kendi dinleri aleyhine t</w:t>
      </w:r>
      <w:r w:rsidRPr="005F690E">
        <w:rPr>
          <w:rFonts w:cs="Times New Roman"/>
        </w:rPr>
        <w:t>a</w:t>
      </w:r>
      <w:r w:rsidRPr="005F690E">
        <w:rPr>
          <w:rFonts w:cs="Times New Roman"/>
        </w:rPr>
        <w:t xml:space="preserve">nıklık ve </w:t>
      </w:r>
      <w:r w:rsidR="00726D55" w:rsidRPr="005F690E">
        <w:rPr>
          <w:rFonts w:cs="Times New Roman"/>
        </w:rPr>
        <w:t>şahadette</w:t>
      </w:r>
      <w:r w:rsidRPr="005F690E">
        <w:rPr>
          <w:rFonts w:cs="Times New Roman"/>
        </w:rPr>
        <w:t xml:space="preserve"> bulunmaya davet edilmesinin bir a</w:t>
      </w:r>
      <w:r w:rsidRPr="005F690E">
        <w:rPr>
          <w:rFonts w:cs="Times New Roman"/>
        </w:rPr>
        <w:t>n</w:t>
      </w:r>
      <w:r w:rsidRPr="005F690E">
        <w:rPr>
          <w:rFonts w:cs="Times New Roman"/>
        </w:rPr>
        <w:t>lamı yoktur</w:t>
      </w:r>
      <w:r w:rsidR="009D1BC7" w:rsidRPr="005F690E">
        <w:rPr>
          <w:rFonts w:cs="Times New Roman"/>
        </w:rPr>
        <w:t>.</w:t>
      </w:r>
      <w:r w:rsidR="00F93E59">
        <w:rPr>
          <w:rFonts w:cs="Times New Roman"/>
        </w:rPr>
        <w:t xml:space="preserve"> </w:t>
      </w:r>
      <w:r w:rsidRPr="005F690E">
        <w:rPr>
          <w:rFonts w:cs="Times New Roman"/>
        </w:rPr>
        <w:t>Şa’bi ve Said bin Cubeyr’den nakledildiğine göre onlar da nezdinde kitap ilmi bulunan kimselerin A</w:t>
      </w:r>
      <w:r w:rsidRPr="005F690E">
        <w:rPr>
          <w:rFonts w:cs="Times New Roman"/>
        </w:rPr>
        <w:t>b</w:t>
      </w:r>
      <w:r w:rsidRPr="005F690E">
        <w:rPr>
          <w:rFonts w:cs="Times New Roman"/>
        </w:rPr>
        <w:t>dullah bir Selam olduğunu beyan eden mezkur ihtimali reddettikleri nakledilmiştir</w:t>
      </w:r>
      <w:r w:rsidR="009D1BC7" w:rsidRPr="005F690E">
        <w:rPr>
          <w:rFonts w:cs="Times New Roman"/>
        </w:rPr>
        <w:t>.</w:t>
      </w:r>
      <w:r w:rsidR="00F93E59">
        <w:rPr>
          <w:rFonts w:cs="Times New Roman"/>
        </w:rPr>
        <w:t xml:space="preserve"> </w:t>
      </w:r>
      <w:r w:rsidRPr="005F690E">
        <w:rPr>
          <w:rFonts w:cs="Times New Roman"/>
        </w:rPr>
        <w:t>Zira bu sure Mekki bir sur</w:t>
      </w:r>
      <w:r w:rsidRPr="005F690E">
        <w:rPr>
          <w:rFonts w:cs="Times New Roman"/>
        </w:rPr>
        <w:t>e</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Abdullah bin Selam ise Medine’de Müslüman olmu</w:t>
      </w:r>
      <w:r w:rsidRPr="005F690E">
        <w:rPr>
          <w:rFonts w:cs="Times New Roman"/>
        </w:rPr>
        <w:t>ş</w:t>
      </w:r>
      <w:r w:rsidRPr="005F690E">
        <w:rPr>
          <w:rFonts w:cs="Times New Roman"/>
        </w:rPr>
        <w:t>tur</w:t>
      </w:r>
      <w:r w:rsidR="009D1BC7" w:rsidRPr="005F690E">
        <w:rPr>
          <w:rFonts w:cs="Times New Roman"/>
        </w:rPr>
        <w:t>.</w:t>
      </w:r>
      <w:r w:rsidR="00F93E59">
        <w:rPr>
          <w:rFonts w:cs="Times New Roman"/>
        </w:rPr>
        <w:t xml:space="preserve"> </w:t>
      </w:r>
      <w:r w:rsidRPr="005F690E">
        <w:rPr>
          <w:rStyle w:val="FootnoteReference"/>
          <w:rFonts w:cs="Times New Roman"/>
        </w:rPr>
        <w:footnoteReference w:id="313"/>
      </w:r>
    </w:p>
    <w:p w:rsidR="00AC41EF" w:rsidRPr="005F690E" w:rsidRDefault="00AC41EF" w:rsidP="004A1F86">
      <w:pPr>
        <w:rPr>
          <w:rFonts w:cs="Times New Roman"/>
        </w:rPr>
      </w:pPr>
      <w:r w:rsidRPr="005F690E">
        <w:rPr>
          <w:rFonts w:cs="Times New Roman"/>
          <w:b/>
          <w:bCs/>
        </w:rPr>
        <w:t>Üçüncü İhtimal</w:t>
      </w:r>
      <w:r w:rsidR="009D1BC7" w:rsidRPr="005F690E">
        <w:rPr>
          <w:rFonts w:cs="Times New Roman"/>
          <w:b/>
          <w:bCs/>
        </w:rPr>
        <w:t>:</w:t>
      </w:r>
      <w:r w:rsidR="00F93E59">
        <w:rPr>
          <w:rFonts w:cs="Times New Roman"/>
          <w:b/>
          <w:bCs/>
        </w:rPr>
        <w:t xml:space="preserve"> </w:t>
      </w:r>
      <w:r w:rsidR="007A36A8">
        <w:rPr>
          <w:rFonts w:cs="Times New Roman"/>
        </w:rPr>
        <w:t>“</w:t>
      </w:r>
      <w:r w:rsidRPr="005F690E">
        <w:rPr>
          <w:rFonts w:cs="Times New Roman"/>
        </w:rPr>
        <w:t>Nezdinde kitap ilmi bulunan ki</w:t>
      </w:r>
      <w:r w:rsidRPr="005F690E">
        <w:rPr>
          <w:rFonts w:cs="Times New Roman"/>
        </w:rPr>
        <w:t>m</w:t>
      </w:r>
      <w:r w:rsidRPr="005F690E">
        <w:rPr>
          <w:rFonts w:cs="Times New Roman"/>
        </w:rPr>
        <w:t>se</w:t>
      </w:r>
      <w:r w:rsidR="007A36A8">
        <w:rPr>
          <w:rFonts w:cs="Times New Roman"/>
        </w:rPr>
        <w:t>”</w:t>
      </w:r>
      <w:r w:rsidRPr="005F690E">
        <w:rPr>
          <w:rFonts w:cs="Times New Roman"/>
        </w:rPr>
        <w:t xml:space="preserve">den maksat Allah’tır ve </w:t>
      </w:r>
      <w:r w:rsidR="00726D55" w:rsidRPr="005F690E">
        <w:rPr>
          <w:rFonts w:cs="Times New Roman"/>
        </w:rPr>
        <w:t>kitaptan</w:t>
      </w:r>
      <w:r w:rsidRPr="005F690E">
        <w:rPr>
          <w:rFonts w:cs="Times New Roman"/>
        </w:rPr>
        <w:t xml:space="preserve"> maksat ise Levh</w:t>
      </w:r>
      <w:r w:rsidR="00934088">
        <w:rPr>
          <w:rFonts w:cs="Times New Roman"/>
        </w:rPr>
        <w:t>-i</w:t>
      </w:r>
      <w:r w:rsidR="00F93E59">
        <w:rPr>
          <w:rFonts w:cs="Times New Roman"/>
        </w:rPr>
        <w:t xml:space="preserve"> </w:t>
      </w:r>
      <w:r w:rsidRPr="005F690E">
        <w:rPr>
          <w:rFonts w:cs="Times New Roman"/>
        </w:rPr>
        <w:t>Mahfuz’dur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Nezdinde kitap ilmi bulunan kimse</w:t>
      </w:r>
      <w:r w:rsidR="007A36A8">
        <w:rPr>
          <w:rFonts w:cs="Times New Roman"/>
        </w:rPr>
        <w:t>”</w:t>
      </w:r>
      <w:r w:rsidRPr="005F690E">
        <w:rPr>
          <w:rFonts w:cs="Times New Roman"/>
        </w:rPr>
        <w:t xml:space="preserve"> cü</w:t>
      </w:r>
      <w:r w:rsidRPr="005F690E">
        <w:rPr>
          <w:rFonts w:cs="Times New Roman"/>
        </w:rPr>
        <w:t>m</w:t>
      </w:r>
      <w:r w:rsidRPr="005F690E">
        <w:rPr>
          <w:rFonts w:cs="Times New Roman"/>
        </w:rPr>
        <w:t xml:space="preserve">lesinin </w:t>
      </w:r>
      <w:r w:rsidR="007A36A8">
        <w:rPr>
          <w:rFonts w:cs="Times New Roman"/>
        </w:rPr>
        <w:t>“</w:t>
      </w:r>
      <w:r w:rsidRPr="005F690E">
        <w:rPr>
          <w:rFonts w:cs="Times New Roman"/>
        </w:rPr>
        <w:t>Allah</w:t>
      </w:r>
      <w:r w:rsidR="007A36A8">
        <w:rPr>
          <w:rFonts w:cs="Times New Roman"/>
        </w:rPr>
        <w:t>”</w:t>
      </w:r>
      <w:r w:rsidRPr="005F690E">
        <w:rPr>
          <w:rFonts w:cs="Times New Roman"/>
        </w:rPr>
        <w:t xml:space="preserve"> kelimesine atfedilmesi sıfatın ism</w:t>
      </w:r>
      <w:r w:rsidR="00934088">
        <w:rPr>
          <w:rFonts w:cs="Times New Roman"/>
        </w:rPr>
        <w:t>-i</w:t>
      </w:r>
      <w:r w:rsidR="00F93E59">
        <w:rPr>
          <w:rFonts w:cs="Times New Roman"/>
        </w:rPr>
        <w:t xml:space="preserve"> </w:t>
      </w:r>
      <w:r w:rsidRPr="005F690E">
        <w:rPr>
          <w:rFonts w:cs="Times New Roman"/>
        </w:rPr>
        <w:t>zata atfedilmesi babındandır ve bu durumda anlam şöyle o</w:t>
      </w:r>
      <w:r w:rsidRPr="005F690E">
        <w:rPr>
          <w:rFonts w:cs="Times New Roman"/>
        </w:rPr>
        <w:t>l</w:t>
      </w:r>
      <w:r w:rsidRPr="005F690E">
        <w:rPr>
          <w:rFonts w:cs="Times New Roman"/>
        </w:rPr>
        <w:t>maktadır</w:t>
      </w:r>
      <w:r w:rsidR="009D1BC7" w:rsidRPr="005F690E">
        <w:rPr>
          <w:rFonts w:cs="Times New Roman"/>
        </w:rPr>
        <w:t>:</w:t>
      </w:r>
      <w:r w:rsidR="00F93E59">
        <w:rPr>
          <w:rFonts w:cs="Times New Roman"/>
        </w:rPr>
        <w:t xml:space="preserve"> </w:t>
      </w:r>
      <w:r w:rsidRPr="005F690E">
        <w:rPr>
          <w:rFonts w:cs="Times New Roman"/>
        </w:rPr>
        <w:t>Allah ve kainattaki bütün hakikatlerin kayd</w:t>
      </w:r>
      <w:r w:rsidRPr="005F690E">
        <w:rPr>
          <w:rFonts w:cs="Times New Roman"/>
        </w:rPr>
        <w:t>e</w:t>
      </w:r>
      <w:r w:rsidRPr="005F690E">
        <w:rPr>
          <w:rFonts w:cs="Times New Roman"/>
        </w:rPr>
        <w:t xml:space="preserve">dilmiş olduğu </w:t>
      </w:r>
      <w:r w:rsidR="004A1F86">
        <w:rPr>
          <w:rFonts w:cs="Times New Roman"/>
        </w:rPr>
        <w:t>l</w:t>
      </w:r>
      <w:r w:rsidRPr="005F690E">
        <w:rPr>
          <w:rFonts w:cs="Times New Roman"/>
        </w:rPr>
        <w:t>evh</w:t>
      </w:r>
      <w:r w:rsidR="00934088">
        <w:rPr>
          <w:rFonts w:cs="Times New Roman"/>
        </w:rPr>
        <w:t>-i</w:t>
      </w:r>
      <w:r w:rsidR="00F93E59">
        <w:rPr>
          <w:rFonts w:cs="Times New Roman"/>
        </w:rPr>
        <w:t xml:space="preserve"> </w:t>
      </w:r>
      <w:r w:rsidR="004A1F86">
        <w:rPr>
          <w:rFonts w:cs="Times New Roman"/>
        </w:rPr>
        <w:t>m</w:t>
      </w:r>
      <w:r w:rsidRPr="005F690E">
        <w:rPr>
          <w:rFonts w:cs="Times New Roman"/>
        </w:rPr>
        <w:t>ahfuz hakkında bilgi sahibi olan kimse senin risaletine tanıklık etmektedir</w:t>
      </w:r>
      <w:r w:rsidR="009D1BC7" w:rsidRPr="005F690E">
        <w:rPr>
          <w:rFonts w:cs="Times New Roman"/>
        </w:rPr>
        <w:t xml:space="preserve">. </w:t>
      </w:r>
    </w:p>
    <w:p w:rsidR="00AC41EF" w:rsidRPr="005F690E" w:rsidRDefault="00AC41EF" w:rsidP="004C5898">
      <w:pPr>
        <w:rPr>
          <w:rFonts w:cs="Times New Roman"/>
        </w:rPr>
      </w:pPr>
      <w:r w:rsidRPr="005F690E">
        <w:rPr>
          <w:rFonts w:cs="Times New Roman"/>
        </w:rPr>
        <w:t>Bu ihtimal de doğru ola</w:t>
      </w:r>
      <w:r w:rsidR="004C5898">
        <w:rPr>
          <w:rFonts w:cs="Times New Roman"/>
        </w:rPr>
        <w:t>bilir. Z</w:t>
      </w:r>
      <w:r w:rsidRPr="005F690E">
        <w:rPr>
          <w:rFonts w:cs="Times New Roman"/>
        </w:rPr>
        <w:t>ira</w:t>
      </w:r>
      <w:r w:rsidR="004C5898">
        <w:rPr>
          <w:rFonts w:cs="Times New Roman"/>
        </w:rPr>
        <w:t>:</w:t>
      </w:r>
    </w:p>
    <w:p w:rsidR="00AC41EF" w:rsidRPr="005F690E" w:rsidRDefault="00AC41EF" w:rsidP="00B02D85">
      <w:pPr>
        <w:rPr>
          <w:rFonts w:cs="Times New Roman"/>
        </w:rPr>
      </w:pPr>
      <w:r w:rsidRPr="005F690E">
        <w:rPr>
          <w:rFonts w:cs="Times New Roman"/>
        </w:rPr>
        <w:t xml:space="preserve">Evvela </w:t>
      </w:r>
      <w:r w:rsidR="007A36A8">
        <w:rPr>
          <w:rFonts w:cs="Times New Roman"/>
        </w:rPr>
        <w:t>“</w:t>
      </w:r>
      <w:r w:rsidR="009529F2" w:rsidRPr="009529F2">
        <w:rPr>
          <w:rFonts w:cs="Times New Roman"/>
          <w:b/>
        </w:rPr>
        <w:t>De ki: Benimle sizin aranızda şahit olarak Allah ve yanında Kitab'ın bilgisi olan yeter</w:t>
      </w:r>
      <w:r w:rsidR="007A36A8">
        <w:rPr>
          <w:rFonts w:cs="Times New Roman"/>
        </w:rPr>
        <w:t>”</w:t>
      </w:r>
      <w:r w:rsidR="002809D8">
        <w:rPr>
          <w:rFonts w:cs="Times New Roman"/>
        </w:rPr>
        <w:t xml:space="preserve"> cümlesi</w:t>
      </w:r>
      <w:r w:rsidR="002809D8">
        <w:rPr>
          <w:rFonts w:cs="Times New Roman"/>
        </w:rPr>
        <w:t>n</w:t>
      </w:r>
      <w:r w:rsidR="002809D8">
        <w:rPr>
          <w:rFonts w:cs="Times New Roman"/>
        </w:rPr>
        <w:t>de var olan atfedil</w:t>
      </w:r>
      <w:r w:rsidRPr="005F690E">
        <w:rPr>
          <w:rFonts w:cs="Times New Roman"/>
        </w:rPr>
        <w:t xml:space="preserve">me olayı </w:t>
      </w:r>
      <w:r w:rsidR="007A36A8">
        <w:rPr>
          <w:rFonts w:cs="Times New Roman"/>
        </w:rPr>
        <w:t>“</w:t>
      </w:r>
      <w:r w:rsidR="00B02D85" w:rsidRPr="009529F2">
        <w:rPr>
          <w:rFonts w:cs="Times New Roman"/>
          <w:b/>
        </w:rPr>
        <w:t>yanında Kitab'ın bilgisi olan</w:t>
      </w:r>
      <w:r w:rsidR="007A36A8">
        <w:rPr>
          <w:rFonts w:cs="Times New Roman"/>
        </w:rPr>
        <w:t>”</w:t>
      </w:r>
      <w:r w:rsidRPr="005F690E">
        <w:rPr>
          <w:rFonts w:cs="Times New Roman"/>
        </w:rPr>
        <w:t xml:space="preserve"> ifadesinin başlangıçta ilk tanık olarak zikredilen Allah’tan gayrisi olmasını gerektirir</w:t>
      </w:r>
      <w:r w:rsidR="009D1BC7" w:rsidRPr="005F690E">
        <w:rPr>
          <w:rFonts w:cs="Times New Roman"/>
        </w:rPr>
        <w:t xml:space="preserve">. </w:t>
      </w:r>
    </w:p>
    <w:p w:rsidR="00AC41EF" w:rsidRPr="005F690E" w:rsidRDefault="00AC41EF" w:rsidP="00B02D85">
      <w:pPr>
        <w:rPr>
          <w:rFonts w:cs="Times New Roman"/>
        </w:rPr>
      </w:pPr>
      <w:r w:rsidRPr="005F690E">
        <w:rPr>
          <w:rFonts w:cs="Times New Roman"/>
        </w:rPr>
        <w:t>İkinci olarak Arapça kullanımlarda sıfatın sıfata atf</w:t>
      </w:r>
      <w:r w:rsidRPr="005F690E">
        <w:rPr>
          <w:rFonts w:cs="Times New Roman"/>
        </w:rPr>
        <w:t>e</w:t>
      </w:r>
      <w:r w:rsidRPr="005F690E">
        <w:rPr>
          <w:rFonts w:cs="Times New Roman"/>
        </w:rPr>
        <w:t xml:space="preserve">dilmesi mevsuf hakkında yaygın ve </w:t>
      </w:r>
      <w:r w:rsidR="00726D55" w:rsidRPr="005F690E">
        <w:rPr>
          <w:rFonts w:cs="Times New Roman"/>
        </w:rPr>
        <w:t>reva</w:t>
      </w:r>
      <w:r w:rsidR="00726D55">
        <w:rPr>
          <w:rFonts w:cs="Times New Roman"/>
        </w:rPr>
        <w:t>çt</w:t>
      </w:r>
      <w:r w:rsidR="00726D55" w:rsidRPr="005F690E">
        <w:rPr>
          <w:rFonts w:cs="Times New Roman"/>
        </w:rPr>
        <w:t>adır</w:t>
      </w:r>
      <w:r w:rsidR="009D1BC7" w:rsidRPr="005F690E">
        <w:rPr>
          <w:rFonts w:cs="Times New Roman"/>
        </w:rPr>
        <w:t>.</w:t>
      </w:r>
      <w:r w:rsidR="00F93E59">
        <w:rPr>
          <w:rFonts w:cs="Times New Roman"/>
        </w:rPr>
        <w:t xml:space="preserve"> </w:t>
      </w:r>
      <w:r w:rsidRPr="005F690E">
        <w:rPr>
          <w:rFonts w:cs="Times New Roman"/>
        </w:rPr>
        <w:t>Kur’an</w:t>
      </w:r>
      <w:r w:rsidR="00934088">
        <w:rPr>
          <w:rFonts w:cs="Times New Roman"/>
        </w:rPr>
        <w:t>-i</w:t>
      </w:r>
      <w:r w:rsidR="00F93E59">
        <w:rPr>
          <w:rFonts w:cs="Times New Roman"/>
        </w:rPr>
        <w:t xml:space="preserve"> </w:t>
      </w:r>
      <w:r w:rsidRPr="005F690E">
        <w:rPr>
          <w:rFonts w:cs="Times New Roman"/>
        </w:rPr>
        <w:t>Kerim’de de bu tür kullanımlar mevcuttur</w:t>
      </w:r>
      <w:r w:rsidR="009D1BC7" w:rsidRPr="005F690E">
        <w:rPr>
          <w:rFonts w:cs="Times New Roman"/>
        </w:rPr>
        <w:t>.</w:t>
      </w:r>
      <w:r w:rsidR="00F93E59">
        <w:rPr>
          <w:rFonts w:cs="Times New Roman"/>
        </w:rPr>
        <w:t xml:space="preserve"> </w:t>
      </w:r>
      <w:r w:rsidRPr="005F690E">
        <w:rPr>
          <w:rFonts w:cs="Times New Roman"/>
        </w:rPr>
        <w:t xml:space="preserve">Örneğin şu ayet </w:t>
      </w:r>
      <w:r w:rsidR="007A36A8">
        <w:rPr>
          <w:rFonts w:cs="Times New Roman"/>
        </w:rPr>
        <w:t>“</w:t>
      </w:r>
      <w:r w:rsidR="00B02D85" w:rsidRPr="00B02D85">
        <w:rPr>
          <w:rFonts w:cs="Times New Roman"/>
          <w:b/>
        </w:rPr>
        <w:t>Bu Kitap mutlak galip, hakkıyla bilen, günahı bağışlayan, tevbeyi kabul eden, azabı çetin, lütuf sah</w:t>
      </w:r>
      <w:r w:rsidR="00B02D85" w:rsidRPr="00B02D85">
        <w:rPr>
          <w:rFonts w:cs="Times New Roman"/>
          <w:b/>
        </w:rPr>
        <w:t>i</w:t>
      </w:r>
      <w:r w:rsidR="00B02D85" w:rsidRPr="00B02D85">
        <w:rPr>
          <w:rFonts w:cs="Times New Roman"/>
          <w:b/>
        </w:rPr>
        <w:t>bi Allah tarafından indirilmiştir.</w:t>
      </w:r>
      <w:r w:rsidR="007A36A8">
        <w:rPr>
          <w:rFonts w:cs="Times New Roman"/>
        </w:rPr>
        <w:t>”</w:t>
      </w:r>
      <w:r w:rsidRPr="005F690E">
        <w:rPr>
          <w:rFonts w:cs="Times New Roman"/>
        </w:rPr>
        <w:t xml:space="preserve"> </w:t>
      </w:r>
      <w:r w:rsidRPr="005F690E">
        <w:rPr>
          <w:rStyle w:val="FootnoteReference"/>
          <w:rFonts w:cs="Times New Roman"/>
        </w:rPr>
        <w:footnoteReference w:id="314"/>
      </w:r>
    </w:p>
    <w:p w:rsidR="00AC41EF" w:rsidRPr="005F690E" w:rsidRDefault="00AC41EF" w:rsidP="00B02D85">
      <w:pPr>
        <w:rPr>
          <w:rFonts w:cs="Times New Roman"/>
        </w:rPr>
      </w:pPr>
      <w:r w:rsidRPr="005F690E">
        <w:rPr>
          <w:rFonts w:cs="Times New Roman"/>
        </w:rPr>
        <w:t xml:space="preserve">Bu ayette </w:t>
      </w:r>
      <w:r w:rsidR="007A36A8">
        <w:rPr>
          <w:rFonts w:cs="Times New Roman"/>
        </w:rPr>
        <w:t>“</w:t>
      </w:r>
      <w:r w:rsidRPr="005F690E">
        <w:rPr>
          <w:rFonts w:cs="Times New Roman"/>
        </w:rPr>
        <w:t>gafir’iz zenb</w:t>
      </w:r>
      <w:r w:rsidR="007A36A8">
        <w:rPr>
          <w:rFonts w:cs="Times New Roman"/>
        </w:rPr>
        <w:t>”</w:t>
      </w:r>
      <w:r w:rsidRPr="005F690E">
        <w:rPr>
          <w:rFonts w:cs="Times New Roman"/>
        </w:rPr>
        <w:t xml:space="preserve"> (günahları bağışlayan) ve </w:t>
      </w:r>
      <w:r w:rsidR="007A36A8">
        <w:rPr>
          <w:rFonts w:cs="Times New Roman"/>
        </w:rPr>
        <w:t>“</w:t>
      </w:r>
      <w:r w:rsidRPr="005F690E">
        <w:rPr>
          <w:rFonts w:cs="Times New Roman"/>
        </w:rPr>
        <w:t>kabil’it tevbe</w:t>
      </w:r>
      <w:r w:rsidR="007A36A8">
        <w:rPr>
          <w:rFonts w:cs="Times New Roman"/>
        </w:rPr>
        <w:t>”</w:t>
      </w:r>
      <w:r w:rsidRPr="005F690E">
        <w:rPr>
          <w:rFonts w:cs="Times New Roman"/>
        </w:rPr>
        <w:t xml:space="preserve"> (tövbeyi kabul eden) ifadeleri aralarında atfetme harfi olmaksızın birbiri ardınca yer alan Allah’ için zikredilmiş iki sıfattır</w:t>
      </w:r>
      <w:r w:rsidR="009D1BC7" w:rsidRPr="005F690E">
        <w:rPr>
          <w:rFonts w:cs="Times New Roman"/>
        </w:rPr>
        <w:t>.</w:t>
      </w:r>
      <w:r w:rsidR="00F93E59">
        <w:rPr>
          <w:rFonts w:cs="Times New Roman"/>
        </w:rPr>
        <w:t xml:space="preserve"> </w:t>
      </w:r>
      <w:r w:rsidRPr="005F690E">
        <w:rPr>
          <w:rFonts w:cs="Times New Roman"/>
        </w:rPr>
        <w:t>Ama daha önce ism</w:t>
      </w:r>
      <w:r w:rsidR="00934088">
        <w:rPr>
          <w:rFonts w:cs="Times New Roman"/>
        </w:rPr>
        <w:t>-i</w:t>
      </w:r>
      <w:r w:rsidR="00F93E59">
        <w:rPr>
          <w:rFonts w:cs="Times New Roman"/>
        </w:rPr>
        <w:t xml:space="preserve"> </w:t>
      </w:r>
      <w:r w:rsidRPr="005F690E">
        <w:rPr>
          <w:rFonts w:cs="Times New Roman"/>
        </w:rPr>
        <w:t>zatın zikredildiği hususlarda hiçbir zaman yaygın kullanımla</w:t>
      </w:r>
      <w:r w:rsidRPr="005F690E">
        <w:rPr>
          <w:rFonts w:cs="Times New Roman"/>
        </w:rPr>
        <w:t>r</w:t>
      </w:r>
      <w:r w:rsidRPr="005F690E">
        <w:rPr>
          <w:rFonts w:cs="Times New Roman"/>
        </w:rPr>
        <w:t>da sıfat ona atfedilmemiştir</w:t>
      </w:r>
      <w:r w:rsidR="009D1BC7" w:rsidRPr="005F690E">
        <w:rPr>
          <w:rFonts w:cs="Times New Roman"/>
        </w:rPr>
        <w:t>.</w:t>
      </w:r>
      <w:r w:rsidR="00F93E59">
        <w:rPr>
          <w:rFonts w:cs="Times New Roman"/>
        </w:rPr>
        <w:t xml:space="preserve"> </w:t>
      </w:r>
      <w:r w:rsidRPr="005F690E">
        <w:rPr>
          <w:rFonts w:cs="Times New Roman"/>
        </w:rPr>
        <w:t>Bu yüzden</w:t>
      </w:r>
      <w:r w:rsidR="009D1BC7" w:rsidRPr="005F690E">
        <w:rPr>
          <w:rFonts w:cs="Times New Roman"/>
        </w:rPr>
        <w:t>,</w:t>
      </w:r>
      <w:r w:rsidR="00F93E59">
        <w:rPr>
          <w:rFonts w:cs="Times New Roman"/>
        </w:rPr>
        <w:t xml:space="preserve"> </w:t>
      </w:r>
      <w:r w:rsidR="007A36A8">
        <w:rPr>
          <w:rFonts w:cs="Times New Roman"/>
        </w:rPr>
        <w:t>“</w:t>
      </w:r>
      <w:r w:rsidR="006417BB">
        <w:rPr>
          <w:rFonts w:cs="Times New Roman"/>
        </w:rPr>
        <w:t>ayet-i kerime</w:t>
      </w:r>
      <w:r w:rsidRPr="005F690E">
        <w:rPr>
          <w:rFonts w:cs="Times New Roman"/>
        </w:rPr>
        <w:t xml:space="preserve">de </w:t>
      </w:r>
      <w:r w:rsidR="007A36A8">
        <w:rPr>
          <w:rFonts w:cs="Times New Roman"/>
        </w:rPr>
        <w:t>“</w:t>
      </w:r>
      <w:r w:rsidR="00B02D85">
        <w:rPr>
          <w:rFonts w:cs="Times New Roman"/>
        </w:rPr>
        <w:t>yanında</w:t>
      </w:r>
      <w:r w:rsidRPr="005F690E">
        <w:rPr>
          <w:rFonts w:cs="Times New Roman"/>
        </w:rPr>
        <w:t xml:space="preserve"> kitap ilmi bulunan kimse</w:t>
      </w:r>
      <w:r w:rsidR="007A36A8">
        <w:rPr>
          <w:rFonts w:cs="Times New Roman"/>
        </w:rPr>
        <w:t>”</w:t>
      </w:r>
      <w:r w:rsidRPr="005F690E">
        <w:rPr>
          <w:rFonts w:cs="Times New Roman"/>
        </w:rPr>
        <w:t xml:space="preserve"> ifadesinden maksat yüce Allah’tır</w:t>
      </w:r>
      <w:r w:rsidR="007A36A8">
        <w:rPr>
          <w:rFonts w:cs="Times New Roman"/>
        </w:rPr>
        <w:t>”</w:t>
      </w:r>
      <w:r w:rsidRPr="005F690E">
        <w:rPr>
          <w:rFonts w:cs="Times New Roman"/>
        </w:rPr>
        <w:t xml:space="preserve"> denilemez</w:t>
      </w:r>
      <w:r w:rsidR="009D1BC7" w:rsidRPr="005F690E">
        <w:rPr>
          <w:rFonts w:cs="Times New Roman"/>
        </w:rPr>
        <w:t xml:space="preserve">. </w:t>
      </w:r>
    </w:p>
    <w:p w:rsidR="00AC41EF" w:rsidRPr="005F690E" w:rsidRDefault="00AC41EF" w:rsidP="00AC41EF">
      <w:pPr>
        <w:rPr>
          <w:rFonts w:cs="Times New Roman"/>
        </w:rPr>
      </w:pPr>
      <w:r w:rsidRPr="005F690E">
        <w:rPr>
          <w:rFonts w:cs="Times New Roman"/>
          <w:b/>
          <w:bCs/>
        </w:rPr>
        <w:t>Dördüncü İhtimal</w:t>
      </w:r>
      <w:r w:rsidR="009D1BC7" w:rsidRPr="005F690E">
        <w:rPr>
          <w:rFonts w:cs="Times New Roman"/>
          <w:b/>
          <w:bCs/>
        </w:rPr>
        <w:t>:</w:t>
      </w:r>
      <w:r w:rsidR="00F93E59">
        <w:rPr>
          <w:rFonts w:cs="Times New Roman"/>
          <w:b/>
          <w:bCs/>
        </w:rPr>
        <w:t xml:space="preserve"> </w:t>
      </w:r>
      <w:r w:rsidRPr="005F690E">
        <w:rPr>
          <w:rFonts w:cs="Times New Roman"/>
        </w:rPr>
        <w:t>Kitaptan maksat Levh</w:t>
      </w:r>
      <w:r w:rsidR="00934088">
        <w:rPr>
          <w:rFonts w:cs="Times New Roman"/>
        </w:rPr>
        <w:t>-i</w:t>
      </w:r>
      <w:r w:rsidR="00F93E59">
        <w:rPr>
          <w:rFonts w:cs="Times New Roman"/>
        </w:rPr>
        <w:t xml:space="preserve"> </w:t>
      </w:r>
      <w:r w:rsidR="00726D55" w:rsidRPr="005F690E">
        <w:rPr>
          <w:rFonts w:cs="Times New Roman"/>
        </w:rPr>
        <w:t>Ma</w:t>
      </w:r>
      <w:r w:rsidR="00726D55" w:rsidRPr="005F690E">
        <w:rPr>
          <w:rFonts w:cs="Times New Roman"/>
        </w:rPr>
        <w:t>h</w:t>
      </w:r>
      <w:r w:rsidR="00726D55" w:rsidRPr="005F690E">
        <w:rPr>
          <w:rFonts w:cs="Times New Roman"/>
        </w:rPr>
        <w:t>fuz’dur</w:t>
      </w:r>
      <w:r w:rsidRPr="005F690E">
        <w:rPr>
          <w:rFonts w:cs="Times New Roman"/>
        </w:rPr>
        <w:t xml:space="preserve"> ve nezdinde kitap ilmi bulunan kimseden maksat ise müminlerin emiri Hz</w:t>
      </w:r>
      <w:r w:rsidR="009D1BC7" w:rsidRPr="005F690E">
        <w:rPr>
          <w:rFonts w:cs="Times New Roman"/>
        </w:rPr>
        <w:t>.</w:t>
      </w:r>
      <w:r w:rsidR="00F93E59">
        <w:rPr>
          <w:rFonts w:cs="Times New Roman"/>
        </w:rPr>
        <w:t xml:space="preserve"> </w:t>
      </w:r>
      <w:r w:rsidRPr="005F690E">
        <w:rPr>
          <w:rFonts w:cs="Times New Roman"/>
        </w:rPr>
        <w:t xml:space="preserve">Ali’dir </w:t>
      </w:r>
      <w:r w:rsidR="00F93E59">
        <w:rPr>
          <w:rFonts w:cs="Times New Roman"/>
        </w:rPr>
        <w:t>(a. s.)</w:t>
      </w:r>
      <w:r w:rsidR="009D1BC7" w:rsidRPr="005F690E">
        <w:rPr>
          <w:rFonts w:cs="Times New Roman"/>
        </w:rPr>
        <w:t>.</w:t>
      </w:r>
      <w:r w:rsidR="00F93E59">
        <w:rPr>
          <w:rFonts w:cs="Times New Roman"/>
        </w:rPr>
        <w:t xml:space="preserve"> </w:t>
      </w:r>
      <w:r w:rsidRPr="005F690E">
        <w:rPr>
          <w:rFonts w:cs="Times New Roman"/>
        </w:rPr>
        <w:t>Şimdi bu ihtimali incelemeye ve araştırmaya çalışalım</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D9333A">
      <w:pPr>
        <w:pStyle w:val="Heading1"/>
      </w:pPr>
      <w:bookmarkStart w:id="389" w:name="_Toc142548663"/>
      <w:bookmarkStart w:id="390" w:name="_Toc266615673"/>
      <w:r w:rsidRPr="005F690E">
        <w:t>Levh</w:t>
      </w:r>
      <w:r w:rsidR="00934088">
        <w:t>-i</w:t>
      </w:r>
      <w:r w:rsidR="00F93E59">
        <w:t xml:space="preserve"> </w:t>
      </w:r>
      <w:r w:rsidRPr="005F690E">
        <w:t>Mahfuz ve varlık aleminin hakikatleri</w:t>
      </w:r>
      <w:bookmarkEnd w:id="389"/>
      <w:bookmarkEnd w:id="390"/>
    </w:p>
    <w:p w:rsidR="00AC41EF" w:rsidRPr="005F690E" w:rsidRDefault="00AC41EF" w:rsidP="00FB2EAC">
      <w:pPr>
        <w:rPr>
          <w:rFonts w:cs="Times New Roman"/>
        </w:rPr>
      </w:pPr>
      <w:r w:rsidRPr="005F690E">
        <w:rPr>
          <w:rFonts w:cs="Times New Roman"/>
        </w:rPr>
        <w:t>Kur’an</w:t>
      </w:r>
      <w:r w:rsidR="0052754C">
        <w:rPr>
          <w:rFonts w:cs="Times New Roman"/>
        </w:rPr>
        <w:t xml:space="preserve">-ı </w:t>
      </w:r>
      <w:r w:rsidRPr="005F690E">
        <w:rPr>
          <w:rFonts w:cs="Times New Roman"/>
        </w:rPr>
        <w:t>Kerim’de yer alan çeşitli ayetlerden de istif</w:t>
      </w:r>
      <w:r w:rsidRPr="005F690E">
        <w:rPr>
          <w:rFonts w:cs="Times New Roman"/>
        </w:rPr>
        <w:t>a</w:t>
      </w:r>
      <w:r w:rsidRPr="005F690E">
        <w:rPr>
          <w:rFonts w:cs="Times New Roman"/>
        </w:rPr>
        <w:t>de edildiği üzere alemdeki bütün hakikatler bir mecmu</w:t>
      </w:r>
      <w:r w:rsidRPr="005F690E">
        <w:rPr>
          <w:rFonts w:cs="Times New Roman"/>
        </w:rPr>
        <w:t>a</w:t>
      </w:r>
      <w:r w:rsidRPr="005F690E">
        <w:rPr>
          <w:rFonts w:cs="Times New Roman"/>
        </w:rPr>
        <w:t>da yer almıştır</w:t>
      </w:r>
      <w:r w:rsidR="009D1BC7" w:rsidRPr="005F690E">
        <w:rPr>
          <w:rFonts w:cs="Times New Roman"/>
        </w:rPr>
        <w:t>.</w:t>
      </w:r>
      <w:r w:rsidR="00F93E59">
        <w:rPr>
          <w:rFonts w:cs="Times New Roman"/>
        </w:rPr>
        <w:t xml:space="preserve"> </w:t>
      </w:r>
      <w:r w:rsidRPr="005F690E">
        <w:rPr>
          <w:rFonts w:cs="Times New Roman"/>
        </w:rPr>
        <w:t>Kur’an</w:t>
      </w:r>
      <w:r w:rsidR="00934088">
        <w:rPr>
          <w:rFonts w:cs="Times New Roman"/>
        </w:rPr>
        <w:t>-i</w:t>
      </w:r>
      <w:r w:rsidR="00F93E59">
        <w:rPr>
          <w:rFonts w:cs="Times New Roman"/>
        </w:rPr>
        <w:t xml:space="preserve"> </w:t>
      </w:r>
      <w:r w:rsidRPr="005F690E">
        <w:rPr>
          <w:rFonts w:cs="Times New Roman"/>
        </w:rPr>
        <w:t xml:space="preserve">Kerim bu mecmuayı </w:t>
      </w:r>
      <w:r w:rsidR="007A36A8">
        <w:rPr>
          <w:rFonts w:cs="Times New Roman"/>
        </w:rPr>
        <w:t>“</w:t>
      </w:r>
      <w:r w:rsidRPr="005F690E">
        <w:rPr>
          <w:rFonts w:cs="Times New Roman"/>
        </w:rPr>
        <w:t>Kitab</w:t>
      </w:r>
      <w:r w:rsidR="00934088">
        <w:rPr>
          <w:rFonts w:cs="Times New Roman"/>
        </w:rPr>
        <w:t>-i</w:t>
      </w:r>
      <w:r w:rsidR="00F93E59">
        <w:rPr>
          <w:rFonts w:cs="Times New Roman"/>
        </w:rPr>
        <w:t xml:space="preserve"> </w:t>
      </w:r>
      <w:r w:rsidRPr="005F690E">
        <w:rPr>
          <w:rFonts w:cs="Times New Roman"/>
        </w:rPr>
        <w:t>Mübin</w:t>
      </w:r>
      <w:r w:rsidR="007A36A8">
        <w:rPr>
          <w:rFonts w:cs="Times New Roman"/>
        </w:rPr>
        <w:t>”</w:t>
      </w:r>
      <w:r w:rsidRPr="005F690E">
        <w:rPr>
          <w:rFonts w:cs="Times New Roman"/>
        </w:rPr>
        <w:t xml:space="preserve"> </w:t>
      </w:r>
      <w:r w:rsidRPr="005F690E">
        <w:rPr>
          <w:rStyle w:val="FootnoteReference"/>
          <w:rFonts w:cs="Times New Roman"/>
        </w:rPr>
        <w:footnoteReference w:id="315"/>
      </w:r>
      <w:r w:rsidRPr="005F690E">
        <w:rPr>
          <w:rFonts w:cs="Times New Roman"/>
        </w:rPr>
        <w:t xml:space="preserve"> veya </w:t>
      </w:r>
      <w:r w:rsidR="007A36A8">
        <w:rPr>
          <w:rFonts w:cs="Times New Roman"/>
        </w:rPr>
        <w:t>“</w:t>
      </w:r>
      <w:r w:rsidRPr="005F690E">
        <w:rPr>
          <w:rFonts w:cs="Times New Roman"/>
        </w:rPr>
        <w:t>İmam</w:t>
      </w:r>
      <w:r w:rsidR="00934088">
        <w:rPr>
          <w:rFonts w:cs="Times New Roman"/>
        </w:rPr>
        <w:t>-i</w:t>
      </w:r>
      <w:r w:rsidR="00F93E59">
        <w:rPr>
          <w:rFonts w:cs="Times New Roman"/>
        </w:rPr>
        <w:t xml:space="preserve"> </w:t>
      </w:r>
      <w:r w:rsidRPr="005F690E">
        <w:rPr>
          <w:rFonts w:cs="Times New Roman"/>
        </w:rPr>
        <w:t>Mübin</w:t>
      </w:r>
      <w:r w:rsidR="007A36A8">
        <w:rPr>
          <w:rFonts w:cs="Times New Roman"/>
        </w:rPr>
        <w:t>”</w:t>
      </w:r>
      <w:r w:rsidRPr="005F690E">
        <w:rPr>
          <w:rFonts w:cs="Times New Roman"/>
        </w:rPr>
        <w:t xml:space="preserve"> </w:t>
      </w:r>
      <w:r w:rsidRPr="005F690E">
        <w:rPr>
          <w:rStyle w:val="FootnoteReference"/>
          <w:rFonts w:cs="Times New Roman"/>
        </w:rPr>
        <w:footnoteReference w:id="316"/>
      </w:r>
      <w:r w:rsidRPr="005F690E">
        <w:rPr>
          <w:rFonts w:cs="Times New Roman"/>
        </w:rPr>
        <w:t xml:space="preserve"> veya </w:t>
      </w:r>
      <w:r w:rsidR="007A36A8">
        <w:rPr>
          <w:rFonts w:cs="Times New Roman"/>
        </w:rPr>
        <w:t>“</w:t>
      </w:r>
      <w:r w:rsidRPr="005F690E">
        <w:rPr>
          <w:rFonts w:cs="Times New Roman"/>
        </w:rPr>
        <w:t>Levh</w:t>
      </w:r>
      <w:r w:rsidR="00934088">
        <w:rPr>
          <w:rFonts w:cs="Times New Roman"/>
        </w:rPr>
        <w:t>-i</w:t>
      </w:r>
      <w:r w:rsidR="00F93E59">
        <w:rPr>
          <w:rFonts w:cs="Times New Roman"/>
        </w:rPr>
        <w:t xml:space="preserve"> </w:t>
      </w:r>
      <w:r w:rsidRPr="005F690E">
        <w:rPr>
          <w:rFonts w:cs="Times New Roman"/>
        </w:rPr>
        <w:t>Mahfuz</w:t>
      </w:r>
      <w:r w:rsidR="007A36A8">
        <w:rPr>
          <w:rFonts w:cs="Times New Roman"/>
        </w:rPr>
        <w:t>”</w:t>
      </w:r>
      <w:r w:rsidRPr="005F690E">
        <w:rPr>
          <w:rFonts w:cs="Times New Roman"/>
        </w:rPr>
        <w:t xml:space="preserve"> </w:t>
      </w:r>
      <w:r w:rsidRPr="005F690E">
        <w:rPr>
          <w:rStyle w:val="FootnoteReference"/>
          <w:rFonts w:cs="Times New Roman"/>
        </w:rPr>
        <w:footnoteReference w:id="317"/>
      </w:r>
      <w:r w:rsidRPr="005F690E">
        <w:rPr>
          <w:rFonts w:cs="Times New Roman"/>
        </w:rPr>
        <w:t xml:space="preserve"> şeklinde ifade etmiştir</w:t>
      </w:r>
      <w:r w:rsidR="009D1BC7" w:rsidRPr="005F690E">
        <w:rPr>
          <w:rFonts w:cs="Times New Roman"/>
        </w:rPr>
        <w:t>.</w:t>
      </w:r>
      <w:r w:rsidR="00F93E59">
        <w:rPr>
          <w:rFonts w:cs="Times New Roman"/>
        </w:rPr>
        <w:t xml:space="preserve"> </w:t>
      </w:r>
      <w:r w:rsidRPr="005F690E">
        <w:rPr>
          <w:rFonts w:cs="Times New Roman"/>
        </w:rPr>
        <w:t>Bu cümleden olarak Neml sur</w:t>
      </w:r>
      <w:r w:rsidRPr="005F690E">
        <w:rPr>
          <w:rFonts w:cs="Times New Roman"/>
        </w:rPr>
        <w:t>e</w:t>
      </w:r>
      <w:r w:rsidRPr="005F690E">
        <w:rPr>
          <w:rFonts w:cs="Times New Roman"/>
        </w:rPr>
        <w:t>sinde Allah</w:t>
      </w:r>
      <w:r w:rsidR="00934088">
        <w:rPr>
          <w:rFonts w:cs="Times New Roman"/>
        </w:rPr>
        <w:t xml:space="preserve">-u </w:t>
      </w:r>
      <w:r w:rsidRPr="005F690E">
        <w:rPr>
          <w:rFonts w:cs="Times New Roman"/>
        </w:rPr>
        <w:t>Teala şöyle buyurmuştur</w:t>
      </w:r>
      <w:r w:rsidR="009D1BC7" w:rsidRPr="005F690E">
        <w:rPr>
          <w:rFonts w:cs="Times New Roman"/>
        </w:rPr>
        <w:t>:</w:t>
      </w:r>
      <w:r w:rsidR="00F93E59">
        <w:rPr>
          <w:rFonts w:cs="Times New Roman"/>
        </w:rPr>
        <w:t xml:space="preserve"> </w:t>
      </w:r>
      <w:r w:rsidR="007A36A8">
        <w:rPr>
          <w:rFonts w:cs="Times New Roman"/>
        </w:rPr>
        <w:t>“</w:t>
      </w:r>
      <w:r w:rsidR="00FB2EAC" w:rsidRPr="00FB2EAC">
        <w:rPr>
          <w:rFonts w:cs="Times New Roman"/>
          <w:b/>
        </w:rPr>
        <w:t>Gökte ve yerde göze görünmeyen hiçbir şey yoktur ki, apaçık bir k</w:t>
      </w:r>
      <w:r w:rsidR="00FB2EAC" w:rsidRPr="00FB2EAC">
        <w:rPr>
          <w:rFonts w:cs="Times New Roman"/>
          <w:b/>
        </w:rPr>
        <w:t>i</w:t>
      </w:r>
      <w:r w:rsidR="00FB2EAC" w:rsidRPr="00FB2EAC">
        <w:rPr>
          <w:rFonts w:cs="Times New Roman"/>
          <w:b/>
        </w:rPr>
        <w:t>tapta (levh-i mahfuzda) bulunmasın.</w:t>
      </w:r>
      <w:r w:rsidR="007A36A8">
        <w:rPr>
          <w:rFonts w:cs="Times New Roman"/>
        </w:rPr>
        <w:t>”</w:t>
      </w:r>
      <w:r w:rsidRPr="005F690E">
        <w:rPr>
          <w:rStyle w:val="FootnoteReference"/>
          <w:rFonts w:cs="Times New Roman"/>
        </w:rPr>
        <w:footnoteReference w:id="318"/>
      </w:r>
      <w:r w:rsidRPr="005F690E">
        <w:rPr>
          <w:rFonts w:cs="Times New Roman"/>
        </w:rPr>
        <w:t xml:space="preserve"> </w:t>
      </w:r>
    </w:p>
    <w:p w:rsidR="00AC41EF" w:rsidRPr="005F690E" w:rsidRDefault="00AC41EF" w:rsidP="00AC41EF">
      <w:pPr>
        <w:rPr>
          <w:rFonts w:cs="Times New Roman"/>
        </w:rPr>
      </w:pPr>
      <w:r w:rsidRPr="005F690E">
        <w:rPr>
          <w:rFonts w:cs="Times New Roman"/>
        </w:rPr>
        <w:t>Bu esas üzere şimdi de şu konuyu incelemek gerekir ki acaba Levh</w:t>
      </w:r>
      <w:r w:rsidR="00934088">
        <w:rPr>
          <w:rFonts w:cs="Times New Roman"/>
        </w:rPr>
        <w:t>-i</w:t>
      </w:r>
      <w:r w:rsidR="00F93E59">
        <w:rPr>
          <w:rFonts w:cs="Times New Roman"/>
        </w:rPr>
        <w:t xml:space="preserve"> </w:t>
      </w:r>
      <w:r w:rsidRPr="005F690E">
        <w:rPr>
          <w:rFonts w:cs="Times New Roman"/>
        </w:rPr>
        <w:t>Mahfuz’da yer alan hakikatler hakkında bir bilgi elde etmek mümkün müdür? Eğer bu mümkünse o halde kimler ve hangi ölçüde bu ilimden nasiplenebilirler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D9333A">
      <w:pPr>
        <w:pStyle w:val="Heading1"/>
      </w:pPr>
      <w:bookmarkStart w:id="391" w:name="_Toc142548664"/>
      <w:bookmarkStart w:id="392" w:name="_Toc266615674"/>
      <w:r w:rsidRPr="005F690E">
        <w:t>Levh</w:t>
      </w:r>
      <w:r w:rsidR="00934088">
        <w:t>-i</w:t>
      </w:r>
      <w:r w:rsidR="00F93E59">
        <w:t xml:space="preserve"> </w:t>
      </w:r>
      <w:r w:rsidRPr="005F690E">
        <w:t>Mahfuz hakkında bilgi edinmek ve te</w:t>
      </w:r>
      <w:r w:rsidRPr="005F690E">
        <w:t>r</w:t>
      </w:r>
      <w:r w:rsidRPr="005F690E">
        <w:t>temiz insanlar</w:t>
      </w:r>
      <w:bookmarkEnd w:id="391"/>
      <w:bookmarkEnd w:id="392"/>
    </w:p>
    <w:p w:rsidR="00AC41EF" w:rsidRPr="005F690E" w:rsidRDefault="00AC41EF" w:rsidP="00AC41EF">
      <w:pPr>
        <w:rPr>
          <w:rFonts w:cs="Times New Roman"/>
        </w:rPr>
      </w:pPr>
      <w:r w:rsidRPr="005F690E">
        <w:rPr>
          <w:rFonts w:cs="Times New Roman"/>
        </w:rPr>
        <w:t>Bu konuda Vakıa suresinden bazı ayetlere bir göz at</w:t>
      </w:r>
      <w:r w:rsidRPr="005F690E">
        <w:rPr>
          <w:rFonts w:cs="Times New Roman"/>
        </w:rPr>
        <w:t>a</w:t>
      </w:r>
      <w:r w:rsidRPr="005F690E">
        <w:rPr>
          <w:rFonts w:cs="Times New Roman"/>
        </w:rPr>
        <w:t>lım</w:t>
      </w:r>
      <w:r w:rsidR="009D1BC7" w:rsidRPr="005F690E">
        <w:rPr>
          <w:rFonts w:cs="Times New Roman"/>
        </w:rPr>
        <w:t>.</w:t>
      </w:r>
      <w:r w:rsidR="00F93E59">
        <w:rPr>
          <w:rFonts w:cs="Times New Roman"/>
        </w:rPr>
        <w:t xml:space="preserve"> </w:t>
      </w:r>
    </w:p>
    <w:p w:rsidR="00AC41EF" w:rsidRPr="005F690E" w:rsidRDefault="007A36A8" w:rsidP="00FB2EAC">
      <w:pPr>
        <w:rPr>
          <w:rFonts w:cs="Times New Roman"/>
        </w:rPr>
      </w:pPr>
      <w:r>
        <w:rPr>
          <w:rFonts w:cs="Times New Roman"/>
        </w:rPr>
        <w:t>“</w:t>
      </w:r>
      <w:r w:rsidR="00FB2EAC" w:rsidRPr="00FB2EAC">
        <w:rPr>
          <w:rFonts w:cs="Times New Roman"/>
          <w:b/>
        </w:rPr>
        <w:t>Artık Hayır. O yıldızların mevkilerine yemin ed</w:t>
      </w:r>
      <w:r w:rsidR="00FB2EAC" w:rsidRPr="00FB2EAC">
        <w:rPr>
          <w:rFonts w:cs="Times New Roman"/>
          <w:b/>
        </w:rPr>
        <w:t>e</w:t>
      </w:r>
      <w:r w:rsidR="00FB2EAC" w:rsidRPr="00FB2EAC">
        <w:rPr>
          <w:rFonts w:cs="Times New Roman"/>
          <w:b/>
        </w:rPr>
        <w:t>rim. Ve şüphe yok ki o, eğer bilseniz, bu elbette pek büyük bir yemindir.</w:t>
      </w:r>
      <w:r w:rsidR="00FB2EAC" w:rsidRPr="00FB2EAC">
        <w:t xml:space="preserve"> </w:t>
      </w:r>
      <w:r w:rsidR="00FB2EAC" w:rsidRPr="00FB2EAC">
        <w:rPr>
          <w:rFonts w:cs="Times New Roman"/>
          <w:b/>
        </w:rPr>
        <w:t>Muhakkak ki o, elbette bir kerîm Kur'an'dır. Bir mahfûz kitaptadır.</w:t>
      </w:r>
      <w:r w:rsidR="00FB2EAC" w:rsidRPr="00FB2EAC">
        <w:t xml:space="preserve"> </w:t>
      </w:r>
      <w:r w:rsidR="00FB2EAC" w:rsidRPr="00FB2EAC">
        <w:rPr>
          <w:rFonts w:cs="Times New Roman"/>
          <w:b/>
        </w:rPr>
        <w:t>Ona tamamen t</w:t>
      </w:r>
      <w:r w:rsidR="00FB2EAC" w:rsidRPr="00FB2EAC">
        <w:rPr>
          <w:rFonts w:cs="Times New Roman"/>
          <w:b/>
        </w:rPr>
        <w:t>e</w:t>
      </w:r>
      <w:r w:rsidR="00FB2EAC" w:rsidRPr="00FB2EAC">
        <w:rPr>
          <w:rFonts w:cs="Times New Roman"/>
          <w:b/>
        </w:rPr>
        <w:t>miz olanlardan başkası el süremez.</w:t>
      </w:r>
      <w:r>
        <w:rPr>
          <w:rFonts w:cs="Times New Roman"/>
        </w:rPr>
        <w:t>”</w:t>
      </w:r>
      <w:r w:rsidR="00AC41EF" w:rsidRPr="005F690E">
        <w:rPr>
          <w:rFonts w:cs="Times New Roman"/>
        </w:rPr>
        <w:t xml:space="preserve"> </w:t>
      </w:r>
      <w:r w:rsidR="00AC41EF" w:rsidRPr="005F690E">
        <w:rPr>
          <w:rStyle w:val="FootnoteReference"/>
          <w:rFonts w:cs="Times New Roman"/>
        </w:rPr>
        <w:footnoteReference w:id="319"/>
      </w:r>
    </w:p>
    <w:p w:rsidR="00AC41EF" w:rsidRPr="005F690E" w:rsidRDefault="00AC41EF" w:rsidP="00AC41EF">
      <w:pPr>
        <w:rPr>
          <w:rFonts w:cs="Times New Roman"/>
        </w:rPr>
      </w:pPr>
      <w:r w:rsidRPr="005F690E">
        <w:rPr>
          <w:rFonts w:cs="Times New Roman"/>
        </w:rPr>
        <w:t>Allah</w:t>
      </w:r>
      <w:r w:rsidR="00934088">
        <w:rPr>
          <w:rFonts w:cs="Times New Roman"/>
        </w:rPr>
        <w:t xml:space="preserve">-u </w:t>
      </w:r>
      <w:r w:rsidRPr="005F690E">
        <w:rPr>
          <w:rFonts w:cs="Times New Roman"/>
        </w:rPr>
        <w:t>Teala bu ayetlerde ilk önce yıldızların yerine and içmektedir</w:t>
      </w:r>
      <w:r w:rsidR="009D1BC7" w:rsidRPr="005F690E">
        <w:rPr>
          <w:rFonts w:cs="Times New Roman"/>
        </w:rPr>
        <w:t>.</w:t>
      </w:r>
      <w:r w:rsidR="00F93E59">
        <w:rPr>
          <w:rFonts w:cs="Times New Roman"/>
        </w:rPr>
        <w:t xml:space="preserve"> </w:t>
      </w:r>
      <w:r w:rsidRPr="005F690E">
        <w:rPr>
          <w:rFonts w:cs="Times New Roman"/>
        </w:rPr>
        <w:t>Daha sonra da bu yeminin azameti ve büyüklüğü önemle vurgulanmakta ve hatırlatılmaktadır</w:t>
      </w:r>
      <w:r w:rsidR="009D1BC7" w:rsidRPr="005F690E">
        <w:rPr>
          <w:rFonts w:cs="Times New Roman"/>
        </w:rPr>
        <w:t>.</w:t>
      </w:r>
      <w:r w:rsidR="00F93E59">
        <w:rPr>
          <w:rFonts w:cs="Times New Roman"/>
        </w:rPr>
        <w:t xml:space="preserve"> </w:t>
      </w:r>
      <w:r w:rsidRPr="005F690E">
        <w:rPr>
          <w:rFonts w:cs="Times New Roman"/>
        </w:rPr>
        <w:t>Şu noktaya da dikkat etmek gerekir ki burada yapılan yemin ile ispat ve tekidi hususunda yemin edilen hakika</w:t>
      </w:r>
      <w:r w:rsidRPr="005F690E">
        <w:rPr>
          <w:rFonts w:cs="Times New Roman"/>
        </w:rPr>
        <w:t>t</w:t>
      </w:r>
      <w:r w:rsidRPr="005F690E">
        <w:rPr>
          <w:rFonts w:cs="Times New Roman"/>
        </w:rPr>
        <w:t>lerle bir uyum ve denge içinde bulunmaktadır</w:t>
      </w:r>
      <w:r w:rsidR="009D1BC7" w:rsidRPr="005F690E">
        <w:rPr>
          <w:rFonts w:cs="Times New Roman"/>
        </w:rPr>
        <w:t>.</w:t>
      </w:r>
      <w:r w:rsidR="00F93E59">
        <w:rPr>
          <w:rFonts w:cs="Times New Roman"/>
        </w:rPr>
        <w:t xml:space="preserve"> </w:t>
      </w:r>
      <w:r w:rsidRPr="005F690E">
        <w:rPr>
          <w:rFonts w:cs="Times New Roman"/>
        </w:rPr>
        <w:t>Eğer y</w:t>
      </w:r>
      <w:r w:rsidRPr="005F690E">
        <w:rPr>
          <w:rFonts w:cs="Times New Roman"/>
        </w:rPr>
        <w:t>e</w:t>
      </w:r>
      <w:r w:rsidRPr="005F690E">
        <w:rPr>
          <w:rFonts w:cs="Times New Roman"/>
        </w:rPr>
        <w:t>min büyükse ve bir önem taşıyorsa bu hakkında yemin edilen hakikatin de azamet ve önemini ifade etmektedir</w:t>
      </w:r>
      <w:r w:rsidR="009D1BC7" w:rsidRPr="005F690E">
        <w:rPr>
          <w:rFonts w:cs="Times New Roman"/>
        </w:rPr>
        <w:t xml:space="preserve">. </w:t>
      </w:r>
    </w:p>
    <w:p w:rsidR="00AC41EF" w:rsidRPr="005F690E" w:rsidRDefault="00AC41EF" w:rsidP="00FB2EAC">
      <w:pPr>
        <w:rPr>
          <w:rFonts w:cs="Times New Roman"/>
        </w:rPr>
      </w:pPr>
      <w:r w:rsidRPr="005F690E">
        <w:rPr>
          <w:rFonts w:cs="Times New Roman"/>
        </w:rPr>
        <w:t>Hakkında böylesine büyük yeminin edildiği hakikat hiç şüphesiz Kur’an</w:t>
      </w:r>
      <w:r w:rsidR="0052754C">
        <w:rPr>
          <w:rFonts w:cs="Times New Roman"/>
        </w:rPr>
        <w:t xml:space="preserve">-ı </w:t>
      </w:r>
      <w:r w:rsidRPr="005F690E">
        <w:rPr>
          <w:rFonts w:cs="Times New Roman"/>
        </w:rPr>
        <w:t>Kerim’dir</w:t>
      </w:r>
      <w:r w:rsidR="009D1BC7" w:rsidRPr="005F690E">
        <w:rPr>
          <w:rFonts w:cs="Times New Roman"/>
        </w:rPr>
        <w:t>.</w:t>
      </w:r>
      <w:r w:rsidR="00F93E59">
        <w:rPr>
          <w:rFonts w:cs="Times New Roman"/>
        </w:rPr>
        <w:t xml:space="preserve"> </w:t>
      </w:r>
      <w:r w:rsidRPr="005F690E">
        <w:rPr>
          <w:rFonts w:cs="Times New Roman"/>
        </w:rPr>
        <w:t>Bu Kur’an mahfuz ve gizli bir kitapta bulunmaktadır</w:t>
      </w:r>
      <w:r w:rsidR="009D1BC7" w:rsidRPr="005F690E">
        <w:rPr>
          <w:rFonts w:cs="Times New Roman"/>
        </w:rPr>
        <w:t>.</w:t>
      </w:r>
      <w:r w:rsidR="00F93E59">
        <w:rPr>
          <w:rFonts w:cs="Times New Roman"/>
        </w:rPr>
        <w:t xml:space="preserve"> </w:t>
      </w:r>
      <w:r w:rsidRPr="005F690E">
        <w:rPr>
          <w:rFonts w:cs="Times New Roman"/>
        </w:rPr>
        <w:t>İlahi özel temizliğe sahip olan kimsel dışında hiç kimse o kitaba dokunamaz ve bu kitapla irtibat içine giremez</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tertemiz olan kimseler d</w:t>
      </w:r>
      <w:r w:rsidRPr="005F690E">
        <w:rPr>
          <w:rFonts w:cs="Times New Roman"/>
        </w:rPr>
        <w:t>ı</w:t>
      </w:r>
      <w:r w:rsidRPr="005F690E">
        <w:rPr>
          <w:rFonts w:cs="Times New Roman"/>
        </w:rPr>
        <w:t>şında hiç kimse ona dokunamaz cümlesi hakkında daha fazla dikkat göstermek gerekir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İlk bakışta bu cümlenin tertemiz olan kimseler dışında Kur’an’a dokunmalarının haram olduğuna delalet ettiği ve Kur’an’ın hat ve yazılarını dokunmamaları icap ettiği söylenebilir</w:t>
      </w:r>
      <w:r w:rsidR="009D1BC7" w:rsidRPr="005F690E">
        <w:rPr>
          <w:rFonts w:cs="Times New Roman"/>
        </w:rPr>
        <w:t>.</w:t>
      </w:r>
      <w:r w:rsidR="00F93E59">
        <w:rPr>
          <w:rFonts w:cs="Times New Roman"/>
        </w:rPr>
        <w:t xml:space="preserve"> </w:t>
      </w:r>
      <w:r w:rsidRPr="005F690E">
        <w:rPr>
          <w:rFonts w:cs="Times New Roman"/>
        </w:rPr>
        <w:t>Ayet hakkında yapılacak derin bir bakış ise şu önemli hususu açıklığa kavuşturmaktadır ki buradaki dokunmaktan maksat zahiri bir dokunma değildir</w:t>
      </w:r>
      <w:r w:rsidR="009D1BC7" w:rsidRPr="005F690E">
        <w:rPr>
          <w:rFonts w:cs="Times New Roman"/>
        </w:rPr>
        <w:t>.</w:t>
      </w:r>
      <w:r w:rsidR="00F93E59">
        <w:rPr>
          <w:rFonts w:cs="Times New Roman"/>
        </w:rPr>
        <w:t xml:space="preserve"> </w:t>
      </w:r>
      <w:r w:rsidRPr="005F690E">
        <w:rPr>
          <w:rFonts w:cs="Times New Roman"/>
        </w:rPr>
        <w:t>Aynı şekilde tertemiz kimselerden maksat da abdest gibi bir t</w:t>
      </w:r>
      <w:r w:rsidRPr="005F690E">
        <w:rPr>
          <w:rFonts w:cs="Times New Roman"/>
        </w:rPr>
        <w:t>a</w:t>
      </w:r>
      <w:r w:rsidRPr="005F690E">
        <w:rPr>
          <w:rFonts w:cs="Times New Roman"/>
        </w:rPr>
        <w:t>haret almış kimseler kastedilmemiştir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la yemussuhu</w:t>
      </w:r>
      <w:r w:rsidR="007A36A8">
        <w:rPr>
          <w:rFonts w:cs="Times New Roman"/>
        </w:rPr>
        <w:t>”</w:t>
      </w:r>
      <w:r w:rsidRPr="005F690E">
        <w:rPr>
          <w:rFonts w:cs="Times New Roman"/>
        </w:rPr>
        <w:t xml:space="preserve"> (ona dokunamazlar) ifadesinde yer alan zamir (o) Kur’an</w:t>
      </w:r>
      <w:r w:rsidR="00934088">
        <w:rPr>
          <w:rFonts w:cs="Times New Roman"/>
        </w:rPr>
        <w:t>-i</w:t>
      </w:r>
      <w:r w:rsidR="00F93E59">
        <w:rPr>
          <w:rFonts w:cs="Times New Roman"/>
        </w:rPr>
        <w:t xml:space="preserve"> </w:t>
      </w:r>
      <w:r w:rsidRPr="005F690E">
        <w:rPr>
          <w:rFonts w:cs="Times New Roman"/>
        </w:rPr>
        <w:t>Kerim’e dönmemektedir</w:t>
      </w:r>
      <w:r w:rsidR="009D1BC7" w:rsidRPr="005F690E">
        <w:rPr>
          <w:rFonts w:cs="Times New Roman"/>
        </w:rPr>
        <w:t>.</w:t>
      </w:r>
      <w:r w:rsidR="00F93E59">
        <w:rPr>
          <w:rFonts w:cs="Times New Roman"/>
        </w:rPr>
        <w:t xml:space="preserve"> </w:t>
      </w:r>
      <w:r w:rsidRPr="005F690E">
        <w:rPr>
          <w:rFonts w:cs="Times New Roman"/>
        </w:rPr>
        <w:t>Aksine buradaki dokunmaktan maksat manevi bir dokunmadır</w:t>
      </w:r>
      <w:r w:rsidR="009D1BC7" w:rsidRPr="005F690E">
        <w:rPr>
          <w:rFonts w:cs="Times New Roman"/>
        </w:rPr>
        <w:t>.</w:t>
      </w:r>
      <w:r w:rsidR="00F93E59">
        <w:rPr>
          <w:rFonts w:cs="Times New Roman"/>
        </w:rPr>
        <w:t xml:space="preserve"> </w:t>
      </w:r>
      <w:r w:rsidRPr="005F690E">
        <w:rPr>
          <w:rFonts w:cs="Times New Roman"/>
        </w:rPr>
        <w:t>Tertemiz kimselerden maksat ise Allah’ın kendilerine özel bir temizliği ve tah</w:t>
      </w:r>
      <w:r w:rsidRPr="005F690E">
        <w:rPr>
          <w:rFonts w:cs="Times New Roman"/>
        </w:rPr>
        <w:t>a</w:t>
      </w:r>
      <w:r w:rsidRPr="005F690E">
        <w:rPr>
          <w:rFonts w:cs="Times New Roman"/>
        </w:rPr>
        <w:t>reti nasip buyurduğu kimseleridir</w:t>
      </w:r>
      <w:r w:rsidR="009D1BC7" w:rsidRPr="005F690E">
        <w:rPr>
          <w:rFonts w:cs="Times New Roman"/>
        </w:rPr>
        <w:t>.</w:t>
      </w:r>
      <w:r w:rsidR="00F93E59">
        <w:rPr>
          <w:rFonts w:cs="Times New Roman"/>
        </w:rPr>
        <w:t xml:space="preserve"> </w:t>
      </w:r>
      <w:r w:rsidRPr="005F690E">
        <w:rPr>
          <w:rFonts w:cs="Times New Roman"/>
        </w:rPr>
        <w:t xml:space="preserve">Dolayısıyla </w:t>
      </w:r>
      <w:r w:rsidR="007A36A8">
        <w:rPr>
          <w:rFonts w:cs="Times New Roman"/>
        </w:rPr>
        <w:t>“</w:t>
      </w:r>
      <w:r w:rsidRPr="005F690E">
        <w:rPr>
          <w:rFonts w:cs="Times New Roman"/>
        </w:rPr>
        <w:t>la yamussuhu</w:t>
      </w:r>
      <w:r w:rsidR="007A36A8">
        <w:rPr>
          <w:rFonts w:cs="Times New Roman"/>
        </w:rPr>
        <w:t>”</w:t>
      </w:r>
      <w:r w:rsidRPr="005F690E">
        <w:rPr>
          <w:rFonts w:cs="Times New Roman"/>
        </w:rPr>
        <w:t xml:space="preserve"> ifadesinde yer alan zamir gizli kitaba</w:t>
      </w:r>
      <w:r w:rsidR="009D1BC7" w:rsidRPr="005F690E">
        <w:rPr>
          <w:rFonts w:cs="Times New Roman"/>
        </w:rPr>
        <w:t>,</w:t>
      </w:r>
      <w:r w:rsidR="00F93E59">
        <w:rPr>
          <w:rFonts w:cs="Times New Roman"/>
        </w:rPr>
        <w:t xml:space="preserve"> </w:t>
      </w:r>
      <w:r w:rsidRPr="005F690E">
        <w:rPr>
          <w:rFonts w:cs="Times New Roman"/>
        </w:rPr>
        <w:t>yani Levh</w:t>
      </w:r>
      <w:r w:rsidR="00934088">
        <w:rPr>
          <w:rFonts w:cs="Times New Roman"/>
        </w:rPr>
        <w:t>-i</w:t>
      </w:r>
      <w:r w:rsidR="00F93E59">
        <w:rPr>
          <w:rFonts w:cs="Times New Roman"/>
        </w:rPr>
        <w:t xml:space="preserve"> </w:t>
      </w:r>
      <w:r w:rsidRPr="005F690E">
        <w:rPr>
          <w:rFonts w:cs="Times New Roman"/>
        </w:rPr>
        <w:t>Mahfuz’a dönmektedir</w:t>
      </w:r>
      <w:r w:rsidR="009D1BC7" w:rsidRPr="005F690E">
        <w:rPr>
          <w:rFonts w:cs="Times New Roman"/>
        </w:rPr>
        <w:t xml:space="preserve">. </w:t>
      </w:r>
    </w:p>
    <w:p w:rsidR="00AC41EF" w:rsidRPr="005F690E" w:rsidRDefault="006417BB" w:rsidP="00AC41EF">
      <w:pPr>
        <w:rPr>
          <w:rFonts w:cs="Times New Roman"/>
        </w:rPr>
      </w:pPr>
      <w:r>
        <w:rPr>
          <w:rFonts w:cs="Times New Roman"/>
        </w:rPr>
        <w:t>Ayet-i kerime</w:t>
      </w:r>
      <w:r w:rsidR="00AC41EF" w:rsidRPr="005F690E">
        <w:rPr>
          <w:rFonts w:cs="Times New Roman"/>
        </w:rPr>
        <w:t>den bu anlamı istifade etmek için şu bi</w:t>
      </w:r>
      <w:r w:rsidR="00AC41EF" w:rsidRPr="005F690E">
        <w:rPr>
          <w:rFonts w:cs="Times New Roman"/>
        </w:rPr>
        <w:t>r</w:t>
      </w:r>
      <w:r w:rsidR="00AC41EF" w:rsidRPr="005F690E">
        <w:rPr>
          <w:rFonts w:cs="Times New Roman"/>
        </w:rPr>
        <w:t>kaç hususa dikkat göstermek gerekir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1</w:t>
      </w:r>
      <w:r w:rsidR="00934088">
        <w:rPr>
          <w:rFonts w:cs="Times New Roman"/>
        </w:rPr>
        <w:t>-</w:t>
      </w:r>
      <w:r w:rsidR="00F93E59">
        <w:rPr>
          <w:rFonts w:cs="Times New Roman"/>
        </w:rPr>
        <w:t xml:space="preserve"> </w:t>
      </w:r>
      <w:r w:rsidR="007A36A8">
        <w:rPr>
          <w:rFonts w:cs="Times New Roman"/>
        </w:rPr>
        <w:t>“</w:t>
      </w:r>
      <w:r w:rsidRPr="005F690E">
        <w:rPr>
          <w:rFonts w:cs="Times New Roman"/>
        </w:rPr>
        <w:t>La yemussuhu</w:t>
      </w:r>
      <w:r w:rsidR="007A36A8">
        <w:rPr>
          <w:rFonts w:cs="Times New Roman"/>
        </w:rPr>
        <w:t>”</w:t>
      </w:r>
      <w:r w:rsidRPr="005F690E">
        <w:rPr>
          <w:rFonts w:cs="Times New Roman"/>
        </w:rPr>
        <w:t xml:space="preserve"> cümlesi zahirde ihbar etmeye ve haber vermeye delalet etmektedir</w:t>
      </w:r>
      <w:r w:rsidR="009D1BC7" w:rsidRPr="005F690E">
        <w:rPr>
          <w:rFonts w:cs="Times New Roman"/>
        </w:rPr>
        <w:t>;</w:t>
      </w:r>
      <w:r w:rsidR="00F93E59">
        <w:rPr>
          <w:rFonts w:cs="Times New Roman"/>
        </w:rPr>
        <w:t xml:space="preserve"> </w:t>
      </w:r>
      <w:r w:rsidRPr="005F690E">
        <w:rPr>
          <w:rFonts w:cs="Times New Roman"/>
        </w:rPr>
        <w:t>inşaya değil</w:t>
      </w:r>
      <w:r w:rsidR="009D1BC7" w:rsidRPr="005F690E">
        <w:rPr>
          <w:rFonts w:cs="Times New Roman"/>
        </w:rPr>
        <w:t>.</w:t>
      </w:r>
      <w:r w:rsidR="00F93E59">
        <w:rPr>
          <w:rFonts w:cs="Times New Roman"/>
        </w:rPr>
        <w:t xml:space="preserve"> </w:t>
      </w:r>
      <w:r w:rsidRPr="005F690E">
        <w:rPr>
          <w:rFonts w:cs="Times New Roman"/>
        </w:rPr>
        <w:t>Zira zahir de şudur ki bu ifade kendisinden önce yer alan sıfatlar g</w:t>
      </w:r>
      <w:r w:rsidRPr="005F690E">
        <w:rPr>
          <w:rFonts w:cs="Times New Roman"/>
        </w:rPr>
        <w:t>i</w:t>
      </w:r>
      <w:r w:rsidRPr="005F690E">
        <w:rPr>
          <w:rFonts w:cs="Times New Roman"/>
        </w:rPr>
        <w:t>bi bir sıfattır ve inşa ise asla sıfat olamaz</w:t>
      </w:r>
      <w:r w:rsidR="009D1BC7" w:rsidRPr="005F690E">
        <w:rPr>
          <w:rFonts w:cs="Times New Roman"/>
        </w:rPr>
        <w:t>.</w:t>
      </w:r>
      <w:r w:rsidR="00F93E59">
        <w:rPr>
          <w:rFonts w:cs="Times New Roman"/>
        </w:rPr>
        <w:t xml:space="preserve"> </w:t>
      </w:r>
      <w:r w:rsidRPr="005F690E">
        <w:rPr>
          <w:rFonts w:cs="Times New Roman"/>
        </w:rPr>
        <w:t>Oysa tertemiz olmayan kimselerin Kur’an’a dokunmasının haram old</w:t>
      </w:r>
      <w:r w:rsidRPr="005F690E">
        <w:rPr>
          <w:rFonts w:cs="Times New Roman"/>
        </w:rPr>
        <w:t>u</w:t>
      </w:r>
      <w:r w:rsidRPr="005F690E">
        <w:rPr>
          <w:rFonts w:cs="Times New Roman"/>
        </w:rPr>
        <w:t xml:space="preserve">ğu beyan eden hükmün istifadesi </w:t>
      </w:r>
      <w:r w:rsidR="007A36A8">
        <w:rPr>
          <w:rFonts w:cs="Times New Roman"/>
        </w:rPr>
        <w:t>“</w:t>
      </w:r>
      <w:r w:rsidRPr="005F690E">
        <w:rPr>
          <w:rFonts w:cs="Times New Roman"/>
        </w:rPr>
        <w:t>la yemussuhu</w:t>
      </w:r>
      <w:r w:rsidR="007A36A8">
        <w:rPr>
          <w:rFonts w:cs="Times New Roman"/>
        </w:rPr>
        <w:t>”</w:t>
      </w:r>
      <w:r w:rsidRPr="005F690E">
        <w:rPr>
          <w:rFonts w:cs="Times New Roman"/>
        </w:rPr>
        <w:t xml:space="preserve"> cüml</w:t>
      </w:r>
      <w:r w:rsidRPr="005F690E">
        <w:rPr>
          <w:rFonts w:cs="Times New Roman"/>
        </w:rPr>
        <w:t>e</w:t>
      </w:r>
      <w:r w:rsidRPr="005F690E">
        <w:rPr>
          <w:rFonts w:cs="Times New Roman"/>
        </w:rPr>
        <w:t>sinin inşa olması esasına dayalıdır</w:t>
      </w:r>
      <w:r w:rsidR="009D1BC7" w:rsidRPr="005F690E">
        <w:rPr>
          <w:rFonts w:cs="Times New Roman"/>
        </w:rPr>
        <w:t>;</w:t>
      </w:r>
      <w:r w:rsidR="00F93E59">
        <w:rPr>
          <w:rFonts w:cs="Times New Roman"/>
        </w:rPr>
        <w:t xml:space="preserve"> </w:t>
      </w:r>
      <w:r w:rsidRPr="005F690E">
        <w:rPr>
          <w:rFonts w:cs="Times New Roman"/>
        </w:rPr>
        <w:t>haber esasına değil</w:t>
      </w:r>
      <w:r w:rsidR="009D1BC7" w:rsidRPr="005F690E">
        <w:rPr>
          <w:rFonts w:cs="Times New Roman"/>
        </w:rPr>
        <w:t>.</w:t>
      </w:r>
      <w:r w:rsidR="00F93E59">
        <w:rPr>
          <w:rFonts w:cs="Times New Roman"/>
        </w:rPr>
        <w:t xml:space="preserve"> </w:t>
      </w:r>
    </w:p>
    <w:p w:rsidR="00AC41EF" w:rsidRPr="005F690E" w:rsidRDefault="00AC41EF" w:rsidP="00AC41EF">
      <w:pPr>
        <w:rPr>
          <w:rFonts w:cs="Times New Roman"/>
        </w:rPr>
      </w:pPr>
      <w:r w:rsidRPr="005F690E">
        <w:rPr>
          <w:rFonts w:cs="Times New Roman"/>
        </w:rPr>
        <w:t>2</w:t>
      </w:r>
      <w:r w:rsidR="00934088">
        <w:rPr>
          <w:rFonts w:cs="Times New Roman"/>
        </w:rPr>
        <w:t>-</w:t>
      </w:r>
      <w:r w:rsidR="00F93E59">
        <w:rPr>
          <w:rFonts w:cs="Times New Roman"/>
        </w:rPr>
        <w:t xml:space="preserve"> </w:t>
      </w:r>
      <w:r w:rsidR="007A36A8">
        <w:rPr>
          <w:rFonts w:cs="Times New Roman"/>
        </w:rPr>
        <w:t>“</w:t>
      </w:r>
      <w:r w:rsidRPr="005F690E">
        <w:rPr>
          <w:rFonts w:cs="Times New Roman"/>
        </w:rPr>
        <w:t>La yemussuhu</w:t>
      </w:r>
      <w:r w:rsidR="007A36A8">
        <w:rPr>
          <w:rFonts w:cs="Times New Roman"/>
        </w:rPr>
        <w:t>”</w:t>
      </w:r>
      <w:r w:rsidRPr="005F690E">
        <w:rPr>
          <w:rFonts w:cs="Times New Roman"/>
        </w:rPr>
        <w:t xml:space="preserve"> ifadesinde yer alan zamir hiçbir fasıla olmaksızın kendisinden önce yer alan </w:t>
      </w:r>
      <w:r w:rsidR="007A36A8">
        <w:rPr>
          <w:rFonts w:cs="Times New Roman"/>
        </w:rPr>
        <w:t>“</w:t>
      </w:r>
      <w:r w:rsidRPr="005F690E">
        <w:rPr>
          <w:rFonts w:cs="Times New Roman"/>
        </w:rPr>
        <w:t>Kitab</w:t>
      </w:r>
      <w:r w:rsidR="00934088">
        <w:rPr>
          <w:rFonts w:cs="Times New Roman"/>
        </w:rPr>
        <w:t>-i</w:t>
      </w:r>
      <w:r w:rsidR="00F93E59">
        <w:rPr>
          <w:rFonts w:cs="Times New Roman"/>
        </w:rPr>
        <w:t xml:space="preserve"> </w:t>
      </w:r>
      <w:r w:rsidRPr="005F690E">
        <w:rPr>
          <w:rFonts w:cs="Times New Roman"/>
        </w:rPr>
        <w:t>Meknun</w:t>
      </w:r>
      <w:r w:rsidR="007A36A8">
        <w:rPr>
          <w:rFonts w:cs="Times New Roman"/>
        </w:rPr>
        <w:t>”</w:t>
      </w:r>
      <w:r w:rsidRPr="005F690E">
        <w:rPr>
          <w:rFonts w:cs="Times New Roman"/>
        </w:rPr>
        <w:t xml:space="preserve"> ifadesine dönmektedir</w:t>
      </w:r>
      <w:r w:rsidR="009D1BC7" w:rsidRPr="005F690E">
        <w:rPr>
          <w:rFonts w:cs="Times New Roman"/>
        </w:rPr>
        <w:t>;</w:t>
      </w:r>
      <w:r w:rsidR="00F93E59">
        <w:rPr>
          <w:rFonts w:cs="Times New Roman"/>
        </w:rPr>
        <w:t xml:space="preserve"> </w:t>
      </w:r>
      <w:r w:rsidRPr="005F690E">
        <w:rPr>
          <w:rFonts w:cs="Times New Roman"/>
        </w:rPr>
        <w:t>önceden zikredilen ve aralarına bir takım kelimelerle mesafe düşen Kur’an’a dönmemektedir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3</w:t>
      </w:r>
      <w:r w:rsidR="00934088">
        <w:rPr>
          <w:rFonts w:cs="Times New Roman"/>
        </w:rPr>
        <w:t>-</w:t>
      </w:r>
      <w:r w:rsidR="00F93E59">
        <w:rPr>
          <w:rFonts w:cs="Times New Roman"/>
        </w:rPr>
        <w:t xml:space="preserve"> </w:t>
      </w:r>
      <w:r w:rsidRPr="005F690E">
        <w:rPr>
          <w:rFonts w:cs="Times New Roman"/>
        </w:rPr>
        <w:t>Kur’an</w:t>
      </w:r>
      <w:r w:rsidR="0052754C">
        <w:rPr>
          <w:rFonts w:cs="Times New Roman"/>
        </w:rPr>
        <w:t xml:space="preserve">-ı </w:t>
      </w:r>
      <w:r w:rsidRPr="005F690E">
        <w:rPr>
          <w:rFonts w:cs="Times New Roman"/>
        </w:rPr>
        <w:t>Kerim</w:t>
      </w:r>
      <w:r w:rsidR="009D1BC7" w:rsidRPr="005F690E">
        <w:rPr>
          <w:rFonts w:cs="Times New Roman"/>
        </w:rPr>
        <w:t>,</w:t>
      </w:r>
      <w:r w:rsidR="00F93E59">
        <w:rPr>
          <w:rFonts w:cs="Times New Roman"/>
        </w:rPr>
        <w:t xml:space="preserve"> </w:t>
      </w:r>
      <w:r w:rsidRPr="005F690E">
        <w:rPr>
          <w:rFonts w:cs="Times New Roman"/>
        </w:rPr>
        <w:t>Kitab</w:t>
      </w:r>
      <w:r w:rsidR="00934088">
        <w:rPr>
          <w:rFonts w:cs="Times New Roman"/>
        </w:rPr>
        <w:t>-i</w:t>
      </w:r>
      <w:r w:rsidR="00F93E59">
        <w:rPr>
          <w:rFonts w:cs="Times New Roman"/>
        </w:rPr>
        <w:t xml:space="preserve"> </w:t>
      </w:r>
      <w:r w:rsidRPr="005F690E">
        <w:rPr>
          <w:rFonts w:cs="Times New Roman"/>
        </w:rPr>
        <w:t>Meknun ve Mahfuz’da yer almakla nitelendirilmiştir</w:t>
      </w:r>
      <w:r w:rsidR="009D1BC7" w:rsidRPr="005F690E">
        <w:rPr>
          <w:rFonts w:cs="Times New Roman"/>
        </w:rPr>
        <w:t>.</w:t>
      </w:r>
      <w:r w:rsidR="00F93E59">
        <w:rPr>
          <w:rFonts w:cs="Times New Roman"/>
        </w:rPr>
        <w:t xml:space="preserve"> </w:t>
      </w:r>
      <w:r w:rsidRPr="005F690E">
        <w:rPr>
          <w:rFonts w:cs="Times New Roman"/>
        </w:rPr>
        <w:t>Bu kitaplar ise sıradan insanl</w:t>
      </w:r>
      <w:r w:rsidRPr="005F690E">
        <w:rPr>
          <w:rFonts w:cs="Times New Roman"/>
        </w:rPr>
        <w:t>a</w:t>
      </w:r>
      <w:r w:rsidRPr="005F690E">
        <w:rPr>
          <w:rFonts w:cs="Times New Roman"/>
        </w:rPr>
        <w:t>rın ulaşabildiği bir konumda değildir</w:t>
      </w:r>
      <w:r w:rsidR="009D1BC7" w:rsidRPr="005F690E">
        <w:rPr>
          <w:rFonts w:cs="Times New Roman"/>
        </w:rPr>
        <w:t>.</w:t>
      </w:r>
      <w:r w:rsidR="00F93E59">
        <w:rPr>
          <w:rFonts w:cs="Times New Roman"/>
        </w:rPr>
        <w:t xml:space="preserve"> </w:t>
      </w:r>
      <w:r w:rsidRPr="005F690E">
        <w:rPr>
          <w:rFonts w:cs="Times New Roman"/>
        </w:rPr>
        <w:t>Bu husus dokunu</w:t>
      </w:r>
      <w:r w:rsidRPr="005F690E">
        <w:rPr>
          <w:rFonts w:cs="Times New Roman"/>
        </w:rPr>
        <w:t>l</w:t>
      </w:r>
      <w:r w:rsidRPr="005F690E">
        <w:rPr>
          <w:rFonts w:cs="Times New Roman"/>
        </w:rPr>
        <w:t>masının harama olması gerçeğiyle uyum içinde değildir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4</w:t>
      </w:r>
      <w:r w:rsidR="00934088">
        <w:rPr>
          <w:rFonts w:cs="Times New Roman"/>
        </w:rPr>
        <w:t>-</w:t>
      </w:r>
      <w:r w:rsidR="00F93E59">
        <w:rPr>
          <w:rFonts w:cs="Times New Roman"/>
        </w:rPr>
        <w:t xml:space="preserve"> </w:t>
      </w:r>
      <w:r w:rsidRPr="005F690E">
        <w:rPr>
          <w:rFonts w:cs="Times New Roman"/>
        </w:rPr>
        <w:t>Şer’i bir taharete sahip olan kimseler yani abdest alınması gereken yerde abdest alanlar veya gusül ve t</w:t>
      </w:r>
      <w:r w:rsidRPr="005F690E">
        <w:rPr>
          <w:rFonts w:cs="Times New Roman"/>
        </w:rPr>
        <w:t>e</w:t>
      </w:r>
      <w:r w:rsidRPr="005F690E">
        <w:rPr>
          <w:rFonts w:cs="Times New Roman"/>
        </w:rPr>
        <w:t>yemmüm içinde olması gereken yerlerde de gusül ve t</w:t>
      </w:r>
      <w:r w:rsidRPr="005F690E">
        <w:rPr>
          <w:rFonts w:cs="Times New Roman"/>
        </w:rPr>
        <w:t>e</w:t>
      </w:r>
      <w:r w:rsidRPr="005F690E">
        <w:rPr>
          <w:rFonts w:cs="Times New Roman"/>
        </w:rPr>
        <w:t xml:space="preserve">yemmüm temizliği içinde olanlar </w:t>
      </w:r>
      <w:r w:rsidR="007A36A8">
        <w:rPr>
          <w:rFonts w:cs="Times New Roman"/>
        </w:rPr>
        <w:t>“</w:t>
      </w:r>
      <w:r w:rsidRPr="005F690E">
        <w:rPr>
          <w:rFonts w:cs="Times New Roman"/>
        </w:rPr>
        <w:t>mütetahhir</w:t>
      </w:r>
      <w:r w:rsidR="007A36A8">
        <w:rPr>
          <w:rFonts w:cs="Times New Roman"/>
        </w:rPr>
        <w:t>”</w:t>
      </w:r>
      <w:r w:rsidRPr="005F690E">
        <w:rPr>
          <w:rFonts w:cs="Times New Roman"/>
        </w:rPr>
        <w:t xml:space="preserve"> olarak ifade edilmektedir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mutahhar</w:t>
      </w:r>
      <w:r w:rsidR="007A36A8">
        <w:rPr>
          <w:rFonts w:cs="Times New Roman"/>
        </w:rPr>
        <w:t>”</w:t>
      </w:r>
      <w:r w:rsidRPr="005F690E">
        <w:rPr>
          <w:rFonts w:cs="Times New Roman"/>
        </w:rPr>
        <w:t xml:space="preserve"> değil</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 xml:space="preserve">Bu açıklamadan da açıkça anlaşıldığı üzere </w:t>
      </w:r>
      <w:r w:rsidR="007A36A8">
        <w:rPr>
          <w:rFonts w:cs="Times New Roman"/>
        </w:rPr>
        <w:t>“</w:t>
      </w:r>
      <w:r w:rsidRPr="005F690E">
        <w:rPr>
          <w:rFonts w:cs="Times New Roman"/>
        </w:rPr>
        <w:t>la yemussuhu illal mutahharun</w:t>
      </w:r>
      <w:r w:rsidR="007A36A8">
        <w:rPr>
          <w:rFonts w:cs="Times New Roman"/>
        </w:rPr>
        <w:t>”</w:t>
      </w:r>
      <w:r w:rsidRPr="005F690E">
        <w:rPr>
          <w:rFonts w:cs="Times New Roman"/>
        </w:rPr>
        <w:t xml:space="preserve"> cümlesinden istifade edilen şey şudur ki tertemiz kılınmış kimseler dışında hiç kimse Kitab</w:t>
      </w:r>
      <w:r w:rsidR="00934088">
        <w:rPr>
          <w:rFonts w:cs="Times New Roman"/>
        </w:rPr>
        <w:t>-i</w:t>
      </w:r>
      <w:r w:rsidR="00F93E59">
        <w:rPr>
          <w:rFonts w:cs="Times New Roman"/>
        </w:rPr>
        <w:t xml:space="preserve"> </w:t>
      </w:r>
      <w:r w:rsidRPr="005F690E">
        <w:rPr>
          <w:rFonts w:cs="Times New Roman"/>
        </w:rPr>
        <w:t>Meknun’a (Levh</w:t>
      </w:r>
      <w:r w:rsidR="00934088">
        <w:rPr>
          <w:rFonts w:cs="Times New Roman"/>
        </w:rPr>
        <w:t>-i</w:t>
      </w:r>
      <w:r w:rsidR="00F93E59">
        <w:rPr>
          <w:rFonts w:cs="Times New Roman"/>
        </w:rPr>
        <w:t xml:space="preserve"> </w:t>
      </w:r>
      <w:r w:rsidRPr="005F690E">
        <w:rPr>
          <w:rFonts w:cs="Times New Roman"/>
        </w:rPr>
        <w:t>Mahfuz’a) asla dokunamazlar</w:t>
      </w:r>
      <w:r w:rsidR="009D1BC7" w:rsidRPr="005F690E">
        <w:rPr>
          <w:rFonts w:cs="Times New Roman"/>
        </w:rPr>
        <w:t>.</w:t>
      </w:r>
      <w:r w:rsidR="00F93E59">
        <w:rPr>
          <w:rFonts w:cs="Times New Roman"/>
        </w:rPr>
        <w:t xml:space="preserve"> </w:t>
      </w:r>
      <w:r w:rsidRPr="005F690E">
        <w:rPr>
          <w:rFonts w:cs="Times New Roman"/>
        </w:rPr>
        <w:t>Yani bu kitapla irtibat içine giremez ve hakikatlerinden istifade edemezler</w:t>
      </w:r>
      <w:r w:rsidR="009D1BC7" w:rsidRPr="005F690E">
        <w:rPr>
          <w:rFonts w:cs="Times New Roman"/>
        </w:rPr>
        <w:t>.</w:t>
      </w:r>
      <w:r w:rsidR="00F93E59">
        <w:rPr>
          <w:rFonts w:cs="Times New Roman"/>
        </w:rPr>
        <w:t xml:space="preserve"> </w:t>
      </w:r>
      <w:r w:rsidRPr="005F690E">
        <w:rPr>
          <w:rFonts w:cs="Times New Roman"/>
        </w:rPr>
        <w:t>O halde şimdi de bu özel taharet ve temizliğin kimlere ait olduğunu ve Levh</w:t>
      </w:r>
      <w:r w:rsidR="00934088">
        <w:rPr>
          <w:rFonts w:cs="Times New Roman"/>
        </w:rPr>
        <w:t>-i</w:t>
      </w:r>
      <w:r w:rsidR="00F93E59">
        <w:rPr>
          <w:rFonts w:cs="Times New Roman"/>
        </w:rPr>
        <w:t xml:space="preserve"> </w:t>
      </w:r>
      <w:r w:rsidRPr="005F690E">
        <w:rPr>
          <w:rFonts w:cs="Times New Roman"/>
        </w:rPr>
        <w:t xml:space="preserve">Mahfuz’daki hakikatler hakkında bilgi sahibi mümkün olan </w:t>
      </w:r>
      <w:r w:rsidR="007A36A8">
        <w:rPr>
          <w:rFonts w:cs="Times New Roman"/>
        </w:rPr>
        <w:t>“</w:t>
      </w:r>
      <w:r w:rsidR="00726D55" w:rsidRPr="005F690E">
        <w:rPr>
          <w:rFonts w:cs="Times New Roman"/>
        </w:rPr>
        <w:t>mutahharun</w:t>
      </w:r>
      <w:r w:rsidR="007A36A8">
        <w:rPr>
          <w:rFonts w:cs="Times New Roman"/>
        </w:rPr>
        <w:t>”</w:t>
      </w:r>
      <w:r w:rsidRPr="005F690E">
        <w:rPr>
          <w:rFonts w:cs="Times New Roman"/>
        </w:rPr>
        <w:t xml:space="preserve"> ifadesinden maksadın kimler olduğuna bir bakalım</w:t>
      </w:r>
      <w:r w:rsidR="009D1BC7" w:rsidRPr="005F690E">
        <w:rPr>
          <w:rFonts w:cs="Times New Roman"/>
        </w:rPr>
        <w:t xml:space="preserve">. </w:t>
      </w:r>
    </w:p>
    <w:p w:rsidR="00AC41EF" w:rsidRPr="005F690E" w:rsidRDefault="00AC41EF" w:rsidP="00AC41EF">
      <w:pPr>
        <w:rPr>
          <w:rFonts w:cs="Times New Roman"/>
        </w:rPr>
      </w:pPr>
    </w:p>
    <w:p w:rsidR="00AC41EF" w:rsidRPr="005F690E" w:rsidRDefault="007A36A8" w:rsidP="00D9333A">
      <w:pPr>
        <w:pStyle w:val="Heading1"/>
      </w:pPr>
      <w:bookmarkStart w:id="393" w:name="_Toc142548665"/>
      <w:bookmarkStart w:id="394" w:name="_Toc266615675"/>
      <w:r>
        <w:t>“</w:t>
      </w:r>
      <w:r w:rsidR="00726D55" w:rsidRPr="005F690E">
        <w:t>Mutahharun</w:t>
      </w:r>
      <w:r>
        <w:t>”</w:t>
      </w:r>
      <w:r w:rsidR="00AC41EF" w:rsidRPr="005F690E">
        <w:t xml:space="preserve"> kimlerdir?</w:t>
      </w:r>
      <w:bookmarkEnd w:id="393"/>
      <w:bookmarkEnd w:id="394"/>
    </w:p>
    <w:p w:rsidR="00AC41EF" w:rsidRPr="005F690E" w:rsidRDefault="00AC41EF" w:rsidP="00AC41EF">
      <w:pPr>
        <w:rPr>
          <w:rFonts w:cs="Times New Roman"/>
        </w:rPr>
      </w:pPr>
      <w:r w:rsidRPr="005F690E">
        <w:rPr>
          <w:rFonts w:cs="Times New Roman"/>
        </w:rPr>
        <w:t xml:space="preserve">Acaba </w:t>
      </w:r>
      <w:r w:rsidR="007A36A8">
        <w:rPr>
          <w:rFonts w:cs="Times New Roman"/>
        </w:rPr>
        <w:t>“</w:t>
      </w:r>
      <w:r w:rsidR="00726D55" w:rsidRPr="005F690E">
        <w:rPr>
          <w:rFonts w:cs="Times New Roman"/>
        </w:rPr>
        <w:t>mutahharun</w:t>
      </w:r>
      <w:r w:rsidR="007A36A8">
        <w:rPr>
          <w:rFonts w:cs="Times New Roman"/>
        </w:rPr>
        <w:t>”</w:t>
      </w:r>
      <w:r w:rsidRPr="005F690E">
        <w:rPr>
          <w:rFonts w:cs="Times New Roman"/>
        </w:rPr>
        <w:t xml:space="preserve"> kavramı sadece meleklere özgü kullanılan bir kavram mıdır? Nitekim bazı müfessirler bunu açıkça dile getirmişlerdir</w:t>
      </w:r>
      <w:r w:rsidR="009D1BC7" w:rsidRPr="005F690E">
        <w:rPr>
          <w:rFonts w:cs="Times New Roman"/>
        </w:rPr>
        <w:t>.</w:t>
      </w:r>
      <w:r w:rsidR="00F93E59">
        <w:rPr>
          <w:rFonts w:cs="Times New Roman"/>
        </w:rPr>
        <w:t xml:space="preserve"> </w:t>
      </w:r>
      <w:r w:rsidRPr="005F690E">
        <w:rPr>
          <w:rStyle w:val="FootnoteReference"/>
          <w:rFonts w:cs="Times New Roman"/>
        </w:rPr>
        <w:footnoteReference w:id="320"/>
      </w:r>
    </w:p>
    <w:p w:rsidR="00AC41EF" w:rsidRPr="005F690E" w:rsidRDefault="00AC41EF" w:rsidP="00AC41EF">
      <w:pPr>
        <w:rPr>
          <w:rFonts w:cs="Times New Roman"/>
        </w:rPr>
      </w:pPr>
      <w:r w:rsidRPr="005F690E">
        <w:rPr>
          <w:rFonts w:cs="Times New Roman"/>
        </w:rPr>
        <w:t>Yoksa bu kavram umumiyet ifade etmektedir ve özel ilahi temizliğe sahip kimseleri de kapsamakta mıdır? Bu incelenmesi gereken bir husustur</w:t>
      </w:r>
      <w:r w:rsidR="009D1BC7" w:rsidRPr="005F690E">
        <w:rPr>
          <w:rFonts w:cs="Times New Roman"/>
        </w:rPr>
        <w:t xml:space="preserve">. </w:t>
      </w:r>
    </w:p>
    <w:p w:rsidR="00AC41EF" w:rsidRPr="005F690E" w:rsidRDefault="00AC41EF" w:rsidP="008C577A">
      <w:pPr>
        <w:rPr>
          <w:rFonts w:cs="Times New Roman"/>
        </w:rPr>
      </w:pP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Adem’in yaratılışını beyan eden ve onu yeryüzü</w:t>
      </w:r>
      <w:r w:rsidRPr="005F690E">
        <w:rPr>
          <w:rFonts w:cs="Times New Roman"/>
        </w:rPr>
        <w:t>n</w:t>
      </w:r>
      <w:r w:rsidRPr="005F690E">
        <w:rPr>
          <w:rFonts w:cs="Times New Roman"/>
        </w:rPr>
        <w:t xml:space="preserve">de Allah’ın halifesi olarak nitelendiren ayetler incelendiği </w:t>
      </w:r>
      <w:r w:rsidR="00990644" w:rsidRPr="005F690E">
        <w:rPr>
          <w:rFonts w:cs="Times New Roman"/>
        </w:rPr>
        <w:t>takdir</w:t>
      </w:r>
      <w:r w:rsidRPr="005F690E">
        <w:rPr>
          <w:rFonts w:cs="Times New Roman"/>
        </w:rPr>
        <w:t>de daha sonra Hz</w:t>
      </w:r>
      <w:r w:rsidR="009D1BC7" w:rsidRPr="005F690E">
        <w:rPr>
          <w:rFonts w:cs="Times New Roman"/>
        </w:rPr>
        <w:t>.</w:t>
      </w:r>
      <w:r w:rsidR="00F93E59">
        <w:rPr>
          <w:rFonts w:cs="Times New Roman"/>
        </w:rPr>
        <w:t xml:space="preserve"> </w:t>
      </w:r>
      <w:r w:rsidRPr="005F690E">
        <w:rPr>
          <w:rFonts w:cs="Times New Roman"/>
        </w:rPr>
        <w:t>Adem’in Esma’dan (isimlerden) haberdar olduğunu beyan etmektedir</w:t>
      </w:r>
      <w:r w:rsidR="009D1BC7" w:rsidRPr="005F690E">
        <w:rPr>
          <w:rFonts w:cs="Times New Roman"/>
        </w:rPr>
        <w:t>.</w:t>
      </w:r>
      <w:r w:rsidR="00F93E59">
        <w:rPr>
          <w:rFonts w:cs="Times New Roman"/>
        </w:rPr>
        <w:t xml:space="preserve"> </w:t>
      </w:r>
      <w:r w:rsidRPr="005F690E">
        <w:rPr>
          <w:rFonts w:cs="Times New Roman"/>
        </w:rPr>
        <w:t>Esma ise melekl</w:t>
      </w:r>
      <w:r w:rsidRPr="005F690E">
        <w:rPr>
          <w:rFonts w:cs="Times New Roman"/>
        </w:rPr>
        <w:t>e</w:t>
      </w:r>
      <w:r w:rsidRPr="005F690E">
        <w:rPr>
          <w:rFonts w:cs="Times New Roman"/>
        </w:rPr>
        <w:t>rin hakkında bilgi sahibi olmadıklarını açıkladığı bir h</w:t>
      </w:r>
      <w:r w:rsidRPr="005F690E">
        <w:rPr>
          <w:rFonts w:cs="Times New Roman"/>
        </w:rPr>
        <w:t>a</w:t>
      </w:r>
      <w:r w:rsidRPr="005F690E">
        <w:rPr>
          <w:rFonts w:cs="Times New Roman"/>
        </w:rPr>
        <w:t>kikattir</w:t>
      </w:r>
      <w:r w:rsidR="009D1BC7" w:rsidRPr="005F690E">
        <w:rPr>
          <w:rFonts w:cs="Times New Roman"/>
        </w:rPr>
        <w:t>.</w:t>
      </w:r>
      <w:r w:rsidR="00F93E59">
        <w:rPr>
          <w:rFonts w:cs="Times New Roman"/>
        </w:rPr>
        <w:t xml:space="preserve"> </w:t>
      </w:r>
      <w:r w:rsidRPr="005F690E">
        <w:rPr>
          <w:rFonts w:cs="Times New Roman"/>
        </w:rPr>
        <w:t>Bu ayetler daha sonra meleklerin Adem’e secde ettiğini beyan etmektedir</w:t>
      </w:r>
      <w:r w:rsidR="009D1BC7" w:rsidRPr="005F690E">
        <w:rPr>
          <w:rFonts w:cs="Times New Roman"/>
        </w:rPr>
        <w:t>.</w:t>
      </w:r>
      <w:r w:rsidR="00F93E59">
        <w:rPr>
          <w:rFonts w:cs="Times New Roman"/>
        </w:rPr>
        <w:t xml:space="preserve"> </w:t>
      </w:r>
      <w:r w:rsidRPr="005F690E">
        <w:rPr>
          <w:rFonts w:cs="Times New Roman"/>
        </w:rPr>
        <w:t>Bunun en açık örneği ise Bak</w:t>
      </w:r>
      <w:r w:rsidRPr="005F690E">
        <w:rPr>
          <w:rFonts w:cs="Times New Roman"/>
        </w:rPr>
        <w:t>a</w:t>
      </w:r>
      <w:r w:rsidRPr="005F690E">
        <w:rPr>
          <w:rFonts w:cs="Times New Roman"/>
        </w:rPr>
        <w:t>ra suresi</w:t>
      </w:r>
      <w:r w:rsidR="009D1BC7" w:rsidRPr="005F690E">
        <w:rPr>
          <w:rFonts w:cs="Times New Roman"/>
        </w:rPr>
        <w:t>,</w:t>
      </w:r>
      <w:r w:rsidR="00F93E59">
        <w:rPr>
          <w:rFonts w:cs="Times New Roman"/>
        </w:rPr>
        <w:t xml:space="preserve"> </w:t>
      </w:r>
      <w:r w:rsidRPr="005F690E">
        <w:rPr>
          <w:rFonts w:cs="Times New Roman"/>
        </w:rPr>
        <w:t>30 ila 34</w:t>
      </w:r>
      <w:r w:rsidR="009D1BC7" w:rsidRPr="005F690E">
        <w:rPr>
          <w:rFonts w:cs="Times New Roman"/>
        </w:rPr>
        <w:t>.</w:t>
      </w:r>
      <w:r w:rsidR="00F93E59">
        <w:rPr>
          <w:rFonts w:cs="Times New Roman"/>
        </w:rPr>
        <w:t xml:space="preserve"> </w:t>
      </w:r>
      <w:r w:rsidR="001C004F" w:rsidRPr="005F690E">
        <w:rPr>
          <w:rFonts w:cs="Times New Roman"/>
        </w:rPr>
        <w:t>Ayetlerdir</w:t>
      </w:r>
      <w:r w:rsidR="009D1BC7" w:rsidRPr="005F690E">
        <w:rPr>
          <w:rFonts w:cs="Times New Roman"/>
        </w:rPr>
        <w:t>.</w:t>
      </w:r>
    </w:p>
    <w:p w:rsidR="00AC41EF" w:rsidRPr="005F690E" w:rsidRDefault="00AC41EF" w:rsidP="00AC41EF">
      <w:pPr>
        <w:rPr>
          <w:rFonts w:cs="Times New Roman"/>
        </w:rPr>
      </w:pPr>
      <w:r w:rsidRPr="005F690E">
        <w:rPr>
          <w:rFonts w:cs="Times New Roman"/>
        </w:rPr>
        <w:t>Bu ayetler</w:t>
      </w:r>
      <w:r w:rsidR="008C577A">
        <w:rPr>
          <w:rFonts w:cs="Times New Roman"/>
        </w:rPr>
        <w:t>in incelemesi</w:t>
      </w:r>
      <w:r w:rsidRPr="005F690E">
        <w:rPr>
          <w:rFonts w:cs="Times New Roman"/>
        </w:rPr>
        <w:t xml:space="preserve"> şu hakikati açıklığa kavuştu</w:t>
      </w:r>
      <w:r w:rsidRPr="005F690E">
        <w:rPr>
          <w:rFonts w:cs="Times New Roman"/>
        </w:rPr>
        <w:t>r</w:t>
      </w:r>
      <w:r w:rsidRPr="005F690E">
        <w:rPr>
          <w:rFonts w:cs="Times New Roman"/>
        </w:rPr>
        <w:t>maktadır ki kamil insanın özel ilimler hakkındaki bilgisi ve öğrenme kabiliyeti meleklerden çok daha üstündür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 xml:space="preserve">O halde </w:t>
      </w:r>
      <w:r w:rsidR="007A36A8">
        <w:rPr>
          <w:rFonts w:cs="Times New Roman"/>
        </w:rPr>
        <w:t>“</w:t>
      </w:r>
      <w:r w:rsidRPr="005F690E">
        <w:rPr>
          <w:rFonts w:cs="Times New Roman"/>
        </w:rPr>
        <w:t>la yemussuhu illal mutahharun</w:t>
      </w:r>
      <w:r w:rsidR="007A36A8">
        <w:rPr>
          <w:rFonts w:cs="Times New Roman"/>
        </w:rPr>
        <w:t>”</w:t>
      </w:r>
      <w:r w:rsidRPr="005F690E">
        <w:rPr>
          <w:rFonts w:cs="Times New Roman"/>
        </w:rPr>
        <w:t xml:space="preserve"> ifadesinde yer alan </w:t>
      </w:r>
      <w:r w:rsidR="007A36A8">
        <w:rPr>
          <w:rFonts w:cs="Times New Roman"/>
        </w:rPr>
        <w:t>“</w:t>
      </w:r>
      <w:r w:rsidR="00726D55" w:rsidRPr="005F690E">
        <w:rPr>
          <w:rFonts w:cs="Times New Roman"/>
        </w:rPr>
        <w:t>mutahharun</w:t>
      </w:r>
      <w:r w:rsidR="007A36A8">
        <w:rPr>
          <w:rFonts w:cs="Times New Roman"/>
        </w:rPr>
        <w:t>”</w:t>
      </w:r>
      <w:r w:rsidRPr="005F690E">
        <w:rPr>
          <w:rFonts w:cs="Times New Roman"/>
        </w:rPr>
        <w:t xml:space="preserve"> (tertemiz kılınmış kimseler) ka</w:t>
      </w:r>
      <w:r w:rsidRPr="005F690E">
        <w:rPr>
          <w:rFonts w:cs="Times New Roman"/>
        </w:rPr>
        <w:t>v</w:t>
      </w:r>
      <w:r w:rsidRPr="005F690E">
        <w:rPr>
          <w:rFonts w:cs="Times New Roman"/>
        </w:rPr>
        <w:t>ramını meleklere özgü kabul edemeyiz</w:t>
      </w:r>
      <w:r w:rsidR="009D1BC7" w:rsidRPr="005F690E">
        <w:rPr>
          <w:rFonts w:cs="Times New Roman"/>
        </w:rPr>
        <w:t>.</w:t>
      </w:r>
      <w:r w:rsidR="00F93E59">
        <w:rPr>
          <w:rFonts w:cs="Times New Roman"/>
        </w:rPr>
        <w:t xml:space="preserve"> </w:t>
      </w:r>
      <w:r w:rsidRPr="005F690E">
        <w:rPr>
          <w:rFonts w:cs="Times New Roman"/>
        </w:rPr>
        <w:t>Bu konuda hiçbir delil bulunmamaktadır</w:t>
      </w:r>
      <w:r w:rsidR="009D1BC7" w:rsidRPr="005F690E">
        <w:rPr>
          <w:rFonts w:cs="Times New Roman"/>
        </w:rPr>
        <w:t>.</w:t>
      </w:r>
      <w:r w:rsidR="00F93E59">
        <w:rPr>
          <w:rFonts w:cs="Times New Roman"/>
        </w:rPr>
        <w:t xml:space="preserve"> </w:t>
      </w:r>
      <w:r w:rsidRPr="005F690E">
        <w:rPr>
          <w:rFonts w:cs="Times New Roman"/>
        </w:rPr>
        <w:t>Kur’an</w:t>
      </w:r>
      <w:r w:rsidR="0052754C">
        <w:rPr>
          <w:rFonts w:cs="Times New Roman"/>
        </w:rPr>
        <w:t xml:space="preserve">-ı </w:t>
      </w:r>
      <w:r w:rsidRPr="005F690E">
        <w:rPr>
          <w:rFonts w:cs="Times New Roman"/>
        </w:rPr>
        <w:t>Kerim’e göre de seçkin bir takım kimseler vardır ve bu kimseler özel bir ilahi t</w:t>
      </w:r>
      <w:r w:rsidRPr="005F690E">
        <w:rPr>
          <w:rFonts w:cs="Times New Roman"/>
        </w:rPr>
        <w:t>e</w:t>
      </w:r>
      <w:r w:rsidRPr="005F690E">
        <w:rPr>
          <w:rFonts w:cs="Times New Roman"/>
        </w:rPr>
        <w:t>mizlik içinde bulunmaktadır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D9333A">
      <w:pPr>
        <w:pStyle w:val="Heading1"/>
      </w:pPr>
      <w:bookmarkStart w:id="395" w:name="_Toc142548666"/>
      <w:bookmarkStart w:id="396" w:name="_Toc266615676"/>
      <w:r w:rsidRPr="005F690E">
        <w:t xml:space="preserve">Tathir ayeti ve Peygamber’in </w:t>
      </w:r>
      <w:r w:rsidR="00F93E59">
        <w:t>(s. a. a.)</w:t>
      </w:r>
      <w:r w:rsidR="00AF5F6E">
        <w:t xml:space="preserve"> </w:t>
      </w:r>
      <w:r w:rsidR="00897F0E">
        <w:t xml:space="preserve">Ehl-i </w:t>
      </w:r>
      <w:r w:rsidR="006417BB">
        <w:t>Beyt’</w:t>
      </w:r>
      <w:r w:rsidRPr="005F690E">
        <w:t>i</w:t>
      </w:r>
      <w:bookmarkEnd w:id="395"/>
      <w:bookmarkEnd w:id="396"/>
    </w:p>
    <w:p w:rsidR="00AC41EF" w:rsidRPr="005F690E" w:rsidRDefault="007A36A8" w:rsidP="00897F0E">
      <w:pPr>
        <w:rPr>
          <w:rFonts w:cs="Times New Roman"/>
        </w:rPr>
      </w:pPr>
      <w:r>
        <w:rPr>
          <w:rFonts w:cs="Times New Roman"/>
        </w:rPr>
        <w:t>“</w:t>
      </w:r>
      <w:r w:rsidR="00897F0E" w:rsidRPr="00897F0E">
        <w:rPr>
          <w:rFonts w:cs="Times New Roman"/>
          <w:b/>
        </w:rPr>
        <w:t>Evlerinizde oturun, eski cahiliye âdetinde olduğu gibi açılıp saçılmayın. Namazı kılın, zekâtı verin, A</w:t>
      </w:r>
      <w:r w:rsidR="00897F0E" w:rsidRPr="00897F0E">
        <w:rPr>
          <w:rFonts w:cs="Times New Roman"/>
          <w:b/>
        </w:rPr>
        <w:t>l</w:t>
      </w:r>
      <w:r w:rsidR="00897F0E" w:rsidRPr="00897F0E">
        <w:rPr>
          <w:rFonts w:cs="Times New Roman"/>
          <w:b/>
        </w:rPr>
        <w:t>lah'a ve Resûlüne itaat edin. Ey Ehl-i Beyt! Allah si</w:t>
      </w:r>
      <w:r w:rsidR="00897F0E" w:rsidRPr="00897F0E">
        <w:rPr>
          <w:rFonts w:cs="Times New Roman"/>
          <w:b/>
        </w:rPr>
        <w:t>z</w:t>
      </w:r>
      <w:r w:rsidR="00897F0E" w:rsidRPr="00897F0E">
        <w:rPr>
          <w:rFonts w:cs="Times New Roman"/>
          <w:b/>
        </w:rPr>
        <w:t>den, sadece günahı gidermek ve sizi tertemiz yapmak istiyor.</w:t>
      </w:r>
      <w:r>
        <w:rPr>
          <w:rFonts w:cs="Times New Roman"/>
        </w:rPr>
        <w:t>”</w:t>
      </w:r>
      <w:r w:rsidR="00AC41EF" w:rsidRPr="005F690E">
        <w:rPr>
          <w:rStyle w:val="FootnoteReference"/>
          <w:rFonts w:cs="Times New Roman"/>
        </w:rPr>
        <w:footnoteReference w:id="321"/>
      </w:r>
    </w:p>
    <w:p w:rsidR="00AC41EF" w:rsidRPr="005F690E" w:rsidRDefault="00AC41EF" w:rsidP="00AC41EF">
      <w:pPr>
        <w:rPr>
          <w:rFonts w:cs="Times New Roman"/>
        </w:rPr>
      </w:pPr>
      <w:r w:rsidRPr="005F690E">
        <w:rPr>
          <w:rFonts w:cs="Times New Roman"/>
        </w:rPr>
        <w:t xml:space="preserve">Bu </w:t>
      </w:r>
      <w:r w:rsidR="006417BB">
        <w:rPr>
          <w:rFonts w:cs="Times New Roman"/>
        </w:rPr>
        <w:t>ayet-i kerime</w:t>
      </w:r>
      <w:r w:rsidRPr="005F690E">
        <w:rPr>
          <w:rFonts w:cs="Times New Roman"/>
        </w:rPr>
        <w:t xml:space="preserve"> Peygamber’in </w:t>
      </w:r>
      <w:r w:rsidR="00F93E59">
        <w:rPr>
          <w:rFonts w:cs="Times New Roman"/>
        </w:rPr>
        <w:t>(s. a. a.)</w:t>
      </w:r>
      <w:r w:rsidR="00AF5F6E">
        <w:rPr>
          <w:rFonts w:cs="Times New Roman"/>
        </w:rPr>
        <w:t xml:space="preserve"> </w:t>
      </w:r>
      <w:r w:rsidR="001C004F" w:rsidRPr="005F690E">
        <w:rPr>
          <w:rFonts w:cs="Times New Roman"/>
        </w:rPr>
        <w:t xml:space="preserve">Ve </w:t>
      </w:r>
      <w:r w:rsidR="00897F0E">
        <w:rPr>
          <w:rFonts w:cs="Times New Roman"/>
        </w:rPr>
        <w:t xml:space="preserve">Ehl-i </w:t>
      </w:r>
      <w:r w:rsidR="006417BB">
        <w:rPr>
          <w:rFonts w:cs="Times New Roman"/>
        </w:rPr>
        <w:t>Beyt’</w:t>
      </w:r>
      <w:r w:rsidRPr="005F690E">
        <w:rPr>
          <w:rFonts w:cs="Times New Roman"/>
        </w:rPr>
        <w:t>inin özel bir temizliğe sahip olduğunu ve Allah tar</w:t>
      </w:r>
      <w:r w:rsidRPr="005F690E">
        <w:rPr>
          <w:rFonts w:cs="Times New Roman"/>
        </w:rPr>
        <w:t>a</w:t>
      </w:r>
      <w:r w:rsidRPr="005F690E">
        <w:rPr>
          <w:rFonts w:cs="Times New Roman"/>
        </w:rPr>
        <w:t>fından seçilmiş kimseler olduğunu beyan etmektedir</w:t>
      </w:r>
      <w:r w:rsidR="009D1BC7" w:rsidRPr="005F690E">
        <w:rPr>
          <w:rFonts w:cs="Times New Roman"/>
        </w:rPr>
        <w:t>.</w:t>
      </w:r>
      <w:r w:rsidR="00F93E59">
        <w:rPr>
          <w:rFonts w:cs="Times New Roman"/>
        </w:rPr>
        <w:t xml:space="preserve"> </w:t>
      </w:r>
      <w:r w:rsidRPr="005F690E">
        <w:rPr>
          <w:rFonts w:cs="Times New Roman"/>
        </w:rPr>
        <w:t xml:space="preserve">Ayeti kerimde yer alan </w:t>
      </w:r>
      <w:r w:rsidR="007A36A8">
        <w:rPr>
          <w:rFonts w:cs="Times New Roman"/>
        </w:rPr>
        <w:t>“</w:t>
      </w:r>
      <w:r w:rsidRPr="005F690E">
        <w:rPr>
          <w:rFonts w:cs="Times New Roman"/>
        </w:rPr>
        <w:t>tathir</w:t>
      </w:r>
      <w:r w:rsidR="007A36A8">
        <w:rPr>
          <w:rFonts w:cs="Times New Roman"/>
        </w:rPr>
        <w:t>”</w:t>
      </w:r>
      <w:r w:rsidRPr="005F690E">
        <w:rPr>
          <w:rFonts w:cs="Times New Roman"/>
        </w:rPr>
        <w:t xml:space="preserve"> kelimesi türsel mutlak </w:t>
      </w:r>
      <w:r w:rsidR="00726D55" w:rsidRPr="005F690E">
        <w:rPr>
          <w:rFonts w:cs="Times New Roman"/>
        </w:rPr>
        <w:t>mefuldür</w:t>
      </w:r>
      <w:r w:rsidRPr="005F690E">
        <w:rPr>
          <w:rFonts w:cs="Times New Roman"/>
        </w:rPr>
        <w:t xml:space="preserve"> ve özel bir temizlik şeklini beyan etmektedir</w:t>
      </w:r>
      <w:r w:rsidR="009D1BC7" w:rsidRPr="005F690E">
        <w:rPr>
          <w:rFonts w:cs="Times New Roman"/>
        </w:rPr>
        <w:t xml:space="preserve">. </w:t>
      </w:r>
    </w:p>
    <w:p w:rsidR="00AC41EF" w:rsidRPr="005F690E" w:rsidRDefault="00AC41EF" w:rsidP="00723916">
      <w:pPr>
        <w:rPr>
          <w:rFonts w:cs="Times New Roman"/>
        </w:rPr>
      </w:pPr>
      <w:r w:rsidRPr="005F690E">
        <w:rPr>
          <w:rFonts w:cs="Times New Roman"/>
        </w:rPr>
        <w:t>Bu bölümde ayeti detaylı olarak ele alma düşüncesinde değiliz</w:t>
      </w:r>
      <w:r w:rsidR="009D1BC7" w:rsidRPr="005F690E">
        <w:rPr>
          <w:rFonts w:cs="Times New Roman"/>
        </w:rPr>
        <w:t>.</w:t>
      </w:r>
      <w:r w:rsidR="00F93E59">
        <w:rPr>
          <w:rFonts w:cs="Times New Roman"/>
        </w:rPr>
        <w:t xml:space="preserve"> </w:t>
      </w:r>
      <w:r w:rsidRPr="005F690E">
        <w:rPr>
          <w:rFonts w:cs="Times New Roman"/>
        </w:rPr>
        <w:t>Zira bu konuda daha önce Tathir ayetiyle ilgili bölümde yeterli açıklamalarda bulunduk</w:t>
      </w:r>
      <w:r w:rsidR="009D1BC7" w:rsidRPr="005F690E">
        <w:rPr>
          <w:rFonts w:cs="Times New Roman"/>
        </w:rPr>
        <w:t>.</w:t>
      </w:r>
      <w:r w:rsidR="00F93E59">
        <w:rPr>
          <w:rFonts w:cs="Times New Roman"/>
        </w:rPr>
        <w:t xml:space="preserve"> </w:t>
      </w:r>
      <w:r w:rsidRPr="005F690E">
        <w:rPr>
          <w:rFonts w:cs="Times New Roman"/>
        </w:rPr>
        <w:t xml:space="preserve">Sonuçta şöyle demek mümkündür ki Peygamber’in </w:t>
      </w:r>
      <w:r w:rsidR="00F93E59">
        <w:rPr>
          <w:rFonts w:cs="Times New Roman"/>
        </w:rPr>
        <w:t>(s. a. a.)</w:t>
      </w:r>
      <w:r w:rsidR="00AF5F6E">
        <w:rPr>
          <w:rFonts w:cs="Times New Roman"/>
        </w:rPr>
        <w:t xml:space="preserve"> </w:t>
      </w:r>
      <w:r w:rsidR="00897F0E">
        <w:rPr>
          <w:rFonts w:cs="Times New Roman"/>
        </w:rPr>
        <w:t xml:space="preserve">Ehl-i </w:t>
      </w:r>
      <w:r w:rsidR="006417BB">
        <w:rPr>
          <w:rFonts w:cs="Times New Roman"/>
        </w:rPr>
        <w:t>Beyt’</w:t>
      </w:r>
      <w:r w:rsidRPr="005F690E">
        <w:rPr>
          <w:rFonts w:cs="Times New Roman"/>
        </w:rPr>
        <w:t xml:space="preserve">i </w:t>
      </w:r>
      <w:r w:rsidR="00723916">
        <w:rPr>
          <w:rFonts w:cs="Times New Roman"/>
        </w:rPr>
        <w:t xml:space="preserve">–ki </w:t>
      </w:r>
      <w:r w:rsidRPr="005F690E">
        <w:rPr>
          <w:rFonts w:cs="Times New Roman"/>
        </w:rPr>
        <w:t>müminlerin emiri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Bu </w:t>
      </w:r>
      <w:r w:rsidR="006417BB">
        <w:rPr>
          <w:rFonts w:cs="Times New Roman"/>
        </w:rPr>
        <w:t>ayet-i kerime</w:t>
      </w:r>
      <w:r w:rsidRPr="005F690E">
        <w:rPr>
          <w:rFonts w:cs="Times New Roman"/>
        </w:rPr>
        <w:t xml:space="preserve"> g</w:t>
      </w:r>
      <w:r w:rsidRPr="005F690E">
        <w:rPr>
          <w:rFonts w:cs="Times New Roman"/>
        </w:rPr>
        <w:t>e</w:t>
      </w:r>
      <w:r w:rsidRPr="005F690E">
        <w:rPr>
          <w:rFonts w:cs="Times New Roman"/>
        </w:rPr>
        <w:t xml:space="preserve">reğince </w:t>
      </w:r>
      <w:r w:rsidR="00897F0E">
        <w:rPr>
          <w:rFonts w:cs="Times New Roman"/>
        </w:rPr>
        <w:t xml:space="preserve">Ehl-i </w:t>
      </w:r>
      <w:r w:rsidR="006417BB">
        <w:rPr>
          <w:rFonts w:cs="Times New Roman"/>
        </w:rPr>
        <w:t>Beyt’</w:t>
      </w:r>
      <w:r w:rsidRPr="005F690E">
        <w:rPr>
          <w:rFonts w:cs="Times New Roman"/>
        </w:rPr>
        <w:t>in başında bulunmaktadır</w:t>
      </w:r>
      <w:r w:rsidR="00934088">
        <w:rPr>
          <w:rFonts w:cs="Times New Roman"/>
        </w:rPr>
        <w:t>-</w:t>
      </w:r>
      <w:r w:rsidR="00F93E59">
        <w:rPr>
          <w:rFonts w:cs="Times New Roman"/>
        </w:rPr>
        <w:t xml:space="preserve"> </w:t>
      </w:r>
      <w:r w:rsidRPr="005F690E">
        <w:rPr>
          <w:rFonts w:cs="Times New Roman"/>
        </w:rPr>
        <w:t>özel bir il</w:t>
      </w:r>
      <w:r w:rsidRPr="005F690E">
        <w:rPr>
          <w:rFonts w:cs="Times New Roman"/>
        </w:rPr>
        <w:t>a</w:t>
      </w:r>
      <w:r w:rsidRPr="005F690E">
        <w:rPr>
          <w:rFonts w:cs="Times New Roman"/>
        </w:rPr>
        <w:t>hi temizliğe sahiptir ve tertemiz kişilerden sayılmışlardır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la yemussuhu illal </w:t>
      </w:r>
      <w:r w:rsidR="00726D55" w:rsidRPr="005F690E">
        <w:rPr>
          <w:rFonts w:cs="Times New Roman"/>
        </w:rPr>
        <w:t>mutahharun</w:t>
      </w:r>
      <w:r w:rsidR="007A36A8">
        <w:rPr>
          <w:rFonts w:cs="Times New Roman"/>
        </w:rPr>
        <w:t>”</w:t>
      </w:r>
      <w:r w:rsidRPr="005F690E">
        <w:rPr>
          <w:rFonts w:cs="Times New Roman"/>
        </w:rPr>
        <w:t xml:space="preserve"> (</w:t>
      </w:r>
      <w:r w:rsidR="007A36A8">
        <w:rPr>
          <w:rFonts w:cs="Times New Roman"/>
        </w:rPr>
        <w:t>“</w:t>
      </w:r>
      <w:r w:rsidR="00897F0E">
        <w:rPr>
          <w:rFonts w:cs="Times New Roman"/>
          <w:b/>
          <w:bCs/>
        </w:rPr>
        <w:t>O</w:t>
      </w:r>
      <w:r w:rsidRPr="00897F0E">
        <w:rPr>
          <w:rFonts w:cs="Times New Roman"/>
          <w:b/>
          <w:bCs/>
        </w:rPr>
        <w:t>na tertemiz kılı</w:t>
      </w:r>
      <w:r w:rsidRPr="00897F0E">
        <w:rPr>
          <w:rFonts w:cs="Times New Roman"/>
          <w:b/>
          <w:bCs/>
        </w:rPr>
        <w:t>n</w:t>
      </w:r>
      <w:r w:rsidRPr="00897F0E">
        <w:rPr>
          <w:rFonts w:cs="Times New Roman"/>
          <w:b/>
          <w:bCs/>
        </w:rPr>
        <w:t>mışlar dışında kimse dokunamaz</w:t>
      </w:r>
      <w:r w:rsidR="007A36A8">
        <w:rPr>
          <w:rFonts w:cs="Times New Roman"/>
          <w:b/>
          <w:bCs/>
        </w:rPr>
        <w:t>”</w:t>
      </w:r>
      <w:r w:rsidRPr="005F690E">
        <w:rPr>
          <w:rFonts w:cs="Times New Roman"/>
        </w:rPr>
        <w:t xml:space="preserve">) </w:t>
      </w:r>
      <w:r w:rsidR="006417BB">
        <w:rPr>
          <w:rFonts w:cs="Times New Roman"/>
        </w:rPr>
        <w:t>ayet-i kerime</w:t>
      </w:r>
      <w:r w:rsidRPr="005F690E">
        <w:rPr>
          <w:rFonts w:cs="Times New Roman"/>
        </w:rPr>
        <w:t xml:space="preserve">si de Peygamber’in </w:t>
      </w:r>
      <w:r w:rsidR="00897F0E">
        <w:rPr>
          <w:rFonts w:cs="Times New Roman"/>
        </w:rPr>
        <w:t xml:space="preserve">Ehl-i </w:t>
      </w:r>
      <w:r w:rsidR="006417BB">
        <w:rPr>
          <w:rFonts w:cs="Times New Roman"/>
        </w:rPr>
        <w:t>Beyt’</w:t>
      </w:r>
      <w:r w:rsidRPr="005F690E">
        <w:rPr>
          <w:rFonts w:cs="Times New Roman"/>
        </w:rPr>
        <w:t>ini kapsamaktadır ve onlar Levh</w:t>
      </w:r>
      <w:r w:rsidR="00934088">
        <w:rPr>
          <w:rFonts w:cs="Times New Roman"/>
        </w:rPr>
        <w:t>-i</w:t>
      </w:r>
      <w:r w:rsidR="00F93E59">
        <w:rPr>
          <w:rFonts w:cs="Times New Roman"/>
        </w:rPr>
        <w:t xml:space="preserve"> </w:t>
      </w:r>
      <w:r w:rsidRPr="005F690E">
        <w:rPr>
          <w:rFonts w:cs="Times New Roman"/>
        </w:rPr>
        <w:t>Mahfuz hakikatlerinden haberdar olma liyakatine sahiptirler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D9333A">
      <w:pPr>
        <w:pStyle w:val="Heading1"/>
      </w:pPr>
      <w:bookmarkStart w:id="397" w:name="_Toc142548667"/>
      <w:bookmarkStart w:id="398" w:name="_Toc266615677"/>
      <w:r w:rsidRPr="005F690E">
        <w:t>Asıf Berhiyya ve kitabın bazı hakikatlerini bilmesi</w:t>
      </w:r>
      <w:bookmarkEnd w:id="397"/>
      <w:bookmarkEnd w:id="398"/>
    </w:p>
    <w:p w:rsidR="00AC41EF" w:rsidRPr="005F690E" w:rsidRDefault="00AC41EF" w:rsidP="00A34479">
      <w:pPr>
        <w:rPr>
          <w:rFonts w:cs="Times New Roman"/>
        </w:rPr>
      </w:pPr>
      <w:r w:rsidRPr="005F690E">
        <w:rPr>
          <w:rFonts w:cs="Times New Roman"/>
        </w:rPr>
        <w:t>Bildiğimiz gibi yüze Allah Hz</w:t>
      </w:r>
      <w:r w:rsidR="009D1BC7" w:rsidRPr="005F690E">
        <w:rPr>
          <w:rFonts w:cs="Times New Roman"/>
        </w:rPr>
        <w:t>.</w:t>
      </w:r>
      <w:r w:rsidR="00F93E59">
        <w:rPr>
          <w:rFonts w:cs="Times New Roman"/>
        </w:rPr>
        <w:t xml:space="preserve"> </w:t>
      </w:r>
      <w:r w:rsidRPr="005F690E">
        <w:rPr>
          <w:rFonts w:cs="Times New Roman"/>
        </w:rPr>
        <w:t>Süleyman’a büyük bir saltanat bağışlamıştır</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Süleyman </w:t>
      </w:r>
      <w:r w:rsidR="00F93E59">
        <w:rPr>
          <w:rFonts w:cs="Times New Roman"/>
        </w:rPr>
        <w:t>(a. s.)</w:t>
      </w:r>
      <w:r w:rsidR="00AF5F6E">
        <w:rPr>
          <w:rFonts w:cs="Times New Roman"/>
        </w:rPr>
        <w:t xml:space="preserve"> </w:t>
      </w:r>
      <w:r w:rsidR="001C004F" w:rsidRPr="005F690E">
        <w:rPr>
          <w:rFonts w:cs="Times New Roman"/>
        </w:rPr>
        <w:t xml:space="preserve">İnsanların </w:t>
      </w:r>
      <w:r w:rsidRPr="005F690E">
        <w:rPr>
          <w:rFonts w:cs="Times New Roman"/>
        </w:rPr>
        <w:t>y</w:t>
      </w:r>
      <w:r w:rsidRPr="005F690E">
        <w:rPr>
          <w:rFonts w:cs="Times New Roman"/>
        </w:rPr>
        <w:t>a</w:t>
      </w:r>
      <w:r w:rsidRPr="005F690E">
        <w:rPr>
          <w:rFonts w:cs="Times New Roman"/>
        </w:rPr>
        <w:t xml:space="preserve">nı sıra cin ve kuşları da </w:t>
      </w:r>
      <w:r w:rsidR="00E05C75" w:rsidRPr="005F690E">
        <w:rPr>
          <w:rFonts w:cs="Times New Roman"/>
        </w:rPr>
        <w:t>egemenliği</w:t>
      </w:r>
      <w:r w:rsidRPr="005F690E">
        <w:rPr>
          <w:rFonts w:cs="Times New Roman"/>
        </w:rPr>
        <w:t xml:space="preserve"> altına almış ve onlara hükmetmiştir</w:t>
      </w:r>
      <w:r w:rsidR="009D1BC7" w:rsidRPr="005F690E">
        <w:rPr>
          <w:rFonts w:cs="Times New Roman"/>
        </w:rPr>
        <w:t>.</w:t>
      </w:r>
      <w:r w:rsidR="00F93E59">
        <w:rPr>
          <w:rFonts w:cs="Times New Roman"/>
        </w:rPr>
        <w:t xml:space="preserve"> </w:t>
      </w:r>
      <w:r w:rsidRPr="005F690E">
        <w:rPr>
          <w:rFonts w:cs="Times New Roman"/>
        </w:rPr>
        <w:t>İns ve cin etrafına toplandığı zaman onlara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Sizlerden hanginiz Belkıs’ın tahtını Müslüman olmadan önce benim yanıma getirebilir?</w:t>
      </w:r>
      <w:r w:rsidR="007A36A8">
        <w:rPr>
          <w:rFonts w:cs="Times New Roman"/>
        </w:rPr>
        <w:t>”</w:t>
      </w:r>
      <w:r w:rsidRPr="005F690E">
        <w:rPr>
          <w:rFonts w:cs="Times New Roman"/>
        </w:rPr>
        <w:t xml:space="preserve"> Ci</w:t>
      </w:r>
      <w:r w:rsidRPr="005F690E">
        <w:rPr>
          <w:rFonts w:cs="Times New Roman"/>
        </w:rPr>
        <w:t>n</w:t>
      </w:r>
      <w:r w:rsidRPr="005F690E">
        <w:rPr>
          <w:rFonts w:cs="Times New Roman"/>
        </w:rPr>
        <w:t>lerden olan İfrit Hz</w:t>
      </w:r>
      <w:r w:rsidR="009D1BC7" w:rsidRPr="005F690E">
        <w:rPr>
          <w:rFonts w:cs="Times New Roman"/>
        </w:rPr>
        <w:t>.</w:t>
      </w:r>
      <w:r w:rsidR="00F93E59">
        <w:rPr>
          <w:rFonts w:cs="Times New Roman"/>
        </w:rPr>
        <w:t xml:space="preserve"> </w:t>
      </w:r>
      <w:r w:rsidRPr="005F690E">
        <w:rPr>
          <w:rFonts w:cs="Times New Roman"/>
        </w:rPr>
        <w:t>Süleyman’a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henüz sen daha yerinden kalkmadan onun tahtını sana getirebil</w:t>
      </w:r>
      <w:r w:rsidRPr="005F690E">
        <w:rPr>
          <w:rFonts w:cs="Times New Roman"/>
        </w:rPr>
        <w:t>i</w:t>
      </w:r>
      <w:r w:rsidRPr="005F690E">
        <w:rPr>
          <w:rFonts w:cs="Times New Roman"/>
        </w:rPr>
        <w:t>rim</w:t>
      </w:r>
      <w:r w:rsidR="00FC4D46" w:rsidRPr="005F690E">
        <w:rPr>
          <w:rFonts w:cs="Times New Roman"/>
        </w:rPr>
        <w:t>.</w:t>
      </w:r>
      <w:r w:rsidR="007A36A8">
        <w:rPr>
          <w:rFonts w:cs="Times New Roman"/>
        </w:rPr>
        <w:t>”</w:t>
      </w:r>
      <w:r w:rsidRPr="005F690E">
        <w:rPr>
          <w:rFonts w:cs="Times New Roman"/>
        </w:rPr>
        <w:t xml:space="preserve"> Kur’an</w:t>
      </w:r>
      <w:r w:rsidR="0052754C">
        <w:rPr>
          <w:rFonts w:cs="Times New Roman"/>
        </w:rPr>
        <w:t xml:space="preserve">-ı </w:t>
      </w:r>
      <w:r w:rsidRPr="005F690E">
        <w:rPr>
          <w:rFonts w:cs="Times New Roman"/>
        </w:rPr>
        <w:t xml:space="preserve">Kerim </w:t>
      </w:r>
      <w:r w:rsidRPr="005F690E">
        <w:rPr>
          <w:rStyle w:val="FootnoteReference"/>
          <w:rFonts w:cs="Times New Roman"/>
        </w:rPr>
        <w:footnoteReference w:id="322"/>
      </w:r>
      <w:r w:rsidRPr="005F690E">
        <w:rPr>
          <w:rFonts w:cs="Times New Roman"/>
        </w:rPr>
        <w:t xml:space="preserve"> şöyle buyurmuştur</w:t>
      </w:r>
      <w:r w:rsidR="009D1BC7" w:rsidRPr="005F690E">
        <w:rPr>
          <w:rFonts w:cs="Times New Roman"/>
        </w:rPr>
        <w:t>:</w:t>
      </w:r>
      <w:r w:rsidR="00F93E59">
        <w:rPr>
          <w:rFonts w:cs="Times New Roman"/>
        </w:rPr>
        <w:t xml:space="preserve"> </w:t>
      </w:r>
      <w:r w:rsidR="007A36A8">
        <w:rPr>
          <w:rFonts w:cs="Times New Roman"/>
        </w:rPr>
        <w:t>“</w:t>
      </w:r>
      <w:r w:rsidR="00A34479" w:rsidRPr="00A34479">
        <w:rPr>
          <w:rFonts w:cs="Times New Roman"/>
          <w:b/>
        </w:rPr>
        <w:t>Kitaptan (Allah tarafından verilmiş) bir ilmi olan kimse ise: Gözünü açıp kapamadan ben onu sana getiririm, d</w:t>
      </w:r>
      <w:r w:rsidR="00A34479" w:rsidRPr="00A34479">
        <w:rPr>
          <w:rFonts w:cs="Times New Roman"/>
          <w:b/>
        </w:rPr>
        <w:t>e</w:t>
      </w:r>
      <w:r w:rsidR="00A34479" w:rsidRPr="00A34479">
        <w:rPr>
          <w:rFonts w:cs="Times New Roman"/>
          <w:b/>
        </w:rPr>
        <w:t>di.</w:t>
      </w:r>
      <w:r w:rsidR="007A36A8">
        <w:rPr>
          <w:rFonts w:cs="Times New Roman"/>
        </w:rPr>
        <w:t>”</w:t>
      </w:r>
    </w:p>
    <w:p w:rsidR="00AC41EF" w:rsidRPr="005F690E" w:rsidRDefault="00AC41EF" w:rsidP="00AC41EF">
      <w:pPr>
        <w:rPr>
          <w:rFonts w:cs="Times New Roman"/>
        </w:rPr>
      </w:pPr>
      <w:r w:rsidRPr="005F690E">
        <w:rPr>
          <w:rFonts w:cs="Times New Roman"/>
        </w:rPr>
        <w:t>Böylece Belkıs’ın tahtını göz açık kapamadan Hz</w:t>
      </w:r>
      <w:r w:rsidR="009D1BC7" w:rsidRPr="005F690E">
        <w:rPr>
          <w:rFonts w:cs="Times New Roman"/>
        </w:rPr>
        <w:t>.</w:t>
      </w:r>
      <w:r w:rsidR="00F93E59">
        <w:rPr>
          <w:rFonts w:cs="Times New Roman"/>
        </w:rPr>
        <w:t xml:space="preserve"> </w:t>
      </w:r>
      <w:r w:rsidRPr="005F690E">
        <w:rPr>
          <w:rFonts w:cs="Times New Roman"/>
        </w:rPr>
        <w:t>S</w:t>
      </w:r>
      <w:r w:rsidRPr="005F690E">
        <w:rPr>
          <w:rFonts w:cs="Times New Roman"/>
        </w:rPr>
        <w:t>ü</w:t>
      </w:r>
      <w:r w:rsidRPr="005F690E">
        <w:rPr>
          <w:rFonts w:cs="Times New Roman"/>
        </w:rPr>
        <w:t>leyman’ın yanına getirdi</w:t>
      </w:r>
      <w:r w:rsidR="009D1BC7" w:rsidRPr="005F690E">
        <w:rPr>
          <w:rFonts w:cs="Times New Roman"/>
        </w:rPr>
        <w:t>.</w:t>
      </w:r>
      <w:r w:rsidR="00F93E59">
        <w:rPr>
          <w:rFonts w:cs="Times New Roman"/>
        </w:rPr>
        <w:t xml:space="preserve"> </w:t>
      </w:r>
      <w:r w:rsidRPr="005F690E">
        <w:rPr>
          <w:rFonts w:cs="Times New Roman"/>
        </w:rPr>
        <w:t xml:space="preserve">Müfessirlerin açıkladığına göre </w:t>
      </w:r>
      <w:r w:rsidRPr="005F690E">
        <w:rPr>
          <w:rStyle w:val="FootnoteReference"/>
          <w:rFonts w:cs="Times New Roman"/>
        </w:rPr>
        <w:footnoteReference w:id="323"/>
      </w:r>
      <w:r w:rsidRPr="005F690E">
        <w:rPr>
          <w:rFonts w:cs="Times New Roman"/>
        </w:rPr>
        <w:t xml:space="preserve"> kitaptan maksat Levhi Mahfuz’dur</w:t>
      </w:r>
      <w:r w:rsidR="009D1BC7" w:rsidRPr="005F690E">
        <w:rPr>
          <w:rFonts w:cs="Times New Roman"/>
        </w:rPr>
        <w:t>.</w:t>
      </w:r>
      <w:r w:rsidR="00F93E59">
        <w:rPr>
          <w:rFonts w:cs="Times New Roman"/>
        </w:rPr>
        <w:t xml:space="preserve"> </w:t>
      </w:r>
      <w:r w:rsidRPr="005F690E">
        <w:rPr>
          <w:rFonts w:cs="Times New Roman"/>
        </w:rPr>
        <w:t>Şia ve Ehli Sünnet yoluyla nakledilen hadislere göre de mezkur şahıs Hz</w:t>
      </w:r>
      <w:r w:rsidR="009D1BC7" w:rsidRPr="005F690E">
        <w:rPr>
          <w:rFonts w:cs="Times New Roman"/>
        </w:rPr>
        <w:t>.</w:t>
      </w:r>
      <w:r w:rsidR="00F93E59">
        <w:rPr>
          <w:rFonts w:cs="Times New Roman"/>
        </w:rPr>
        <w:t xml:space="preserve"> </w:t>
      </w:r>
      <w:r w:rsidRPr="005F690E">
        <w:rPr>
          <w:rFonts w:cs="Times New Roman"/>
        </w:rPr>
        <w:t>Süleyman’ın veziri</w:t>
      </w:r>
      <w:r w:rsidR="009D1BC7" w:rsidRPr="005F690E">
        <w:rPr>
          <w:rFonts w:cs="Times New Roman"/>
        </w:rPr>
        <w:t>,</w:t>
      </w:r>
      <w:r w:rsidR="00F93E59">
        <w:rPr>
          <w:rFonts w:cs="Times New Roman"/>
        </w:rPr>
        <w:t xml:space="preserve"> </w:t>
      </w:r>
      <w:r w:rsidRPr="005F690E">
        <w:rPr>
          <w:rFonts w:cs="Times New Roman"/>
        </w:rPr>
        <w:t>Asıf bin Berhiya’dır</w:t>
      </w:r>
      <w:r w:rsidR="009D1BC7" w:rsidRPr="005F690E">
        <w:rPr>
          <w:rFonts w:cs="Times New Roman"/>
        </w:rPr>
        <w:t>.</w:t>
      </w:r>
      <w:r w:rsidR="00F93E59">
        <w:rPr>
          <w:rFonts w:cs="Times New Roman"/>
        </w:rPr>
        <w:t xml:space="preserve"> </w:t>
      </w:r>
      <w:r w:rsidRPr="005F690E">
        <w:rPr>
          <w:rFonts w:cs="Times New Roman"/>
        </w:rPr>
        <w:t>Kur’an’dan da istifade edildiği üzere Asıf’ın bu harikulade ve hayretler verici kudreti onun Kitab’ın (Levhi Mahfuz’un) bir b</w:t>
      </w:r>
      <w:r w:rsidRPr="005F690E">
        <w:rPr>
          <w:rFonts w:cs="Times New Roman"/>
        </w:rPr>
        <w:t>ö</w:t>
      </w:r>
      <w:r w:rsidRPr="005F690E">
        <w:rPr>
          <w:rFonts w:cs="Times New Roman"/>
        </w:rPr>
        <w:t>lümü hakkındaki ilim ve bilgisinden kaynaklanmıştır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 xml:space="preserve">Açıkça bilindiği gibi taharet ve temizlik çeşitli </w:t>
      </w:r>
      <w:r w:rsidR="00726D55" w:rsidRPr="005F690E">
        <w:rPr>
          <w:rFonts w:cs="Times New Roman"/>
        </w:rPr>
        <w:t>mert</w:t>
      </w:r>
      <w:r w:rsidR="00726D55" w:rsidRPr="005F690E">
        <w:rPr>
          <w:rFonts w:cs="Times New Roman"/>
        </w:rPr>
        <w:t>e</w:t>
      </w:r>
      <w:r w:rsidR="00726D55" w:rsidRPr="005F690E">
        <w:rPr>
          <w:rFonts w:cs="Times New Roman"/>
        </w:rPr>
        <w:t>belere</w:t>
      </w:r>
      <w:r w:rsidRPr="005F690E">
        <w:rPr>
          <w:rFonts w:cs="Times New Roman"/>
        </w:rPr>
        <w:t xml:space="preserve"> sahiptir</w:t>
      </w:r>
      <w:r w:rsidR="009D1BC7" w:rsidRPr="005F690E">
        <w:rPr>
          <w:rFonts w:cs="Times New Roman"/>
        </w:rPr>
        <w:t>.</w:t>
      </w:r>
      <w:r w:rsidR="00F93E59">
        <w:rPr>
          <w:rFonts w:cs="Times New Roman"/>
        </w:rPr>
        <w:t xml:space="preserve"> </w:t>
      </w:r>
      <w:r w:rsidR="001C004F" w:rsidRPr="005F690E">
        <w:rPr>
          <w:rFonts w:cs="Times New Roman"/>
        </w:rPr>
        <w:t xml:space="preserve">Temizlik </w:t>
      </w:r>
      <w:r w:rsidRPr="005F690E">
        <w:rPr>
          <w:rFonts w:cs="Times New Roman"/>
        </w:rPr>
        <w:t>kemale erdikçe ilim ve kudret de o oranda genişlik ve artış kaydetmektedir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ona tertemiz kılınmışlar dışında hiç kimse dokunamaz</w:t>
      </w:r>
      <w:r w:rsidR="007A36A8">
        <w:rPr>
          <w:rFonts w:cs="Times New Roman"/>
        </w:rPr>
        <w:t>”</w:t>
      </w:r>
      <w:r w:rsidRPr="005F690E">
        <w:rPr>
          <w:rFonts w:cs="Times New Roman"/>
        </w:rPr>
        <w:t xml:space="preserve"> </w:t>
      </w:r>
      <w:r w:rsidR="006417BB">
        <w:rPr>
          <w:rFonts w:cs="Times New Roman"/>
        </w:rPr>
        <w:t>ayet-i kerim</w:t>
      </w:r>
      <w:r w:rsidR="006417BB">
        <w:rPr>
          <w:rFonts w:cs="Times New Roman"/>
        </w:rPr>
        <w:t>e</w:t>
      </w:r>
      <w:r w:rsidRPr="005F690E">
        <w:rPr>
          <w:rFonts w:cs="Times New Roman"/>
        </w:rPr>
        <w:t>sinden de anladığımız üzere Levh</w:t>
      </w:r>
      <w:r w:rsidR="00934088">
        <w:rPr>
          <w:rFonts w:cs="Times New Roman"/>
        </w:rPr>
        <w:t>-i</w:t>
      </w:r>
      <w:r w:rsidR="00F93E59">
        <w:rPr>
          <w:rFonts w:cs="Times New Roman"/>
        </w:rPr>
        <w:t xml:space="preserve"> </w:t>
      </w:r>
      <w:r w:rsidRPr="005F690E">
        <w:rPr>
          <w:rFonts w:cs="Times New Roman"/>
        </w:rPr>
        <w:t>Mahfuz’daki hakika</w:t>
      </w:r>
      <w:r w:rsidRPr="005F690E">
        <w:rPr>
          <w:rFonts w:cs="Times New Roman"/>
        </w:rPr>
        <w:t>t</w:t>
      </w:r>
      <w:r w:rsidRPr="005F690E">
        <w:rPr>
          <w:rFonts w:cs="Times New Roman"/>
        </w:rPr>
        <w:t>lerden istifade etmek sadece özel ilahi temizlik ile mü</w:t>
      </w:r>
      <w:r w:rsidRPr="005F690E">
        <w:rPr>
          <w:rFonts w:cs="Times New Roman"/>
        </w:rPr>
        <w:t>m</w:t>
      </w:r>
      <w:r w:rsidRPr="005F690E">
        <w:rPr>
          <w:rFonts w:cs="Times New Roman"/>
        </w:rPr>
        <w:t>kündür</w:t>
      </w:r>
      <w:r w:rsidR="009D1BC7" w:rsidRPr="005F690E">
        <w:rPr>
          <w:rFonts w:cs="Times New Roman"/>
        </w:rPr>
        <w:t>.</w:t>
      </w:r>
      <w:r w:rsidR="00F93E59">
        <w:rPr>
          <w:rFonts w:cs="Times New Roman"/>
        </w:rPr>
        <w:t xml:space="preserve"> </w:t>
      </w:r>
      <w:r w:rsidRPr="005F690E">
        <w:rPr>
          <w:rFonts w:cs="Times New Roman"/>
        </w:rPr>
        <w:t xml:space="preserve">Tathir ayeti ise bu özel temizliği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ha</w:t>
      </w:r>
      <w:r w:rsidRPr="005F690E">
        <w:rPr>
          <w:rFonts w:cs="Times New Roman"/>
        </w:rPr>
        <w:t>k</w:t>
      </w:r>
      <w:r w:rsidRPr="005F690E">
        <w:rPr>
          <w:rFonts w:cs="Times New Roman"/>
        </w:rPr>
        <w:t>kında sabit kılmıştır</w:t>
      </w:r>
      <w:r w:rsidR="009D1BC7" w:rsidRPr="005F690E">
        <w:rPr>
          <w:rFonts w:cs="Times New Roman"/>
        </w:rPr>
        <w:t>.</w:t>
      </w:r>
      <w:r w:rsidR="00F93E59">
        <w:rPr>
          <w:rFonts w:cs="Times New Roman"/>
        </w:rPr>
        <w:t xml:space="preserve"> </w:t>
      </w:r>
      <w:r w:rsidRPr="005F690E">
        <w:rPr>
          <w:rFonts w:cs="Times New Roman"/>
        </w:rPr>
        <w:t>Bu temizlik Allah Resulü’nün t</w:t>
      </w:r>
      <w:r w:rsidRPr="005F690E">
        <w:rPr>
          <w:rFonts w:cs="Times New Roman"/>
        </w:rPr>
        <w:t>e</w:t>
      </w:r>
      <w:r w:rsidRPr="005F690E">
        <w:rPr>
          <w:rFonts w:cs="Times New Roman"/>
        </w:rPr>
        <w:t>mizliğine denk bir temizliktir</w:t>
      </w:r>
      <w:r w:rsidR="009D1BC7" w:rsidRPr="005F690E">
        <w:rPr>
          <w:rFonts w:cs="Times New Roman"/>
        </w:rPr>
        <w:t>.</w:t>
      </w:r>
      <w:r w:rsidR="00F93E59">
        <w:rPr>
          <w:rFonts w:cs="Times New Roman"/>
        </w:rPr>
        <w:t xml:space="preserve"> </w:t>
      </w:r>
      <w:r w:rsidRPr="005F690E">
        <w:rPr>
          <w:rFonts w:cs="Times New Roman"/>
        </w:rPr>
        <w:t>O halde müminlerin emiri Hz</w:t>
      </w:r>
      <w:r w:rsidR="009D1BC7" w:rsidRPr="005F690E">
        <w:rPr>
          <w:rFonts w:cs="Times New Roman"/>
        </w:rPr>
        <w:t>.</w:t>
      </w:r>
      <w:r w:rsidR="00F93E59">
        <w:rPr>
          <w:rFonts w:cs="Times New Roman"/>
        </w:rPr>
        <w:t xml:space="preserve"> </w:t>
      </w:r>
      <w:r w:rsidRPr="005F690E">
        <w:rPr>
          <w:rFonts w:cs="Times New Roman"/>
        </w:rPr>
        <w:t xml:space="preserve">Ali’nin </w:t>
      </w:r>
      <w:r w:rsidR="00F93E59">
        <w:rPr>
          <w:rFonts w:cs="Times New Roman"/>
        </w:rPr>
        <w:t>(a. s.)</w:t>
      </w:r>
      <w:r w:rsidR="00AF5F6E">
        <w:rPr>
          <w:rFonts w:cs="Times New Roman"/>
        </w:rPr>
        <w:t xml:space="preserve"> </w:t>
      </w:r>
      <w:r w:rsidR="001C004F" w:rsidRPr="005F690E">
        <w:rPr>
          <w:rFonts w:cs="Times New Roman"/>
        </w:rPr>
        <w:t xml:space="preserve">Ve </w:t>
      </w:r>
      <w:r w:rsidRPr="005F690E">
        <w:rPr>
          <w:rFonts w:cs="Times New Roman"/>
        </w:rPr>
        <w:t xml:space="preserve">diğer masum imamların </w:t>
      </w:r>
      <w:r w:rsidR="00F93E59">
        <w:rPr>
          <w:rFonts w:cs="Times New Roman"/>
        </w:rPr>
        <w:t>(a. s.)</w:t>
      </w:r>
      <w:r w:rsidR="00AF5F6E">
        <w:rPr>
          <w:rFonts w:cs="Times New Roman"/>
        </w:rPr>
        <w:t xml:space="preserve"> </w:t>
      </w:r>
      <w:r w:rsidR="001C004F" w:rsidRPr="005F690E">
        <w:rPr>
          <w:rFonts w:cs="Times New Roman"/>
        </w:rPr>
        <w:t xml:space="preserve">Da </w:t>
      </w:r>
      <w:r w:rsidRPr="005F690E">
        <w:rPr>
          <w:rFonts w:cs="Times New Roman"/>
        </w:rPr>
        <w:t>Levhi Mahfuz’daki bütün hakikatleri hiç de imkansız d</w:t>
      </w:r>
      <w:r w:rsidRPr="005F690E">
        <w:rPr>
          <w:rFonts w:cs="Times New Roman"/>
        </w:rPr>
        <w:t>e</w:t>
      </w:r>
      <w:r w:rsidRPr="005F690E">
        <w:rPr>
          <w:rFonts w:cs="Times New Roman"/>
        </w:rPr>
        <w:t>ğildir</w:t>
      </w:r>
      <w:r w:rsidR="009D1BC7" w:rsidRPr="005F690E">
        <w:rPr>
          <w:rFonts w:cs="Times New Roman"/>
        </w:rPr>
        <w:t xml:space="preserve">. </w:t>
      </w:r>
    </w:p>
    <w:p w:rsidR="00AC41EF" w:rsidRPr="005F690E" w:rsidRDefault="00AC41EF" w:rsidP="00260AF0">
      <w:pPr>
        <w:rPr>
          <w:rFonts w:cs="Times New Roman"/>
        </w:rPr>
      </w:pPr>
      <w:r w:rsidRPr="005F690E">
        <w:rPr>
          <w:rFonts w:cs="Times New Roman"/>
        </w:rPr>
        <w:t xml:space="preserve">Bu yüzden </w:t>
      </w:r>
      <w:r w:rsidR="00260AF0" w:rsidRPr="005F690E">
        <w:rPr>
          <w:rFonts w:cs="Times New Roman"/>
        </w:rPr>
        <w:t>mülahaza</w:t>
      </w:r>
      <w:r w:rsidRPr="005F690E">
        <w:rPr>
          <w:rFonts w:cs="Times New Roman"/>
        </w:rPr>
        <w:t xml:space="preserve"> ettiğimiz gibi Ehli Sünnet’in b</w:t>
      </w:r>
      <w:r w:rsidRPr="005F690E">
        <w:rPr>
          <w:rFonts w:cs="Times New Roman"/>
        </w:rPr>
        <w:t>ü</w:t>
      </w:r>
      <w:r w:rsidRPr="005F690E">
        <w:rPr>
          <w:rFonts w:cs="Times New Roman"/>
        </w:rPr>
        <w:t xml:space="preserve">yük müfessiri </w:t>
      </w:r>
      <w:r w:rsidRPr="005F690E">
        <w:rPr>
          <w:rStyle w:val="FootnoteReference"/>
          <w:rFonts w:cs="Times New Roman"/>
        </w:rPr>
        <w:footnoteReference w:id="324"/>
      </w:r>
      <w:r w:rsidRPr="005F690E">
        <w:rPr>
          <w:rFonts w:cs="Times New Roman"/>
        </w:rPr>
        <w:t xml:space="preserve"> hafızı ve imamlarından biri olan Sa’lebi – Ehli Sünnet’in rical alimlerinin </w:t>
      </w:r>
      <w:r w:rsidRPr="005F690E">
        <w:rPr>
          <w:rStyle w:val="FootnoteReference"/>
          <w:rFonts w:cs="Times New Roman"/>
        </w:rPr>
        <w:footnoteReference w:id="325"/>
      </w:r>
      <w:r w:rsidRPr="005F690E">
        <w:rPr>
          <w:rFonts w:cs="Times New Roman"/>
        </w:rPr>
        <w:t xml:space="preserve"> de tanıklık ettiği üzere Sa’lebi’nin rivayet ettiği hadisler sahih ve güvenilir h</w:t>
      </w:r>
      <w:r w:rsidRPr="005F690E">
        <w:rPr>
          <w:rFonts w:cs="Times New Roman"/>
        </w:rPr>
        <w:t>a</w:t>
      </w:r>
      <w:r w:rsidRPr="005F690E">
        <w:rPr>
          <w:rFonts w:cs="Times New Roman"/>
        </w:rPr>
        <w:t xml:space="preserve">dislerdir – </w:t>
      </w:r>
      <w:r w:rsidR="00D9333A">
        <w:rPr>
          <w:rFonts w:cs="Times New Roman"/>
        </w:rPr>
        <w:t>el-</w:t>
      </w:r>
      <w:r w:rsidRPr="005F690E">
        <w:rPr>
          <w:rFonts w:cs="Times New Roman"/>
        </w:rPr>
        <w:t xml:space="preserve">Keşf ve’l Beyan </w:t>
      </w:r>
      <w:r w:rsidRPr="005F690E">
        <w:rPr>
          <w:rStyle w:val="FootnoteReference"/>
          <w:rFonts w:cs="Times New Roman"/>
        </w:rPr>
        <w:footnoteReference w:id="326"/>
      </w:r>
      <w:r w:rsidRPr="005F690E">
        <w:rPr>
          <w:rFonts w:cs="Times New Roman"/>
        </w:rPr>
        <w:t xml:space="preserve"> adlı tefsirinde Hakim Haskani </w:t>
      </w:r>
      <w:r w:rsidRPr="005F690E">
        <w:rPr>
          <w:rStyle w:val="FootnoteReference"/>
          <w:rFonts w:cs="Times New Roman"/>
        </w:rPr>
        <w:footnoteReference w:id="327"/>
      </w:r>
      <w:r w:rsidRPr="005F690E">
        <w:rPr>
          <w:rFonts w:cs="Times New Roman"/>
        </w:rPr>
        <w:t xml:space="preserve"> ise Şevahid’ut Tenzil </w:t>
      </w:r>
      <w:r w:rsidRPr="005F690E">
        <w:rPr>
          <w:rStyle w:val="FootnoteReference"/>
          <w:rFonts w:cs="Times New Roman"/>
        </w:rPr>
        <w:footnoteReference w:id="328"/>
      </w:r>
      <w:r w:rsidRPr="005F690E">
        <w:rPr>
          <w:rFonts w:cs="Times New Roman"/>
        </w:rPr>
        <w:t xml:space="preserve"> adlı kitabında Ebu Said Hudri</w:t>
      </w:r>
      <w:r w:rsidR="009D1BC7" w:rsidRPr="005F690E">
        <w:rPr>
          <w:rFonts w:cs="Times New Roman"/>
        </w:rPr>
        <w:t>,</w:t>
      </w:r>
      <w:r w:rsidR="00F93E59">
        <w:rPr>
          <w:rFonts w:cs="Times New Roman"/>
        </w:rPr>
        <w:t xml:space="preserve"> </w:t>
      </w:r>
      <w:r w:rsidRPr="005F690E">
        <w:rPr>
          <w:rFonts w:cs="Times New Roman"/>
        </w:rPr>
        <w:t>Abdullah bin Selam ve İbni Abbas gibi birkaç s</w:t>
      </w:r>
      <w:r w:rsidRPr="005F690E">
        <w:rPr>
          <w:rFonts w:cs="Times New Roman"/>
        </w:rPr>
        <w:t>a</w:t>
      </w:r>
      <w:r w:rsidRPr="005F690E">
        <w:rPr>
          <w:rFonts w:cs="Times New Roman"/>
        </w:rPr>
        <w:t>habeden şöyle rivayet 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Nezdinde kitap ilmi b</w:t>
      </w:r>
      <w:r w:rsidRPr="005F690E">
        <w:rPr>
          <w:rFonts w:cs="Times New Roman"/>
        </w:rPr>
        <w:t>u</w:t>
      </w:r>
      <w:r w:rsidRPr="005F690E">
        <w:rPr>
          <w:rFonts w:cs="Times New Roman"/>
        </w:rPr>
        <w:t xml:space="preserve">lunan kimseden maksat </w:t>
      </w:r>
      <w:r w:rsidR="00260AF0" w:rsidRPr="005F690E">
        <w:rPr>
          <w:rFonts w:cs="Times New Roman"/>
        </w:rPr>
        <w:t>M</w:t>
      </w:r>
      <w:r w:rsidRPr="005F690E">
        <w:rPr>
          <w:rFonts w:cs="Times New Roman"/>
        </w:rPr>
        <w:t xml:space="preserve">üminlerin </w:t>
      </w:r>
      <w:r w:rsidR="00260AF0" w:rsidRPr="005F690E">
        <w:rPr>
          <w:rFonts w:cs="Times New Roman"/>
        </w:rPr>
        <w:t>E</w:t>
      </w:r>
      <w:r w:rsidRPr="005F690E">
        <w:rPr>
          <w:rFonts w:cs="Times New Roman"/>
        </w:rPr>
        <w:t>miri Hz</w:t>
      </w:r>
      <w:r w:rsidR="009D1BC7" w:rsidRPr="005F690E">
        <w:rPr>
          <w:rFonts w:cs="Times New Roman"/>
        </w:rPr>
        <w:t>.</w:t>
      </w:r>
      <w:r w:rsidR="00F93E59">
        <w:rPr>
          <w:rFonts w:cs="Times New Roman"/>
        </w:rPr>
        <w:t xml:space="preserve"> </w:t>
      </w:r>
      <w:r w:rsidRPr="005F690E">
        <w:rPr>
          <w:rFonts w:cs="Times New Roman"/>
        </w:rPr>
        <w:t xml:space="preserve">Ali’dir </w:t>
      </w:r>
      <w:r w:rsidR="00F93E59">
        <w:rPr>
          <w:rFonts w:cs="Times New Roman"/>
        </w:rPr>
        <w:t>(a. s.)</w:t>
      </w:r>
      <w:r w:rsidR="00FC4D46" w:rsidRPr="005F690E">
        <w:rPr>
          <w:rFonts w:cs="Times New Roman"/>
        </w:rPr>
        <w:t>.</w:t>
      </w:r>
      <w:r w:rsidR="007A36A8">
        <w:rPr>
          <w:rFonts w:cs="Times New Roman"/>
        </w:rPr>
        <w:t>”</w:t>
      </w:r>
    </w:p>
    <w:p w:rsidR="00AC41EF" w:rsidRPr="005F690E" w:rsidRDefault="00AC41EF" w:rsidP="00AC41EF">
      <w:pPr>
        <w:rPr>
          <w:rFonts w:cs="Times New Roman"/>
        </w:rPr>
      </w:pPr>
      <w:r w:rsidRPr="005F690E">
        <w:rPr>
          <w:rFonts w:cs="Times New Roman"/>
        </w:rPr>
        <w:t>Hatta Ebu Said Hudri’nin ve Abdullah bin Selam’ın rivayet ettiğine göre bu kimseler Peygamber’e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V</w:t>
      </w:r>
      <w:r w:rsidRPr="005F690E">
        <w:rPr>
          <w:rFonts w:cs="Times New Roman"/>
        </w:rPr>
        <w:t>)</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nezdinde kitap ilmi olan kimse kimdir?</w:t>
      </w:r>
      <w:r w:rsidR="007A36A8">
        <w:rPr>
          <w:rFonts w:cs="Times New Roman"/>
        </w:rPr>
        <w:t>”</w:t>
      </w:r>
      <w:r w:rsidRPr="005F690E">
        <w:rPr>
          <w:rFonts w:cs="Times New Roman"/>
        </w:rPr>
        <w:t xml:space="preserve"> </w:t>
      </w:r>
      <w:r w:rsidR="001C004F" w:rsidRPr="005F690E">
        <w:rPr>
          <w:rFonts w:cs="Times New Roman"/>
        </w:rPr>
        <w:t xml:space="preserve">Diye </w:t>
      </w:r>
      <w:r w:rsidRPr="005F690E">
        <w:rPr>
          <w:rFonts w:cs="Times New Roman"/>
        </w:rPr>
        <w:t>sordukl</w:t>
      </w:r>
      <w:r w:rsidRPr="005F690E">
        <w:rPr>
          <w:rFonts w:cs="Times New Roman"/>
        </w:rPr>
        <w:t>a</w:t>
      </w:r>
      <w:r w:rsidRPr="005F690E">
        <w:rPr>
          <w:rFonts w:cs="Times New Roman"/>
        </w:rPr>
        <w:t xml:space="preserve">rında Peygamber </w:t>
      </w:r>
      <w:r w:rsidR="00F93E59">
        <w:rPr>
          <w:rFonts w:cs="Times New Roman"/>
        </w:rPr>
        <w:t>(s. a. a.)</w:t>
      </w:r>
      <w:r w:rsidR="00AF5F6E">
        <w:rPr>
          <w:rFonts w:cs="Times New Roman"/>
        </w:rPr>
        <w:t xml:space="preserve"> </w:t>
      </w:r>
      <w:r w:rsidR="001C004F" w:rsidRPr="005F690E">
        <w:rPr>
          <w:rFonts w:cs="Times New Roman"/>
        </w:rPr>
        <w:t xml:space="preserve">Onlara </w:t>
      </w:r>
      <w:r w:rsidRPr="005F690E">
        <w:rPr>
          <w:rFonts w:cs="Times New Roman"/>
        </w:rPr>
        <w:t>cevap olarak şöyle b</w:t>
      </w:r>
      <w:r w:rsidRPr="005F690E">
        <w:rPr>
          <w:rFonts w:cs="Times New Roman"/>
        </w:rPr>
        <w:t>u</w:t>
      </w:r>
      <w:r w:rsidRPr="005F690E">
        <w:rPr>
          <w:rFonts w:cs="Times New Roman"/>
        </w:rPr>
        <w:t>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O nezdinde kitap ilmi bulunan kimse Ali’dir </w:t>
      </w:r>
      <w:r w:rsidR="00F93E59">
        <w:rPr>
          <w:rFonts w:cs="Times New Roman"/>
        </w:rPr>
        <w:t>(a. s.)</w:t>
      </w:r>
      <w:r w:rsidR="00FC4D46" w:rsidRPr="005F690E">
        <w:rPr>
          <w:rFonts w:cs="Times New Roman"/>
        </w:rPr>
        <w:t>.</w:t>
      </w:r>
      <w:r w:rsidR="007A36A8">
        <w:rPr>
          <w:rFonts w:cs="Times New Roman"/>
        </w:rPr>
        <w:t>”</w:t>
      </w:r>
      <w:r w:rsidRPr="005F690E">
        <w:rPr>
          <w:rFonts w:cs="Times New Roman"/>
        </w:rPr>
        <w:t xml:space="preserve"> </w:t>
      </w:r>
    </w:p>
    <w:p w:rsidR="00AC41EF" w:rsidRPr="005F690E" w:rsidRDefault="00AC41EF" w:rsidP="00AC41EF">
      <w:pPr>
        <w:rPr>
          <w:rFonts w:cs="Times New Roman"/>
        </w:rPr>
      </w:pPr>
      <w:r w:rsidRPr="005F690E">
        <w:rPr>
          <w:rFonts w:cs="Times New Roman"/>
        </w:rPr>
        <w:t>Bu konuyu (ki nezdinde kitap ilmi bulunan kimse Ali’dir) Said bin Cubeyr</w:t>
      </w:r>
      <w:r w:rsidR="009D1BC7" w:rsidRPr="005F690E">
        <w:rPr>
          <w:rFonts w:cs="Times New Roman"/>
        </w:rPr>
        <w:t>,</w:t>
      </w:r>
      <w:r w:rsidR="00F93E59">
        <w:rPr>
          <w:rFonts w:cs="Times New Roman"/>
        </w:rPr>
        <w:t xml:space="preserve"> </w:t>
      </w:r>
      <w:r w:rsidRPr="005F690E">
        <w:rPr>
          <w:rFonts w:cs="Times New Roman"/>
        </w:rPr>
        <w:t>Ebi Salih ve Muhammed bin Hanefiyye’de rivayet etmişlerdir</w:t>
      </w:r>
      <w:r w:rsidR="009D1BC7" w:rsidRPr="005F690E">
        <w:rPr>
          <w:rFonts w:cs="Times New Roman"/>
        </w:rPr>
        <w:t>.</w:t>
      </w:r>
      <w:r w:rsidR="00F93E59">
        <w:rPr>
          <w:rFonts w:cs="Times New Roman"/>
        </w:rPr>
        <w:t xml:space="preserve"> </w:t>
      </w:r>
    </w:p>
    <w:p w:rsidR="00AC41EF" w:rsidRPr="005F690E" w:rsidRDefault="00AC41EF" w:rsidP="007310C6">
      <w:pPr>
        <w:rPr>
          <w:rFonts w:cs="Times New Roman"/>
        </w:rPr>
      </w:pPr>
      <w:r w:rsidRPr="005F690E">
        <w:rPr>
          <w:rFonts w:cs="Times New Roman"/>
        </w:rPr>
        <w:t xml:space="preserve">Hakeza birkaç yolla nakledildiğine göre Abdullah bin Ata İmam Bakır </w:t>
      </w:r>
      <w:r w:rsidR="00F93E59">
        <w:rPr>
          <w:rFonts w:cs="Times New Roman"/>
        </w:rPr>
        <w:t>(a. s.)</w:t>
      </w:r>
      <w:r w:rsidR="00AF5F6E">
        <w:rPr>
          <w:rFonts w:cs="Times New Roman"/>
        </w:rPr>
        <w:t xml:space="preserve"> </w:t>
      </w:r>
      <w:r w:rsidR="001C004F" w:rsidRPr="005F690E">
        <w:rPr>
          <w:rFonts w:cs="Times New Roman"/>
        </w:rPr>
        <w:t xml:space="preserve">İle </w:t>
      </w:r>
      <w:r w:rsidRPr="005F690E">
        <w:rPr>
          <w:rFonts w:cs="Times New Roman"/>
        </w:rPr>
        <w:t>birlikte oldukları bir zamanda Abdullah bin Selam’ın oğlunu gördü ve İmam’a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Acaba bu (Abdullah bin Selam’ın oğlu) ne</w:t>
      </w:r>
      <w:r w:rsidRPr="005F690E">
        <w:rPr>
          <w:rFonts w:cs="Times New Roman"/>
        </w:rPr>
        <w:t>z</w:t>
      </w:r>
      <w:r w:rsidRPr="005F690E">
        <w:rPr>
          <w:rFonts w:cs="Times New Roman"/>
        </w:rPr>
        <w:t>dinde kitap ilmi bulunan kimsenin oğlu mudur?</w:t>
      </w:r>
      <w:r w:rsidR="007A36A8">
        <w:rPr>
          <w:rFonts w:cs="Times New Roman"/>
        </w:rPr>
        <w:t>”</w:t>
      </w:r>
      <w:r w:rsidRPr="005F690E">
        <w:rPr>
          <w:rFonts w:cs="Times New Roman"/>
        </w:rPr>
        <w:t xml:space="preserve"> İmam Bakır </w:t>
      </w:r>
      <w:r w:rsidR="00F93E59">
        <w:rPr>
          <w:rFonts w:cs="Times New Roman"/>
        </w:rPr>
        <w:t>(a. s.)</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Hayır</w:t>
      </w:r>
      <w:r w:rsidR="009D1BC7" w:rsidRPr="005F690E">
        <w:rPr>
          <w:rFonts w:cs="Times New Roman"/>
        </w:rPr>
        <w:t>,</w:t>
      </w:r>
      <w:r w:rsidR="00F93E59">
        <w:rPr>
          <w:rFonts w:cs="Times New Roman"/>
        </w:rPr>
        <w:t xml:space="preserve"> </w:t>
      </w:r>
      <w:r w:rsidRPr="005F690E">
        <w:rPr>
          <w:rFonts w:cs="Times New Roman"/>
        </w:rPr>
        <w:t>nezdinde kitap ilmi bulunan kimse Abdullah bin Selam değildir</w:t>
      </w:r>
      <w:r w:rsidR="009D1BC7" w:rsidRPr="005F690E">
        <w:rPr>
          <w:rFonts w:cs="Times New Roman"/>
        </w:rPr>
        <w:t>,</w:t>
      </w:r>
      <w:r w:rsidR="00F93E59">
        <w:rPr>
          <w:rFonts w:cs="Times New Roman"/>
        </w:rPr>
        <w:t xml:space="preserve"> </w:t>
      </w:r>
      <w:r w:rsidRPr="005F690E">
        <w:rPr>
          <w:rFonts w:cs="Times New Roman"/>
        </w:rPr>
        <w:t xml:space="preserve">aksine </w:t>
      </w:r>
      <w:r w:rsidR="007310C6" w:rsidRPr="005F690E">
        <w:rPr>
          <w:rFonts w:cs="Times New Roman"/>
        </w:rPr>
        <w:t>M</w:t>
      </w:r>
      <w:r w:rsidR="007310C6" w:rsidRPr="005F690E">
        <w:rPr>
          <w:rFonts w:cs="Times New Roman"/>
        </w:rPr>
        <w:t>ü</w:t>
      </w:r>
      <w:r w:rsidR="007310C6" w:rsidRPr="005F690E">
        <w:rPr>
          <w:rFonts w:cs="Times New Roman"/>
        </w:rPr>
        <w:t>minlerin E</w:t>
      </w:r>
      <w:r w:rsidRPr="005F690E">
        <w:rPr>
          <w:rFonts w:cs="Times New Roman"/>
        </w:rPr>
        <w:t xml:space="preserve">miri Ali bin Ebi </w:t>
      </w:r>
      <w:r w:rsidR="007310C6" w:rsidRPr="005F690E">
        <w:rPr>
          <w:rFonts w:cs="Times New Roman"/>
        </w:rPr>
        <w:t>Talip’tir</w:t>
      </w:r>
      <w:r w:rsidRPr="005F690E">
        <w:rPr>
          <w:rFonts w:cs="Times New Roman"/>
        </w:rPr>
        <w:t xml:space="preserve"> </w:t>
      </w:r>
      <w:r w:rsidR="00F93E59">
        <w:rPr>
          <w:rFonts w:cs="Times New Roman"/>
        </w:rPr>
        <w:t>(a. s.)</w:t>
      </w:r>
      <w:r w:rsidR="00FC4D46" w:rsidRPr="005F690E">
        <w:rPr>
          <w:rFonts w:cs="Times New Roman"/>
        </w:rPr>
        <w:t>.</w:t>
      </w:r>
      <w:r w:rsidR="007A36A8">
        <w:rPr>
          <w:rFonts w:cs="Times New Roman"/>
        </w:rPr>
        <w:t>”</w:t>
      </w:r>
    </w:p>
    <w:p w:rsidR="00AC41EF" w:rsidRPr="005F690E" w:rsidRDefault="00AC41EF" w:rsidP="00260AF0">
      <w:pPr>
        <w:rPr>
          <w:rFonts w:cs="Times New Roman"/>
        </w:rPr>
      </w:pPr>
      <w:r w:rsidRPr="005F690E">
        <w:rPr>
          <w:rFonts w:cs="Times New Roman"/>
        </w:rPr>
        <w:t xml:space="preserve">Hakeza İbni Şehraşub </w:t>
      </w:r>
      <w:r w:rsidRPr="005F690E">
        <w:rPr>
          <w:rStyle w:val="FootnoteReference"/>
          <w:rFonts w:cs="Times New Roman"/>
        </w:rPr>
        <w:footnoteReference w:id="329"/>
      </w:r>
      <w:r w:rsidRPr="005F690E">
        <w:rPr>
          <w:rFonts w:cs="Times New Roman"/>
        </w:rPr>
        <w:t xml:space="preserve"> kendi </w:t>
      </w:r>
      <w:r w:rsidR="00D9333A">
        <w:rPr>
          <w:rFonts w:cs="Times New Roman"/>
        </w:rPr>
        <w:t>el-</w:t>
      </w:r>
      <w:r w:rsidRPr="005F690E">
        <w:rPr>
          <w:rFonts w:cs="Times New Roman"/>
        </w:rPr>
        <w:t xml:space="preserve">Menakıb </w:t>
      </w:r>
      <w:r w:rsidRPr="005F690E">
        <w:rPr>
          <w:rStyle w:val="FootnoteReference"/>
          <w:rFonts w:cs="Times New Roman"/>
        </w:rPr>
        <w:footnoteReference w:id="330"/>
      </w:r>
      <w:r w:rsidRPr="005F690E">
        <w:rPr>
          <w:rFonts w:cs="Times New Roman"/>
        </w:rPr>
        <w:t xml:space="preserve"> adlı kit</w:t>
      </w:r>
      <w:r w:rsidRPr="005F690E">
        <w:rPr>
          <w:rFonts w:cs="Times New Roman"/>
        </w:rPr>
        <w:t>a</w:t>
      </w:r>
      <w:r w:rsidRPr="005F690E">
        <w:rPr>
          <w:rFonts w:cs="Times New Roman"/>
        </w:rPr>
        <w:t>bında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Muhammed bin Müslim</w:t>
      </w:r>
      <w:r w:rsidR="009D1BC7" w:rsidRPr="005F690E">
        <w:rPr>
          <w:rFonts w:cs="Times New Roman"/>
        </w:rPr>
        <w:t>,</w:t>
      </w:r>
      <w:r w:rsidR="00F93E59">
        <w:rPr>
          <w:rFonts w:cs="Times New Roman"/>
        </w:rPr>
        <w:t xml:space="preserve"> </w:t>
      </w:r>
      <w:r w:rsidRPr="005F690E">
        <w:rPr>
          <w:rFonts w:cs="Times New Roman"/>
        </w:rPr>
        <w:t xml:space="preserve">Ebu Hamza Sumali ve Cabir bin Yezid İmam Bakır’dan </w:t>
      </w:r>
      <w:r w:rsidR="00F93E59">
        <w:rPr>
          <w:rFonts w:cs="Times New Roman"/>
        </w:rPr>
        <w:t>(a. s.)</w:t>
      </w:r>
      <w:r w:rsidR="009D1BC7" w:rsidRPr="005F690E">
        <w:rPr>
          <w:rFonts w:cs="Times New Roman"/>
        </w:rPr>
        <w:t>;</w:t>
      </w:r>
      <w:r w:rsidR="00F93E59">
        <w:rPr>
          <w:rFonts w:cs="Times New Roman"/>
        </w:rPr>
        <w:t xml:space="preserve"> </w:t>
      </w:r>
      <w:r w:rsidRPr="005F690E">
        <w:rPr>
          <w:rFonts w:cs="Times New Roman"/>
        </w:rPr>
        <w:t>Ali bin Fezzal</w:t>
      </w:r>
      <w:r w:rsidR="009D1BC7" w:rsidRPr="005F690E">
        <w:rPr>
          <w:rFonts w:cs="Times New Roman"/>
        </w:rPr>
        <w:t>,</w:t>
      </w:r>
      <w:r w:rsidR="00F93E59">
        <w:rPr>
          <w:rFonts w:cs="Times New Roman"/>
        </w:rPr>
        <w:t xml:space="preserve"> </w:t>
      </w:r>
      <w:r w:rsidRPr="005F690E">
        <w:rPr>
          <w:rFonts w:cs="Times New Roman"/>
        </w:rPr>
        <w:t xml:space="preserve">Fuzeyl bin Yesar ve Ebu Basir ise İmam Sadık’tan </w:t>
      </w:r>
      <w:r w:rsidR="00F93E59">
        <w:rPr>
          <w:rFonts w:cs="Times New Roman"/>
        </w:rPr>
        <w:t>(a. s.)</w:t>
      </w:r>
      <w:r w:rsidR="009D1BC7" w:rsidRPr="005F690E">
        <w:rPr>
          <w:rFonts w:cs="Times New Roman"/>
        </w:rPr>
        <w:t>;</w:t>
      </w:r>
      <w:r w:rsidR="00F93E59">
        <w:rPr>
          <w:rFonts w:cs="Times New Roman"/>
        </w:rPr>
        <w:t xml:space="preserve"> </w:t>
      </w:r>
      <w:r w:rsidRPr="005F690E">
        <w:rPr>
          <w:rFonts w:cs="Times New Roman"/>
        </w:rPr>
        <w:t xml:space="preserve">Ahmet bin Muhammed Halebi ve Muhammed bin Fuzeyl ise İmam Rıza’dan </w:t>
      </w:r>
      <w:r w:rsidR="00F93E59">
        <w:rPr>
          <w:rFonts w:cs="Times New Roman"/>
        </w:rPr>
        <w:t>(a. s.)</w:t>
      </w:r>
      <w:r w:rsidR="00AF5F6E">
        <w:rPr>
          <w:rFonts w:cs="Times New Roman"/>
        </w:rPr>
        <w:t xml:space="preserve"> </w:t>
      </w:r>
      <w:r w:rsidR="001C004F" w:rsidRPr="005F690E">
        <w:rPr>
          <w:rFonts w:cs="Times New Roman"/>
        </w:rPr>
        <w:t xml:space="preserve">Rivayet </w:t>
      </w:r>
      <w:r w:rsidRPr="005F690E">
        <w:rPr>
          <w:rFonts w:cs="Times New Roman"/>
        </w:rPr>
        <w:t>etmişlerdir ve hakeza Musa bin Cafer’den</w:t>
      </w:r>
      <w:r w:rsidR="009D1BC7" w:rsidRPr="005F690E">
        <w:rPr>
          <w:rFonts w:cs="Times New Roman"/>
        </w:rPr>
        <w:t>,</w:t>
      </w:r>
      <w:r w:rsidR="00F93E59">
        <w:rPr>
          <w:rFonts w:cs="Times New Roman"/>
        </w:rPr>
        <w:t xml:space="preserve"> </w:t>
      </w:r>
      <w:r w:rsidRPr="005F690E">
        <w:rPr>
          <w:rFonts w:cs="Times New Roman"/>
        </w:rPr>
        <w:t>Zeyd bin Ali’den</w:t>
      </w:r>
      <w:r w:rsidR="009D1BC7" w:rsidRPr="005F690E">
        <w:rPr>
          <w:rFonts w:cs="Times New Roman"/>
        </w:rPr>
        <w:t>,</w:t>
      </w:r>
      <w:r w:rsidR="00F93E59">
        <w:rPr>
          <w:rFonts w:cs="Times New Roman"/>
        </w:rPr>
        <w:t xml:space="preserve"> </w:t>
      </w:r>
      <w:r w:rsidRPr="005F690E">
        <w:rPr>
          <w:rFonts w:cs="Times New Roman"/>
        </w:rPr>
        <w:t>Muhammed bin Hanefiyye’den</w:t>
      </w:r>
      <w:r w:rsidR="009D1BC7" w:rsidRPr="005F690E">
        <w:rPr>
          <w:rFonts w:cs="Times New Roman"/>
        </w:rPr>
        <w:t>,</w:t>
      </w:r>
      <w:r w:rsidR="00F93E59">
        <w:rPr>
          <w:rFonts w:cs="Times New Roman"/>
        </w:rPr>
        <w:t xml:space="preserve"> </w:t>
      </w:r>
      <w:r w:rsidRPr="005F690E">
        <w:rPr>
          <w:rFonts w:cs="Times New Roman"/>
        </w:rPr>
        <w:t>Selman</w:t>
      </w:r>
      <w:r w:rsidR="00934088">
        <w:rPr>
          <w:rFonts w:cs="Times New Roman"/>
        </w:rPr>
        <w:t>-i</w:t>
      </w:r>
      <w:r w:rsidR="00F93E59">
        <w:rPr>
          <w:rFonts w:cs="Times New Roman"/>
        </w:rPr>
        <w:t xml:space="preserve"> </w:t>
      </w:r>
      <w:r w:rsidR="00B00A70" w:rsidRPr="005F690E">
        <w:rPr>
          <w:rFonts w:cs="Times New Roman"/>
        </w:rPr>
        <w:t>Far</w:t>
      </w:r>
      <w:r w:rsidR="00B00A70" w:rsidRPr="005F690E">
        <w:rPr>
          <w:rFonts w:cs="Times New Roman"/>
        </w:rPr>
        <w:t>i</w:t>
      </w:r>
      <w:r w:rsidR="00B00A70" w:rsidRPr="005F690E">
        <w:rPr>
          <w:rFonts w:cs="Times New Roman"/>
        </w:rPr>
        <w:t>si’den</w:t>
      </w:r>
      <w:r w:rsidR="009D1BC7" w:rsidRPr="005F690E">
        <w:rPr>
          <w:rFonts w:cs="Times New Roman"/>
        </w:rPr>
        <w:t>,</w:t>
      </w:r>
      <w:r w:rsidR="00F93E59">
        <w:rPr>
          <w:rFonts w:cs="Times New Roman"/>
        </w:rPr>
        <w:t xml:space="preserve"> </w:t>
      </w:r>
      <w:r w:rsidRPr="005F690E">
        <w:rPr>
          <w:rFonts w:cs="Times New Roman"/>
        </w:rPr>
        <w:t xml:space="preserve">Ebu Said </w:t>
      </w:r>
      <w:r w:rsidR="00260AF0" w:rsidRPr="005F690E">
        <w:rPr>
          <w:rFonts w:cs="Times New Roman"/>
        </w:rPr>
        <w:t>Hudri’den ve İsmail</w:t>
      </w:r>
      <w:r w:rsidR="00934088">
        <w:rPr>
          <w:rFonts w:cs="Times New Roman"/>
        </w:rPr>
        <w:t>-i</w:t>
      </w:r>
      <w:r w:rsidR="00F93E59">
        <w:rPr>
          <w:rFonts w:cs="Times New Roman"/>
        </w:rPr>
        <w:t xml:space="preserve"> </w:t>
      </w:r>
      <w:r w:rsidR="00260AF0" w:rsidRPr="005F690E">
        <w:rPr>
          <w:rFonts w:cs="Times New Roman"/>
        </w:rPr>
        <w:t>Sadiy’den</w:t>
      </w:r>
      <w:r w:rsidRPr="005F690E">
        <w:rPr>
          <w:rFonts w:cs="Times New Roman"/>
        </w:rPr>
        <w:t xml:space="preserve"> ayeti hakkında şöyle dediklerini rivayet etmişlerdir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Nezdinde kitap ilmi bulunan kimseden maksat Ali bin Ebi Talip’tir </w:t>
      </w:r>
      <w:r w:rsidR="00F93E59">
        <w:rPr>
          <w:rFonts w:cs="Times New Roman"/>
        </w:rPr>
        <w:t>(a. s.)</w:t>
      </w:r>
      <w:r w:rsidR="00FC4D46" w:rsidRPr="005F690E">
        <w:rPr>
          <w:rFonts w:cs="Times New Roman"/>
        </w:rPr>
        <w:t>.</w:t>
      </w:r>
      <w:r w:rsidR="007A36A8">
        <w:rPr>
          <w:rFonts w:cs="Times New Roman"/>
        </w:rPr>
        <w:t>”</w:t>
      </w:r>
    </w:p>
    <w:p w:rsidR="00AC41EF" w:rsidRPr="005F690E" w:rsidRDefault="00AC41EF" w:rsidP="00B00A70">
      <w:pPr>
        <w:rPr>
          <w:rFonts w:cs="Times New Roman"/>
        </w:rPr>
      </w:pPr>
      <w:r w:rsidRPr="005F690E">
        <w:rPr>
          <w:rFonts w:cs="Times New Roman"/>
        </w:rPr>
        <w:t>İmamiyye Şia’sının hadislerinde çeşitli yollarla nakl</w:t>
      </w:r>
      <w:r w:rsidRPr="005F690E">
        <w:rPr>
          <w:rFonts w:cs="Times New Roman"/>
        </w:rPr>
        <w:t>e</w:t>
      </w:r>
      <w:r w:rsidRPr="005F690E">
        <w:rPr>
          <w:rFonts w:cs="Times New Roman"/>
        </w:rPr>
        <w:t xml:space="preserve">dildiğine göre nezdinde kitap ilmi bulunan kimse </w:t>
      </w:r>
      <w:r w:rsidR="00B00A70" w:rsidRPr="005F690E">
        <w:rPr>
          <w:rFonts w:cs="Times New Roman"/>
        </w:rPr>
        <w:t>M</w:t>
      </w:r>
      <w:r w:rsidRPr="005F690E">
        <w:rPr>
          <w:rFonts w:cs="Times New Roman"/>
        </w:rPr>
        <w:t>ümi</w:t>
      </w:r>
      <w:r w:rsidRPr="005F690E">
        <w:rPr>
          <w:rFonts w:cs="Times New Roman"/>
        </w:rPr>
        <w:t>n</w:t>
      </w:r>
      <w:r w:rsidRPr="005F690E">
        <w:rPr>
          <w:rFonts w:cs="Times New Roman"/>
        </w:rPr>
        <w:t xml:space="preserve">lerin </w:t>
      </w:r>
      <w:r w:rsidR="00B00A70" w:rsidRPr="005F690E">
        <w:rPr>
          <w:rFonts w:cs="Times New Roman"/>
        </w:rPr>
        <w:t>Emiri</w:t>
      </w:r>
      <w:r w:rsidRPr="005F690E">
        <w:rPr>
          <w:rFonts w:cs="Times New Roman"/>
        </w:rPr>
        <w:t xml:space="preserve">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Ve </w:t>
      </w:r>
      <w:r w:rsidRPr="005F690E">
        <w:rPr>
          <w:rFonts w:cs="Times New Roman"/>
        </w:rPr>
        <w:t xml:space="preserve">diğer masum imamlardır </w:t>
      </w:r>
      <w:r w:rsidR="00F93E59">
        <w:rPr>
          <w:rFonts w:cs="Times New Roman"/>
        </w:rPr>
        <w:t>(a. s.)</w:t>
      </w:r>
      <w:r w:rsidR="009D1BC7" w:rsidRPr="005F690E">
        <w:rPr>
          <w:rFonts w:cs="Times New Roman"/>
        </w:rPr>
        <w:t>.</w:t>
      </w:r>
      <w:r w:rsidR="00F93E59">
        <w:rPr>
          <w:rFonts w:cs="Times New Roman"/>
        </w:rPr>
        <w:t xml:space="preserve"> </w:t>
      </w:r>
      <w:r w:rsidR="001C004F" w:rsidRPr="005F690E">
        <w:rPr>
          <w:rFonts w:cs="Times New Roman"/>
        </w:rPr>
        <w:t xml:space="preserve">Örnek </w:t>
      </w:r>
      <w:r w:rsidRPr="005F690E">
        <w:rPr>
          <w:rFonts w:cs="Times New Roman"/>
        </w:rPr>
        <w:t>olarak şu hadise müracaat ediniz</w:t>
      </w:r>
      <w:r w:rsidR="009D1BC7" w:rsidRPr="005F690E">
        <w:rPr>
          <w:rFonts w:cs="Times New Roman"/>
        </w:rPr>
        <w:t xml:space="preserve">: </w:t>
      </w:r>
    </w:p>
    <w:p w:rsidR="00AC41EF" w:rsidRPr="005F690E" w:rsidRDefault="00B00A70" w:rsidP="00E35113">
      <w:pPr>
        <w:rPr>
          <w:rFonts w:cs="Times New Roman"/>
        </w:rPr>
      </w:pPr>
      <w:r w:rsidRPr="005F690E">
        <w:rPr>
          <w:rFonts w:cs="Times New Roman"/>
        </w:rPr>
        <w:t>Sık</w:t>
      </w:r>
      <w:r w:rsidR="00AC41EF" w:rsidRPr="005F690E">
        <w:rPr>
          <w:rFonts w:cs="Times New Roman"/>
        </w:rPr>
        <w:t>et’ul İslam Kuleyni</w:t>
      </w:r>
      <w:r w:rsidR="009D1BC7" w:rsidRPr="005F690E">
        <w:rPr>
          <w:rFonts w:cs="Times New Roman"/>
        </w:rPr>
        <w:t>,</w:t>
      </w:r>
      <w:r w:rsidR="00F93E59">
        <w:rPr>
          <w:rFonts w:cs="Times New Roman"/>
        </w:rPr>
        <w:t xml:space="preserve"> </w:t>
      </w:r>
      <w:r w:rsidR="00AC41EF" w:rsidRPr="005F690E">
        <w:rPr>
          <w:rFonts w:cs="Times New Roman"/>
        </w:rPr>
        <w:t>Usul</w:t>
      </w:r>
      <w:r w:rsidR="00934088">
        <w:rPr>
          <w:rFonts w:cs="Times New Roman"/>
        </w:rPr>
        <w:t>-i</w:t>
      </w:r>
      <w:r w:rsidR="00F93E59">
        <w:rPr>
          <w:rFonts w:cs="Times New Roman"/>
        </w:rPr>
        <w:t xml:space="preserve"> </w:t>
      </w:r>
      <w:r w:rsidR="00AC41EF" w:rsidRPr="005F690E">
        <w:rPr>
          <w:rFonts w:cs="Times New Roman"/>
        </w:rPr>
        <w:t>Kafi’de</w:t>
      </w:r>
      <w:r w:rsidR="00AC41EF" w:rsidRPr="005F690E">
        <w:rPr>
          <w:rStyle w:val="FootnoteReference"/>
          <w:rFonts w:cs="Times New Roman"/>
        </w:rPr>
        <w:footnoteReference w:id="331"/>
      </w:r>
      <w:r w:rsidR="00AC41EF" w:rsidRPr="005F690E">
        <w:rPr>
          <w:rFonts w:cs="Times New Roman"/>
        </w:rPr>
        <w:t xml:space="preserve"> muteber bir senetle Bureyd bin Muaviye’den – ki İmam Bakır’ın </w:t>
      </w:r>
      <w:r w:rsidR="00F93E59">
        <w:rPr>
          <w:rFonts w:cs="Times New Roman"/>
        </w:rPr>
        <w:t>(a. s.)</w:t>
      </w:r>
      <w:r w:rsidR="00AF5F6E">
        <w:rPr>
          <w:rFonts w:cs="Times New Roman"/>
        </w:rPr>
        <w:t xml:space="preserve"> </w:t>
      </w:r>
      <w:r w:rsidR="001C004F" w:rsidRPr="005F690E">
        <w:rPr>
          <w:rFonts w:cs="Times New Roman"/>
        </w:rPr>
        <w:t xml:space="preserve">Ashabından </w:t>
      </w:r>
      <w:r w:rsidR="00AC41EF" w:rsidRPr="005F690E">
        <w:rPr>
          <w:rFonts w:cs="Times New Roman"/>
        </w:rPr>
        <w:t xml:space="preserve">biridir – İmam’a </w:t>
      </w:r>
      <w:r w:rsidR="00F93E59">
        <w:rPr>
          <w:rFonts w:cs="Times New Roman"/>
        </w:rPr>
        <w:t>(a. s.)</w:t>
      </w:r>
      <w:r w:rsidR="00AF5F6E">
        <w:rPr>
          <w:rFonts w:cs="Times New Roman"/>
        </w:rPr>
        <w:t xml:space="preserve"> </w:t>
      </w:r>
      <w:r w:rsidR="001C004F" w:rsidRPr="005F690E">
        <w:rPr>
          <w:rFonts w:cs="Times New Roman"/>
        </w:rPr>
        <w:t xml:space="preserve">Şöyle </w:t>
      </w:r>
      <w:r w:rsidR="00AC41EF" w:rsidRPr="005F690E">
        <w:rPr>
          <w:rFonts w:cs="Times New Roman"/>
        </w:rPr>
        <w:t>dediklerini rivayet etmişlerdir</w:t>
      </w:r>
      <w:r w:rsidR="009D1BC7" w:rsidRPr="005F690E">
        <w:rPr>
          <w:rFonts w:cs="Times New Roman"/>
        </w:rPr>
        <w:t>:</w:t>
      </w:r>
      <w:r w:rsidR="00F93E59">
        <w:rPr>
          <w:rFonts w:cs="Times New Roman"/>
        </w:rPr>
        <w:t xml:space="preserve"> </w:t>
      </w:r>
      <w:r w:rsidR="007A36A8">
        <w:rPr>
          <w:rFonts w:cs="Times New Roman"/>
        </w:rPr>
        <w:t>“</w:t>
      </w:r>
      <w:r w:rsidR="00E35113" w:rsidRPr="00E35113">
        <w:rPr>
          <w:rFonts w:cs="Times New Roman"/>
          <w:b/>
        </w:rPr>
        <w:t>De ki: Benimle sizin aranızda şahit olarak Allah ve yanında Kitab'ın bilgisi olan yeter</w:t>
      </w:r>
      <w:r w:rsidR="007A36A8">
        <w:rPr>
          <w:rFonts w:cs="Times New Roman"/>
          <w:b/>
        </w:rPr>
        <w:t>”</w:t>
      </w:r>
      <w:r w:rsidR="007A36A8">
        <w:rPr>
          <w:rFonts w:cs="Times New Roman"/>
        </w:rPr>
        <w:t>“</w:t>
      </w:r>
      <w:r w:rsidR="00AC41EF" w:rsidRPr="005F690E">
        <w:rPr>
          <w:rFonts w:cs="Times New Roman"/>
        </w:rPr>
        <w:t xml:space="preserve"> </w:t>
      </w:r>
      <w:r w:rsidR="006417BB">
        <w:rPr>
          <w:rFonts w:cs="Times New Roman"/>
        </w:rPr>
        <w:t>ayet-i kerime</w:t>
      </w:r>
      <w:r w:rsidR="00AC41EF" w:rsidRPr="005F690E">
        <w:rPr>
          <w:rFonts w:cs="Times New Roman"/>
        </w:rPr>
        <w:t xml:space="preserve">sinde yer alan </w:t>
      </w:r>
      <w:r w:rsidR="007A36A8">
        <w:rPr>
          <w:rFonts w:cs="Times New Roman"/>
        </w:rPr>
        <w:t>“</w:t>
      </w:r>
      <w:r w:rsidR="00AC41EF" w:rsidRPr="005F690E">
        <w:rPr>
          <w:rFonts w:cs="Times New Roman"/>
        </w:rPr>
        <w:t>nezdinde kitap ilmi bulunan kimse</w:t>
      </w:r>
      <w:r w:rsidR="007A36A8">
        <w:rPr>
          <w:rFonts w:cs="Times New Roman"/>
        </w:rPr>
        <w:t>”</w:t>
      </w:r>
      <w:r w:rsidR="00AC41EF" w:rsidRPr="005F690E">
        <w:rPr>
          <w:rFonts w:cs="Times New Roman"/>
        </w:rPr>
        <w:t xml:space="preserve"> ifadesinden maksat kimdir? İmam </w:t>
      </w:r>
      <w:r w:rsidR="00F93E59">
        <w:rPr>
          <w:rFonts w:cs="Times New Roman"/>
        </w:rPr>
        <w:t>(a. s.)</w:t>
      </w:r>
      <w:r w:rsidR="00AF5F6E">
        <w:rPr>
          <w:rFonts w:cs="Times New Roman"/>
        </w:rPr>
        <w:t xml:space="preserve"> </w:t>
      </w:r>
      <w:r w:rsidR="001C004F" w:rsidRPr="005F690E">
        <w:rPr>
          <w:rFonts w:cs="Times New Roman"/>
        </w:rPr>
        <w:t xml:space="preserve">Şöyle </w:t>
      </w:r>
      <w:r w:rsidR="00AC41EF" w:rsidRPr="005F690E">
        <w:rPr>
          <w:rFonts w:cs="Times New Roman"/>
        </w:rPr>
        <w:t>buyurmuştur</w:t>
      </w:r>
      <w:r w:rsidR="009D1BC7" w:rsidRPr="005F690E">
        <w:rPr>
          <w:rFonts w:cs="Times New Roman"/>
        </w:rPr>
        <w:t>:</w:t>
      </w:r>
      <w:r w:rsidR="00F93E59">
        <w:rPr>
          <w:rFonts w:cs="Times New Roman"/>
        </w:rPr>
        <w:t xml:space="preserve"> </w:t>
      </w:r>
      <w:r w:rsidR="007A36A8">
        <w:rPr>
          <w:rFonts w:cs="Times New Roman"/>
        </w:rPr>
        <w:t>“</w:t>
      </w:r>
      <w:r w:rsidR="00AC41EF" w:rsidRPr="005F690E">
        <w:rPr>
          <w:rFonts w:cs="Times New Roman"/>
        </w:rPr>
        <w:t>Sadece bizleri (masum imamları) irade etmiştir</w:t>
      </w:r>
      <w:r w:rsidR="009D1BC7" w:rsidRPr="005F690E">
        <w:rPr>
          <w:rFonts w:cs="Times New Roman"/>
        </w:rPr>
        <w:t>.</w:t>
      </w:r>
      <w:r w:rsidR="00F93E59">
        <w:rPr>
          <w:rFonts w:cs="Times New Roman"/>
        </w:rPr>
        <w:t xml:space="preserve"> </w:t>
      </w:r>
      <w:r w:rsidR="00AC41EF" w:rsidRPr="005F690E">
        <w:rPr>
          <w:rFonts w:cs="Times New Roman"/>
        </w:rPr>
        <w:t xml:space="preserve">Ali </w:t>
      </w:r>
      <w:r w:rsidR="00F93E59">
        <w:rPr>
          <w:rFonts w:cs="Times New Roman"/>
        </w:rPr>
        <w:t>(a. s.)</w:t>
      </w:r>
      <w:r w:rsidR="00AF5F6E">
        <w:rPr>
          <w:rFonts w:cs="Times New Roman"/>
        </w:rPr>
        <w:t xml:space="preserve"> </w:t>
      </w:r>
      <w:r w:rsidR="00AC41EF" w:rsidRPr="005F690E">
        <w:rPr>
          <w:rFonts w:cs="Times New Roman"/>
        </w:rPr>
        <w:t>Peygamber’den sonra bizim ilklerimiz</w:t>
      </w:r>
      <w:r w:rsidR="009D1BC7" w:rsidRPr="005F690E">
        <w:rPr>
          <w:rFonts w:cs="Times New Roman"/>
        </w:rPr>
        <w:t>,</w:t>
      </w:r>
      <w:r w:rsidR="00F93E59">
        <w:rPr>
          <w:rFonts w:cs="Times New Roman"/>
        </w:rPr>
        <w:t xml:space="preserve"> </w:t>
      </w:r>
      <w:r w:rsidR="00AC41EF" w:rsidRPr="005F690E">
        <w:rPr>
          <w:rFonts w:cs="Times New Roman"/>
        </w:rPr>
        <w:t>üstünlerimiz ve en iyilerimizdir</w:t>
      </w:r>
      <w:r w:rsidR="00FC4D46" w:rsidRPr="005F690E">
        <w:rPr>
          <w:rFonts w:cs="Times New Roman"/>
        </w:rPr>
        <w:t>.</w:t>
      </w:r>
      <w:r w:rsidR="007A36A8">
        <w:rPr>
          <w:rFonts w:cs="Times New Roman"/>
        </w:rPr>
        <w:t>”</w:t>
      </w:r>
    </w:p>
    <w:p w:rsidR="00AC41EF" w:rsidRPr="005F690E" w:rsidRDefault="00AC41EF" w:rsidP="00AC41EF">
      <w:pPr>
        <w:pStyle w:val="FootnoteText"/>
        <w:rPr>
          <w:rFonts w:cs="Times New Roman"/>
          <w:sz w:val="24"/>
          <w:szCs w:val="24"/>
        </w:rPr>
      </w:pPr>
      <w:r w:rsidRPr="005F690E">
        <w:rPr>
          <w:rFonts w:cs="Times New Roman"/>
          <w:sz w:val="24"/>
          <w:szCs w:val="24"/>
        </w:rPr>
        <w:t xml:space="preserve">Bundan da ilginç olanı hadislerde kitap ilmine sahip olan kimseler (Ali bin Ebi Talib </w:t>
      </w:r>
      <w:r w:rsidR="00F93E59">
        <w:rPr>
          <w:rFonts w:cs="Times New Roman"/>
          <w:sz w:val="24"/>
          <w:szCs w:val="24"/>
        </w:rPr>
        <w:t>(a. s.)</w:t>
      </w:r>
      <w:r w:rsidR="00AF5F6E">
        <w:rPr>
          <w:rFonts w:cs="Times New Roman"/>
          <w:sz w:val="24"/>
          <w:szCs w:val="24"/>
        </w:rPr>
        <w:t xml:space="preserve"> </w:t>
      </w:r>
      <w:r w:rsidR="001C004F" w:rsidRPr="005F690E">
        <w:rPr>
          <w:rFonts w:cs="Times New Roman"/>
          <w:sz w:val="24"/>
          <w:szCs w:val="24"/>
        </w:rPr>
        <w:t xml:space="preserve">Ve </w:t>
      </w:r>
      <w:r w:rsidRPr="005F690E">
        <w:rPr>
          <w:rFonts w:cs="Times New Roman"/>
          <w:sz w:val="24"/>
          <w:szCs w:val="24"/>
        </w:rPr>
        <w:t xml:space="preserve">diğer masum imamlar </w:t>
      </w:r>
      <w:r w:rsidR="00F93E59">
        <w:rPr>
          <w:rFonts w:cs="Times New Roman"/>
          <w:sz w:val="24"/>
          <w:szCs w:val="24"/>
        </w:rPr>
        <w:t>(a. s.)</w:t>
      </w:r>
      <w:r w:rsidRPr="005F690E">
        <w:rPr>
          <w:rFonts w:cs="Times New Roman"/>
          <w:sz w:val="24"/>
          <w:szCs w:val="24"/>
        </w:rPr>
        <w:t>) ile nezdinde kitaptan bazı ilimleri</w:t>
      </w:r>
      <w:r w:rsidR="00DC4530" w:rsidRPr="005F690E">
        <w:rPr>
          <w:rFonts w:cs="Times New Roman"/>
          <w:sz w:val="24"/>
          <w:szCs w:val="24"/>
        </w:rPr>
        <w:t>n old</w:t>
      </w:r>
      <w:r w:rsidR="00DC4530" w:rsidRPr="005F690E">
        <w:rPr>
          <w:rFonts w:cs="Times New Roman"/>
          <w:sz w:val="24"/>
          <w:szCs w:val="24"/>
        </w:rPr>
        <w:t>u</w:t>
      </w:r>
      <w:r w:rsidR="00DC4530" w:rsidRPr="005F690E">
        <w:rPr>
          <w:rFonts w:cs="Times New Roman"/>
          <w:sz w:val="24"/>
          <w:szCs w:val="24"/>
        </w:rPr>
        <w:t>ğu kimse (Asıf bin Berhiy</w:t>
      </w:r>
      <w:r w:rsidRPr="005F690E">
        <w:rPr>
          <w:rFonts w:cs="Times New Roman"/>
          <w:sz w:val="24"/>
          <w:szCs w:val="24"/>
        </w:rPr>
        <w:t>a) mukayese edilmiş olmasıdır</w:t>
      </w:r>
      <w:r w:rsidR="009D1BC7" w:rsidRPr="005F690E">
        <w:rPr>
          <w:rFonts w:cs="Times New Roman"/>
          <w:sz w:val="24"/>
          <w:szCs w:val="24"/>
        </w:rPr>
        <w:t xml:space="preserve">. </w:t>
      </w:r>
    </w:p>
    <w:p w:rsidR="00D211E9" w:rsidRPr="005F690E" w:rsidRDefault="00AC41EF" w:rsidP="00DC4530">
      <w:pPr>
        <w:pStyle w:val="FootnoteText"/>
        <w:rPr>
          <w:rFonts w:cs="Times New Roman"/>
          <w:sz w:val="24"/>
          <w:szCs w:val="24"/>
        </w:rPr>
      </w:pPr>
      <w:r w:rsidRPr="005F690E">
        <w:rPr>
          <w:rFonts w:cs="Times New Roman"/>
          <w:sz w:val="24"/>
          <w:szCs w:val="24"/>
        </w:rPr>
        <w:t xml:space="preserve">İmam Sadık </w:t>
      </w:r>
      <w:r w:rsidR="00F93E59">
        <w:rPr>
          <w:rFonts w:cs="Times New Roman"/>
          <w:sz w:val="24"/>
          <w:szCs w:val="24"/>
        </w:rPr>
        <w:t>(a. s.)</w:t>
      </w:r>
      <w:r w:rsidR="00AF5F6E">
        <w:rPr>
          <w:rFonts w:cs="Times New Roman"/>
          <w:sz w:val="24"/>
          <w:szCs w:val="24"/>
        </w:rPr>
        <w:t xml:space="preserve"> </w:t>
      </w:r>
      <w:r w:rsidR="001C004F" w:rsidRPr="005F690E">
        <w:rPr>
          <w:rFonts w:cs="Times New Roman"/>
          <w:sz w:val="24"/>
          <w:szCs w:val="24"/>
        </w:rPr>
        <w:t xml:space="preserve">Bu </w:t>
      </w:r>
      <w:r w:rsidRPr="005F690E">
        <w:rPr>
          <w:rFonts w:cs="Times New Roman"/>
          <w:sz w:val="24"/>
          <w:szCs w:val="24"/>
        </w:rPr>
        <w:t>konuda şöyle buyurmuştur</w:t>
      </w:r>
      <w:r w:rsidR="009D1BC7" w:rsidRPr="005F690E">
        <w:rPr>
          <w:rFonts w:cs="Times New Roman"/>
          <w:sz w:val="24"/>
          <w:szCs w:val="24"/>
        </w:rPr>
        <w:t>:</w:t>
      </w:r>
      <w:r w:rsidR="00F93E59">
        <w:rPr>
          <w:rFonts w:cs="Times New Roman"/>
          <w:sz w:val="24"/>
          <w:szCs w:val="24"/>
        </w:rPr>
        <w:t xml:space="preserve"> </w:t>
      </w:r>
      <w:r w:rsidR="007A36A8">
        <w:rPr>
          <w:rFonts w:cs="Times New Roman"/>
          <w:sz w:val="24"/>
          <w:szCs w:val="24"/>
        </w:rPr>
        <w:t>“</w:t>
      </w:r>
      <w:r w:rsidRPr="005F690E">
        <w:rPr>
          <w:rFonts w:cs="Times New Roman"/>
          <w:sz w:val="24"/>
          <w:szCs w:val="24"/>
        </w:rPr>
        <w:t xml:space="preserve">Nezdinde kitap ilmi bulunan kimse </w:t>
      </w:r>
      <w:r w:rsidR="00DC4530" w:rsidRPr="005F690E">
        <w:rPr>
          <w:rFonts w:cs="Times New Roman"/>
          <w:sz w:val="24"/>
          <w:szCs w:val="24"/>
        </w:rPr>
        <w:t>M</w:t>
      </w:r>
      <w:r w:rsidRPr="005F690E">
        <w:rPr>
          <w:rFonts w:cs="Times New Roman"/>
          <w:sz w:val="24"/>
          <w:szCs w:val="24"/>
        </w:rPr>
        <w:t xml:space="preserve">üminlerin </w:t>
      </w:r>
      <w:r w:rsidR="00DC4530" w:rsidRPr="005F690E">
        <w:rPr>
          <w:rFonts w:cs="Times New Roman"/>
          <w:sz w:val="24"/>
          <w:szCs w:val="24"/>
        </w:rPr>
        <w:t>E</w:t>
      </w:r>
      <w:r w:rsidRPr="005F690E">
        <w:rPr>
          <w:rFonts w:cs="Times New Roman"/>
          <w:sz w:val="24"/>
          <w:szCs w:val="24"/>
        </w:rPr>
        <w:t>miri Hz</w:t>
      </w:r>
      <w:r w:rsidR="009D1BC7" w:rsidRPr="005F690E">
        <w:rPr>
          <w:rFonts w:cs="Times New Roman"/>
          <w:sz w:val="24"/>
          <w:szCs w:val="24"/>
        </w:rPr>
        <w:t>.</w:t>
      </w:r>
      <w:r w:rsidR="00F93E59">
        <w:rPr>
          <w:rFonts w:cs="Times New Roman"/>
          <w:sz w:val="24"/>
          <w:szCs w:val="24"/>
        </w:rPr>
        <w:t xml:space="preserve"> </w:t>
      </w:r>
      <w:r w:rsidRPr="005F690E">
        <w:rPr>
          <w:rFonts w:cs="Times New Roman"/>
          <w:sz w:val="24"/>
          <w:szCs w:val="24"/>
        </w:rPr>
        <w:t xml:space="preserve">Ali </w:t>
      </w:r>
      <w:r w:rsidR="00F93E59">
        <w:rPr>
          <w:rFonts w:cs="Times New Roman"/>
          <w:sz w:val="24"/>
          <w:szCs w:val="24"/>
        </w:rPr>
        <w:t>(a. s.)</w:t>
      </w:r>
      <w:r w:rsidRPr="005F690E">
        <w:rPr>
          <w:rFonts w:cs="Times New Roman"/>
          <w:sz w:val="24"/>
          <w:szCs w:val="24"/>
        </w:rPr>
        <w:t>’dır</w:t>
      </w:r>
      <w:r w:rsidR="00FC4D46" w:rsidRPr="005F690E">
        <w:rPr>
          <w:rFonts w:cs="Times New Roman"/>
          <w:sz w:val="24"/>
          <w:szCs w:val="24"/>
        </w:rPr>
        <w:t>.</w:t>
      </w:r>
      <w:r w:rsidR="007A36A8">
        <w:rPr>
          <w:rFonts w:cs="Times New Roman"/>
          <w:sz w:val="24"/>
          <w:szCs w:val="24"/>
        </w:rPr>
        <w:t>”</w:t>
      </w:r>
      <w:r w:rsidRPr="005F690E">
        <w:rPr>
          <w:rFonts w:cs="Times New Roman"/>
          <w:sz w:val="24"/>
          <w:szCs w:val="24"/>
        </w:rPr>
        <w:t xml:space="preserve"> O’na şöyle soruldu</w:t>
      </w:r>
      <w:r w:rsidR="009D1BC7" w:rsidRPr="005F690E">
        <w:rPr>
          <w:rFonts w:cs="Times New Roman"/>
          <w:sz w:val="24"/>
          <w:szCs w:val="24"/>
        </w:rPr>
        <w:t>:</w:t>
      </w:r>
      <w:r w:rsidR="00F93E59">
        <w:rPr>
          <w:rFonts w:cs="Times New Roman"/>
          <w:sz w:val="24"/>
          <w:szCs w:val="24"/>
        </w:rPr>
        <w:t xml:space="preserve"> </w:t>
      </w:r>
      <w:r w:rsidR="007A36A8">
        <w:rPr>
          <w:rFonts w:cs="Times New Roman"/>
          <w:sz w:val="24"/>
          <w:szCs w:val="24"/>
        </w:rPr>
        <w:t>“</w:t>
      </w:r>
      <w:r w:rsidRPr="005F690E">
        <w:rPr>
          <w:rFonts w:cs="Times New Roman"/>
          <w:sz w:val="24"/>
          <w:szCs w:val="24"/>
        </w:rPr>
        <w:t>Nezdinde kitap ilminden bir bölüm</w:t>
      </w:r>
      <w:r w:rsidR="0096394D" w:rsidRPr="005F690E">
        <w:rPr>
          <w:rFonts w:cs="Times New Roman"/>
          <w:sz w:val="24"/>
          <w:szCs w:val="24"/>
        </w:rPr>
        <w:t xml:space="preserve"> olan o kimse (Asıf Berhiya) mı ü</w:t>
      </w:r>
      <w:r w:rsidR="0096394D" w:rsidRPr="005F690E">
        <w:rPr>
          <w:rFonts w:cs="Times New Roman"/>
          <w:sz w:val="24"/>
          <w:szCs w:val="24"/>
        </w:rPr>
        <w:t>s</w:t>
      </w:r>
      <w:r w:rsidR="0096394D" w:rsidRPr="005F690E">
        <w:rPr>
          <w:rFonts w:cs="Times New Roman"/>
          <w:sz w:val="24"/>
          <w:szCs w:val="24"/>
        </w:rPr>
        <w:t>tündür yoksa nezdinde kitap ilmi bulunan kimse (Mümi</w:t>
      </w:r>
      <w:r w:rsidR="0096394D" w:rsidRPr="005F690E">
        <w:rPr>
          <w:rFonts w:cs="Times New Roman"/>
          <w:sz w:val="24"/>
          <w:szCs w:val="24"/>
        </w:rPr>
        <w:t>n</w:t>
      </w:r>
      <w:r w:rsidR="0096394D" w:rsidRPr="005F690E">
        <w:rPr>
          <w:rFonts w:cs="Times New Roman"/>
          <w:sz w:val="24"/>
          <w:szCs w:val="24"/>
        </w:rPr>
        <w:t>lerin Emiri Ali b</w:t>
      </w:r>
      <w:r w:rsidR="009D1BC7" w:rsidRPr="005F690E">
        <w:rPr>
          <w:rFonts w:cs="Times New Roman"/>
          <w:sz w:val="24"/>
          <w:szCs w:val="24"/>
        </w:rPr>
        <w:t>.</w:t>
      </w:r>
      <w:r w:rsidR="00F93E59">
        <w:rPr>
          <w:rFonts w:cs="Times New Roman"/>
          <w:sz w:val="24"/>
          <w:szCs w:val="24"/>
        </w:rPr>
        <w:t xml:space="preserve"> </w:t>
      </w:r>
      <w:r w:rsidR="0096394D" w:rsidRPr="005F690E">
        <w:rPr>
          <w:rFonts w:cs="Times New Roman"/>
          <w:sz w:val="24"/>
          <w:szCs w:val="24"/>
        </w:rPr>
        <w:t>Ebi Talib) mi üstündür? İmam şöyle buyurdu</w:t>
      </w:r>
      <w:r w:rsidR="009D1BC7" w:rsidRPr="005F690E">
        <w:rPr>
          <w:rFonts w:cs="Times New Roman"/>
          <w:sz w:val="24"/>
          <w:szCs w:val="24"/>
        </w:rPr>
        <w:t>:</w:t>
      </w:r>
      <w:r w:rsidR="00F93E59">
        <w:rPr>
          <w:rFonts w:cs="Times New Roman"/>
          <w:sz w:val="24"/>
          <w:szCs w:val="24"/>
        </w:rPr>
        <w:t xml:space="preserve"> </w:t>
      </w:r>
      <w:r w:rsidR="007A36A8">
        <w:rPr>
          <w:rFonts w:cs="Times New Roman"/>
          <w:sz w:val="24"/>
          <w:szCs w:val="24"/>
        </w:rPr>
        <w:t>“</w:t>
      </w:r>
      <w:r w:rsidRPr="005F690E">
        <w:rPr>
          <w:rFonts w:cs="Times New Roman"/>
          <w:sz w:val="24"/>
          <w:szCs w:val="24"/>
        </w:rPr>
        <w:t xml:space="preserve">o kitap hakkında </w:t>
      </w:r>
      <w:r w:rsidR="0062208C" w:rsidRPr="005F690E">
        <w:rPr>
          <w:rFonts w:cs="Times New Roman"/>
          <w:sz w:val="24"/>
          <w:szCs w:val="24"/>
        </w:rPr>
        <w:t>bir miktar ilmi olan kimse</w:t>
      </w:r>
      <w:r w:rsidR="009D1BC7" w:rsidRPr="005F690E">
        <w:rPr>
          <w:rFonts w:cs="Times New Roman"/>
          <w:sz w:val="24"/>
          <w:szCs w:val="24"/>
        </w:rPr>
        <w:t>,</w:t>
      </w:r>
      <w:r w:rsidR="00F93E59">
        <w:rPr>
          <w:rFonts w:cs="Times New Roman"/>
          <w:sz w:val="24"/>
          <w:szCs w:val="24"/>
        </w:rPr>
        <w:t xml:space="preserve"> </w:t>
      </w:r>
      <w:r w:rsidR="0062208C" w:rsidRPr="005F690E">
        <w:rPr>
          <w:rFonts w:cs="Times New Roman"/>
          <w:sz w:val="24"/>
          <w:szCs w:val="24"/>
        </w:rPr>
        <w:t xml:space="preserve">kitap hakkında </w:t>
      </w:r>
      <w:r w:rsidRPr="005F690E">
        <w:rPr>
          <w:rFonts w:cs="Times New Roman"/>
          <w:sz w:val="24"/>
          <w:szCs w:val="24"/>
        </w:rPr>
        <w:t xml:space="preserve">mutlak </w:t>
      </w:r>
      <w:r w:rsidR="0062208C" w:rsidRPr="005F690E">
        <w:rPr>
          <w:rFonts w:cs="Times New Roman"/>
          <w:sz w:val="24"/>
          <w:szCs w:val="24"/>
        </w:rPr>
        <w:t xml:space="preserve">bir bilgi sahibi olan </w:t>
      </w:r>
      <w:r w:rsidRPr="005F690E">
        <w:rPr>
          <w:rFonts w:cs="Times New Roman"/>
          <w:sz w:val="24"/>
          <w:szCs w:val="24"/>
        </w:rPr>
        <w:t>kimseye ora</w:t>
      </w:r>
      <w:r w:rsidRPr="005F690E">
        <w:rPr>
          <w:rFonts w:cs="Times New Roman"/>
          <w:sz w:val="24"/>
          <w:szCs w:val="24"/>
        </w:rPr>
        <w:t>n</w:t>
      </w:r>
      <w:r w:rsidRPr="005F690E">
        <w:rPr>
          <w:rFonts w:cs="Times New Roman"/>
          <w:sz w:val="24"/>
          <w:szCs w:val="24"/>
        </w:rPr>
        <w:t xml:space="preserve">la </w:t>
      </w:r>
      <w:r w:rsidR="0062208C" w:rsidRPr="005F690E">
        <w:rPr>
          <w:rFonts w:cs="Times New Roman"/>
          <w:sz w:val="24"/>
          <w:szCs w:val="24"/>
        </w:rPr>
        <w:t xml:space="preserve">bilgisi </w:t>
      </w:r>
      <w:r w:rsidRPr="005F690E">
        <w:rPr>
          <w:rFonts w:cs="Times New Roman"/>
          <w:sz w:val="24"/>
          <w:szCs w:val="24"/>
        </w:rPr>
        <w:t>bir sivrisineğin</w:t>
      </w:r>
      <w:r w:rsidR="009D1BC7" w:rsidRPr="005F690E">
        <w:rPr>
          <w:rFonts w:cs="Times New Roman"/>
          <w:sz w:val="24"/>
          <w:szCs w:val="24"/>
        </w:rPr>
        <w:t>,</w:t>
      </w:r>
      <w:r w:rsidR="00F93E59">
        <w:rPr>
          <w:rFonts w:cs="Times New Roman"/>
          <w:sz w:val="24"/>
          <w:szCs w:val="24"/>
        </w:rPr>
        <w:t xml:space="preserve"> </w:t>
      </w:r>
      <w:r w:rsidR="00D211E9" w:rsidRPr="005F690E">
        <w:rPr>
          <w:rFonts w:cs="Times New Roman"/>
          <w:sz w:val="24"/>
          <w:szCs w:val="24"/>
        </w:rPr>
        <w:t>kendi</w:t>
      </w:r>
      <w:r w:rsidRPr="005F690E">
        <w:rPr>
          <w:rFonts w:cs="Times New Roman"/>
          <w:sz w:val="24"/>
          <w:szCs w:val="24"/>
        </w:rPr>
        <w:t xml:space="preserve"> kanadıyla bütün deniz s</w:t>
      </w:r>
      <w:r w:rsidRPr="005F690E">
        <w:rPr>
          <w:rFonts w:cs="Times New Roman"/>
          <w:sz w:val="24"/>
          <w:szCs w:val="24"/>
        </w:rPr>
        <w:t>u</w:t>
      </w:r>
      <w:r w:rsidRPr="005F690E">
        <w:rPr>
          <w:rFonts w:cs="Times New Roman"/>
          <w:sz w:val="24"/>
          <w:szCs w:val="24"/>
        </w:rPr>
        <w:t>ları karşısında denizden aldığı</w:t>
      </w:r>
      <w:r w:rsidR="00D211E9" w:rsidRPr="005F690E">
        <w:rPr>
          <w:rFonts w:cs="Times New Roman"/>
          <w:sz w:val="24"/>
          <w:szCs w:val="24"/>
        </w:rPr>
        <w:t xml:space="preserve"> su</w:t>
      </w:r>
      <w:r w:rsidRPr="005F690E">
        <w:rPr>
          <w:rFonts w:cs="Times New Roman"/>
          <w:sz w:val="24"/>
          <w:szCs w:val="24"/>
        </w:rPr>
        <w:t xml:space="preserve"> miktar</w:t>
      </w:r>
      <w:r w:rsidR="00D211E9" w:rsidRPr="005F690E">
        <w:rPr>
          <w:rFonts w:cs="Times New Roman"/>
          <w:sz w:val="24"/>
          <w:szCs w:val="24"/>
        </w:rPr>
        <w:t>ı kadardır</w:t>
      </w:r>
      <w:r w:rsidR="00FC4D46" w:rsidRPr="005F690E">
        <w:rPr>
          <w:rFonts w:cs="Times New Roman"/>
          <w:sz w:val="24"/>
          <w:szCs w:val="24"/>
        </w:rPr>
        <w:t>.</w:t>
      </w:r>
      <w:r w:rsidR="007A36A8">
        <w:rPr>
          <w:rFonts w:cs="Times New Roman"/>
          <w:sz w:val="24"/>
          <w:szCs w:val="24"/>
        </w:rPr>
        <w:t>”</w:t>
      </w:r>
      <w:r w:rsidRPr="005F690E">
        <w:rPr>
          <w:rFonts w:cs="Times New Roman"/>
          <w:sz w:val="24"/>
          <w:szCs w:val="24"/>
        </w:rPr>
        <w:t xml:space="preserve"> </w:t>
      </w:r>
      <w:r w:rsidRPr="005F690E">
        <w:rPr>
          <w:rStyle w:val="FootnoteReference"/>
          <w:rFonts w:cs="Times New Roman"/>
          <w:sz w:val="24"/>
          <w:szCs w:val="24"/>
        </w:rPr>
        <w:footnoteReference w:id="332"/>
      </w:r>
    </w:p>
    <w:p w:rsidR="00AC41EF" w:rsidRPr="005F690E" w:rsidRDefault="00AC41EF" w:rsidP="00DC4530">
      <w:pPr>
        <w:pStyle w:val="FootnoteText"/>
        <w:rPr>
          <w:rFonts w:cs="Times New Roman"/>
          <w:sz w:val="24"/>
          <w:szCs w:val="24"/>
        </w:rPr>
      </w:pPr>
      <w:r w:rsidRPr="005F690E">
        <w:rPr>
          <w:rFonts w:cs="Times New Roman"/>
          <w:sz w:val="24"/>
          <w:szCs w:val="24"/>
        </w:rPr>
        <w:t xml:space="preserve">Bu konular şu esasa dayanmaktadır ki </w:t>
      </w:r>
      <w:r w:rsidR="007A36A8">
        <w:rPr>
          <w:rFonts w:cs="Times New Roman"/>
          <w:b/>
          <w:bCs/>
          <w:sz w:val="24"/>
          <w:szCs w:val="24"/>
        </w:rPr>
        <w:t>“</w:t>
      </w:r>
      <w:r w:rsidRPr="005F690E">
        <w:rPr>
          <w:rFonts w:cs="Times New Roman"/>
          <w:b/>
          <w:bCs/>
          <w:sz w:val="24"/>
          <w:szCs w:val="24"/>
        </w:rPr>
        <w:t>nezdinden k</w:t>
      </w:r>
      <w:r w:rsidRPr="005F690E">
        <w:rPr>
          <w:rFonts w:cs="Times New Roman"/>
          <w:b/>
          <w:bCs/>
          <w:sz w:val="24"/>
          <w:szCs w:val="24"/>
        </w:rPr>
        <w:t>i</w:t>
      </w:r>
      <w:r w:rsidRPr="005F690E">
        <w:rPr>
          <w:rFonts w:cs="Times New Roman"/>
          <w:b/>
          <w:bCs/>
          <w:sz w:val="24"/>
          <w:szCs w:val="24"/>
        </w:rPr>
        <w:t>tap ilmi bulunan kimse</w:t>
      </w:r>
      <w:r w:rsidR="007A36A8">
        <w:rPr>
          <w:rFonts w:cs="Times New Roman"/>
          <w:b/>
          <w:bCs/>
          <w:sz w:val="24"/>
          <w:szCs w:val="24"/>
        </w:rPr>
        <w:t>”</w:t>
      </w:r>
      <w:r w:rsidRPr="005F690E">
        <w:rPr>
          <w:rFonts w:cs="Times New Roman"/>
          <w:sz w:val="24"/>
          <w:szCs w:val="24"/>
        </w:rPr>
        <w:t xml:space="preserve"> ifades</w:t>
      </w:r>
      <w:r w:rsidR="00F207F8" w:rsidRPr="005F690E">
        <w:rPr>
          <w:rFonts w:cs="Times New Roman"/>
          <w:sz w:val="24"/>
          <w:szCs w:val="24"/>
        </w:rPr>
        <w:t>inde yer alan kitaptan maksat Levhi Mahfuzdur</w:t>
      </w:r>
      <w:r w:rsidR="009D1BC7" w:rsidRPr="005F690E">
        <w:rPr>
          <w:rFonts w:cs="Times New Roman"/>
          <w:sz w:val="24"/>
          <w:szCs w:val="24"/>
        </w:rPr>
        <w:t>.</w:t>
      </w:r>
      <w:r w:rsidR="00F93E59">
        <w:rPr>
          <w:rFonts w:cs="Times New Roman"/>
          <w:sz w:val="24"/>
          <w:szCs w:val="24"/>
        </w:rPr>
        <w:t xml:space="preserve"> </w:t>
      </w:r>
      <w:r w:rsidR="001C004F" w:rsidRPr="005F690E">
        <w:rPr>
          <w:rFonts w:cs="Times New Roman"/>
          <w:sz w:val="24"/>
          <w:szCs w:val="24"/>
        </w:rPr>
        <w:t xml:space="preserve">Eğer </w:t>
      </w:r>
      <w:r w:rsidR="007A36A8">
        <w:rPr>
          <w:rFonts w:cs="Times New Roman"/>
          <w:sz w:val="24"/>
          <w:szCs w:val="24"/>
        </w:rPr>
        <w:t>“</w:t>
      </w:r>
      <w:r w:rsidR="00D9333A">
        <w:rPr>
          <w:rFonts w:cs="Times New Roman"/>
          <w:sz w:val="24"/>
          <w:szCs w:val="24"/>
        </w:rPr>
        <w:t>el-</w:t>
      </w:r>
      <w:r w:rsidR="00F207F8" w:rsidRPr="005F690E">
        <w:rPr>
          <w:rFonts w:cs="Times New Roman"/>
          <w:sz w:val="24"/>
          <w:szCs w:val="24"/>
        </w:rPr>
        <w:t>Kitaptan</w:t>
      </w:r>
      <w:r w:rsidR="007A36A8">
        <w:rPr>
          <w:rFonts w:cs="Times New Roman"/>
          <w:sz w:val="24"/>
          <w:szCs w:val="24"/>
        </w:rPr>
        <w:t>”</w:t>
      </w:r>
      <w:r w:rsidR="00F207F8" w:rsidRPr="005F690E">
        <w:rPr>
          <w:rFonts w:cs="Times New Roman"/>
          <w:sz w:val="24"/>
          <w:szCs w:val="24"/>
        </w:rPr>
        <w:t xml:space="preserve"> maksat k</w:t>
      </w:r>
      <w:r w:rsidR="00F207F8" w:rsidRPr="005F690E">
        <w:rPr>
          <w:rFonts w:cs="Times New Roman"/>
          <w:sz w:val="24"/>
          <w:szCs w:val="24"/>
        </w:rPr>
        <w:t>i</w:t>
      </w:r>
      <w:r w:rsidR="00F207F8" w:rsidRPr="005F690E">
        <w:rPr>
          <w:rFonts w:cs="Times New Roman"/>
          <w:sz w:val="24"/>
          <w:szCs w:val="24"/>
        </w:rPr>
        <w:t xml:space="preserve">tap cinsi sayılacak olursa bu durumda </w:t>
      </w:r>
      <w:r w:rsidR="007A36A8">
        <w:rPr>
          <w:rFonts w:cs="Times New Roman"/>
          <w:sz w:val="24"/>
          <w:szCs w:val="24"/>
        </w:rPr>
        <w:t>“</w:t>
      </w:r>
      <w:r w:rsidR="00D9333A">
        <w:rPr>
          <w:rFonts w:cs="Times New Roman"/>
          <w:sz w:val="24"/>
          <w:szCs w:val="24"/>
        </w:rPr>
        <w:t>el-</w:t>
      </w:r>
      <w:r w:rsidR="00F207F8" w:rsidRPr="005F690E">
        <w:rPr>
          <w:rFonts w:cs="Times New Roman"/>
          <w:sz w:val="24"/>
          <w:szCs w:val="24"/>
        </w:rPr>
        <w:t>Kitab</w:t>
      </w:r>
      <w:r w:rsidR="007A36A8">
        <w:rPr>
          <w:rFonts w:cs="Times New Roman"/>
          <w:sz w:val="24"/>
          <w:szCs w:val="24"/>
        </w:rPr>
        <w:t>”</w:t>
      </w:r>
      <w:r w:rsidR="00F207F8" w:rsidRPr="005F690E">
        <w:rPr>
          <w:rFonts w:cs="Times New Roman"/>
          <w:sz w:val="24"/>
          <w:szCs w:val="24"/>
        </w:rPr>
        <w:t xml:space="preserve"> kelim</w:t>
      </w:r>
      <w:r w:rsidR="00F207F8" w:rsidRPr="005F690E">
        <w:rPr>
          <w:rFonts w:cs="Times New Roman"/>
          <w:sz w:val="24"/>
          <w:szCs w:val="24"/>
        </w:rPr>
        <w:t>e</w:t>
      </w:r>
      <w:r w:rsidR="00F207F8" w:rsidRPr="005F690E">
        <w:rPr>
          <w:rFonts w:cs="Times New Roman"/>
          <w:sz w:val="24"/>
          <w:szCs w:val="24"/>
        </w:rPr>
        <w:t xml:space="preserve">sinin başındaki </w:t>
      </w:r>
      <w:r w:rsidR="007A36A8">
        <w:rPr>
          <w:rFonts w:cs="Times New Roman"/>
          <w:sz w:val="24"/>
          <w:szCs w:val="24"/>
        </w:rPr>
        <w:t>“</w:t>
      </w:r>
      <w:r w:rsidR="00F207F8" w:rsidRPr="005F690E">
        <w:rPr>
          <w:rFonts w:cs="Times New Roman"/>
          <w:sz w:val="24"/>
          <w:szCs w:val="24"/>
        </w:rPr>
        <w:t>elif lam</w:t>
      </w:r>
      <w:r w:rsidR="007A36A8">
        <w:rPr>
          <w:rFonts w:cs="Times New Roman"/>
          <w:sz w:val="24"/>
          <w:szCs w:val="24"/>
        </w:rPr>
        <w:t>”</w:t>
      </w:r>
      <w:r w:rsidR="00F207F8" w:rsidRPr="005F690E">
        <w:rPr>
          <w:rFonts w:cs="Times New Roman"/>
          <w:sz w:val="24"/>
          <w:szCs w:val="24"/>
        </w:rPr>
        <w:t xml:space="preserve"> takısı cins içindir</w:t>
      </w:r>
      <w:r w:rsidR="009D1BC7" w:rsidRPr="005F690E">
        <w:rPr>
          <w:rFonts w:cs="Times New Roman"/>
          <w:sz w:val="24"/>
          <w:szCs w:val="24"/>
        </w:rPr>
        <w:t>.</w:t>
      </w:r>
      <w:r w:rsidR="00F93E59">
        <w:rPr>
          <w:rFonts w:cs="Times New Roman"/>
          <w:sz w:val="24"/>
          <w:szCs w:val="24"/>
        </w:rPr>
        <w:t xml:space="preserve"> </w:t>
      </w:r>
      <w:r w:rsidR="001C004F" w:rsidRPr="005F690E">
        <w:rPr>
          <w:rFonts w:cs="Times New Roman"/>
          <w:sz w:val="24"/>
          <w:szCs w:val="24"/>
        </w:rPr>
        <w:t xml:space="preserve">Bir </w:t>
      </w:r>
      <w:r w:rsidR="00F207F8" w:rsidRPr="005F690E">
        <w:rPr>
          <w:rFonts w:cs="Times New Roman"/>
          <w:sz w:val="24"/>
          <w:szCs w:val="24"/>
        </w:rPr>
        <w:t>ahit ve zikir söz konusu değildir</w:t>
      </w:r>
      <w:r w:rsidR="009D1BC7" w:rsidRPr="005F690E">
        <w:rPr>
          <w:rFonts w:cs="Times New Roman"/>
          <w:sz w:val="24"/>
          <w:szCs w:val="24"/>
        </w:rPr>
        <w:t>.</w:t>
      </w:r>
      <w:r w:rsidR="00F93E59">
        <w:rPr>
          <w:rFonts w:cs="Times New Roman"/>
          <w:sz w:val="24"/>
          <w:szCs w:val="24"/>
        </w:rPr>
        <w:t xml:space="preserve"> </w:t>
      </w:r>
      <w:r w:rsidR="001C004F" w:rsidRPr="005F690E">
        <w:rPr>
          <w:rFonts w:cs="Times New Roman"/>
          <w:sz w:val="24"/>
          <w:szCs w:val="24"/>
        </w:rPr>
        <w:t xml:space="preserve">Dolayısıyla </w:t>
      </w:r>
      <w:r w:rsidR="00F207F8" w:rsidRPr="005F690E">
        <w:rPr>
          <w:rFonts w:cs="Times New Roman"/>
          <w:sz w:val="24"/>
          <w:szCs w:val="24"/>
        </w:rPr>
        <w:t>da her kitabı ka</w:t>
      </w:r>
      <w:r w:rsidR="00F207F8" w:rsidRPr="005F690E">
        <w:rPr>
          <w:rFonts w:cs="Times New Roman"/>
          <w:sz w:val="24"/>
          <w:szCs w:val="24"/>
        </w:rPr>
        <w:t>p</w:t>
      </w:r>
      <w:r w:rsidR="00F207F8" w:rsidRPr="005F690E">
        <w:rPr>
          <w:rFonts w:cs="Times New Roman"/>
          <w:sz w:val="24"/>
          <w:szCs w:val="24"/>
        </w:rPr>
        <w:t>samaktadır</w:t>
      </w:r>
      <w:r w:rsidR="009D1BC7" w:rsidRPr="005F690E">
        <w:rPr>
          <w:rFonts w:cs="Times New Roman"/>
          <w:sz w:val="24"/>
          <w:szCs w:val="24"/>
        </w:rPr>
        <w:t>.</w:t>
      </w:r>
      <w:r w:rsidR="00F93E59">
        <w:rPr>
          <w:rFonts w:cs="Times New Roman"/>
          <w:sz w:val="24"/>
          <w:szCs w:val="24"/>
        </w:rPr>
        <w:t xml:space="preserve"> </w:t>
      </w:r>
      <w:r w:rsidR="001C004F" w:rsidRPr="005F690E">
        <w:rPr>
          <w:rFonts w:cs="Times New Roman"/>
          <w:sz w:val="24"/>
          <w:szCs w:val="24"/>
        </w:rPr>
        <w:t>Levh</w:t>
      </w:r>
      <w:r w:rsidR="00934088">
        <w:rPr>
          <w:rFonts w:cs="Times New Roman"/>
          <w:sz w:val="24"/>
          <w:szCs w:val="24"/>
        </w:rPr>
        <w:t>-i</w:t>
      </w:r>
      <w:r w:rsidR="00F93E59">
        <w:rPr>
          <w:rFonts w:cs="Times New Roman"/>
          <w:sz w:val="24"/>
          <w:szCs w:val="24"/>
        </w:rPr>
        <w:t xml:space="preserve"> </w:t>
      </w:r>
      <w:r w:rsidR="00DC4530" w:rsidRPr="005F690E">
        <w:rPr>
          <w:rFonts w:cs="Times New Roman"/>
          <w:sz w:val="24"/>
          <w:szCs w:val="24"/>
        </w:rPr>
        <w:t>m</w:t>
      </w:r>
      <w:r w:rsidR="00F207F8" w:rsidRPr="005F690E">
        <w:rPr>
          <w:rFonts w:cs="Times New Roman"/>
          <w:sz w:val="24"/>
          <w:szCs w:val="24"/>
        </w:rPr>
        <w:t>ahfuz ise bu kitaplardan sadece bir</w:t>
      </w:r>
      <w:r w:rsidR="00F207F8" w:rsidRPr="005F690E">
        <w:rPr>
          <w:rFonts w:cs="Times New Roman"/>
          <w:sz w:val="24"/>
          <w:szCs w:val="24"/>
        </w:rPr>
        <w:t>i</w:t>
      </w:r>
      <w:r w:rsidR="00F207F8" w:rsidRPr="005F690E">
        <w:rPr>
          <w:rFonts w:cs="Times New Roman"/>
          <w:sz w:val="24"/>
          <w:szCs w:val="24"/>
        </w:rPr>
        <w:t>dir</w:t>
      </w:r>
      <w:r w:rsidR="009D1BC7" w:rsidRPr="005F690E">
        <w:rPr>
          <w:rFonts w:cs="Times New Roman"/>
          <w:sz w:val="24"/>
          <w:szCs w:val="24"/>
        </w:rPr>
        <w:t>.</w:t>
      </w:r>
      <w:r w:rsidR="00F93E59">
        <w:rPr>
          <w:rFonts w:cs="Times New Roman"/>
          <w:sz w:val="24"/>
          <w:szCs w:val="24"/>
        </w:rPr>
        <w:t xml:space="preserve"> </w:t>
      </w:r>
      <w:r w:rsidR="001C004F" w:rsidRPr="005F690E">
        <w:rPr>
          <w:rFonts w:cs="Times New Roman"/>
          <w:sz w:val="24"/>
          <w:szCs w:val="24"/>
        </w:rPr>
        <w:t xml:space="preserve">Önceki </w:t>
      </w:r>
      <w:r w:rsidR="00F207F8" w:rsidRPr="005F690E">
        <w:rPr>
          <w:rFonts w:cs="Times New Roman"/>
          <w:sz w:val="24"/>
          <w:szCs w:val="24"/>
        </w:rPr>
        <w:t>semavi kitapları ve Kur’an</w:t>
      </w:r>
      <w:r w:rsidR="00934088">
        <w:rPr>
          <w:rFonts w:cs="Times New Roman"/>
          <w:sz w:val="24"/>
          <w:szCs w:val="24"/>
        </w:rPr>
        <w:t>-i</w:t>
      </w:r>
      <w:r w:rsidR="00F93E59">
        <w:rPr>
          <w:rFonts w:cs="Times New Roman"/>
          <w:sz w:val="24"/>
          <w:szCs w:val="24"/>
        </w:rPr>
        <w:t xml:space="preserve"> </w:t>
      </w:r>
      <w:r w:rsidR="00F207F8" w:rsidRPr="005F690E">
        <w:rPr>
          <w:rFonts w:cs="Times New Roman"/>
          <w:sz w:val="24"/>
          <w:szCs w:val="24"/>
        </w:rPr>
        <w:t>Kerim</w:t>
      </w:r>
      <w:r w:rsidR="00DC4530" w:rsidRPr="005F690E">
        <w:rPr>
          <w:rFonts w:cs="Times New Roman"/>
          <w:sz w:val="24"/>
          <w:szCs w:val="24"/>
        </w:rPr>
        <w:t xml:space="preserve">’i </w:t>
      </w:r>
      <w:r w:rsidR="00F207F8" w:rsidRPr="005F690E">
        <w:rPr>
          <w:rFonts w:cs="Times New Roman"/>
          <w:sz w:val="24"/>
          <w:szCs w:val="24"/>
        </w:rPr>
        <w:t>de ka</w:t>
      </w:r>
      <w:r w:rsidR="00F207F8" w:rsidRPr="005F690E">
        <w:rPr>
          <w:rFonts w:cs="Times New Roman"/>
          <w:sz w:val="24"/>
          <w:szCs w:val="24"/>
        </w:rPr>
        <w:t>p</w:t>
      </w:r>
      <w:r w:rsidR="00F207F8" w:rsidRPr="005F690E">
        <w:rPr>
          <w:rFonts w:cs="Times New Roman"/>
          <w:sz w:val="24"/>
          <w:szCs w:val="24"/>
        </w:rPr>
        <w:t>samaktadır</w:t>
      </w:r>
      <w:r w:rsidR="009D1BC7" w:rsidRPr="005F690E">
        <w:rPr>
          <w:rFonts w:cs="Times New Roman"/>
          <w:sz w:val="24"/>
          <w:szCs w:val="24"/>
        </w:rPr>
        <w:t xml:space="preserve">. </w:t>
      </w:r>
    </w:p>
    <w:p w:rsidR="00F207F8" w:rsidRPr="005F690E" w:rsidRDefault="001C004F" w:rsidP="006E1B9A">
      <w:pPr>
        <w:pStyle w:val="FootnoteText"/>
        <w:rPr>
          <w:rFonts w:cs="Times New Roman"/>
          <w:sz w:val="24"/>
          <w:szCs w:val="24"/>
        </w:rPr>
      </w:pPr>
      <w:r w:rsidRPr="005F690E">
        <w:rPr>
          <w:rFonts w:cs="Times New Roman"/>
          <w:sz w:val="24"/>
          <w:szCs w:val="24"/>
        </w:rPr>
        <w:t xml:space="preserve">Bu </w:t>
      </w:r>
      <w:r w:rsidR="00F207F8" w:rsidRPr="005F690E">
        <w:rPr>
          <w:rFonts w:cs="Times New Roman"/>
          <w:sz w:val="24"/>
          <w:szCs w:val="24"/>
        </w:rPr>
        <w:t>durumda da nezdinde kitap ilmi bulunan kimse Hz</w:t>
      </w:r>
      <w:r w:rsidR="009D1BC7" w:rsidRPr="005F690E">
        <w:rPr>
          <w:rFonts w:cs="Times New Roman"/>
          <w:sz w:val="24"/>
          <w:szCs w:val="24"/>
        </w:rPr>
        <w:t>.</w:t>
      </w:r>
      <w:r w:rsidR="00F93E59">
        <w:rPr>
          <w:rFonts w:cs="Times New Roman"/>
          <w:sz w:val="24"/>
          <w:szCs w:val="24"/>
        </w:rPr>
        <w:t xml:space="preserve"> </w:t>
      </w:r>
      <w:r w:rsidR="00F207F8" w:rsidRPr="005F690E">
        <w:rPr>
          <w:rFonts w:cs="Times New Roman"/>
          <w:sz w:val="24"/>
          <w:szCs w:val="24"/>
        </w:rPr>
        <w:t xml:space="preserve">Ali’dir </w:t>
      </w:r>
      <w:r w:rsidR="00F93E59">
        <w:rPr>
          <w:rFonts w:cs="Times New Roman"/>
          <w:sz w:val="24"/>
          <w:szCs w:val="24"/>
        </w:rPr>
        <w:t>(a. s.)</w:t>
      </w:r>
      <w:r w:rsidR="009D1BC7" w:rsidRPr="005F690E">
        <w:rPr>
          <w:rFonts w:cs="Times New Roman"/>
          <w:sz w:val="24"/>
          <w:szCs w:val="24"/>
        </w:rPr>
        <w:t>.</w:t>
      </w:r>
      <w:r w:rsidR="00F93E59">
        <w:rPr>
          <w:rFonts w:cs="Times New Roman"/>
          <w:sz w:val="24"/>
          <w:szCs w:val="24"/>
        </w:rPr>
        <w:t xml:space="preserve"> </w:t>
      </w:r>
      <w:r w:rsidRPr="005F690E">
        <w:rPr>
          <w:rFonts w:cs="Times New Roman"/>
          <w:sz w:val="24"/>
          <w:szCs w:val="24"/>
        </w:rPr>
        <w:t xml:space="preserve">Zira </w:t>
      </w:r>
      <w:r w:rsidR="00F207F8" w:rsidRPr="005F690E">
        <w:rPr>
          <w:rFonts w:cs="Times New Roman"/>
          <w:sz w:val="24"/>
          <w:szCs w:val="24"/>
        </w:rPr>
        <w:t>Hz</w:t>
      </w:r>
      <w:r w:rsidR="009D1BC7" w:rsidRPr="005F690E">
        <w:rPr>
          <w:rFonts w:cs="Times New Roman"/>
          <w:sz w:val="24"/>
          <w:szCs w:val="24"/>
        </w:rPr>
        <w:t>.</w:t>
      </w:r>
      <w:r w:rsidR="00F93E59">
        <w:rPr>
          <w:rFonts w:cs="Times New Roman"/>
          <w:sz w:val="24"/>
          <w:szCs w:val="24"/>
        </w:rPr>
        <w:t xml:space="preserve"> </w:t>
      </w:r>
      <w:r w:rsidR="00F207F8" w:rsidRPr="005F690E">
        <w:rPr>
          <w:rFonts w:cs="Times New Roman"/>
          <w:sz w:val="24"/>
          <w:szCs w:val="24"/>
        </w:rPr>
        <w:t>Ali’nin (as</w:t>
      </w:r>
      <w:r w:rsidR="009D1BC7" w:rsidRPr="005F690E">
        <w:rPr>
          <w:rFonts w:cs="Times New Roman"/>
          <w:sz w:val="24"/>
          <w:szCs w:val="24"/>
        </w:rPr>
        <w:t xml:space="preserve">. </w:t>
      </w:r>
      <w:r w:rsidR="00F207F8" w:rsidRPr="005F690E">
        <w:rPr>
          <w:rFonts w:cs="Times New Roman"/>
          <w:sz w:val="24"/>
          <w:szCs w:val="24"/>
        </w:rPr>
        <w:t xml:space="preserve">) bu konudaki ilmi bizzat </w:t>
      </w:r>
      <w:r w:rsidR="007A36A8">
        <w:rPr>
          <w:rFonts w:cs="Times New Roman"/>
          <w:sz w:val="24"/>
          <w:szCs w:val="24"/>
        </w:rPr>
        <w:t>“</w:t>
      </w:r>
      <w:r w:rsidR="00F207F8" w:rsidRPr="005F690E">
        <w:rPr>
          <w:rFonts w:cs="Times New Roman"/>
          <w:sz w:val="24"/>
          <w:szCs w:val="24"/>
        </w:rPr>
        <w:t>ona tertemiz kılınmış kimseler dışında hiç kimse dokunamaz</w:t>
      </w:r>
      <w:r w:rsidR="007A36A8">
        <w:rPr>
          <w:rFonts w:cs="Times New Roman"/>
          <w:sz w:val="24"/>
          <w:szCs w:val="24"/>
        </w:rPr>
        <w:t>”</w:t>
      </w:r>
      <w:r w:rsidR="00F207F8" w:rsidRPr="005F690E">
        <w:rPr>
          <w:rFonts w:cs="Times New Roman"/>
          <w:sz w:val="24"/>
          <w:szCs w:val="24"/>
        </w:rPr>
        <w:t xml:space="preserve"> ayetinden ve hakeza tathir ayetinden anl</w:t>
      </w:r>
      <w:r w:rsidR="00F207F8" w:rsidRPr="005F690E">
        <w:rPr>
          <w:rFonts w:cs="Times New Roman"/>
          <w:sz w:val="24"/>
          <w:szCs w:val="24"/>
        </w:rPr>
        <w:t>a</w:t>
      </w:r>
      <w:r w:rsidR="00F207F8" w:rsidRPr="005F690E">
        <w:rPr>
          <w:rFonts w:cs="Times New Roman"/>
          <w:sz w:val="24"/>
          <w:szCs w:val="24"/>
        </w:rPr>
        <w:t>şılmaktadır</w:t>
      </w:r>
      <w:r w:rsidR="009D1BC7" w:rsidRPr="005F690E">
        <w:rPr>
          <w:rFonts w:cs="Times New Roman"/>
          <w:sz w:val="24"/>
          <w:szCs w:val="24"/>
        </w:rPr>
        <w:t>.</w:t>
      </w:r>
      <w:r w:rsidR="00F93E59">
        <w:rPr>
          <w:rFonts w:cs="Times New Roman"/>
          <w:sz w:val="24"/>
          <w:szCs w:val="24"/>
        </w:rPr>
        <w:t xml:space="preserve"> </w:t>
      </w:r>
      <w:r w:rsidRPr="005F690E">
        <w:rPr>
          <w:rFonts w:cs="Times New Roman"/>
          <w:sz w:val="24"/>
          <w:szCs w:val="24"/>
        </w:rPr>
        <w:t xml:space="preserve">Bunun </w:t>
      </w:r>
      <w:r w:rsidR="00F207F8" w:rsidRPr="005F690E">
        <w:rPr>
          <w:rFonts w:cs="Times New Roman"/>
          <w:sz w:val="24"/>
          <w:szCs w:val="24"/>
        </w:rPr>
        <w:t>yanı sıra Hz</w:t>
      </w:r>
      <w:r w:rsidR="009D1BC7" w:rsidRPr="005F690E">
        <w:rPr>
          <w:rFonts w:cs="Times New Roman"/>
          <w:sz w:val="24"/>
          <w:szCs w:val="24"/>
        </w:rPr>
        <w:t>.</w:t>
      </w:r>
      <w:r w:rsidR="00F93E59">
        <w:rPr>
          <w:rFonts w:cs="Times New Roman"/>
          <w:sz w:val="24"/>
          <w:szCs w:val="24"/>
        </w:rPr>
        <w:t xml:space="preserve"> </w:t>
      </w:r>
      <w:r w:rsidR="00F207F8" w:rsidRPr="005F690E">
        <w:rPr>
          <w:rFonts w:cs="Times New Roman"/>
          <w:sz w:val="24"/>
          <w:szCs w:val="24"/>
        </w:rPr>
        <w:t>Ali’nin Kur’an</w:t>
      </w:r>
      <w:r w:rsidR="0052754C">
        <w:rPr>
          <w:rFonts w:cs="Times New Roman"/>
          <w:sz w:val="24"/>
          <w:szCs w:val="24"/>
        </w:rPr>
        <w:t xml:space="preserve">-ı </w:t>
      </w:r>
      <w:r w:rsidR="00F207F8" w:rsidRPr="005F690E">
        <w:rPr>
          <w:rFonts w:cs="Times New Roman"/>
          <w:sz w:val="24"/>
          <w:szCs w:val="24"/>
        </w:rPr>
        <w:t xml:space="preserve">Kerim hakkındaki </w:t>
      </w:r>
      <w:r w:rsidR="009F3E10" w:rsidRPr="005F690E">
        <w:rPr>
          <w:rFonts w:cs="Times New Roman"/>
          <w:sz w:val="24"/>
          <w:szCs w:val="24"/>
        </w:rPr>
        <w:t xml:space="preserve">kapsamlı ilmi </w:t>
      </w:r>
      <w:r w:rsidR="00A872AC" w:rsidRPr="005F690E">
        <w:rPr>
          <w:rFonts w:cs="Times New Roman"/>
          <w:sz w:val="24"/>
          <w:szCs w:val="24"/>
        </w:rPr>
        <w:t>sakaleyn</w:t>
      </w:r>
      <w:r w:rsidR="009F3E10" w:rsidRPr="005F690E">
        <w:rPr>
          <w:rFonts w:cs="Times New Roman"/>
          <w:sz w:val="24"/>
          <w:szCs w:val="24"/>
        </w:rPr>
        <w:t xml:space="preserve"> hadisi</w:t>
      </w:r>
      <w:r w:rsidR="009F3E10" w:rsidRPr="005F690E">
        <w:rPr>
          <w:rStyle w:val="FootnoteReference"/>
          <w:rFonts w:cs="Times New Roman"/>
          <w:sz w:val="24"/>
          <w:szCs w:val="24"/>
        </w:rPr>
        <w:footnoteReference w:id="333"/>
      </w:r>
      <w:r w:rsidR="009F3E10" w:rsidRPr="005F690E">
        <w:rPr>
          <w:rFonts w:cs="Times New Roman"/>
          <w:sz w:val="24"/>
          <w:szCs w:val="24"/>
        </w:rPr>
        <w:t xml:space="preserve"> gibi bir çok hadislerden de istifade edilmektedir</w:t>
      </w:r>
      <w:r w:rsidR="009D1BC7" w:rsidRPr="005F690E">
        <w:rPr>
          <w:rFonts w:cs="Times New Roman"/>
          <w:sz w:val="24"/>
          <w:szCs w:val="24"/>
        </w:rPr>
        <w:t>.</w:t>
      </w:r>
      <w:r w:rsidR="00F93E59">
        <w:rPr>
          <w:rFonts w:cs="Times New Roman"/>
          <w:sz w:val="24"/>
          <w:szCs w:val="24"/>
        </w:rPr>
        <w:t xml:space="preserve"> </w:t>
      </w:r>
      <w:r w:rsidR="006E1B9A" w:rsidRPr="005F690E">
        <w:rPr>
          <w:rFonts w:cs="Times New Roman"/>
          <w:sz w:val="24"/>
          <w:szCs w:val="24"/>
        </w:rPr>
        <w:t xml:space="preserve">Zira hadisi şerifte de açık bir şekilde </w:t>
      </w:r>
      <w:r w:rsidR="00876524">
        <w:rPr>
          <w:rFonts w:cs="Times New Roman"/>
          <w:sz w:val="24"/>
          <w:szCs w:val="24"/>
        </w:rPr>
        <w:t>Peygamber’in</w:t>
      </w:r>
      <w:r w:rsidR="006E1B9A" w:rsidRPr="005F690E">
        <w:rPr>
          <w:rFonts w:cs="Times New Roman"/>
          <w:sz w:val="24"/>
          <w:szCs w:val="24"/>
        </w:rPr>
        <w:t xml:space="preserve"> Ehl</w:t>
      </w:r>
      <w:r w:rsidR="00934088">
        <w:rPr>
          <w:rFonts w:cs="Times New Roman"/>
          <w:sz w:val="24"/>
          <w:szCs w:val="24"/>
        </w:rPr>
        <w:t>-</w:t>
      </w:r>
      <w:r w:rsidR="006417BB">
        <w:rPr>
          <w:rFonts w:cs="Times New Roman"/>
          <w:sz w:val="24"/>
          <w:szCs w:val="24"/>
        </w:rPr>
        <w:t>i</w:t>
      </w:r>
      <w:r w:rsidR="00F93E59">
        <w:rPr>
          <w:rFonts w:cs="Times New Roman"/>
          <w:sz w:val="24"/>
          <w:szCs w:val="24"/>
        </w:rPr>
        <w:t xml:space="preserve"> </w:t>
      </w:r>
      <w:r w:rsidR="006417BB">
        <w:rPr>
          <w:rFonts w:cs="Times New Roman"/>
          <w:sz w:val="24"/>
          <w:szCs w:val="24"/>
        </w:rPr>
        <w:t>Beyt’</w:t>
      </w:r>
      <w:r w:rsidR="006E1B9A" w:rsidRPr="005F690E">
        <w:rPr>
          <w:rFonts w:cs="Times New Roman"/>
          <w:sz w:val="24"/>
          <w:szCs w:val="24"/>
        </w:rPr>
        <w:t>inin asla Kur’an</w:t>
      </w:r>
      <w:r w:rsidR="00185497" w:rsidRPr="005F690E">
        <w:rPr>
          <w:rFonts w:cs="Times New Roman"/>
          <w:sz w:val="24"/>
          <w:szCs w:val="24"/>
        </w:rPr>
        <w:t>’</w:t>
      </w:r>
      <w:r w:rsidR="006E1B9A" w:rsidRPr="005F690E">
        <w:rPr>
          <w:rFonts w:cs="Times New Roman"/>
          <w:sz w:val="24"/>
          <w:szCs w:val="24"/>
        </w:rPr>
        <w:t>dan ayrılmadığı yer almaktadır</w:t>
      </w:r>
      <w:r w:rsidR="009D1BC7" w:rsidRPr="005F690E">
        <w:rPr>
          <w:rFonts w:cs="Times New Roman"/>
          <w:sz w:val="24"/>
          <w:szCs w:val="24"/>
        </w:rPr>
        <w:t>.</w:t>
      </w:r>
      <w:r w:rsidR="00F93E59">
        <w:rPr>
          <w:rFonts w:cs="Times New Roman"/>
          <w:sz w:val="24"/>
          <w:szCs w:val="24"/>
        </w:rPr>
        <w:t xml:space="preserve"> </w:t>
      </w:r>
      <w:r w:rsidRPr="005F690E">
        <w:rPr>
          <w:rFonts w:cs="Times New Roman"/>
          <w:sz w:val="24"/>
          <w:szCs w:val="24"/>
        </w:rPr>
        <w:t xml:space="preserve">Bu </w:t>
      </w:r>
      <w:r w:rsidR="006E1B9A" w:rsidRPr="005F690E">
        <w:rPr>
          <w:rFonts w:cs="Times New Roman"/>
          <w:sz w:val="24"/>
          <w:szCs w:val="24"/>
        </w:rPr>
        <w:t>da Hz</w:t>
      </w:r>
      <w:r w:rsidR="009D1BC7" w:rsidRPr="005F690E">
        <w:rPr>
          <w:rFonts w:cs="Times New Roman"/>
          <w:sz w:val="24"/>
          <w:szCs w:val="24"/>
        </w:rPr>
        <w:t>.</w:t>
      </w:r>
      <w:r w:rsidR="00F93E59">
        <w:rPr>
          <w:rFonts w:cs="Times New Roman"/>
          <w:sz w:val="24"/>
          <w:szCs w:val="24"/>
        </w:rPr>
        <w:t xml:space="preserve"> </w:t>
      </w:r>
      <w:r w:rsidR="006E1B9A" w:rsidRPr="005F690E">
        <w:rPr>
          <w:rFonts w:cs="Times New Roman"/>
          <w:sz w:val="24"/>
          <w:szCs w:val="24"/>
        </w:rPr>
        <w:t>Ali’nin Kur’an’ın bütün muhtevası hakkındaki geniş ilmini gö</w:t>
      </w:r>
      <w:r w:rsidR="006E1B9A" w:rsidRPr="005F690E">
        <w:rPr>
          <w:rFonts w:cs="Times New Roman"/>
          <w:sz w:val="24"/>
          <w:szCs w:val="24"/>
        </w:rPr>
        <w:t>s</w:t>
      </w:r>
      <w:r w:rsidR="006E1B9A" w:rsidRPr="005F690E">
        <w:rPr>
          <w:rFonts w:cs="Times New Roman"/>
          <w:sz w:val="24"/>
          <w:szCs w:val="24"/>
        </w:rPr>
        <w:t>termektedir</w:t>
      </w:r>
      <w:r w:rsidR="009D1BC7" w:rsidRPr="005F690E">
        <w:rPr>
          <w:rFonts w:cs="Times New Roman"/>
          <w:sz w:val="24"/>
          <w:szCs w:val="24"/>
        </w:rPr>
        <w:t>.</w:t>
      </w:r>
      <w:r w:rsidR="00F93E59">
        <w:rPr>
          <w:rFonts w:cs="Times New Roman"/>
          <w:sz w:val="24"/>
          <w:szCs w:val="24"/>
        </w:rPr>
        <w:t xml:space="preserve"> </w:t>
      </w:r>
      <w:r w:rsidRPr="005F690E">
        <w:rPr>
          <w:rFonts w:cs="Times New Roman"/>
          <w:sz w:val="24"/>
          <w:szCs w:val="24"/>
        </w:rPr>
        <w:t xml:space="preserve">Zira </w:t>
      </w:r>
      <w:r w:rsidR="006E1B9A" w:rsidRPr="005F690E">
        <w:rPr>
          <w:rFonts w:cs="Times New Roman"/>
          <w:sz w:val="24"/>
          <w:szCs w:val="24"/>
        </w:rPr>
        <w:t>Kur’an</w:t>
      </w:r>
      <w:r w:rsidR="00185497" w:rsidRPr="005F690E">
        <w:rPr>
          <w:rFonts w:cs="Times New Roman"/>
          <w:sz w:val="24"/>
          <w:szCs w:val="24"/>
        </w:rPr>
        <w:t>’</w:t>
      </w:r>
      <w:r w:rsidR="006E1B9A" w:rsidRPr="005F690E">
        <w:rPr>
          <w:rFonts w:cs="Times New Roman"/>
          <w:sz w:val="24"/>
          <w:szCs w:val="24"/>
        </w:rPr>
        <w:t xml:space="preserve">dan bir şey bilmediği </w:t>
      </w:r>
      <w:r w:rsidR="00990644" w:rsidRPr="005F690E">
        <w:rPr>
          <w:rFonts w:cs="Times New Roman"/>
          <w:sz w:val="24"/>
          <w:szCs w:val="24"/>
        </w:rPr>
        <w:t>takdir</w:t>
      </w:r>
      <w:r w:rsidR="006E1B9A" w:rsidRPr="005F690E">
        <w:rPr>
          <w:rFonts w:cs="Times New Roman"/>
          <w:sz w:val="24"/>
          <w:szCs w:val="24"/>
        </w:rPr>
        <w:t>de o miktarda Kur’an</w:t>
      </w:r>
      <w:r w:rsidR="00185497" w:rsidRPr="005F690E">
        <w:rPr>
          <w:rFonts w:cs="Times New Roman"/>
          <w:sz w:val="24"/>
          <w:szCs w:val="24"/>
        </w:rPr>
        <w:t>’</w:t>
      </w:r>
      <w:r w:rsidR="006E1B9A" w:rsidRPr="005F690E">
        <w:rPr>
          <w:rFonts w:cs="Times New Roman"/>
          <w:sz w:val="24"/>
          <w:szCs w:val="24"/>
        </w:rPr>
        <w:t>dan ayrı düşülmüş olacaktır</w:t>
      </w:r>
      <w:r w:rsidR="009D1BC7" w:rsidRPr="005F690E">
        <w:rPr>
          <w:rFonts w:cs="Times New Roman"/>
          <w:sz w:val="24"/>
          <w:szCs w:val="24"/>
        </w:rPr>
        <w:t>.</w:t>
      </w:r>
      <w:r w:rsidR="00F93E59">
        <w:rPr>
          <w:rFonts w:cs="Times New Roman"/>
          <w:sz w:val="24"/>
          <w:szCs w:val="24"/>
        </w:rPr>
        <w:t xml:space="preserve"> </w:t>
      </w:r>
      <w:r w:rsidRPr="005F690E">
        <w:rPr>
          <w:rFonts w:cs="Times New Roman"/>
          <w:sz w:val="24"/>
          <w:szCs w:val="24"/>
        </w:rPr>
        <w:t xml:space="preserve">Bu </w:t>
      </w:r>
      <w:r w:rsidR="006E1B9A" w:rsidRPr="005F690E">
        <w:rPr>
          <w:rFonts w:cs="Times New Roman"/>
          <w:sz w:val="24"/>
          <w:szCs w:val="24"/>
        </w:rPr>
        <w:t>da h</w:t>
      </w:r>
      <w:r w:rsidR="006E1B9A" w:rsidRPr="005F690E">
        <w:rPr>
          <w:rFonts w:cs="Times New Roman"/>
          <w:sz w:val="24"/>
          <w:szCs w:val="24"/>
        </w:rPr>
        <w:t>a</w:t>
      </w:r>
      <w:r w:rsidR="006E1B9A" w:rsidRPr="005F690E">
        <w:rPr>
          <w:rFonts w:cs="Times New Roman"/>
          <w:sz w:val="24"/>
          <w:szCs w:val="24"/>
        </w:rPr>
        <w:t>diste yer alan gerçek ile çelişmektedir</w:t>
      </w:r>
      <w:r w:rsidR="009D1BC7" w:rsidRPr="005F690E">
        <w:rPr>
          <w:rFonts w:cs="Times New Roman"/>
          <w:sz w:val="24"/>
          <w:szCs w:val="24"/>
        </w:rPr>
        <w:t>.</w:t>
      </w:r>
      <w:r w:rsidR="00F93E59">
        <w:rPr>
          <w:rFonts w:cs="Times New Roman"/>
          <w:sz w:val="24"/>
          <w:szCs w:val="24"/>
        </w:rPr>
        <w:t xml:space="preserve"> </w:t>
      </w:r>
    </w:p>
    <w:p w:rsidR="00AC41EF" w:rsidRPr="005F690E" w:rsidRDefault="00AC41EF" w:rsidP="006E1B9A">
      <w:pPr>
        <w:pStyle w:val="FootnoteText"/>
        <w:rPr>
          <w:rFonts w:cs="Times New Roman"/>
          <w:sz w:val="24"/>
          <w:szCs w:val="24"/>
        </w:rPr>
      </w:pPr>
      <w:r w:rsidRPr="005F690E">
        <w:rPr>
          <w:rFonts w:cs="Times New Roman"/>
          <w:sz w:val="24"/>
          <w:szCs w:val="24"/>
        </w:rPr>
        <w:t>Hz</w:t>
      </w:r>
      <w:r w:rsidR="009D1BC7" w:rsidRPr="005F690E">
        <w:rPr>
          <w:rFonts w:cs="Times New Roman"/>
          <w:sz w:val="24"/>
          <w:szCs w:val="24"/>
        </w:rPr>
        <w:t>.</w:t>
      </w:r>
      <w:r w:rsidR="00F93E59">
        <w:rPr>
          <w:rFonts w:cs="Times New Roman"/>
          <w:sz w:val="24"/>
          <w:szCs w:val="24"/>
        </w:rPr>
        <w:t xml:space="preserve"> </w:t>
      </w:r>
      <w:r w:rsidRPr="005F690E">
        <w:rPr>
          <w:rFonts w:cs="Times New Roman"/>
          <w:sz w:val="24"/>
          <w:szCs w:val="24"/>
        </w:rPr>
        <w:t>Ali’nin semavi kitaplar hakkındaki bilgisi Şii ve Sünni yoluyla nakledilen hadislerde de yer almıştır</w:t>
      </w:r>
      <w:r w:rsidR="009D1BC7" w:rsidRPr="005F690E">
        <w:rPr>
          <w:rFonts w:cs="Times New Roman"/>
          <w:sz w:val="24"/>
          <w:szCs w:val="24"/>
        </w:rPr>
        <w:t>.</w:t>
      </w:r>
      <w:r w:rsidR="00F93E59">
        <w:rPr>
          <w:rFonts w:cs="Times New Roman"/>
          <w:sz w:val="24"/>
          <w:szCs w:val="24"/>
        </w:rPr>
        <w:t xml:space="preserve"> </w:t>
      </w:r>
      <w:r w:rsidRPr="005F690E">
        <w:rPr>
          <w:rFonts w:cs="Times New Roman"/>
          <w:sz w:val="24"/>
          <w:szCs w:val="24"/>
        </w:rPr>
        <w:t>Bu</w:t>
      </w:r>
      <w:r w:rsidRPr="005F690E">
        <w:rPr>
          <w:rFonts w:cs="Times New Roman"/>
          <w:sz w:val="24"/>
          <w:szCs w:val="24"/>
        </w:rPr>
        <w:t>n</w:t>
      </w:r>
      <w:r w:rsidRPr="005F690E">
        <w:rPr>
          <w:rFonts w:cs="Times New Roman"/>
          <w:sz w:val="24"/>
          <w:szCs w:val="24"/>
        </w:rPr>
        <w:t>lardan biri de bizzat Hz</w:t>
      </w:r>
      <w:r w:rsidR="009D1BC7" w:rsidRPr="005F690E">
        <w:rPr>
          <w:rFonts w:cs="Times New Roman"/>
          <w:sz w:val="24"/>
          <w:szCs w:val="24"/>
        </w:rPr>
        <w:t>.</w:t>
      </w:r>
      <w:r w:rsidR="00F93E59">
        <w:rPr>
          <w:rFonts w:cs="Times New Roman"/>
          <w:sz w:val="24"/>
          <w:szCs w:val="24"/>
        </w:rPr>
        <w:t xml:space="preserve"> </w:t>
      </w:r>
      <w:r w:rsidRPr="005F690E">
        <w:rPr>
          <w:rFonts w:cs="Times New Roman"/>
          <w:sz w:val="24"/>
          <w:szCs w:val="24"/>
        </w:rPr>
        <w:t xml:space="preserve">Ali’den </w:t>
      </w:r>
      <w:r w:rsidR="00F93E59">
        <w:rPr>
          <w:rFonts w:cs="Times New Roman"/>
          <w:sz w:val="24"/>
          <w:szCs w:val="24"/>
        </w:rPr>
        <w:t>(a. s.)</w:t>
      </w:r>
      <w:r w:rsidR="00AF5F6E">
        <w:rPr>
          <w:rFonts w:cs="Times New Roman"/>
          <w:sz w:val="24"/>
          <w:szCs w:val="24"/>
        </w:rPr>
        <w:t xml:space="preserve"> </w:t>
      </w:r>
      <w:r w:rsidR="001C004F" w:rsidRPr="005F690E">
        <w:rPr>
          <w:rFonts w:cs="Times New Roman"/>
          <w:sz w:val="24"/>
          <w:szCs w:val="24"/>
        </w:rPr>
        <w:t xml:space="preserve">Rivayet </w:t>
      </w:r>
      <w:r w:rsidRPr="005F690E">
        <w:rPr>
          <w:rFonts w:cs="Times New Roman"/>
          <w:sz w:val="24"/>
          <w:szCs w:val="24"/>
        </w:rPr>
        <w:t>edilen şu hadistir</w:t>
      </w:r>
      <w:r w:rsidR="009D1BC7" w:rsidRPr="005F690E">
        <w:rPr>
          <w:rFonts w:cs="Times New Roman"/>
          <w:sz w:val="24"/>
          <w:szCs w:val="24"/>
        </w:rPr>
        <w:t>:</w:t>
      </w:r>
      <w:r w:rsidR="00F93E59">
        <w:rPr>
          <w:rFonts w:cs="Times New Roman"/>
          <w:sz w:val="24"/>
          <w:szCs w:val="24"/>
        </w:rPr>
        <w:t xml:space="preserve"> </w:t>
      </w:r>
      <w:r w:rsidR="007A36A8">
        <w:rPr>
          <w:rFonts w:cs="Times New Roman"/>
          <w:sz w:val="24"/>
          <w:szCs w:val="24"/>
        </w:rPr>
        <w:t>“</w:t>
      </w:r>
      <w:r w:rsidRPr="005F690E">
        <w:rPr>
          <w:rFonts w:cs="Times New Roman"/>
          <w:sz w:val="24"/>
          <w:szCs w:val="24"/>
        </w:rPr>
        <w:t>Eğer bana bir vesadet temin edilecek olursa Tevrat ehli arasında Tevrat ile</w:t>
      </w:r>
      <w:r w:rsidR="009D1BC7" w:rsidRPr="005F690E">
        <w:rPr>
          <w:rFonts w:cs="Times New Roman"/>
          <w:sz w:val="24"/>
          <w:szCs w:val="24"/>
        </w:rPr>
        <w:t>,</w:t>
      </w:r>
      <w:r w:rsidR="00F93E59">
        <w:rPr>
          <w:rFonts w:cs="Times New Roman"/>
          <w:sz w:val="24"/>
          <w:szCs w:val="24"/>
        </w:rPr>
        <w:t xml:space="preserve"> </w:t>
      </w:r>
      <w:r w:rsidRPr="005F690E">
        <w:rPr>
          <w:rFonts w:cs="Times New Roman"/>
          <w:sz w:val="24"/>
          <w:szCs w:val="24"/>
        </w:rPr>
        <w:t>İncil arasında İncil ile</w:t>
      </w:r>
      <w:r w:rsidR="009D1BC7" w:rsidRPr="005F690E">
        <w:rPr>
          <w:rFonts w:cs="Times New Roman"/>
          <w:sz w:val="24"/>
          <w:szCs w:val="24"/>
        </w:rPr>
        <w:t>,</w:t>
      </w:r>
      <w:r w:rsidR="00F93E59">
        <w:rPr>
          <w:rFonts w:cs="Times New Roman"/>
          <w:sz w:val="24"/>
          <w:szCs w:val="24"/>
        </w:rPr>
        <w:t xml:space="preserve"> </w:t>
      </w:r>
      <w:r w:rsidRPr="005F690E">
        <w:rPr>
          <w:rFonts w:cs="Times New Roman"/>
          <w:sz w:val="24"/>
          <w:szCs w:val="24"/>
        </w:rPr>
        <w:t>Zebur ehli arasında da Zebur ile hüküm veririm</w:t>
      </w:r>
      <w:r w:rsidR="00FC4D46" w:rsidRPr="005F690E">
        <w:rPr>
          <w:rFonts w:cs="Times New Roman"/>
          <w:sz w:val="24"/>
          <w:szCs w:val="24"/>
        </w:rPr>
        <w:t>.</w:t>
      </w:r>
      <w:r w:rsidR="007A36A8">
        <w:rPr>
          <w:rFonts w:cs="Times New Roman"/>
          <w:sz w:val="24"/>
          <w:szCs w:val="24"/>
        </w:rPr>
        <w:t>”</w:t>
      </w:r>
      <w:r w:rsidRPr="005F690E">
        <w:rPr>
          <w:rFonts w:cs="Times New Roman"/>
          <w:sz w:val="24"/>
          <w:szCs w:val="24"/>
        </w:rPr>
        <w:t xml:space="preserve"> </w:t>
      </w:r>
      <w:r w:rsidRPr="005F690E">
        <w:rPr>
          <w:rStyle w:val="FootnoteReference"/>
          <w:rFonts w:cs="Times New Roman"/>
          <w:sz w:val="24"/>
          <w:szCs w:val="24"/>
        </w:rPr>
        <w:footnoteReference w:id="334"/>
      </w:r>
      <w:r w:rsidR="009F3E10" w:rsidRPr="005F690E">
        <w:rPr>
          <w:rFonts w:cs="Times New Roman"/>
          <w:sz w:val="24"/>
          <w:szCs w:val="24"/>
        </w:rPr>
        <w:t xml:space="preserve"> </w:t>
      </w:r>
    </w:p>
    <w:p w:rsidR="00051C5C" w:rsidRPr="005F690E" w:rsidRDefault="00051C5C" w:rsidP="00C50828">
      <w:pPr>
        <w:pStyle w:val="Heading1"/>
      </w:pPr>
      <w:r w:rsidRPr="005F690E">
        <w:br w:type="page"/>
      </w:r>
      <w:bookmarkStart w:id="399" w:name="_Toc142548668"/>
      <w:bookmarkStart w:id="400" w:name="_Toc266615678"/>
      <w:r w:rsidRPr="005F690E">
        <w:t>Kaynaklar</w:t>
      </w:r>
      <w:bookmarkEnd w:id="399"/>
      <w:bookmarkEnd w:id="400"/>
    </w:p>
    <w:p w:rsidR="00051C5C" w:rsidRPr="005F690E" w:rsidRDefault="00051C5C" w:rsidP="00051C5C">
      <w:pPr>
        <w:rPr>
          <w:rFonts w:cs="Times New Roman"/>
          <w:lang w:bidi="fa-IR"/>
        </w:rPr>
      </w:pPr>
      <w:r w:rsidRPr="005F690E">
        <w:rPr>
          <w:rFonts w:cs="Times New Roman"/>
          <w:lang w:bidi="fa-IR"/>
        </w:rPr>
        <w:t>1</w:t>
      </w:r>
      <w:r w:rsidR="00934088">
        <w:rPr>
          <w:rFonts w:cs="Times New Roman"/>
          <w:lang w:bidi="fa-IR"/>
        </w:rPr>
        <w:t>-</w:t>
      </w:r>
      <w:r w:rsidR="00F93E59">
        <w:rPr>
          <w:rFonts w:cs="Times New Roman"/>
          <w:lang w:bidi="fa-IR"/>
        </w:rPr>
        <w:t xml:space="preserve"> </w:t>
      </w:r>
      <w:r w:rsidRPr="005F690E">
        <w:rPr>
          <w:rFonts w:cs="Times New Roman"/>
          <w:lang w:bidi="fa-IR"/>
        </w:rPr>
        <w:t>Kur’an</w:t>
      </w:r>
      <w:r w:rsidR="00934088">
        <w:rPr>
          <w:rFonts w:cs="Times New Roman"/>
          <w:lang w:bidi="fa-IR"/>
        </w:rPr>
        <w:t>-i</w:t>
      </w:r>
      <w:r w:rsidR="00F93E59">
        <w:rPr>
          <w:rFonts w:cs="Times New Roman"/>
          <w:lang w:bidi="fa-IR"/>
        </w:rPr>
        <w:t xml:space="preserve"> </w:t>
      </w:r>
      <w:r w:rsidRPr="005F690E">
        <w:rPr>
          <w:rFonts w:cs="Times New Roman"/>
          <w:lang w:bidi="fa-IR"/>
        </w:rPr>
        <w:t>Kerim</w:t>
      </w:r>
    </w:p>
    <w:p w:rsidR="00051C5C" w:rsidRPr="005F690E" w:rsidRDefault="00051C5C" w:rsidP="00051C5C">
      <w:pPr>
        <w:rPr>
          <w:rFonts w:cs="Times New Roman"/>
          <w:lang w:bidi="fa-IR"/>
        </w:rPr>
      </w:pPr>
      <w:r w:rsidRPr="005F690E">
        <w:rPr>
          <w:rFonts w:cs="Times New Roman"/>
          <w:lang w:bidi="fa-IR"/>
        </w:rPr>
        <w:t>2</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İtkan</w:t>
      </w:r>
      <w:r w:rsidR="009D1BC7" w:rsidRPr="005F690E">
        <w:rPr>
          <w:rFonts w:cs="Times New Roman"/>
          <w:lang w:bidi="fa-IR"/>
        </w:rPr>
        <w:t>,</w:t>
      </w:r>
      <w:r w:rsidR="00F93E59">
        <w:rPr>
          <w:rFonts w:cs="Times New Roman"/>
          <w:lang w:bidi="fa-IR"/>
        </w:rPr>
        <w:t xml:space="preserve"> </w:t>
      </w:r>
      <w:r w:rsidRPr="005F690E">
        <w:rPr>
          <w:rFonts w:cs="Times New Roman"/>
          <w:lang w:bidi="fa-IR"/>
        </w:rPr>
        <w:t>Siyuti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911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 İbn</w:t>
      </w:r>
      <w:r w:rsidR="00934088">
        <w:rPr>
          <w:rFonts w:cs="Times New Roman"/>
          <w:lang w:bidi="fa-IR"/>
        </w:rPr>
        <w:t>-i</w:t>
      </w:r>
      <w:r w:rsidR="00F93E59">
        <w:rPr>
          <w:rFonts w:cs="Times New Roman"/>
          <w:lang w:bidi="fa-IR"/>
        </w:rPr>
        <w:t xml:space="preserve"> </w:t>
      </w:r>
      <w:r w:rsidRPr="005F690E">
        <w:rPr>
          <w:rFonts w:cs="Times New Roman"/>
          <w:lang w:bidi="fa-IR"/>
        </w:rPr>
        <w:t>Kesir</w:t>
      </w:r>
      <w:r w:rsidR="009D1BC7" w:rsidRPr="005F690E">
        <w:rPr>
          <w:rFonts w:cs="Times New Roman"/>
          <w:lang w:bidi="fa-IR"/>
        </w:rPr>
        <w:t>,</w:t>
      </w:r>
      <w:r w:rsidR="00F93E59">
        <w:rPr>
          <w:rFonts w:cs="Times New Roman"/>
          <w:lang w:bidi="fa-IR"/>
        </w:rPr>
        <w:t xml:space="preserve"> </w:t>
      </w:r>
      <w:r w:rsidRPr="005F690E">
        <w:rPr>
          <w:rFonts w:cs="Times New Roman"/>
          <w:lang w:bidi="fa-IR"/>
        </w:rPr>
        <w:t>Be</w:t>
      </w:r>
      <w:r w:rsidRPr="005F690E">
        <w:rPr>
          <w:rFonts w:cs="Times New Roman"/>
          <w:lang w:bidi="fa-IR"/>
        </w:rPr>
        <w:t>y</w:t>
      </w:r>
      <w:r w:rsidRPr="005F690E">
        <w:rPr>
          <w:rFonts w:cs="Times New Roman"/>
          <w:lang w:bidi="fa-IR"/>
        </w:rPr>
        <w:t>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3</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İhkak’ül Hak</w:t>
      </w:r>
      <w:r w:rsidR="009D1BC7" w:rsidRPr="005F690E">
        <w:rPr>
          <w:rFonts w:cs="Times New Roman"/>
          <w:lang w:bidi="fa-IR"/>
        </w:rPr>
        <w:t>,</w:t>
      </w:r>
      <w:r w:rsidR="00F93E59">
        <w:rPr>
          <w:rFonts w:cs="Times New Roman"/>
          <w:lang w:bidi="fa-IR"/>
        </w:rPr>
        <w:t xml:space="preserve"> </w:t>
      </w:r>
      <w:r w:rsidRPr="005F690E">
        <w:rPr>
          <w:rFonts w:cs="Times New Roman"/>
          <w:lang w:bidi="fa-IR"/>
        </w:rPr>
        <w:t>Kazi Seyyid Nurullah Testeri</w:t>
      </w:r>
      <w:r w:rsidR="009D1BC7" w:rsidRPr="005F690E">
        <w:rPr>
          <w:rFonts w:cs="Times New Roman"/>
          <w:lang w:bidi="fa-IR"/>
        </w:rPr>
        <w:t>,</w:t>
      </w:r>
      <w:r w:rsidR="00F93E59">
        <w:rPr>
          <w:rFonts w:cs="Times New Roman"/>
          <w:lang w:bidi="fa-IR"/>
        </w:rPr>
        <w:t xml:space="preserve"> </w:t>
      </w:r>
      <w:r w:rsidRPr="005F690E">
        <w:rPr>
          <w:rFonts w:cs="Times New Roman"/>
          <w:lang w:bidi="fa-IR"/>
        </w:rPr>
        <w:t>şehadet 1019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4</w:t>
      </w:r>
      <w:r w:rsidR="00934088">
        <w:rPr>
          <w:rFonts w:cs="Times New Roman"/>
          <w:lang w:bidi="fa-IR"/>
        </w:rPr>
        <w:t>-</w:t>
      </w:r>
      <w:r w:rsidR="00F93E59">
        <w:rPr>
          <w:rFonts w:cs="Times New Roman"/>
          <w:lang w:bidi="fa-IR"/>
        </w:rPr>
        <w:t xml:space="preserve"> </w:t>
      </w:r>
      <w:r w:rsidRPr="005F690E">
        <w:rPr>
          <w:rFonts w:cs="Times New Roman"/>
          <w:lang w:bidi="fa-IR"/>
        </w:rPr>
        <w:t>Ehkam’ül Kur’an</w:t>
      </w:r>
      <w:r w:rsidR="009D1BC7" w:rsidRPr="005F690E">
        <w:rPr>
          <w:rFonts w:cs="Times New Roman"/>
          <w:lang w:bidi="fa-IR"/>
        </w:rPr>
        <w:t>,</w:t>
      </w:r>
      <w:r w:rsidR="00F93E59">
        <w:rPr>
          <w:rFonts w:cs="Times New Roman"/>
          <w:lang w:bidi="fa-IR"/>
        </w:rPr>
        <w:t xml:space="preserve"> </w:t>
      </w:r>
      <w:r w:rsidRPr="005F690E">
        <w:rPr>
          <w:rFonts w:cs="Times New Roman"/>
          <w:lang w:bidi="fa-IR"/>
        </w:rPr>
        <w:t>Ces</w:t>
      </w:r>
      <w:r w:rsidR="00D9333A">
        <w:rPr>
          <w:rFonts w:cs="Times New Roman"/>
          <w:lang w:bidi="fa-IR"/>
        </w:rPr>
        <w:t>s</w:t>
      </w:r>
      <w:r w:rsidRPr="005F690E">
        <w:rPr>
          <w:rFonts w:cs="Times New Roman"/>
          <w:lang w:bidi="fa-IR"/>
        </w:rPr>
        <w:t>as</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370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Kitab’ül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5</w:t>
      </w:r>
      <w:r w:rsidR="00934088">
        <w:rPr>
          <w:rFonts w:cs="Times New Roman"/>
          <w:lang w:bidi="fa-IR"/>
        </w:rPr>
        <w:t>-</w:t>
      </w:r>
      <w:r w:rsidR="00F93E59">
        <w:rPr>
          <w:rFonts w:cs="Times New Roman"/>
          <w:lang w:bidi="fa-IR"/>
        </w:rPr>
        <w:t xml:space="preserve"> </w:t>
      </w:r>
      <w:r w:rsidRPr="005F690E">
        <w:rPr>
          <w:rFonts w:cs="Times New Roman"/>
          <w:lang w:bidi="fa-IR"/>
        </w:rPr>
        <w:t>Ehkam’ul Kur’an</w:t>
      </w:r>
      <w:r w:rsidR="009D1BC7" w:rsidRPr="005F690E">
        <w:rPr>
          <w:rFonts w:cs="Times New Roman"/>
          <w:lang w:bidi="fa-IR"/>
        </w:rPr>
        <w:t>,</w:t>
      </w:r>
      <w:r w:rsidR="00F93E59">
        <w:rPr>
          <w:rFonts w:cs="Times New Roman"/>
          <w:lang w:bidi="fa-IR"/>
        </w:rPr>
        <w:t xml:space="preserve"> </w:t>
      </w:r>
      <w:r w:rsidRPr="005F690E">
        <w:rPr>
          <w:rFonts w:cs="Times New Roman"/>
          <w:lang w:bidi="fa-IR"/>
        </w:rPr>
        <w:t>Ebu Bekir İbni’l Arab’il Muaferi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546 hicri</w:t>
      </w:r>
      <w:r w:rsidR="009D1BC7" w:rsidRPr="005F690E">
        <w:rPr>
          <w:rFonts w:cs="Times New Roman"/>
          <w:lang w:bidi="fa-IR"/>
        </w:rPr>
        <w:t xml:space="preserve">. </w:t>
      </w:r>
    </w:p>
    <w:p w:rsidR="00051C5C" w:rsidRPr="005F690E" w:rsidRDefault="00051C5C" w:rsidP="00C50828">
      <w:pPr>
        <w:rPr>
          <w:rFonts w:cs="Times New Roman"/>
          <w:lang w:bidi="fa-IR"/>
        </w:rPr>
      </w:pPr>
      <w:r w:rsidRPr="005F690E">
        <w:rPr>
          <w:rFonts w:cs="Times New Roman"/>
          <w:lang w:bidi="fa-IR"/>
        </w:rPr>
        <w:t>6</w:t>
      </w:r>
      <w:r w:rsidR="00934088">
        <w:rPr>
          <w:rFonts w:cs="Times New Roman"/>
          <w:lang w:bidi="fa-IR"/>
        </w:rPr>
        <w:t>-</w:t>
      </w:r>
      <w:r w:rsidR="00F93E59">
        <w:rPr>
          <w:rFonts w:cs="Times New Roman"/>
          <w:lang w:bidi="fa-IR"/>
        </w:rPr>
        <w:t xml:space="preserve"> </w:t>
      </w:r>
      <w:r w:rsidRPr="005F690E">
        <w:rPr>
          <w:rFonts w:cs="Times New Roman"/>
          <w:lang w:bidi="fa-IR"/>
        </w:rPr>
        <w:t>E</w:t>
      </w:r>
      <w:r w:rsidR="007D5276">
        <w:rPr>
          <w:rFonts w:cs="Times New Roman"/>
          <w:lang w:bidi="fa-IR"/>
        </w:rPr>
        <w:t>rbe</w:t>
      </w:r>
      <w:r w:rsidRPr="005F690E">
        <w:rPr>
          <w:rFonts w:cs="Times New Roman"/>
          <w:lang w:bidi="fa-IR"/>
        </w:rPr>
        <w:t>in</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bin eb’il Fevares</w:t>
      </w:r>
      <w:r w:rsidR="00C50828">
        <w:rPr>
          <w:rFonts w:cs="Times New Roman"/>
          <w:lang w:bidi="fa-IR"/>
        </w:rPr>
        <w:t>, Asta</w:t>
      </w:r>
      <w:r w:rsidRPr="005F690E">
        <w:rPr>
          <w:rFonts w:cs="Times New Roman"/>
          <w:lang w:bidi="fa-IR"/>
        </w:rPr>
        <w:t>n</w:t>
      </w:r>
      <w:r w:rsidR="00934088">
        <w:rPr>
          <w:rFonts w:cs="Times New Roman"/>
          <w:lang w:bidi="fa-IR"/>
        </w:rPr>
        <w:t>-i</w:t>
      </w:r>
      <w:r w:rsidR="00F93E59">
        <w:rPr>
          <w:rFonts w:cs="Times New Roman"/>
          <w:lang w:bidi="fa-IR"/>
        </w:rPr>
        <w:t xml:space="preserve"> </w:t>
      </w:r>
      <w:r w:rsidRPr="005F690E">
        <w:rPr>
          <w:rFonts w:cs="Times New Roman"/>
          <w:lang w:bidi="fa-IR"/>
        </w:rPr>
        <w:t>Kuds kütüphanesi</w:t>
      </w:r>
      <w:r w:rsidR="009D1BC7" w:rsidRPr="005F690E">
        <w:rPr>
          <w:rFonts w:cs="Times New Roman"/>
          <w:lang w:bidi="fa-IR"/>
        </w:rPr>
        <w:t>,</w:t>
      </w:r>
      <w:r w:rsidR="00F93E59">
        <w:rPr>
          <w:rFonts w:cs="Times New Roman"/>
          <w:lang w:bidi="fa-IR"/>
        </w:rPr>
        <w:t xml:space="preserve"> </w:t>
      </w:r>
      <w:r w:rsidRPr="005F690E">
        <w:rPr>
          <w:rFonts w:cs="Times New Roman"/>
          <w:lang w:bidi="fa-IR"/>
        </w:rPr>
        <w:t>sayı 8443</w:t>
      </w:r>
      <w:r w:rsidR="009D1BC7" w:rsidRPr="005F690E">
        <w:rPr>
          <w:rFonts w:cs="Times New Roman"/>
          <w:lang w:bidi="fa-IR"/>
        </w:rPr>
        <w:t xml:space="preserve">. </w:t>
      </w:r>
    </w:p>
    <w:p w:rsidR="00051C5C" w:rsidRPr="005F690E" w:rsidRDefault="00A872AC" w:rsidP="007D5276">
      <w:pPr>
        <w:rPr>
          <w:rFonts w:cs="Times New Roman"/>
          <w:lang w:bidi="fa-IR"/>
        </w:rPr>
      </w:pPr>
      <w:r w:rsidRPr="005F690E">
        <w:rPr>
          <w:rFonts w:cs="Times New Roman"/>
          <w:lang w:bidi="fa-IR"/>
        </w:rPr>
        <w:t>7</w:t>
      </w:r>
      <w:r>
        <w:rPr>
          <w:rFonts w:cs="Times New Roman"/>
          <w:lang w:bidi="fa-IR"/>
        </w:rPr>
        <w:t>-</w:t>
      </w:r>
      <w:r w:rsidR="00F93E59">
        <w:rPr>
          <w:rFonts w:cs="Times New Roman"/>
          <w:lang w:bidi="fa-IR"/>
        </w:rPr>
        <w:t xml:space="preserve"> </w:t>
      </w:r>
      <w:r w:rsidRPr="005F690E">
        <w:rPr>
          <w:rFonts w:cs="Times New Roman"/>
          <w:lang w:bidi="fa-IR"/>
        </w:rPr>
        <w:t>Erceh’</w:t>
      </w:r>
      <w:r>
        <w:rPr>
          <w:rFonts w:cs="Times New Roman"/>
          <w:lang w:bidi="fa-IR"/>
        </w:rPr>
        <w:t>u</w:t>
      </w:r>
      <w:r w:rsidRPr="005F690E">
        <w:rPr>
          <w:rFonts w:cs="Times New Roman"/>
          <w:lang w:bidi="fa-IR"/>
        </w:rPr>
        <w:t>l Metalib,</w:t>
      </w:r>
      <w:r w:rsidR="00F93E59">
        <w:rPr>
          <w:rFonts w:cs="Times New Roman"/>
          <w:lang w:bidi="fa-IR"/>
        </w:rPr>
        <w:t xml:space="preserve"> </w:t>
      </w:r>
      <w:r w:rsidRPr="005F690E">
        <w:rPr>
          <w:rFonts w:cs="Times New Roman"/>
          <w:lang w:bidi="fa-IR"/>
        </w:rPr>
        <w:t>Abdullah’il Hanefi,</w:t>
      </w:r>
      <w:r w:rsidR="00F93E59">
        <w:rPr>
          <w:rFonts w:cs="Times New Roman"/>
          <w:lang w:bidi="fa-IR"/>
        </w:rPr>
        <w:t xml:space="preserve"> </w:t>
      </w:r>
      <w:r>
        <w:rPr>
          <w:rFonts w:cs="Times New Roman"/>
          <w:lang w:bidi="fa-IR"/>
        </w:rPr>
        <w:t xml:space="preserve">Ö. </w:t>
      </w:r>
      <w:r w:rsidRPr="005F690E">
        <w:rPr>
          <w:rFonts w:cs="Times New Roman"/>
          <w:lang w:bidi="fa-IR"/>
        </w:rPr>
        <w:t>1381 hicri,</w:t>
      </w:r>
      <w:r w:rsidR="00F93E59">
        <w:rPr>
          <w:rFonts w:cs="Times New Roman"/>
          <w:lang w:bidi="fa-IR"/>
        </w:rPr>
        <w:t xml:space="preserve"> </w:t>
      </w:r>
      <w:r>
        <w:rPr>
          <w:rFonts w:cs="Times New Roman"/>
          <w:lang w:bidi="fa-IR"/>
        </w:rPr>
        <w:t>L</w:t>
      </w:r>
      <w:r w:rsidRPr="005F690E">
        <w:rPr>
          <w:rFonts w:cs="Times New Roman"/>
          <w:lang w:bidi="fa-IR"/>
        </w:rPr>
        <w:t>ahur</w:t>
      </w:r>
      <w:r>
        <w:rPr>
          <w:rFonts w:cs="Times New Roman"/>
          <w:lang w:bidi="fa-IR"/>
        </w:rPr>
        <w:t xml:space="preserve"> baskısı</w:t>
      </w:r>
      <w:r w:rsidRPr="005F690E">
        <w:rPr>
          <w:rFonts w:cs="Times New Roman"/>
          <w:lang w:bidi="fa-IR"/>
        </w:rPr>
        <w:t xml:space="preserve"> (ihkak’ül Hak nakliyle). </w:t>
      </w:r>
    </w:p>
    <w:p w:rsidR="00051C5C" w:rsidRPr="005F690E" w:rsidRDefault="00051C5C" w:rsidP="00051C5C">
      <w:pPr>
        <w:rPr>
          <w:rFonts w:cs="Times New Roman"/>
          <w:lang w:bidi="fa-IR"/>
        </w:rPr>
      </w:pPr>
      <w:r w:rsidRPr="005F690E">
        <w:rPr>
          <w:rFonts w:cs="Times New Roman"/>
          <w:lang w:bidi="fa-IR"/>
        </w:rPr>
        <w:t>8</w:t>
      </w:r>
      <w:r w:rsidR="00934088">
        <w:rPr>
          <w:rFonts w:cs="Times New Roman"/>
          <w:lang w:bidi="fa-IR"/>
        </w:rPr>
        <w:t>-</w:t>
      </w:r>
      <w:r w:rsidR="00F93E59">
        <w:rPr>
          <w:rFonts w:cs="Times New Roman"/>
          <w:lang w:bidi="fa-IR"/>
        </w:rPr>
        <w:t xml:space="preserve"> </w:t>
      </w:r>
      <w:r w:rsidRPr="005F690E">
        <w:rPr>
          <w:rFonts w:cs="Times New Roman"/>
          <w:lang w:bidi="fa-IR"/>
        </w:rPr>
        <w:t xml:space="preserve">İrşad’ül </w:t>
      </w:r>
      <w:r w:rsidR="00A872AC" w:rsidRPr="005F690E">
        <w:rPr>
          <w:rFonts w:cs="Times New Roman"/>
          <w:lang w:bidi="fa-IR"/>
        </w:rPr>
        <w:t>Akl’i</w:t>
      </w:r>
      <w:r w:rsidR="00A872AC">
        <w:rPr>
          <w:rFonts w:cs="Times New Roman"/>
          <w:lang w:bidi="fa-IR"/>
        </w:rPr>
        <w:t>s</w:t>
      </w:r>
      <w:r w:rsidRPr="005F690E">
        <w:rPr>
          <w:rFonts w:cs="Times New Roman"/>
          <w:lang w:bidi="fa-IR"/>
        </w:rPr>
        <w:t xml:space="preserve"> Selim</w:t>
      </w:r>
      <w:r w:rsidR="009D1BC7" w:rsidRPr="005F690E">
        <w:rPr>
          <w:rFonts w:cs="Times New Roman"/>
          <w:lang w:bidi="fa-IR"/>
        </w:rPr>
        <w:t>,</w:t>
      </w:r>
      <w:r w:rsidR="00F93E59">
        <w:rPr>
          <w:rFonts w:cs="Times New Roman"/>
          <w:lang w:bidi="fa-IR"/>
        </w:rPr>
        <w:t xml:space="preserve"> </w:t>
      </w:r>
      <w:r w:rsidRPr="005F690E">
        <w:rPr>
          <w:rFonts w:cs="Times New Roman"/>
          <w:lang w:bidi="fa-IR"/>
        </w:rPr>
        <w:t>Ebu’l Seud</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951</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İ</w:t>
      </w:r>
      <w:r w:rsidRPr="005F690E">
        <w:rPr>
          <w:rFonts w:cs="Times New Roman"/>
          <w:lang w:bidi="fa-IR"/>
        </w:rPr>
        <w:t>h</w:t>
      </w:r>
      <w:r w:rsidRPr="005F690E">
        <w:rPr>
          <w:rFonts w:cs="Times New Roman"/>
          <w:lang w:bidi="fa-IR"/>
        </w:rPr>
        <w:t>ya’it Türas’ül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A872AC" w:rsidP="00051C5C">
      <w:pPr>
        <w:rPr>
          <w:rFonts w:cs="Times New Roman"/>
          <w:lang w:bidi="fa-IR"/>
        </w:rPr>
      </w:pPr>
      <w:r w:rsidRPr="005F690E">
        <w:rPr>
          <w:rFonts w:cs="Times New Roman"/>
          <w:lang w:bidi="fa-IR"/>
        </w:rPr>
        <w:t>9</w:t>
      </w:r>
      <w:r>
        <w:rPr>
          <w:rFonts w:cs="Times New Roman"/>
          <w:lang w:bidi="fa-IR"/>
        </w:rPr>
        <w:t>-</w:t>
      </w:r>
      <w:r w:rsidR="00F93E59">
        <w:rPr>
          <w:rFonts w:cs="Times New Roman"/>
          <w:lang w:bidi="fa-IR"/>
        </w:rPr>
        <w:t xml:space="preserve"> </w:t>
      </w:r>
      <w:r w:rsidRPr="005F690E">
        <w:rPr>
          <w:rFonts w:cs="Times New Roman"/>
          <w:lang w:bidi="fa-IR"/>
        </w:rPr>
        <w:t>E</w:t>
      </w:r>
      <w:r>
        <w:rPr>
          <w:rFonts w:cs="Times New Roman"/>
          <w:lang w:bidi="fa-IR"/>
        </w:rPr>
        <w:t>s</w:t>
      </w:r>
      <w:r w:rsidRPr="005F690E">
        <w:rPr>
          <w:rFonts w:cs="Times New Roman"/>
          <w:lang w:bidi="fa-IR"/>
        </w:rPr>
        <w:t>bab’un Nüzul,</w:t>
      </w:r>
      <w:r w:rsidR="00F93E59">
        <w:rPr>
          <w:rFonts w:cs="Times New Roman"/>
          <w:lang w:bidi="fa-IR"/>
        </w:rPr>
        <w:t xml:space="preserve"> </w:t>
      </w:r>
      <w:r>
        <w:rPr>
          <w:rFonts w:cs="Times New Roman"/>
          <w:lang w:bidi="fa-IR"/>
        </w:rPr>
        <w:t>Vahidi-i</w:t>
      </w:r>
      <w:r w:rsidRPr="005F690E">
        <w:rPr>
          <w:rFonts w:cs="Times New Roman"/>
          <w:lang w:bidi="fa-IR"/>
        </w:rPr>
        <w:t xml:space="preserve"> Ney</w:t>
      </w:r>
      <w:r>
        <w:rPr>
          <w:rFonts w:cs="Times New Roman"/>
          <w:lang w:bidi="fa-IR"/>
        </w:rPr>
        <w:t>ş</w:t>
      </w:r>
      <w:r w:rsidRPr="005F690E">
        <w:rPr>
          <w:rFonts w:cs="Times New Roman"/>
          <w:lang w:bidi="fa-IR"/>
        </w:rPr>
        <w:t>aburi,</w:t>
      </w:r>
      <w:r w:rsidR="00F93E59">
        <w:rPr>
          <w:rFonts w:cs="Times New Roman"/>
          <w:lang w:bidi="fa-IR"/>
        </w:rPr>
        <w:t xml:space="preserve"> </w:t>
      </w:r>
      <w:r>
        <w:rPr>
          <w:rFonts w:cs="Times New Roman"/>
          <w:lang w:bidi="fa-IR"/>
        </w:rPr>
        <w:t xml:space="preserve">Ö. </w:t>
      </w:r>
      <w:r w:rsidRPr="005F690E">
        <w:rPr>
          <w:rFonts w:cs="Times New Roman"/>
          <w:lang w:bidi="fa-IR"/>
        </w:rPr>
        <w:t>468 hicri,</w:t>
      </w:r>
      <w:r w:rsidR="00F93E59">
        <w:rPr>
          <w:rFonts w:cs="Times New Roman"/>
          <w:lang w:bidi="fa-IR"/>
        </w:rPr>
        <w:t xml:space="preserve"> </w:t>
      </w:r>
      <w:r w:rsidRPr="005F690E">
        <w:rPr>
          <w:rFonts w:cs="Times New Roman"/>
          <w:lang w:bidi="fa-IR"/>
        </w:rPr>
        <w:t>dar’ul Kutub’ul İlmiyye,</w:t>
      </w:r>
      <w:r w:rsidR="00F93E59">
        <w:rPr>
          <w:rFonts w:cs="Times New Roman"/>
          <w:lang w:bidi="fa-IR"/>
        </w:rPr>
        <w:t xml:space="preserve"> </w:t>
      </w:r>
      <w:r w:rsidRPr="005F690E">
        <w:rPr>
          <w:rFonts w:cs="Times New Roman"/>
          <w:lang w:bidi="fa-IR"/>
        </w:rPr>
        <w:t>Beyrut,</w:t>
      </w:r>
      <w:r w:rsidR="00F93E59">
        <w:rPr>
          <w:rFonts w:cs="Times New Roman"/>
          <w:lang w:bidi="fa-IR"/>
        </w:rPr>
        <w:t xml:space="preserve"> </w:t>
      </w:r>
      <w:r w:rsidRPr="005F690E">
        <w:rPr>
          <w:rFonts w:cs="Times New Roman"/>
          <w:lang w:bidi="fa-IR"/>
        </w:rPr>
        <w:t xml:space="preserve">Lübnan. </w:t>
      </w:r>
    </w:p>
    <w:p w:rsidR="00051C5C" w:rsidRPr="005F690E" w:rsidRDefault="00051C5C" w:rsidP="007D5276">
      <w:pPr>
        <w:rPr>
          <w:rFonts w:cs="Times New Roman"/>
          <w:lang w:bidi="fa-IR"/>
        </w:rPr>
      </w:pPr>
      <w:r w:rsidRPr="005F690E">
        <w:rPr>
          <w:rFonts w:cs="Times New Roman"/>
          <w:lang w:bidi="fa-IR"/>
        </w:rPr>
        <w:t>10</w:t>
      </w:r>
      <w:r w:rsidR="00934088">
        <w:rPr>
          <w:rFonts w:cs="Times New Roman"/>
          <w:lang w:bidi="fa-IR"/>
        </w:rPr>
        <w:t>-</w:t>
      </w:r>
      <w:r w:rsidR="00F93E59">
        <w:rPr>
          <w:rFonts w:cs="Times New Roman"/>
          <w:lang w:bidi="fa-IR"/>
        </w:rPr>
        <w:t xml:space="preserve"> </w:t>
      </w:r>
      <w:r w:rsidR="007D5276">
        <w:rPr>
          <w:rFonts w:cs="Times New Roman"/>
          <w:lang w:bidi="fa-IR"/>
        </w:rPr>
        <w:t>Usd</w:t>
      </w:r>
      <w:r w:rsidRPr="005F690E">
        <w:rPr>
          <w:rFonts w:cs="Times New Roman"/>
          <w:lang w:bidi="fa-IR"/>
        </w:rPr>
        <w:t>’ül Gabe fi Me’rifet’üs Sahabe</w:t>
      </w:r>
      <w:r w:rsidR="009D1BC7" w:rsidRPr="005F690E">
        <w:rPr>
          <w:rFonts w:cs="Times New Roman"/>
          <w:lang w:bidi="fa-IR"/>
        </w:rPr>
        <w:t>,</w:t>
      </w:r>
      <w:r w:rsidR="00F93E59">
        <w:rPr>
          <w:rFonts w:cs="Times New Roman"/>
          <w:lang w:bidi="fa-IR"/>
        </w:rPr>
        <w:t xml:space="preserve"> </w:t>
      </w:r>
      <w:r w:rsidRPr="005F690E">
        <w:rPr>
          <w:rFonts w:cs="Times New Roman"/>
          <w:lang w:bidi="fa-IR"/>
        </w:rPr>
        <w:t>İbni Esir</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630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İhya’it Türas’ül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r w:rsidR="001C004F" w:rsidRPr="005F690E">
        <w:rPr>
          <w:rFonts w:cs="Times New Roman"/>
          <w:lang w:bidi="fa-IR"/>
        </w:rPr>
        <w:t>S</w:t>
      </w:r>
    </w:p>
    <w:p w:rsidR="00051C5C" w:rsidRPr="005F690E" w:rsidRDefault="00051C5C" w:rsidP="00051C5C">
      <w:pPr>
        <w:rPr>
          <w:rFonts w:cs="Times New Roman"/>
          <w:lang w:bidi="fa-IR"/>
        </w:rPr>
      </w:pPr>
      <w:r w:rsidRPr="005F690E">
        <w:rPr>
          <w:rFonts w:cs="Times New Roman"/>
          <w:lang w:bidi="fa-IR"/>
        </w:rPr>
        <w:t>11</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İsabe fi Temyiz’is Sahabe</w:t>
      </w:r>
      <w:r w:rsidR="009D1BC7" w:rsidRPr="005F690E">
        <w:rPr>
          <w:rFonts w:cs="Times New Roman"/>
          <w:lang w:bidi="fa-IR"/>
        </w:rPr>
        <w:t>,</w:t>
      </w:r>
      <w:r w:rsidR="00F93E59">
        <w:rPr>
          <w:rFonts w:cs="Times New Roman"/>
          <w:lang w:bidi="fa-IR"/>
        </w:rPr>
        <w:t xml:space="preserve"> </w:t>
      </w:r>
      <w:r w:rsidRPr="005F690E">
        <w:rPr>
          <w:rFonts w:cs="Times New Roman"/>
          <w:lang w:bidi="fa-IR"/>
        </w:rPr>
        <w:t>Ahmed bin Ali</w:t>
      </w:r>
      <w:r w:rsidR="009D1BC7" w:rsidRPr="005F690E">
        <w:rPr>
          <w:rFonts w:cs="Times New Roman"/>
          <w:lang w:bidi="fa-IR"/>
        </w:rPr>
        <w:t>,</w:t>
      </w:r>
      <w:r w:rsidR="00F93E59">
        <w:rPr>
          <w:rFonts w:cs="Times New Roman"/>
          <w:lang w:bidi="fa-IR"/>
        </w:rPr>
        <w:t xml:space="preserve"> </w:t>
      </w:r>
      <w:r w:rsidRPr="005F690E">
        <w:rPr>
          <w:rFonts w:cs="Times New Roman"/>
          <w:lang w:bidi="fa-IR"/>
        </w:rPr>
        <w:t>İbni Hicr Askelani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852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Fikr</w:t>
      </w:r>
      <w:r w:rsidR="009D1BC7" w:rsidRPr="005F690E">
        <w:rPr>
          <w:rFonts w:cs="Times New Roman"/>
          <w:lang w:bidi="fa-IR"/>
        </w:rPr>
        <w:t xml:space="preserve">. </w:t>
      </w:r>
    </w:p>
    <w:p w:rsidR="00051C5C" w:rsidRPr="005F690E" w:rsidRDefault="00051C5C" w:rsidP="00911906">
      <w:pPr>
        <w:rPr>
          <w:rFonts w:cs="Times New Roman"/>
          <w:lang w:bidi="fa-IR"/>
        </w:rPr>
      </w:pPr>
      <w:r w:rsidRPr="005F690E">
        <w:rPr>
          <w:rFonts w:cs="Times New Roman"/>
          <w:lang w:bidi="fa-IR"/>
        </w:rPr>
        <w:t>12</w:t>
      </w:r>
      <w:r w:rsidR="00934088">
        <w:rPr>
          <w:rFonts w:cs="Times New Roman"/>
          <w:lang w:bidi="fa-IR"/>
        </w:rPr>
        <w:t>-</w:t>
      </w:r>
      <w:r w:rsidR="00F93E59">
        <w:rPr>
          <w:rFonts w:cs="Times New Roman"/>
          <w:lang w:bidi="fa-IR"/>
        </w:rPr>
        <w:t xml:space="preserve"> </w:t>
      </w:r>
      <w:r w:rsidRPr="005F690E">
        <w:rPr>
          <w:rFonts w:cs="Times New Roman"/>
          <w:lang w:bidi="fa-IR"/>
        </w:rPr>
        <w:t>Ezva’ül Beyan</w:t>
      </w:r>
      <w:r w:rsidR="009D1BC7" w:rsidRPr="005F690E">
        <w:rPr>
          <w:rFonts w:cs="Times New Roman"/>
          <w:lang w:bidi="fa-IR"/>
        </w:rPr>
        <w:t>,</w:t>
      </w:r>
      <w:r w:rsidR="00F93E59">
        <w:rPr>
          <w:rFonts w:cs="Times New Roman"/>
          <w:lang w:bidi="fa-IR"/>
        </w:rPr>
        <w:t xml:space="preserve"> </w:t>
      </w:r>
      <w:r w:rsidRPr="005F690E">
        <w:rPr>
          <w:rFonts w:cs="Times New Roman"/>
          <w:lang w:bidi="fa-IR"/>
        </w:rPr>
        <w:t>Şenkiti</w:t>
      </w:r>
      <w:r w:rsidR="009D1BC7" w:rsidRPr="005F690E">
        <w:rPr>
          <w:rFonts w:cs="Times New Roman"/>
          <w:lang w:bidi="fa-IR"/>
        </w:rPr>
        <w:t>,</w:t>
      </w:r>
      <w:r w:rsidR="00F93E59">
        <w:rPr>
          <w:rFonts w:cs="Times New Roman"/>
          <w:lang w:bidi="fa-IR"/>
        </w:rPr>
        <w:t xml:space="preserve"> </w:t>
      </w:r>
      <w:r w:rsidR="00911906">
        <w:rPr>
          <w:rFonts w:cs="Times New Roman"/>
          <w:lang w:bidi="fa-IR"/>
        </w:rPr>
        <w:t>Ö.</w:t>
      </w:r>
      <w:r w:rsidRPr="005F690E">
        <w:rPr>
          <w:rFonts w:cs="Times New Roman"/>
          <w:lang w:bidi="fa-IR"/>
        </w:rPr>
        <w:t xml:space="preserve"> 1393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Alem’il Kutub</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13</w:t>
      </w:r>
      <w:r w:rsidR="00934088">
        <w:rPr>
          <w:rFonts w:cs="Times New Roman"/>
          <w:lang w:bidi="fa-IR"/>
        </w:rPr>
        <w:t>-</w:t>
      </w:r>
      <w:r w:rsidR="00F93E59">
        <w:rPr>
          <w:rFonts w:cs="Times New Roman"/>
          <w:lang w:bidi="fa-IR"/>
        </w:rPr>
        <w:t xml:space="preserve"> </w:t>
      </w:r>
      <w:r w:rsidR="001C004F" w:rsidRPr="005F690E">
        <w:rPr>
          <w:rFonts w:cs="Times New Roman"/>
          <w:lang w:bidi="fa-IR"/>
        </w:rPr>
        <w:t xml:space="preserve">e’yan’üş </w:t>
      </w:r>
      <w:r w:rsidRPr="005F690E">
        <w:rPr>
          <w:rFonts w:cs="Times New Roman"/>
          <w:lang w:bidi="fa-IR"/>
        </w:rPr>
        <w:t>Şia</w:t>
      </w:r>
      <w:r w:rsidR="009D1BC7" w:rsidRPr="005F690E">
        <w:rPr>
          <w:rFonts w:cs="Times New Roman"/>
          <w:lang w:bidi="fa-IR"/>
        </w:rPr>
        <w:t>,</w:t>
      </w:r>
      <w:r w:rsidR="00F93E59">
        <w:rPr>
          <w:rFonts w:cs="Times New Roman"/>
          <w:lang w:bidi="fa-IR"/>
        </w:rPr>
        <w:t xml:space="preserve"> </w:t>
      </w:r>
      <w:r w:rsidRPr="005F690E">
        <w:rPr>
          <w:rFonts w:cs="Times New Roman"/>
          <w:lang w:bidi="fa-IR"/>
        </w:rPr>
        <w:t>Seyyid Muhsin’ül Emin</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001C004F" w:rsidRPr="005F690E">
        <w:rPr>
          <w:rFonts w:cs="Times New Roman"/>
          <w:lang w:bidi="fa-IR"/>
        </w:rPr>
        <w:t xml:space="preserve">Yaklaşık </w:t>
      </w:r>
      <w:r w:rsidRPr="005F690E">
        <w:rPr>
          <w:rFonts w:cs="Times New Roman"/>
          <w:lang w:bidi="fa-IR"/>
        </w:rPr>
        <w:t>1372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dar’üt Tearif lil</w:t>
      </w:r>
      <w:r w:rsidR="00934088">
        <w:rPr>
          <w:rFonts w:cs="Times New Roman"/>
          <w:lang w:bidi="fa-IR"/>
        </w:rPr>
        <w:t xml:space="preserve">- </w:t>
      </w:r>
      <w:r w:rsidRPr="005F690E">
        <w:rPr>
          <w:rFonts w:cs="Times New Roman"/>
          <w:lang w:bidi="fa-IR"/>
        </w:rPr>
        <w:t>Metbuat</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Default="00051C5C" w:rsidP="00051C5C">
      <w:pPr>
        <w:rPr>
          <w:rFonts w:cs="Times New Roman"/>
          <w:lang w:bidi="fa-IR"/>
        </w:rPr>
      </w:pPr>
      <w:r w:rsidRPr="005F690E">
        <w:rPr>
          <w:rFonts w:cs="Times New Roman"/>
          <w:lang w:bidi="fa-IR"/>
        </w:rPr>
        <w:t>14</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İmamet ve’l Siyaset</w:t>
      </w:r>
      <w:r w:rsidR="009D1BC7" w:rsidRPr="005F690E">
        <w:rPr>
          <w:rFonts w:cs="Times New Roman"/>
          <w:lang w:bidi="fa-IR"/>
        </w:rPr>
        <w:t>,</w:t>
      </w:r>
      <w:r w:rsidR="00F93E59">
        <w:rPr>
          <w:rFonts w:cs="Times New Roman"/>
          <w:lang w:bidi="fa-IR"/>
        </w:rPr>
        <w:t xml:space="preserve"> </w:t>
      </w:r>
      <w:r w:rsidRPr="005F690E">
        <w:rPr>
          <w:rFonts w:cs="Times New Roman"/>
          <w:lang w:bidi="fa-IR"/>
        </w:rPr>
        <w:t>ibni Katibe Dinveri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276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Meşurat’uş Şerif’ir Rezi</w:t>
      </w:r>
      <w:r w:rsidR="009D1BC7" w:rsidRPr="005F690E">
        <w:rPr>
          <w:rFonts w:cs="Times New Roman"/>
          <w:lang w:bidi="fa-IR"/>
        </w:rPr>
        <w:t>,</w:t>
      </w:r>
      <w:r w:rsidR="00F93E59">
        <w:rPr>
          <w:rFonts w:cs="Times New Roman"/>
          <w:lang w:bidi="fa-IR"/>
        </w:rPr>
        <w:t xml:space="preserve"> </w:t>
      </w:r>
      <w:r w:rsidRPr="005F690E">
        <w:rPr>
          <w:rFonts w:cs="Times New Roman"/>
          <w:lang w:bidi="fa-IR"/>
        </w:rPr>
        <w:t>Kum</w:t>
      </w:r>
      <w:r w:rsidR="009D1BC7" w:rsidRPr="005F690E">
        <w:rPr>
          <w:rFonts w:cs="Times New Roman"/>
          <w:lang w:bidi="fa-IR"/>
        </w:rPr>
        <w:t xml:space="preserve">. </w:t>
      </w:r>
    </w:p>
    <w:p w:rsidR="003D3F95" w:rsidRPr="005F690E" w:rsidRDefault="003D3F95" w:rsidP="003D3F95">
      <w:pPr>
        <w:rPr>
          <w:rFonts w:cs="Times New Roman"/>
          <w:lang w:bidi="fa-IR"/>
        </w:rPr>
      </w:pPr>
      <w:r>
        <w:rPr>
          <w:rFonts w:cs="Times New Roman"/>
          <w:lang w:bidi="fa-IR"/>
        </w:rPr>
        <w:t>15- Ensab’ul Eşraf, Ahmed b. Yahya</w:t>
      </w:r>
      <w:r w:rsidR="00911906">
        <w:rPr>
          <w:rFonts w:cs="Times New Roman"/>
          <w:lang w:bidi="fa-IR"/>
        </w:rPr>
        <w:t xml:space="preserve"> B</w:t>
      </w:r>
      <w:r>
        <w:rPr>
          <w:rFonts w:cs="Times New Roman"/>
          <w:lang w:bidi="fa-IR"/>
        </w:rPr>
        <w:t>elazuri, Ö. H. 279, Dar’ul Fikr</w:t>
      </w:r>
    </w:p>
    <w:p w:rsidR="00051C5C" w:rsidRPr="005F690E" w:rsidRDefault="00051C5C" w:rsidP="00911906">
      <w:pPr>
        <w:rPr>
          <w:rFonts w:cs="Times New Roman"/>
          <w:lang w:bidi="fa-IR"/>
        </w:rPr>
      </w:pPr>
      <w:r w:rsidRPr="005F690E">
        <w:rPr>
          <w:rFonts w:cs="Times New Roman"/>
          <w:lang w:bidi="fa-IR"/>
        </w:rPr>
        <w:t>15</w:t>
      </w:r>
      <w:r w:rsidR="00934088">
        <w:rPr>
          <w:rFonts w:cs="Times New Roman"/>
          <w:lang w:bidi="fa-IR"/>
        </w:rPr>
        <w:t>-</w:t>
      </w:r>
      <w:r w:rsidR="00F93E59">
        <w:rPr>
          <w:rFonts w:cs="Times New Roman"/>
          <w:lang w:bidi="fa-IR"/>
        </w:rPr>
        <w:t xml:space="preserve"> </w:t>
      </w:r>
      <w:r w:rsidR="00911906">
        <w:rPr>
          <w:rFonts w:cs="Times New Roman"/>
          <w:lang w:bidi="fa-IR"/>
        </w:rPr>
        <w:t>İ</w:t>
      </w:r>
      <w:r w:rsidRPr="005F690E">
        <w:rPr>
          <w:rFonts w:cs="Times New Roman"/>
          <w:lang w:bidi="fa-IR"/>
        </w:rPr>
        <w:t>zah’ul Meknun</w:t>
      </w:r>
      <w:r w:rsidR="009D1BC7" w:rsidRPr="005F690E">
        <w:rPr>
          <w:rFonts w:cs="Times New Roman"/>
          <w:lang w:bidi="fa-IR"/>
        </w:rPr>
        <w:t>,</w:t>
      </w:r>
      <w:r w:rsidR="00F93E59">
        <w:rPr>
          <w:rFonts w:cs="Times New Roman"/>
          <w:lang w:bidi="fa-IR"/>
        </w:rPr>
        <w:t xml:space="preserve"> </w:t>
      </w:r>
      <w:r w:rsidRPr="005F690E">
        <w:rPr>
          <w:rFonts w:cs="Times New Roman"/>
          <w:lang w:bidi="fa-IR"/>
        </w:rPr>
        <w:t>İsmail Başa</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463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17</w:t>
      </w:r>
      <w:r w:rsidR="00934088">
        <w:rPr>
          <w:rFonts w:cs="Times New Roman"/>
          <w:lang w:bidi="fa-IR"/>
        </w:rPr>
        <w:t>-</w:t>
      </w:r>
      <w:r w:rsidR="00F93E59">
        <w:rPr>
          <w:rFonts w:cs="Times New Roman"/>
          <w:lang w:bidi="fa-IR"/>
        </w:rPr>
        <w:t xml:space="preserve"> </w:t>
      </w:r>
      <w:r w:rsidRPr="005F690E">
        <w:rPr>
          <w:rFonts w:cs="Times New Roman"/>
          <w:lang w:bidi="fa-IR"/>
        </w:rPr>
        <w:t>Bihar’ul Envar</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Bakır Meclisi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1111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Müesseset’ül Vefa</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18</w:t>
      </w:r>
      <w:r w:rsidR="00934088">
        <w:rPr>
          <w:rFonts w:cs="Times New Roman"/>
          <w:lang w:bidi="fa-IR"/>
        </w:rPr>
        <w:t>-</w:t>
      </w:r>
      <w:r w:rsidR="00F93E59">
        <w:rPr>
          <w:rFonts w:cs="Times New Roman"/>
          <w:lang w:bidi="fa-IR"/>
        </w:rPr>
        <w:t xml:space="preserve"> </w:t>
      </w:r>
      <w:r w:rsidRPr="005F690E">
        <w:rPr>
          <w:rFonts w:cs="Times New Roman"/>
          <w:lang w:bidi="fa-IR"/>
        </w:rPr>
        <w:t>Bahr’ul Ulum</w:t>
      </w:r>
      <w:r w:rsidR="009D1BC7" w:rsidRPr="005F690E">
        <w:rPr>
          <w:rFonts w:cs="Times New Roman"/>
          <w:lang w:bidi="fa-IR"/>
        </w:rPr>
        <w:t>,</w:t>
      </w:r>
      <w:r w:rsidR="00F93E59">
        <w:rPr>
          <w:rFonts w:cs="Times New Roman"/>
          <w:lang w:bidi="fa-IR"/>
        </w:rPr>
        <w:t xml:space="preserve"> </w:t>
      </w:r>
      <w:r w:rsidRPr="005F690E">
        <w:rPr>
          <w:rFonts w:cs="Times New Roman"/>
          <w:lang w:bidi="fa-IR"/>
        </w:rPr>
        <w:t>Nasr bin Muhammed Semerkandi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375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Kutub’ul İlmiyye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19</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Bahr’ul Muhit</w:t>
      </w:r>
      <w:r w:rsidR="009D1BC7" w:rsidRPr="005F690E">
        <w:rPr>
          <w:rFonts w:cs="Times New Roman"/>
          <w:lang w:bidi="fa-IR"/>
        </w:rPr>
        <w:t>,</w:t>
      </w:r>
      <w:r w:rsidR="00F93E59">
        <w:rPr>
          <w:rFonts w:cs="Times New Roman"/>
          <w:lang w:bidi="fa-IR"/>
        </w:rPr>
        <w:t xml:space="preserve"> </w:t>
      </w:r>
      <w:r w:rsidRPr="005F690E">
        <w:rPr>
          <w:rFonts w:cs="Times New Roman"/>
          <w:lang w:bidi="fa-IR"/>
        </w:rPr>
        <w:t>ebu Hayan Ondolosi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754 hicri</w:t>
      </w:r>
      <w:r w:rsidR="009D1BC7" w:rsidRPr="005F690E">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Mektebet’üt Ticariyye Ahmed’el Baz</w:t>
      </w:r>
      <w:r w:rsidR="009D1BC7" w:rsidRPr="005F690E">
        <w:rPr>
          <w:rFonts w:cs="Times New Roman"/>
          <w:lang w:bidi="fa-IR"/>
        </w:rPr>
        <w:t>,</w:t>
      </w:r>
      <w:r w:rsidR="00F93E59">
        <w:rPr>
          <w:rFonts w:cs="Times New Roman"/>
          <w:lang w:bidi="fa-IR"/>
        </w:rPr>
        <w:t xml:space="preserve"> </w:t>
      </w:r>
      <w:r w:rsidRPr="005F690E">
        <w:rPr>
          <w:rFonts w:cs="Times New Roman"/>
          <w:lang w:bidi="fa-IR"/>
        </w:rPr>
        <w:t>Mekke</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20</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Bedaye ve’l Nehaye</w:t>
      </w:r>
      <w:r w:rsidR="009D1BC7" w:rsidRPr="005F690E">
        <w:rPr>
          <w:rFonts w:cs="Times New Roman"/>
          <w:lang w:bidi="fa-IR"/>
        </w:rPr>
        <w:t>,</w:t>
      </w:r>
      <w:r w:rsidR="00F93E59">
        <w:rPr>
          <w:rFonts w:cs="Times New Roman"/>
          <w:lang w:bidi="fa-IR"/>
        </w:rPr>
        <w:t xml:space="preserve"> </w:t>
      </w:r>
      <w:r w:rsidRPr="005F690E">
        <w:rPr>
          <w:rFonts w:cs="Times New Roman"/>
          <w:lang w:bidi="fa-IR"/>
        </w:rPr>
        <w:t>ibni Kesir’il Demeşki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774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Kutub’ul İlmiyye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911906">
      <w:pPr>
        <w:rPr>
          <w:rFonts w:cs="Times New Roman"/>
          <w:lang w:bidi="fa-IR"/>
        </w:rPr>
      </w:pPr>
      <w:r w:rsidRPr="005F690E">
        <w:rPr>
          <w:rFonts w:cs="Times New Roman"/>
          <w:lang w:bidi="fa-IR"/>
        </w:rPr>
        <w:t>21</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Burhan</w:t>
      </w:r>
      <w:r w:rsidR="009D1BC7" w:rsidRPr="005F690E">
        <w:rPr>
          <w:rFonts w:cs="Times New Roman"/>
          <w:lang w:bidi="fa-IR"/>
        </w:rPr>
        <w:t>,</w:t>
      </w:r>
      <w:r w:rsidR="00F93E59">
        <w:rPr>
          <w:rFonts w:cs="Times New Roman"/>
          <w:lang w:bidi="fa-IR"/>
        </w:rPr>
        <w:t xml:space="preserve"> </w:t>
      </w:r>
      <w:r w:rsidRPr="005F690E">
        <w:rPr>
          <w:rFonts w:cs="Times New Roman"/>
          <w:lang w:bidi="fa-IR"/>
        </w:rPr>
        <w:t>Seyyid Haşim Buhrani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1107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İsmailiyan </w:t>
      </w:r>
      <w:r w:rsidR="00911906">
        <w:rPr>
          <w:rFonts w:cs="Times New Roman"/>
          <w:lang w:bidi="fa-IR"/>
        </w:rPr>
        <w:t xml:space="preserve">yayım </w:t>
      </w:r>
      <w:r w:rsidRPr="005F690E">
        <w:rPr>
          <w:rFonts w:cs="Times New Roman"/>
          <w:lang w:bidi="fa-IR"/>
        </w:rPr>
        <w:t>müessesesi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22</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Behcet’ül Merziyye</w:t>
      </w:r>
      <w:r w:rsidR="009D1BC7" w:rsidRPr="005F690E">
        <w:rPr>
          <w:rFonts w:cs="Times New Roman"/>
          <w:lang w:bidi="fa-IR"/>
        </w:rPr>
        <w:t>,</w:t>
      </w:r>
      <w:r w:rsidR="00F93E59">
        <w:rPr>
          <w:rFonts w:cs="Times New Roman"/>
          <w:lang w:bidi="fa-IR"/>
        </w:rPr>
        <w:t xml:space="preserve"> </w:t>
      </w:r>
      <w:r w:rsidRPr="005F690E">
        <w:rPr>
          <w:rFonts w:cs="Times New Roman"/>
          <w:lang w:bidi="fa-IR"/>
        </w:rPr>
        <w:t>Siyuti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911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Mektebet’ül Mufid</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23</w:t>
      </w:r>
      <w:r w:rsidR="00934088">
        <w:rPr>
          <w:rFonts w:cs="Times New Roman"/>
          <w:lang w:bidi="fa-IR"/>
        </w:rPr>
        <w:t>-</w:t>
      </w:r>
      <w:r w:rsidR="00F93E59">
        <w:rPr>
          <w:rFonts w:cs="Times New Roman"/>
          <w:lang w:bidi="fa-IR"/>
        </w:rPr>
        <w:t xml:space="preserve"> </w:t>
      </w:r>
      <w:r w:rsidRPr="005F690E">
        <w:rPr>
          <w:rFonts w:cs="Times New Roman"/>
          <w:lang w:bidi="fa-IR"/>
        </w:rPr>
        <w:t>et</w:t>
      </w:r>
      <w:r w:rsidR="00934088">
        <w:rPr>
          <w:rFonts w:cs="Times New Roman"/>
          <w:lang w:bidi="fa-IR"/>
        </w:rPr>
        <w:t xml:space="preserve">- </w:t>
      </w:r>
      <w:r w:rsidRPr="005F690E">
        <w:rPr>
          <w:rFonts w:cs="Times New Roman"/>
          <w:lang w:bidi="fa-IR"/>
        </w:rPr>
        <w:t>Tac’ül Cami’ lil</w:t>
      </w:r>
      <w:r w:rsidR="00934088">
        <w:rPr>
          <w:rFonts w:cs="Times New Roman"/>
          <w:lang w:bidi="fa-IR"/>
        </w:rPr>
        <w:t xml:space="preserve">- </w:t>
      </w:r>
      <w:r w:rsidRPr="005F690E">
        <w:rPr>
          <w:rFonts w:cs="Times New Roman"/>
          <w:lang w:bidi="fa-IR"/>
        </w:rPr>
        <w:t>Usul</w:t>
      </w:r>
      <w:r w:rsidR="009D1BC7" w:rsidRPr="005F690E">
        <w:rPr>
          <w:rFonts w:cs="Times New Roman"/>
          <w:lang w:bidi="fa-IR"/>
        </w:rPr>
        <w:t>,</w:t>
      </w:r>
      <w:r w:rsidR="00F93E59">
        <w:rPr>
          <w:rFonts w:cs="Times New Roman"/>
          <w:lang w:bidi="fa-IR"/>
        </w:rPr>
        <w:t xml:space="preserve"> </w:t>
      </w:r>
      <w:r w:rsidRPr="005F690E">
        <w:rPr>
          <w:rFonts w:cs="Times New Roman"/>
          <w:lang w:bidi="fa-IR"/>
        </w:rPr>
        <w:t>Mensur Ali Nasıf</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1371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İhya’it Türas’ül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24</w:t>
      </w:r>
      <w:r w:rsidR="00934088">
        <w:rPr>
          <w:rFonts w:cs="Times New Roman"/>
          <w:lang w:bidi="fa-IR"/>
        </w:rPr>
        <w:t>-</w:t>
      </w:r>
      <w:r w:rsidR="00F93E59">
        <w:rPr>
          <w:rFonts w:cs="Times New Roman"/>
          <w:lang w:bidi="fa-IR"/>
        </w:rPr>
        <w:t xml:space="preserve"> </w:t>
      </w:r>
      <w:r w:rsidRPr="005F690E">
        <w:rPr>
          <w:rFonts w:cs="Times New Roman"/>
          <w:lang w:bidi="fa-IR"/>
        </w:rPr>
        <w:t>Tac’ul Firdevs</w:t>
      </w:r>
      <w:r w:rsidR="009D1BC7" w:rsidRPr="005F690E">
        <w:rPr>
          <w:rFonts w:cs="Times New Roman"/>
          <w:lang w:bidi="fa-IR"/>
        </w:rPr>
        <w:t>,</w:t>
      </w:r>
      <w:r w:rsidR="00F93E59">
        <w:rPr>
          <w:rFonts w:cs="Times New Roman"/>
          <w:lang w:bidi="fa-IR"/>
        </w:rPr>
        <w:t xml:space="preserve"> </w:t>
      </w:r>
      <w:r w:rsidRPr="005F690E">
        <w:rPr>
          <w:rFonts w:cs="Times New Roman"/>
          <w:lang w:bidi="fa-IR"/>
        </w:rPr>
        <w:t>Seyyid Muhammed Murtaza Huseyni Zubidi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1250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dar’ül Hidayet </w:t>
      </w:r>
      <w:r w:rsidR="001C004F" w:rsidRPr="005F690E">
        <w:rPr>
          <w:rFonts w:cs="Times New Roman"/>
          <w:lang w:bidi="fa-IR"/>
        </w:rPr>
        <w:t xml:space="preserve">lit’tiba’e </w:t>
      </w:r>
      <w:r w:rsidRPr="005F690E">
        <w:rPr>
          <w:rFonts w:cs="Times New Roman"/>
          <w:lang w:bidi="fa-IR"/>
        </w:rPr>
        <w:t>ve Neşr ve Tuzi’</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Mektebet’el Heyat</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25</w:t>
      </w:r>
      <w:r w:rsidR="00934088">
        <w:rPr>
          <w:rFonts w:cs="Times New Roman"/>
          <w:lang w:bidi="fa-IR"/>
        </w:rPr>
        <w:t>-</w:t>
      </w:r>
      <w:r w:rsidR="00F93E59">
        <w:rPr>
          <w:rFonts w:cs="Times New Roman"/>
          <w:lang w:bidi="fa-IR"/>
        </w:rPr>
        <w:t xml:space="preserve"> </w:t>
      </w:r>
      <w:r w:rsidRPr="005F690E">
        <w:rPr>
          <w:rFonts w:cs="Times New Roman"/>
          <w:lang w:bidi="fa-IR"/>
        </w:rPr>
        <w:t>Tarih’ul İslam</w:t>
      </w:r>
      <w:r w:rsidR="009D1BC7" w:rsidRPr="005F690E">
        <w:rPr>
          <w:rFonts w:cs="Times New Roman"/>
          <w:lang w:bidi="fa-IR"/>
        </w:rPr>
        <w:t>,</w:t>
      </w:r>
      <w:r w:rsidR="00F93E59">
        <w:rPr>
          <w:rFonts w:cs="Times New Roman"/>
          <w:lang w:bidi="fa-IR"/>
        </w:rPr>
        <w:t xml:space="preserve"> </w:t>
      </w:r>
      <w:r w:rsidRPr="005F690E">
        <w:rPr>
          <w:rFonts w:cs="Times New Roman"/>
          <w:lang w:bidi="fa-IR"/>
        </w:rPr>
        <w:t>Şemsuddin Zehebi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748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Kutub’ul Arabi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26</w:t>
      </w:r>
      <w:r w:rsidR="00934088">
        <w:rPr>
          <w:rFonts w:cs="Times New Roman"/>
          <w:lang w:bidi="fa-IR"/>
        </w:rPr>
        <w:t>-</w:t>
      </w:r>
      <w:r w:rsidR="00F93E59">
        <w:rPr>
          <w:rFonts w:cs="Times New Roman"/>
          <w:lang w:bidi="fa-IR"/>
        </w:rPr>
        <w:t xml:space="preserve"> </w:t>
      </w:r>
      <w:r w:rsidRPr="005F690E">
        <w:rPr>
          <w:rFonts w:cs="Times New Roman"/>
          <w:lang w:bidi="fa-IR"/>
        </w:rPr>
        <w:t>Tarih</w:t>
      </w:r>
      <w:r w:rsidR="00934088">
        <w:rPr>
          <w:rFonts w:cs="Times New Roman"/>
          <w:lang w:bidi="fa-IR"/>
        </w:rPr>
        <w:t>-i</w:t>
      </w:r>
      <w:r w:rsidR="00F93E59">
        <w:rPr>
          <w:rFonts w:cs="Times New Roman"/>
          <w:lang w:bidi="fa-IR"/>
        </w:rPr>
        <w:t xml:space="preserve"> </w:t>
      </w:r>
      <w:r w:rsidRPr="005F690E">
        <w:rPr>
          <w:rFonts w:cs="Times New Roman"/>
          <w:lang w:bidi="fa-IR"/>
        </w:rPr>
        <w:t>Bağdad</w:t>
      </w:r>
      <w:r w:rsidR="009D1BC7" w:rsidRPr="005F690E">
        <w:rPr>
          <w:rFonts w:cs="Times New Roman"/>
          <w:lang w:bidi="fa-IR"/>
        </w:rPr>
        <w:t>,</w:t>
      </w:r>
      <w:r w:rsidR="00F93E59">
        <w:rPr>
          <w:rFonts w:cs="Times New Roman"/>
          <w:lang w:bidi="fa-IR"/>
        </w:rPr>
        <w:t xml:space="preserve"> </w:t>
      </w:r>
      <w:r w:rsidRPr="005F690E">
        <w:rPr>
          <w:rFonts w:cs="Times New Roman"/>
          <w:lang w:bidi="fa-IR"/>
        </w:rPr>
        <w:t>Ahmed bin Ali Hatip Bağdadi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463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27</w:t>
      </w:r>
      <w:r w:rsidR="00934088">
        <w:rPr>
          <w:rFonts w:cs="Times New Roman"/>
          <w:lang w:bidi="fa-IR"/>
        </w:rPr>
        <w:t>-</w:t>
      </w:r>
      <w:r w:rsidR="00F93E59">
        <w:rPr>
          <w:rFonts w:cs="Times New Roman"/>
          <w:lang w:bidi="fa-IR"/>
        </w:rPr>
        <w:t xml:space="preserve"> </w:t>
      </w:r>
      <w:r w:rsidRPr="005F690E">
        <w:rPr>
          <w:rFonts w:cs="Times New Roman"/>
          <w:lang w:bidi="fa-IR"/>
        </w:rPr>
        <w:t>Tarih</w:t>
      </w:r>
      <w:r w:rsidR="00934088">
        <w:rPr>
          <w:rFonts w:cs="Times New Roman"/>
          <w:lang w:bidi="fa-IR"/>
        </w:rPr>
        <w:t>-i</w:t>
      </w:r>
      <w:r w:rsidR="00F93E59">
        <w:rPr>
          <w:rFonts w:cs="Times New Roman"/>
          <w:lang w:bidi="fa-IR"/>
        </w:rPr>
        <w:t xml:space="preserve"> </w:t>
      </w:r>
      <w:r w:rsidRPr="005F690E">
        <w:rPr>
          <w:rFonts w:cs="Times New Roman"/>
          <w:lang w:bidi="fa-IR"/>
        </w:rPr>
        <w:t>Teberi</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bin Cureyr Teberi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310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İzzuddin li’t Tebae ve Neşr müessesesi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28</w:t>
      </w:r>
      <w:r w:rsidR="00934088">
        <w:rPr>
          <w:rFonts w:cs="Times New Roman"/>
          <w:lang w:bidi="fa-IR"/>
        </w:rPr>
        <w:t>-</w:t>
      </w:r>
      <w:r w:rsidR="00F93E59">
        <w:rPr>
          <w:rFonts w:cs="Times New Roman"/>
          <w:lang w:bidi="fa-IR"/>
        </w:rPr>
        <w:t xml:space="preserve"> </w:t>
      </w:r>
      <w:r w:rsidRPr="005F690E">
        <w:rPr>
          <w:rFonts w:cs="Times New Roman"/>
          <w:lang w:bidi="fa-IR"/>
        </w:rPr>
        <w:t>Tarih</w:t>
      </w:r>
      <w:r w:rsidR="00934088">
        <w:rPr>
          <w:rFonts w:cs="Times New Roman"/>
          <w:lang w:bidi="fa-IR"/>
        </w:rPr>
        <w:t>-i</w:t>
      </w:r>
      <w:r w:rsidR="00F93E59">
        <w:rPr>
          <w:rFonts w:cs="Times New Roman"/>
          <w:lang w:bidi="fa-IR"/>
        </w:rPr>
        <w:t xml:space="preserve"> </w:t>
      </w:r>
      <w:r w:rsidRPr="005F690E">
        <w:rPr>
          <w:rFonts w:cs="Times New Roman"/>
          <w:lang w:bidi="fa-IR"/>
        </w:rPr>
        <w:t>Medine</w:t>
      </w:r>
      <w:r w:rsidR="00934088">
        <w:rPr>
          <w:rFonts w:cs="Times New Roman"/>
          <w:lang w:bidi="fa-IR"/>
        </w:rPr>
        <w:t>-i</w:t>
      </w:r>
      <w:r w:rsidR="00F93E59">
        <w:rPr>
          <w:rFonts w:cs="Times New Roman"/>
          <w:lang w:bidi="fa-IR"/>
        </w:rPr>
        <w:t xml:space="preserve"> </w:t>
      </w:r>
      <w:r w:rsidRPr="005F690E">
        <w:rPr>
          <w:rFonts w:cs="Times New Roman"/>
          <w:lang w:bidi="fa-IR"/>
        </w:rPr>
        <w:t>Demeşk</w:t>
      </w:r>
      <w:r w:rsidR="009D1BC7" w:rsidRPr="005F690E">
        <w:rPr>
          <w:rFonts w:cs="Times New Roman"/>
          <w:lang w:bidi="fa-IR"/>
        </w:rPr>
        <w:t>,</w:t>
      </w:r>
      <w:r w:rsidR="00F93E59">
        <w:rPr>
          <w:rFonts w:cs="Times New Roman"/>
          <w:lang w:bidi="fa-IR"/>
        </w:rPr>
        <w:t xml:space="preserve"> </w:t>
      </w:r>
      <w:r w:rsidRPr="005F690E">
        <w:rPr>
          <w:rFonts w:cs="Times New Roman"/>
          <w:lang w:bidi="fa-IR"/>
        </w:rPr>
        <w:t>ibni Esaker</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571 hi</w:t>
      </w:r>
      <w:r w:rsidRPr="005F690E">
        <w:rPr>
          <w:rFonts w:cs="Times New Roman"/>
          <w:lang w:bidi="fa-IR"/>
        </w:rPr>
        <w:t>c</w:t>
      </w:r>
      <w:r w:rsidRPr="005F690E">
        <w:rPr>
          <w:rFonts w:cs="Times New Roman"/>
          <w:lang w:bidi="fa-IR"/>
        </w:rPr>
        <w:t>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Fikr</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29</w:t>
      </w:r>
      <w:r w:rsidR="00934088">
        <w:rPr>
          <w:rFonts w:cs="Times New Roman"/>
          <w:lang w:bidi="fa-IR"/>
        </w:rPr>
        <w:t>-</w:t>
      </w:r>
      <w:r w:rsidR="00F93E59">
        <w:rPr>
          <w:rFonts w:cs="Times New Roman"/>
          <w:lang w:bidi="fa-IR"/>
        </w:rPr>
        <w:t xml:space="preserve"> </w:t>
      </w:r>
      <w:r w:rsidRPr="005F690E">
        <w:rPr>
          <w:rFonts w:cs="Times New Roman"/>
          <w:lang w:bidi="fa-IR"/>
        </w:rPr>
        <w:t>Tarih</w:t>
      </w:r>
      <w:r w:rsidR="00934088">
        <w:rPr>
          <w:rFonts w:cs="Times New Roman"/>
          <w:lang w:bidi="fa-IR"/>
        </w:rPr>
        <w:t>-i</w:t>
      </w:r>
      <w:r w:rsidR="00F93E59">
        <w:rPr>
          <w:rFonts w:cs="Times New Roman"/>
          <w:lang w:bidi="fa-IR"/>
        </w:rPr>
        <w:t xml:space="preserve"> </w:t>
      </w:r>
      <w:r w:rsidRPr="005F690E">
        <w:rPr>
          <w:rFonts w:cs="Times New Roman"/>
          <w:lang w:bidi="fa-IR"/>
        </w:rPr>
        <w:t>Neysabur</w:t>
      </w:r>
      <w:r w:rsidR="009D1BC7" w:rsidRPr="005F690E">
        <w:rPr>
          <w:rFonts w:cs="Times New Roman"/>
          <w:lang w:bidi="fa-IR"/>
        </w:rPr>
        <w:t>,</w:t>
      </w:r>
      <w:r w:rsidR="00F93E59">
        <w:rPr>
          <w:rFonts w:cs="Times New Roman"/>
          <w:lang w:bidi="fa-IR"/>
        </w:rPr>
        <w:t xml:space="preserve"> </w:t>
      </w:r>
      <w:r w:rsidR="001C004F" w:rsidRPr="005F690E">
        <w:rPr>
          <w:rFonts w:cs="Times New Roman"/>
          <w:lang w:bidi="fa-IR"/>
        </w:rPr>
        <w:t>abdulgafir</w:t>
      </w:r>
      <w:r w:rsidR="00934088">
        <w:rPr>
          <w:rFonts w:cs="Times New Roman"/>
          <w:lang w:bidi="fa-IR"/>
        </w:rPr>
        <w:t>-i</w:t>
      </w:r>
      <w:r w:rsidR="00F93E59">
        <w:rPr>
          <w:rFonts w:cs="Times New Roman"/>
          <w:lang w:bidi="fa-IR"/>
        </w:rPr>
        <w:t xml:space="preserve"> </w:t>
      </w:r>
      <w:r w:rsidRPr="005F690E">
        <w:rPr>
          <w:rFonts w:cs="Times New Roman"/>
          <w:lang w:bidi="fa-IR"/>
        </w:rPr>
        <w:t>Neysaburi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529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30</w:t>
      </w:r>
      <w:r w:rsidR="00934088">
        <w:rPr>
          <w:rFonts w:cs="Times New Roman"/>
          <w:lang w:bidi="fa-IR"/>
        </w:rPr>
        <w:t>-</w:t>
      </w:r>
      <w:r w:rsidR="00F93E59">
        <w:rPr>
          <w:rFonts w:cs="Times New Roman"/>
          <w:lang w:bidi="fa-IR"/>
        </w:rPr>
        <w:t xml:space="preserve"> </w:t>
      </w:r>
      <w:r w:rsidRPr="005F690E">
        <w:rPr>
          <w:rFonts w:cs="Times New Roman"/>
          <w:lang w:bidi="fa-IR"/>
        </w:rPr>
        <w:t>Tezkiretü’ül Heffaz</w:t>
      </w:r>
      <w:r w:rsidR="009D1BC7" w:rsidRPr="005F690E">
        <w:rPr>
          <w:rFonts w:cs="Times New Roman"/>
          <w:lang w:bidi="fa-IR"/>
        </w:rPr>
        <w:t>,</w:t>
      </w:r>
      <w:r w:rsidR="00F93E59">
        <w:rPr>
          <w:rFonts w:cs="Times New Roman"/>
          <w:lang w:bidi="fa-IR"/>
        </w:rPr>
        <w:t xml:space="preserve"> </w:t>
      </w:r>
      <w:r w:rsidRPr="005F690E">
        <w:rPr>
          <w:rFonts w:cs="Times New Roman"/>
          <w:lang w:bidi="fa-IR"/>
        </w:rPr>
        <w:t>Zehebi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748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Kutub’ul İlmiyye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31</w:t>
      </w:r>
      <w:r w:rsidR="00934088">
        <w:rPr>
          <w:rFonts w:cs="Times New Roman"/>
          <w:lang w:bidi="fa-IR"/>
        </w:rPr>
        <w:t>-</w:t>
      </w:r>
      <w:r w:rsidR="00F93E59">
        <w:rPr>
          <w:rFonts w:cs="Times New Roman"/>
          <w:lang w:bidi="fa-IR"/>
        </w:rPr>
        <w:t xml:space="preserve"> </w:t>
      </w:r>
      <w:r w:rsidRPr="005F690E">
        <w:rPr>
          <w:rFonts w:cs="Times New Roman"/>
          <w:lang w:bidi="fa-IR"/>
        </w:rPr>
        <w:t>Tezkiret’ül Havas</w:t>
      </w:r>
      <w:r w:rsidR="009D1BC7" w:rsidRPr="005F690E">
        <w:rPr>
          <w:rFonts w:cs="Times New Roman"/>
          <w:lang w:bidi="fa-IR"/>
        </w:rPr>
        <w:t>,</w:t>
      </w:r>
      <w:r w:rsidR="00F93E59">
        <w:rPr>
          <w:rFonts w:cs="Times New Roman"/>
          <w:lang w:bidi="fa-IR"/>
        </w:rPr>
        <w:t xml:space="preserve"> </w:t>
      </w:r>
      <w:r w:rsidRPr="005F690E">
        <w:rPr>
          <w:rFonts w:cs="Times New Roman"/>
          <w:lang w:bidi="fa-IR"/>
        </w:rPr>
        <w:t>Sebt ibni Cuzi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654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Necef baskısı</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32</w:t>
      </w:r>
      <w:r w:rsidR="00934088">
        <w:rPr>
          <w:rFonts w:cs="Times New Roman"/>
          <w:lang w:bidi="fa-IR"/>
        </w:rPr>
        <w:t>-</w:t>
      </w:r>
      <w:r w:rsidR="00F93E59">
        <w:rPr>
          <w:rFonts w:cs="Times New Roman"/>
          <w:lang w:bidi="fa-IR"/>
        </w:rPr>
        <w:t xml:space="preserve"> </w:t>
      </w:r>
      <w:r w:rsidRPr="005F690E">
        <w:rPr>
          <w:rFonts w:cs="Times New Roman"/>
          <w:lang w:bidi="fa-IR"/>
        </w:rPr>
        <w:t>et</w:t>
      </w:r>
      <w:r w:rsidR="00934088">
        <w:rPr>
          <w:rFonts w:cs="Times New Roman"/>
          <w:lang w:bidi="fa-IR"/>
        </w:rPr>
        <w:t xml:space="preserve">- </w:t>
      </w:r>
      <w:r w:rsidRPr="005F690E">
        <w:rPr>
          <w:rFonts w:cs="Times New Roman"/>
          <w:lang w:bidi="fa-IR"/>
        </w:rPr>
        <w:t>Teshil liulum’it Tenzil</w:t>
      </w:r>
      <w:r w:rsidR="009D1BC7" w:rsidRPr="005F690E">
        <w:rPr>
          <w:rFonts w:cs="Times New Roman"/>
          <w:lang w:bidi="fa-IR"/>
        </w:rPr>
        <w:t>,</w:t>
      </w:r>
      <w:r w:rsidR="00F93E59">
        <w:rPr>
          <w:rFonts w:cs="Times New Roman"/>
          <w:lang w:bidi="fa-IR"/>
        </w:rPr>
        <w:t xml:space="preserve"> </w:t>
      </w:r>
      <w:r w:rsidRPr="005F690E">
        <w:rPr>
          <w:rFonts w:cs="Times New Roman"/>
          <w:lang w:bidi="fa-IR"/>
        </w:rPr>
        <w:t>ibni Haz’il Kelebi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292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Kitab’il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33</w:t>
      </w:r>
      <w:r w:rsidR="00934088">
        <w:rPr>
          <w:rFonts w:cs="Times New Roman"/>
          <w:lang w:bidi="fa-IR"/>
        </w:rPr>
        <w:t>-</w:t>
      </w:r>
      <w:r w:rsidR="00F93E59">
        <w:rPr>
          <w:rFonts w:cs="Times New Roman"/>
          <w:lang w:bidi="fa-IR"/>
        </w:rPr>
        <w:t xml:space="preserve"> </w:t>
      </w:r>
      <w:r w:rsidRPr="005F690E">
        <w:rPr>
          <w:rFonts w:cs="Times New Roman"/>
          <w:lang w:bidi="fa-IR"/>
        </w:rPr>
        <w:t>Tefsir</w:t>
      </w:r>
      <w:r w:rsidR="00934088">
        <w:rPr>
          <w:rFonts w:cs="Times New Roman"/>
          <w:lang w:bidi="fa-IR"/>
        </w:rPr>
        <w:t>-i</w:t>
      </w:r>
      <w:r w:rsidR="00F93E59">
        <w:rPr>
          <w:rFonts w:cs="Times New Roman"/>
          <w:lang w:bidi="fa-IR"/>
        </w:rPr>
        <w:t xml:space="preserve"> </w:t>
      </w:r>
      <w:r w:rsidRPr="005F690E">
        <w:rPr>
          <w:rFonts w:cs="Times New Roman"/>
          <w:lang w:bidi="fa-IR"/>
        </w:rPr>
        <w:t>ibni ebi Hatem</w:t>
      </w:r>
      <w:r w:rsidR="009D1BC7" w:rsidRPr="005F690E">
        <w:rPr>
          <w:rFonts w:cs="Times New Roman"/>
          <w:lang w:bidi="fa-IR"/>
        </w:rPr>
        <w:t>,</w:t>
      </w:r>
      <w:r w:rsidR="00F93E59">
        <w:rPr>
          <w:rFonts w:cs="Times New Roman"/>
          <w:lang w:bidi="fa-IR"/>
        </w:rPr>
        <w:t xml:space="preserve"> </w:t>
      </w:r>
      <w:r w:rsidRPr="005F690E">
        <w:rPr>
          <w:rFonts w:cs="Times New Roman"/>
          <w:lang w:bidi="fa-IR"/>
        </w:rPr>
        <w:t>Abdurahman bin M</w:t>
      </w:r>
      <w:r w:rsidRPr="005F690E">
        <w:rPr>
          <w:rFonts w:cs="Times New Roman"/>
          <w:lang w:bidi="fa-IR"/>
        </w:rPr>
        <w:t>u</w:t>
      </w:r>
      <w:r w:rsidRPr="005F690E">
        <w:rPr>
          <w:rFonts w:cs="Times New Roman"/>
          <w:lang w:bidi="fa-IR"/>
        </w:rPr>
        <w:t>hammed bin İdris’ir Razi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327 hicri</w:t>
      </w:r>
      <w:r w:rsidR="009D1BC7" w:rsidRPr="005F690E">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Mektebet’ül Mesriyye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34</w:t>
      </w:r>
      <w:r w:rsidR="00934088">
        <w:rPr>
          <w:rFonts w:cs="Times New Roman"/>
          <w:lang w:bidi="fa-IR"/>
        </w:rPr>
        <w:t>-</w:t>
      </w:r>
      <w:r w:rsidR="00F93E59">
        <w:rPr>
          <w:rFonts w:cs="Times New Roman"/>
          <w:lang w:bidi="fa-IR"/>
        </w:rPr>
        <w:t xml:space="preserve"> </w:t>
      </w:r>
      <w:r w:rsidRPr="005F690E">
        <w:rPr>
          <w:rFonts w:cs="Times New Roman"/>
          <w:lang w:bidi="fa-IR"/>
        </w:rPr>
        <w:t>Tefsir’il Beyzavi</w:t>
      </w:r>
      <w:r w:rsidR="009D1BC7" w:rsidRPr="005F690E">
        <w:rPr>
          <w:rFonts w:cs="Times New Roman"/>
          <w:lang w:bidi="fa-IR"/>
        </w:rPr>
        <w:t>,</w:t>
      </w:r>
      <w:r w:rsidR="00F93E59">
        <w:rPr>
          <w:rFonts w:cs="Times New Roman"/>
          <w:lang w:bidi="fa-IR"/>
        </w:rPr>
        <w:t xml:space="preserve"> </w:t>
      </w:r>
      <w:r w:rsidRPr="005F690E">
        <w:rPr>
          <w:rFonts w:cs="Times New Roman"/>
          <w:lang w:bidi="fa-IR"/>
        </w:rPr>
        <w:t>Kazi Beyzavi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791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35</w:t>
      </w:r>
      <w:r w:rsidR="00934088">
        <w:rPr>
          <w:rFonts w:cs="Times New Roman"/>
          <w:lang w:bidi="fa-IR"/>
        </w:rPr>
        <w:t>-</w:t>
      </w:r>
      <w:r w:rsidR="00F93E59">
        <w:rPr>
          <w:rFonts w:cs="Times New Roman"/>
          <w:lang w:bidi="fa-IR"/>
        </w:rPr>
        <w:t xml:space="preserve"> </w:t>
      </w:r>
      <w:r w:rsidRPr="005F690E">
        <w:rPr>
          <w:rFonts w:cs="Times New Roman"/>
          <w:lang w:bidi="fa-IR"/>
        </w:rPr>
        <w:t>Tefsir’il Hazen (Lebab’ut Te’vil)</w:t>
      </w:r>
      <w:r w:rsidR="009D1BC7" w:rsidRPr="005F690E">
        <w:rPr>
          <w:rFonts w:cs="Times New Roman"/>
          <w:lang w:bidi="fa-IR"/>
        </w:rPr>
        <w:t>,</w:t>
      </w:r>
      <w:r w:rsidR="00F93E59">
        <w:rPr>
          <w:rFonts w:cs="Times New Roman"/>
          <w:lang w:bidi="fa-IR"/>
        </w:rPr>
        <w:t xml:space="preserve"> </w:t>
      </w:r>
      <w:r w:rsidRPr="005F690E">
        <w:rPr>
          <w:rFonts w:cs="Times New Roman"/>
          <w:lang w:bidi="fa-IR"/>
        </w:rPr>
        <w:t>Alaaddin Ba</w:t>
      </w:r>
      <w:r w:rsidRPr="005F690E">
        <w:rPr>
          <w:rFonts w:cs="Times New Roman"/>
          <w:lang w:bidi="fa-IR"/>
        </w:rPr>
        <w:t>ğ</w:t>
      </w:r>
      <w:r w:rsidRPr="005F690E">
        <w:rPr>
          <w:rFonts w:cs="Times New Roman"/>
          <w:lang w:bidi="fa-IR"/>
        </w:rPr>
        <w:t>dadi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725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36</w:t>
      </w:r>
      <w:r w:rsidR="00934088">
        <w:rPr>
          <w:rFonts w:cs="Times New Roman"/>
          <w:lang w:bidi="fa-IR"/>
        </w:rPr>
        <w:t>-</w:t>
      </w:r>
      <w:r w:rsidR="00F93E59">
        <w:rPr>
          <w:rFonts w:cs="Times New Roman"/>
          <w:lang w:bidi="fa-IR"/>
        </w:rPr>
        <w:t xml:space="preserve"> </w:t>
      </w:r>
      <w:r w:rsidRPr="005F690E">
        <w:rPr>
          <w:rFonts w:cs="Times New Roman"/>
          <w:lang w:bidi="fa-IR"/>
        </w:rPr>
        <w:t>Tefsiri Ali bin İbrahim Kumi</w:t>
      </w:r>
      <w:r w:rsidR="009D1BC7" w:rsidRPr="005F690E">
        <w:rPr>
          <w:rFonts w:cs="Times New Roman"/>
          <w:lang w:bidi="fa-IR"/>
        </w:rPr>
        <w:t>,</w:t>
      </w:r>
      <w:r w:rsidR="00F93E59">
        <w:rPr>
          <w:rFonts w:cs="Times New Roman"/>
          <w:lang w:bidi="fa-IR"/>
        </w:rPr>
        <w:t xml:space="preserve"> </w:t>
      </w:r>
      <w:r w:rsidRPr="005F690E">
        <w:rPr>
          <w:rFonts w:cs="Times New Roman"/>
          <w:lang w:bidi="fa-IR"/>
        </w:rPr>
        <w:t>vefat üçüncü hicri asrının sonlarında</w:t>
      </w:r>
      <w:r w:rsidR="009D1BC7" w:rsidRPr="005F690E">
        <w:rPr>
          <w:rFonts w:cs="Times New Roman"/>
          <w:lang w:bidi="fa-IR"/>
        </w:rPr>
        <w:t>,</w:t>
      </w:r>
      <w:r w:rsidR="00F93E59">
        <w:rPr>
          <w:rFonts w:cs="Times New Roman"/>
          <w:lang w:bidi="fa-IR"/>
        </w:rPr>
        <w:t xml:space="preserve"> </w:t>
      </w:r>
      <w:r w:rsidRPr="005F690E">
        <w:rPr>
          <w:rFonts w:cs="Times New Roman"/>
          <w:lang w:bidi="fa-IR"/>
        </w:rPr>
        <w:t>Necef baskısı</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37</w:t>
      </w:r>
      <w:r w:rsidR="00934088">
        <w:rPr>
          <w:rFonts w:cs="Times New Roman"/>
          <w:lang w:bidi="fa-IR"/>
        </w:rPr>
        <w:t>-</w:t>
      </w:r>
      <w:r w:rsidR="00F93E59">
        <w:rPr>
          <w:rFonts w:cs="Times New Roman"/>
          <w:lang w:bidi="fa-IR"/>
        </w:rPr>
        <w:t xml:space="preserve"> </w:t>
      </w:r>
      <w:r w:rsidRPr="005F690E">
        <w:rPr>
          <w:rFonts w:cs="Times New Roman"/>
          <w:lang w:bidi="fa-IR"/>
        </w:rPr>
        <w:t>Tefsir’il Kur’an’il Azim</w:t>
      </w:r>
      <w:r w:rsidR="009D1BC7" w:rsidRPr="005F690E">
        <w:rPr>
          <w:rFonts w:cs="Times New Roman"/>
          <w:lang w:bidi="fa-IR"/>
        </w:rPr>
        <w:t>,</w:t>
      </w:r>
      <w:r w:rsidR="00F93E59">
        <w:rPr>
          <w:rFonts w:cs="Times New Roman"/>
          <w:lang w:bidi="fa-IR"/>
        </w:rPr>
        <w:t xml:space="preserve"> </w:t>
      </w:r>
      <w:r w:rsidRPr="005F690E">
        <w:rPr>
          <w:rFonts w:cs="Times New Roman"/>
          <w:lang w:bidi="fa-IR"/>
        </w:rPr>
        <w:t>ibni Kesir</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774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Marife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38</w:t>
      </w:r>
      <w:r w:rsidR="00934088">
        <w:rPr>
          <w:rFonts w:cs="Times New Roman"/>
          <w:lang w:bidi="fa-IR"/>
        </w:rPr>
        <w:t>-</w:t>
      </w:r>
      <w:r w:rsidR="00F93E59">
        <w:rPr>
          <w:rFonts w:cs="Times New Roman"/>
          <w:lang w:bidi="fa-IR"/>
        </w:rPr>
        <w:t xml:space="preserve"> </w:t>
      </w:r>
      <w:r w:rsidRPr="005F690E">
        <w:rPr>
          <w:rFonts w:cs="Times New Roman"/>
          <w:lang w:bidi="fa-IR"/>
        </w:rPr>
        <w:t>et</w:t>
      </w:r>
      <w:r w:rsidR="00934088">
        <w:rPr>
          <w:rFonts w:cs="Times New Roman"/>
          <w:lang w:bidi="fa-IR"/>
        </w:rPr>
        <w:t xml:space="preserve">- </w:t>
      </w:r>
      <w:r w:rsidRPr="005F690E">
        <w:rPr>
          <w:rFonts w:cs="Times New Roman"/>
          <w:lang w:bidi="fa-IR"/>
        </w:rPr>
        <w:t>Tefir’il Kebir</w:t>
      </w:r>
      <w:r w:rsidR="009D1BC7" w:rsidRPr="005F690E">
        <w:rPr>
          <w:rFonts w:cs="Times New Roman"/>
          <w:lang w:bidi="fa-IR"/>
        </w:rPr>
        <w:t>,</w:t>
      </w:r>
      <w:r w:rsidR="00F93E59">
        <w:rPr>
          <w:rFonts w:cs="Times New Roman"/>
          <w:lang w:bidi="fa-IR"/>
        </w:rPr>
        <w:t xml:space="preserve"> </w:t>
      </w:r>
      <w:r w:rsidRPr="005F690E">
        <w:rPr>
          <w:rFonts w:cs="Times New Roman"/>
          <w:lang w:bidi="fa-IR"/>
        </w:rPr>
        <w:t>Fahr</w:t>
      </w:r>
      <w:r w:rsidR="00934088">
        <w:rPr>
          <w:rFonts w:cs="Times New Roman"/>
          <w:lang w:bidi="fa-IR"/>
        </w:rPr>
        <w:t>-i</w:t>
      </w:r>
      <w:r w:rsidR="00F93E59">
        <w:rPr>
          <w:rFonts w:cs="Times New Roman"/>
          <w:lang w:bidi="fa-IR"/>
        </w:rPr>
        <w:t xml:space="preserve"> </w:t>
      </w:r>
      <w:r w:rsidRPr="005F690E">
        <w:rPr>
          <w:rFonts w:cs="Times New Roman"/>
          <w:lang w:bidi="fa-IR"/>
        </w:rPr>
        <w:t>Razi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606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İhya’it Türas’ül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39</w:t>
      </w:r>
      <w:r w:rsidR="00934088">
        <w:rPr>
          <w:rFonts w:cs="Times New Roman"/>
          <w:lang w:bidi="fa-IR"/>
        </w:rPr>
        <w:t>-</w:t>
      </w:r>
      <w:r w:rsidR="00F93E59">
        <w:rPr>
          <w:rFonts w:cs="Times New Roman"/>
          <w:lang w:bidi="fa-IR"/>
        </w:rPr>
        <w:t xml:space="preserve"> </w:t>
      </w:r>
      <w:r w:rsidRPr="005F690E">
        <w:rPr>
          <w:rFonts w:cs="Times New Roman"/>
          <w:lang w:bidi="fa-IR"/>
        </w:rPr>
        <w:t>Tefsir’ul Maverdi</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bin Habib Maverdi Basari</w:t>
      </w:r>
      <w:r w:rsidR="009D1BC7" w:rsidRPr="005F690E">
        <w:rPr>
          <w:rFonts w:cs="Times New Roman"/>
          <w:lang w:bidi="fa-IR"/>
        </w:rPr>
        <w:t>,</w:t>
      </w:r>
      <w:r w:rsidR="00F93E59">
        <w:rPr>
          <w:rFonts w:cs="Times New Roman"/>
          <w:lang w:bidi="fa-IR"/>
        </w:rPr>
        <w:t xml:space="preserve"> </w:t>
      </w:r>
      <w:r w:rsidRPr="005F690E">
        <w:rPr>
          <w:rFonts w:cs="Times New Roman"/>
          <w:lang w:bidi="fa-IR"/>
        </w:rPr>
        <w:t>vefat 450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Marife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40</w:t>
      </w:r>
      <w:r w:rsidR="00934088">
        <w:rPr>
          <w:rFonts w:cs="Times New Roman"/>
          <w:lang w:bidi="fa-IR"/>
        </w:rPr>
        <w:t>-</w:t>
      </w:r>
      <w:r w:rsidR="00F93E59">
        <w:rPr>
          <w:rFonts w:cs="Times New Roman"/>
          <w:lang w:bidi="fa-IR"/>
        </w:rPr>
        <w:t xml:space="preserve"> </w:t>
      </w:r>
      <w:r w:rsidRPr="005F690E">
        <w:rPr>
          <w:rFonts w:cs="Times New Roman"/>
          <w:lang w:bidi="fa-IR"/>
        </w:rPr>
        <w:t>Tefsir’in Nisfi (Medarik’it Tenzil ve Hakaik’it Te’vil)</w:t>
      </w:r>
      <w:r w:rsidR="009D1BC7" w:rsidRPr="005F690E">
        <w:rPr>
          <w:rFonts w:cs="Times New Roman"/>
          <w:lang w:bidi="fa-IR"/>
        </w:rPr>
        <w:t>,</w:t>
      </w:r>
      <w:r w:rsidR="00F93E59">
        <w:rPr>
          <w:rFonts w:cs="Times New Roman"/>
          <w:lang w:bidi="fa-IR"/>
        </w:rPr>
        <w:t xml:space="preserve"> </w:t>
      </w:r>
      <w:r w:rsidRPr="005F690E">
        <w:rPr>
          <w:rFonts w:cs="Times New Roman"/>
          <w:lang w:bidi="fa-IR"/>
        </w:rPr>
        <w:t>Tefsiri Hazen kenarı</w:t>
      </w:r>
      <w:r w:rsidR="009D1BC7" w:rsidRPr="005F690E">
        <w:rPr>
          <w:rFonts w:cs="Times New Roman"/>
          <w:lang w:bidi="fa-IR"/>
        </w:rPr>
        <w:t>,</w:t>
      </w:r>
      <w:r w:rsidR="00F93E59">
        <w:rPr>
          <w:rFonts w:cs="Times New Roman"/>
          <w:lang w:bidi="fa-IR"/>
        </w:rPr>
        <w:t xml:space="preserve"> </w:t>
      </w:r>
      <w:r w:rsidRPr="005F690E">
        <w:rPr>
          <w:rFonts w:cs="Times New Roman"/>
          <w:lang w:bidi="fa-IR"/>
        </w:rPr>
        <w:t>Abdullah’in Nisfi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710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41</w:t>
      </w:r>
      <w:r w:rsidR="00934088">
        <w:rPr>
          <w:rFonts w:cs="Times New Roman"/>
          <w:lang w:bidi="fa-IR"/>
        </w:rPr>
        <w:t>-</w:t>
      </w:r>
      <w:r w:rsidR="00F93E59">
        <w:rPr>
          <w:rFonts w:cs="Times New Roman"/>
          <w:lang w:bidi="fa-IR"/>
        </w:rPr>
        <w:t xml:space="preserve"> </w:t>
      </w:r>
      <w:r w:rsidRPr="005F690E">
        <w:rPr>
          <w:rFonts w:cs="Times New Roman"/>
          <w:lang w:bidi="fa-IR"/>
        </w:rPr>
        <w:t>Tefsir’il Minar</w:t>
      </w:r>
      <w:r w:rsidR="009D1BC7" w:rsidRPr="005F690E">
        <w:rPr>
          <w:rFonts w:cs="Times New Roman"/>
          <w:lang w:bidi="fa-IR"/>
        </w:rPr>
        <w:t>,</w:t>
      </w:r>
      <w:r w:rsidR="00F93E59">
        <w:rPr>
          <w:rFonts w:cs="Times New Roman"/>
          <w:lang w:bidi="fa-IR"/>
        </w:rPr>
        <w:t xml:space="preserve"> </w:t>
      </w:r>
      <w:r w:rsidRPr="005F690E">
        <w:rPr>
          <w:rFonts w:cs="Times New Roman"/>
          <w:lang w:bidi="fa-IR"/>
        </w:rPr>
        <w:t>Reşid Rıza</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1354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Marife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42</w:t>
      </w:r>
      <w:r w:rsidR="00934088">
        <w:rPr>
          <w:rFonts w:cs="Times New Roman"/>
          <w:lang w:bidi="fa-IR"/>
        </w:rPr>
        <w:t>-</w:t>
      </w:r>
      <w:r w:rsidR="00F93E59">
        <w:rPr>
          <w:rFonts w:cs="Times New Roman"/>
          <w:lang w:bidi="fa-IR"/>
        </w:rPr>
        <w:t xml:space="preserve"> </w:t>
      </w:r>
      <w:r w:rsidRPr="005F690E">
        <w:rPr>
          <w:rFonts w:cs="Times New Roman"/>
          <w:lang w:bidi="fa-IR"/>
        </w:rPr>
        <w:t>Telhis’il Mustedrek</w:t>
      </w:r>
      <w:r w:rsidR="009D1BC7" w:rsidRPr="005F690E">
        <w:rPr>
          <w:rFonts w:cs="Times New Roman"/>
          <w:lang w:bidi="fa-IR"/>
        </w:rPr>
        <w:t>,</w:t>
      </w:r>
      <w:r w:rsidR="00F93E59">
        <w:rPr>
          <w:rFonts w:cs="Times New Roman"/>
          <w:lang w:bidi="fa-IR"/>
        </w:rPr>
        <w:t xml:space="preserve"> </w:t>
      </w:r>
      <w:r w:rsidRPr="005F690E">
        <w:rPr>
          <w:rFonts w:cs="Times New Roman"/>
          <w:lang w:bidi="fa-IR"/>
        </w:rPr>
        <w:t>Zehebi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748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Marife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43</w:t>
      </w:r>
      <w:r w:rsidR="00934088">
        <w:rPr>
          <w:rFonts w:cs="Times New Roman"/>
          <w:lang w:bidi="fa-IR"/>
        </w:rPr>
        <w:t>-</w:t>
      </w:r>
      <w:r w:rsidR="00F93E59">
        <w:rPr>
          <w:rFonts w:cs="Times New Roman"/>
          <w:lang w:bidi="fa-IR"/>
        </w:rPr>
        <w:t xml:space="preserve"> </w:t>
      </w:r>
      <w:r w:rsidRPr="005F690E">
        <w:rPr>
          <w:rFonts w:cs="Times New Roman"/>
          <w:lang w:bidi="fa-IR"/>
        </w:rPr>
        <w:t>Tehzib’ut Tehzib</w:t>
      </w:r>
      <w:r w:rsidR="009D1BC7" w:rsidRPr="005F690E">
        <w:rPr>
          <w:rFonts w:cs="Times New Roman"/>
          <w:lang w:bidi="fa-IR"/>
        </w:rPr>
        <w:t>,</w:t>
      </w:r>
      <w:r w:rsidR="00F93E59">
        <w:rPr>
          <w:rFonts w:cs="Times New Roman"/>
          <w:lang w:bidi="fa-IR"/>
        </w:rPr>
        <w:t xml:space="preserve"> </w:t>
      </w:r>
      <w:r w:rsidRPr="005F690E">
        <w:rPr>
          <w:rFonts w:cs="Times New Roman"/>
          <w:lang w:bidi="fa-IR"/>
        </w:rPr>
        <w:t>ibni Hacer Askelani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852</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44</w:t>
      </w:r>
      <w:r w:rsidR="00934088">
        <w:rPr>
          <w:rFonts w:cs="Times New Roman"/>
          <w:lang w:bidi="fa-IR"/>
        </w:rPr>
        <w:t>-</w:t>
      </w:r>
      <w:r w:rsidR="00F93E59">
        <w:rPr>
          <w:rFonts w:cs="Times New Roman"/>
          <w:lang w:bidi="fa-IR"/>
        </w:rPr>
        <w:t xml:space="preserve"> </w:t>
      </w:r>
      <w:r w:rsidRPr="005F690E">
        <w:rPr>
          <w:rFonts w:cs="Times New Roman"/>
          <w:lang w:bidi="fa-IR"/>
        </w:rPr>
        <w:t>Tehzib’u Kemal</w:t>
      </w:r>
      <w:r w:rsidR="009D1BC7" w:rsidRPr="005F690E">
        <w:rPr>
          <w:rFonts w:cs="Times New Roman"/>
          <w:lang w:bidi="fa-IR"/>
        </w:rPr>
        <w:t>,</w:t>
      </w:r>
      <w:r w:rsidR="00F93E59">
        <w:rPr>
          <w:rFonts w:cs="Times New Roman"/>
          <w:lang w:bidi="fa-IR"/>
        </w:rPr>
        <w:t xml:space="preserve"> </w:t>
      </w:r>
      <w:r w:rsidRPr="005F690E">
        <w:rPr>
          <w:rFonts w:cs="Times New Roman"/>
          <w:lang w:bidi="fa-IR"/>
        </w:rPr>
        <w:t>Mezzi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742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Risalet m</w:t>
      </w:r>
      <w:r w:rsidRPr="005F690E">
        <w:rPr>
          <w:rFonts w:cs="Times New Roman"/>
          <w:lang w:bidi="fa-IR"/>
        </w:rPr>
        <w:t>ü</w:t>
      </w:r>
      <w:r w:rsidRPr="005F690E">
        <w:rPr>
          <w:rFonts w:cs="Times New Roman"/>
          <w:lang w:bidi="fa-IR"/>
        </w:rPr>
        <w:t>essesesi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45</w:t>
      </w:r>
      <w:r w:rsidR="00934088">
        <w:rPr>
          <w:rFonts w:cs="Times New Roman"/>
          <w:lang w:bidi="fa-IR"/>
        </w:rPr>
        <w:t>-</w:t>
      </w:r>
      <w:r w:rsidR="00F93E59">
        <w:rPr>
          <w:rFonts w:cs="Times New Roman"/>
          <w:lang w:bidi="fa-IR"/>
        </w:rPr>
        <w:t xml:space="preserve"> </w:t>
      </w:r>
      <w:r w:rsidRPr="005F690E">
        <w:rPr>
          <w:rFonts w:cs="Times New Roman"/>
          <w:lang w:bidi="fa-IR"/>
        </w:rPr>
        <w:t>Cami’ul Ahadis</w:t>
      </w:r>
      <w:r w:rsidR="009D1BC7" w:rsidRPr="005F690E">
        <w:rPr>
          <w:rFonts w:cs="Times New Roman"/>
          <w:lang w:bidi="fa-IR"/>
        </w:rPr>
        <w:t>,</w:t>
      </w:r>
      <w:r w:rsidR="00F93E59">
        <w:rPr>
          <w:rFonts w:cs="Times New Roman"/>
          <w:lang w:bidi="fa-IR"/>
        </w:rPr>
        <w:t xml:space="preserve"> </w:t>
      </w:r>
      <w:r w:rsidRPr="005F690E">
        <w:rPr>
          <w:rFonts w:cs="Times New Roman"/>
          <w:lang w:bidi="fa-IR"/>
        </w:rPr>
        <w:t>Siyuti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911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46</w:t>
      </w:r>
      <w:r w:rsidR="00934088">
        <w:rPr>
          <w:rFonts w:cs="Times New Roman"/>
          <w:lang w:bidi="fa-IR"/>
        </w:rPr>
        <w:t>-</w:t>
      </w:r>
      <w:r w:rsidR="00F93E59">
        <w:rPr>
          <w:rFonts w:cs="Times New Roman"/>
          <w:lang w:bidi="fa-IR"/>
        </w:rPr>
        <w:t xml:space="preserve"> </w:t>
      </w:r>
      <w:r w:rsidRPr="005F690E">
        <w:rPr>
          <w:rFonts w:cs="Times New Roman"/>
          <w:lang w:bidi="fa-IR"/>
        </w:rPr>
        <w:t>Cami’ul Beyan</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bin Cureyr Teberi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310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Marife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47</w:t>
      </w:r>
      <w:r w:rsidR="00934088">
        <w:rPr>
          <w:rFonts w:cs="Times New Roman"/>
          <w:lang w:bidi="fa-IR"/>
        </w:rPr>
        <w:t>-</w:t>
      </w:r>
      <w:r w:rsidR="00F93E59">
        <w:rPr>
          <w:rFonts w:cs="Times New Roman"/>
          <w:lang w:bidi="fa-IR"/>
        </w:rPr>
        <w:t xml:space="preserve"> </w:t>
      </w:r>
      <w:r w:rsidRPr="005F690E">
        <w:rPr>
          <w:rFonts w:cs="Times New Roman"/>
          <w:lang w:bidi="fa-IR"/>
        </w:rPr>
        <w:t>Cami’ Ahkam’il Kur’an</w:t>
      </w:r>
      <w:r w:rsidR="009D1BC7" w:rsidRPr="005F690E">
        <w:rPr>
          <w:rFonts w:cs="Times New Roman"/>
          <w:lang w:bidi="fa-IR"/>
        </w:rPr>
        <w:t>,</w:t>
      </w:r>
      <w:r w:rsidR="00F93E59">
        <w:rPr>
          <w:rFonts w:cs="Times New Roman"/>
          <w:lang w:bidi="fa-IR"/>
        </w:rPr>
        <w:t xml:space="preserve"> </w:t>
      </w:r>
      <w:r w:rsidRPr="005F690E">
        <w:rPr>
          <w:rFonts w:cs="Times New Roman"/>
          <w:lang w:bidi="fa-IR"/>
        </w:rPr>
        <w:t>Kurtabi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671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48</w:t>
      </w:r>
      <w:r w:rsidR="00934088">
        <w:rPr>
          <w:rFonts w:cs="Times New Roman"/>
          <w:lang w:bidi="fa-IR"/>
        </w:rPr>
        <w:t>-</w:t>
      </w:r>
      <w:r w:rsidR="00F93E59">
        <w:rPr>
          <w:rFonts w:cs="Times New Roman"/>
          <w:lang w:bidi="fa-IR"/>
        </w:rPr>
        <w:t xml:space="preserve"> </w:t>
      </w:r>
      <w:r w:rsidRPr="005F690E">
        <w:rPr>
          <w:rFonts w:cs="Times New Roman"/>
          <w:lang w:bidi="fa-IR"/>
        </w:rPr>
        <w:t>Cami’us Sehih’it Turmuzi</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bin İsa</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279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49</w:t>
      </w:r>
      <w:r w:rsidR="00934088">
        <w:rPr>
          <w:rFonts w:cs="Times New Roman"/>
          <w:lang w:bidi="fa-IR"/>
        </w:rPr>
        <w:t>-</w:t>
      </w:r>
      <w:r w:rsidR="00F93E59">
        <w:rPr>
          <w:rFonts w:cs="Times New Roman"/>
          <w:lang w:bidi="fa-IR"/>
        </w:rPr>
        <w:t xml:space="preserve"> </w:t>
      </w:r>
      <w:r w:rsidRPr="005F690E">
        <w:rPr>
          <w:rFonts w:cs="Times New Roman"/>
          <w:lang w:bidi="fa-IR"/>
        </w:rPr>
        <w:t>Cem’ul Cevami’</w:t>
      </w:r>
      <w:r w:rsidR="009D1BC7" w:rsidRPr="005F690E">
        <w:rPr>
          <w:rFonts w:cs="Times New Roman"/>
          <w:lang w:bidi="fa-IR"/>
        </w:rPr>
        <w:t>,</w:t>
      </w:r>
      <w:r w:rsidR="00F93E59">
        <w:rPr>
          <w:rFonts w:cs="Times New Roman"/>
          <w:lang w:bidi="fa-IR"/>
        </w:rPr>
        <w:t xml:space="preserve"> </w:t>
      </w:r>
      <w:r w:rsidRPr="005F690E">
        <w:rPr>
          <w:rFonts w:cs="Times New Roman"/>
          <w:lang w:bidi="fa-IR"/>
        </w:rPr>
        <w:t>Siyuti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911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50</w:t>
      </w:r>
      <w:r w:rsidR="00934088">
        <w:rPr>
          <w:rFonts w:cs="Times New Roman"/>
          <w:lang w:bidi="fa-IR"/>
        </w:rPr>
        <w:t>-</w:t>
      </w:r>
      <w:r w:rsidR="00F93E59">
        <w:rPr>
          <w:rFonts w:cs="Times New Roman"/>
          <w:lang w:bidi="fa-IR"/>
        </w:rPr>
        <w:t xml:space="preserve"> </w:t>
      </w:r>
      <w:r w:rsidRPr="005F690E">
        <w:rPr>
          <w:rFonts w:cs="Times New Roman"/>
          <w:lang w:bidi="fa-IR"/>
        </w:rPr>
        <w:t>Cumhuret’ül Lügat</w:t>
      </w:r>
      <w:r w:rsidR="009D1BC7" w:rsidRPr="005F690E">
        <w:rPr>
          <w:rFonts w:cs="Times New Roman"/>
          <w:lang w:bidi="fa-IR"/>
        </w:rPr>
        <w:t>,</w:t>
      </w:r>
      <w:r w:rsidR="00F93E59">
        <w:rPr>
          <w:rFonts w:cs="Times New Roman"/>
          <w:lang w:bidi="fa-IR"/>
        </w:rPr>
        <w:t xml:space="preserve"> </w:t>
      </w:r>
      <w:r w:rsidRPr="005F690E">
        <w:rPr>
          <w:rFonts w:cs="Times New Roman"/>
          <w:lang w:bidi="fa-IR"/>
        </w:rPr>
        <w:t>ibni Derid</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321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51</w:t>
      </w:r>
      <w:r w:rsidR="00934088">
        <w:rPr>
          <w:rFonts w:cs="Times New Roman"/>
          <w:lang w:bidi="fa-IR"/>
        </w:rPr>
        <w:t>-</w:t>
      </w:r>
      <w:r w:rsidR="00F93E59">
        <w:rPr>
          <w:rFonts w:cs="Times New Roman"/>
          <w:lang w:bidi="fa-IR"/>
        </w:rPr>
        <w:t xml:space="preserve"> </w:t>
      </w:r>
      <w:r w:rsidRPr="005F690E">
        <w:rPr>
          <w:rFonts w:cs="Times New Roman"/>
          <w:lang w:bidi="fa-IR"/>
        </w:rPr>
        <w:t>Cevahir’il Hisan ebu Zeyd Sealebi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876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İhya’it Türas’ül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52</w:t>
      </w:r>
      <w:r w:rsidR="00934088">
        <w:rPr>
          <w:rFonts w:cs="Times New Roman"/>
          <w:lang w:bidi="fa-IR"/>
        </w:rPr>
        <w:t>-</w:t>
      </w:r>
      <w:r w:rsidR="00F93E59">
        <w:rPr>
          <w:rFonts w:cs="Times New Roman"/>
          <w:lang w:bidi="fa-IR"/>
        </w:rPr>
        <w:t xml:space="preserve"> </w:t>
      </w:r>
      <w:r w:rsidRPr="005F690E">
        <w:rPr>
          <w:rFonts w:cs="Times New Roman"/>
          <w:lang w:bidi="fa-IR"/>
        </w:rPr>
        <w:t>Cevahir’ul Akdeyn</w:t>
      </w:r>
      <w:r w:rsidR="009D1BC7" w:rsidRPr="005F690E">
        <w:rPr>
          <w:rFonts w:cs="Times New Roman"/>
          <w:lang w:bidi="fa-IR"/>
        </w:rPr>
        <w:t>,</w:t>
      </w:r>
      <w:r w:rsidR="00F93E59">
        <w:rPr>
          <w:rFonts w:cs="Times New Roman"/>
          <w:lang w:bidi="fa-IR"/>
        </w:rPr>
        <w:t xml:space="preserve"> </w:t>
      </w:r>
      <w:r w:rsidRPr="005F690E">
        <w:rPr>
          <w:rFonts w:cs="Times New Roman"/>
          <w:lang w:bidi="fa-IR"/>
        </w:rPr>
        <w:t>Semhudi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911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Kutub’ul İlmiyye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53</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Havi lil</w:t>
      </w:r>
      <w:r w:rsidR="00934088">
        <w:rPr>
          <w:rFonts w:cs="Times New Roman"/>
          <w:lang w:bidi="fa-IR"/>
        </w:rPr>
        <w:t xml:space="preserve">- </w:t>
      </w:r>
      <w:r w:rsidRPr="005F690E">
        <w:rPr>
          <w:rFonts w:cs="Times New Roman"/>
          <w:lang w:bidi="fa-IR"/>
        </w:rPr>
        <w:t>Fetava</w:t>
      </w:r>
      <w:r w:rsidR="009D1BC7" w:rsidRPr="005F690E">
        <w:rPr>
          <w:rFonts w:cs="Times New Roman"/>
          <w:lang w:bidi="fa-IR"/>
        </w:rPr>
        <w:t>,</w:t>
      </w:r>
      <w:r w:rsidR="00F93E59">
        <w:rPr>
          <w:rFonts w:cs="Times New Roman"/>
          <w:lang w:bidi="fa-IR"/>
        </w:rPr>
        <w:t xml:space="preserve"> </w:t>
      </w:r>
      <w:r w:rsidRPr="005F690E">
        <w:rPr>
          <w:rFonts w:cs="Times New Roman"/>
          <w:lang w:bidi="fa-IR"/>
        </w:rPr>
        <w:t>Siyuti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911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Mektebet’ül Kuds</w:t>
      </w:r>
      <w:r w:rsidR="009D1BC7" w:rsidRPr="005F690E">
        <w:rPr>
          <w:rFonts w:cs="Times New Roman"/>
          <w:lang w:bidi="fa-IR"/>
        </w:rPr>
        <w:t>,</w:t>
      </w:r>
      <w:r w:rsidR="00F93E59">
        <w:rPr>
          <w:rFonts w:cs="Times New Roman"/>
          <w:lang w:bidi="fa-IR"/>
        </w:rPr>
        <w:t xml:space="preserve"> </w:t>
      </w:r>
      <w:r w:rsidRPr="005F690E">
        <w:rPr>
          <w:rFonts w:cs="Times New Roman"/>
          <w:lang w:bidi="fa-IR"/>
        </w:rPr>
        <w:t>Kahire (ihkak’ül Hak nakliyle)</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54</w:t>
      </w:r>
      <w:r w:rsidR="00934088">
        <w:rPr>
          <w:rFonts w:cs="Times New Roman"/>
          <w:lang w:bidi="fa-IR"/>
        </w:rPr>
        <w:t>-</w:t>
      </w:r>
      <w:r w:rsidR="00F93E59">
        <w:rPr>
          <w:rFonts w:cs="Times New Roman"/>
          <w:lang w:bidi="fa-IR"/>
        </w:rPr>
        <w:t xml:space="preserve"> </w:t>
      </w:r>
      <w:r w:rsidRPr="005F690E">
        <w:rPr>
          <w:rFonts w:cs="Times New Roman"/>
          <w:lang w:bidi="fa-IR"/>
        </w:rPr>
        <w:t>Haşiyet’üş Şahab ala Tefsir’il Beyzavi</w:t>
      </w:r>
      <w:r w:rsidR="009D1BC7" w:rsidRPr="005F690E">
        <w:rPr>
          <w:rFonts w:cs="Times New Roman"/>
          <w:lang w:bidi="fa-IR"/>
        </w:rPr>
        <w:t>,</w:t>
      </w:r>
      <w:r w:rsidR="00F93E59">
        <w:rPr>
          <w:rFonts w:cs="Times New Roman"/>
          <w:lang w:bidi="fa-IR"/>
        </w:rPr>
        <w:t xml:space="preserve"> </w:t>
      </w:r>
      <w:r w:rsidRPr="005F690E">
        <w:rPr>
          <w:rFonts w:cs="Times New Roman"/>
          <w:lang w:bidi="fa-IR"/>
        </w:rPr>
        <w:t>Ahmed Hafaci Mısri Hanefi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1069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İhya’it Türas’ül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55</w:t>
      </w:r>
      <w:r w:rsidR="00934088">
        <w:rPr>
          <w:rFonts w:cs="Times New Roman"/>
          <w:lang w:bidi="fa-IR"/>
        </w:rPr>
        <w:t>-</w:t>
      </w:r>
      <w:r w:rsidR="00F93E59">
        <w:rPr>
          <w:rFonts w:cs="Times New Roman"/>
          <w:lang w:bidi="fa-IR"/>
        </w:rPr>
        <w:t xml:space="preserve"> </w:t>
      </w:r>
      <w:r w:rsidRPr="005F690E">
        <w:rPr>
          <w:rFonts w:cs="Times New Roman"/>
          <w:lang w:bidi="fa-IR"/>
        </w:rPr>
        <w:t>Haşiyet’üs Savi ala Tefsir’il Celaleyn</w:t>
      </w:r>
      <w:r w:rsidR="009D1BC7" w:rsidRPr="005F690E">
        <w:rPr>
          <w:rFonts w:cs="Times New Roman"/>
          <w:lang w:bidi="fa-IR"/>
        </w:rPr>
        <w:t>,</w:t>
      </w:r>
      <w:r w:rsidR="00F93E59">
        <w:rPr>
          <w:rFonts w:cs="Times New Roman"/>
          <w:lang w:bidi="fa-IR"/>
        </w:rPr>
        <w:t xml:space="preserve"> </w:t>
      </w:r>
      <w:r w:rsidRPr="005F690E">
        <w:rPr>
          <w:rFonts w:cs="Times New Roman"/>
          <w:lang w:bidi="fa-IR"/>
        </w:rPr>
        <w:t>Şeyh Ahmed’il Sav’il Maliki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1241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56</w:t>
      </w:r>
      <w:r w:rsidR="00934088">
        <w:rPr>
          <w:rFonts w:cs="Times New Roman"/>
          <w:lang w:bidi="fa-IR"/>
        </w:rPr>
        <w:t>-</w:t>
      </w:r>
      <w:r w:rsidR="00F93E59">
        <w:rPr>
          <w:rFonts w:cs="Times New Roman"/>
          <w:lang w:bidi="fa-IR"/>
        </w:rPr>
        <w:t xml:space="preserve"> </w:t>
      </w:r>
      <w:r w:rsidRPr="005F690E">
        <w:rPr>
          <w:rFonts w:cs="Times New Roman"/>
          <w:lang w:bidi="fa-IR"/>
        </w:rPr>
        <w:t>Helyet’ül Evliya</w:t>
      </w:r>
      <w:r w:rsidR="009D1BC7" w:rsidRPr="005F690E">
        <w:rPr>
          <w:rFonts w:cs="Times New Roman"/>
          <w:lang w:bidi="fa-IR"/>
        </w:rPr>
        <w:t>,</w:t>
      </w:r>
      <w:r w:rsidR="00F93E59">
        <w:rPr>
          <w:rFonts w:cs="Times New Roman"/>
          <w:lang w:bidi="fa-IR"/>
        </w:rPr>
        <w:t xml:space="preserve"> </w:t>
      </w:r>
      <w:r w:rsidRPr="005F690E">
        <w:rPr>
          <w:rFonts w:cs="Times New Roman"/>
          <w:lang w:bidi="fa-IR"/>
        </w:rPr>
        <w:t>ebu Ne’im Isfahani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430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57</w:t>
      </w:r>
      <w:r w:rsidR="00934088">
        <w:rPr>
          <w:rFonts w:cs="Times New Roman"/>
          <w:lang w:bidi="fa-IR"/>
        </w:rPr>
        <w:t>-</w:t>
      </w:r>
      <w:r w:rsidR="00F93E59">
        <w:rPr>
          <w:rFonts w:cs="Times New Roman"/>
          <w:lang w:bidi="fa-IR"/>
        </w:rPr>
        <w:t xml:space="preserve"> </w:t>
      </w:r>
      <w:r w:rsidRPr="005F690E">
        <w:rPr>
          <w:rFonts w:cs="Times New Roman"/>
          <w:lang w:bidi="fa-IR"/>
        </w:rPr>
        <w:t>Hasais</w:t>
      </w:r>
      <w:r w:rsidR="00934088">
        <w:rPr>
          <w:rFonts w:cs="Times New Roman"/>
          <w:lang w:bidi="fa-IR"/>
        </w:rPr>
        <w:t>-i</w:t>
      </w:r>
      <w:r w:rsidR="00F93E59">
        <w:rPr>
          <w:rFonts w:cs="Times New Roman"/>
          <w:lang w:bidi="fa-IR"/>
        </w:rPr>
        <w:t xml:space="preserve"> </w:t>
      </w:r>
      <w:r w:rsidRPr="005F690E">
        <w:rPr>
          <w:rFonts w:cs="Times New Roman"/>
          <w:lang w:bidi="fa-IR"/>
        </w:rPr>
        <w:t>Emir’el Müminin</w:t>
      </w:r>
      <w:r w:rsidR="009D1BC7" w:rsidRPr="005F690E">
        <w:rPr>
          <w:rFonts w:cs="Times New Roman"/>
          <w:lang w:bidi="fa-IR"/>
        </w:rPr>
        <w:t>,</w:t>
      </w:r>
      <w:r w:rsidR="00F93E59">
        <w:rPr>
          <w:rFonts w:cs="Times New Roman"/>
          <w:lang w:bidi="fa-IR"/>
        </w:rPr>
        <w:t xml:space="preserve"> </w:t>
      </w:r>
      <w:r w:rsidRPr="005F690E">
        <w:rPr>
          <w:rFonts w:cs="Times New Roman"/>
          <w:lang w:bidi="fa-IR"/>
        </w:rPr>
        <w:t>Ahmed bin Şuayb Nesa’i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303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Kitab’ul Arabi</w:t>
      </w:r>
      <w:r w:rsidR="009D1BC7" w:rsidRPr="005F690E">
        <w:rPr>
          <w:rFonts w:cs="Times New Roman"/>
          <w:lang w:bidi="fa-IR"/>
        </w:rPr>
        <w:t xml:space="preserve">. </w:t>
      </w:r>
    </w:p>
    <w:p w:rsidR="00051C5C" w:rsidRPr="005F690E" w:rsidRDefault="00051C5C" w:rsidP="00D75ED5">
      <w:pPr>
        <w:rPr>
          <w:rFonts w:cs="Times New Roman"/>
          <w:lang w:bidi="fa-IR"/>
        </w:rPr>
      </w:pPr>
      <w:r w:rsidRPr="005F690E">
        <w:rPr>
          <w:rFonts w:cs="Times New Roman"/>
          <w:lang w:bidi="fa-IR"/>
        </w:rPr>
        <w:t>58</w:t>
      </w:r>
      <w:r w:rsidR="00934088">
        <w:rPr>
          <w:rFonts w:cs="Times New Roman"/>
          <w:lang w:bidi="fa-IR"/>
        </w:rPr>
        <w:t>-</w:t>
      </w:r>
      <w:r w:rsidR="00F93E59">
        <w:rPr>
          <w:rFonts w:cs="Times New Roman"/>
          <w:lang w:bidi="fa-IR"/>
        </w:rPr>
        <w:t xml:space="preserve"> </w:t>
      </w:r>
      <w:r w:rsidRPr="005F690E">
        <w:rPr>
          <w:rFonts w:cs="Times New Roman"/>
          <w:lang w:bidi="fa-IR"/>
        </w:rPr>
        <w:t>Hisal</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bin Ali bin Babuye Kumi (Sa</w:t>
      </w:r>
      <w:r w:rsidRPr="005F690E">
        <w:rPr>
          <w:rFonts w:cs="Times New Roman"/>
          <w:lang w:bidi="fa-IR"/>
        </w:rPr>
        <w:t>n</w:t>
      </w:r>
      <w:r w:rsidRPr="005F690E">
        <w:rPr>
          <w:rFonts w:cs="Times New Roman"/>
          <w:lang w:bidi="fa-IR"/>
        </w:rPr>
        <w:t>dık)</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381 hicri</w:t>
      </w:r>
      <w:r w:rsidR="009D1BC7" w:rsidRPr="005F690E">
        <w:rPr>
          <w:rFonts w:cs="Times New Roman"/>
          <w:lang w:bidi="fa-IR"/>
        </w:rPr>
        <w:t>,</w:t>
      </w:r>
      <w:r w:rsidR="00F93E59">
        <w:rPr>
          <w:rFonts w:cs="Times New Roman"/>
          <w:lang w:bidi="fa-IR"/>
        </w:rPr>
        <w:t xml:space="preserve"> </w:t>
      </w:r>
      <w:r w:rsidR="00D75ED5">
        <w:rPr>
          <w:rFonts w:cs="Times New Roman"/>
          <w:lang w:bidi="fa-IR"/>
        </w:rPr>
        <w:t>Defter-i İntişarat-i İslami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59</w:t>
      </w:r>
      <w:r w:rsidR="00934088">
        <w:rPr>
          <w:rFonts w:cs="Times New Roman"/>
          <w:lang w:bidi="fa-IR"/>
        </w:rPr>
        <w:t>-</w:t>
      </w:r>
      <w:r w:rsidR="00F93E59">
        <w:rPr>
          <w:rFonts w:cs="Times New Roman"/>
          <w:lang w:bidi="fa-IR"/>
        </w:rPr>
        <w:t xml:space="preserve"> </w:t>
      </w:r>
      <w:r w:rsidRPr="005F690E">
        <w:rPr>
          <w:rFonts w:cs="Times New Roman"/>
          <w:lang w:bidi="fa-IR"/>
        </w:rPr>
        <w:t>Sefinet’ül Bihar</w:t>
      </w:r>
      <w:r w:rsidR="009D1BC7" w:rsidRPr="005F690E">
        <w:rPr>
          <w:rFonts w:cs="Times New Roman"/>
          <w:lang w:bidi="fa-IR"/>
        </w:rPr>
        <w:t>,</w:t>
      </w:r>
      <w:r w:rsidR="00F93E59">
        <w:rPr>
          <w:rFonts w:cs="Times New Roman"/>
          <w:lang w:bidi="fa-IR"/>
        </w:rPr>
        <w:t xml:space="preserve"> </w:t>
      </w:r>
      <w:r w:rsidRPr="005F690E">
        <w:rPr>
          <w:rFonts w:cs="Times New Roman"/>
          <w:lang w:bidi="fa-IR"/>
        </w:rPr>
        <w:t>Şeyh Abbas</w:t>
      </w:r>
      <w:r w:rsidR="00934088">
        <w:rPr>
          <w:rFonts w:cs="Times New Roman"/>
          <w:lang w:bidi="fa-IR"/>
        </w:rPr>
        <w:t>-i</w:t>
      </w:r>
      <w:r w:rsidR="00F93E59">
        <w:rPr>
          <w:rFonts w:cs="Times New Roman"/>
          <w:lang w:bidi="fa-IR"/>
        </w:rPr>
        <w:t xml:space="preserve"> </w:t>
      </w:r>
      <w:r w:rsidRPr="005F690E">
        <w:rPr>
          <w:rFonts w:cs="Times New Roman"/>
          <w:lang w:bidi="fa-IR"/>
        </w:rPr>
        <w:t>Kumi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1359 hi</w:t>
      </w:r>
      <w:r w:rsidRPr="005F690E">
        <w:rPr>
          <w:rFonts w:cs="Times New Roman"/>
          <w:lang w:bidi="fa-IR"/>
        </w:rPr>
        <w:t>c</w:t>
      </w:r>
      <w:r w:rsidRPr="005F690E">
        <w:rPr>
          <w:rFonts w:cs="Times New Roman"/>
          <w:lang w:bidi="fa-IR"/>
        </w:rPr>
        <w:t>ri</w:t>
      </w:r>
      <w:r w:rsidR="009D1BC7" w:rsidRPr="005F690E">
        <w:rPr>
          <w:rFonts w:cs="Times New Roman"/>
          <w:lang w:bidi="fa-IR"/>
        </w:rPr>
        <w:t>,</w:t>
      </w:r>
      <w:r w:rsidR="00F93E59">
        <w:rPr>
          <w:rFonts w:cs="Times New Roman"/>
          <w:lang w:bidi="fa-IR"/>
        </w:rPr>
        <w:t xml:space="preserve"> </w:t>
      </w:r>
      <w:r w:rsidRPr="005F690E">
        <w:rPr>
          <w:rFonts w:cs="Times New Roman"/>
          <w:lang w:bidi="fa-IR"/>
        </w:rPr>
        <w:t>Mahmudi kütüphanesinin yayıncılığı</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60</w:t>
      </w:r>
      <w:r w:rsidR="00934088">
        <w:rPr>
          <w:rFonts w:cs="Times New Roman"/>
          <w:lang w:bidi="fa-IR"/>
        </w:rPr>
        <w:t>-</w:t>
      </w:r>
      <w:r w:rsidR="00F93E59">
        <w:rPr>
          <w:rFonts w:cs="Times New Roman"/>
          <w:lang w:bidi="fa-IR"/>
        </w:rPr>
        <w:t xml:space="preserve"> </w:t>
      </w:r>
      <w:r w:rsidRPr="005F690E">
        <w:rPr>
          <w:rFonts w:cs="Times New Roman"/>
          <w:lang w:bidi="fa-IR"/>
        </w:rPr>
        <w:t>es</w:t>
      </w:r>
      <w:r w:rsidR="00934088">
        <w:rPr>
          <w:rFonts w:cs="Times New Roman"/>
          <w:lang w:bidi="fa-IR"/>
        </w:rPr>
        <w:t xml:space="preserve">- </w:t>
      </w:r>
      <w:r w:rsidRPr="005F690E">
        <w:rPr>
          <w:rFonts w:cs="Times New Roman"/>
          <w:lang w:bidi="fa-IR"/>
        </w:rPr>
        <w:t>Sünen’ul Kubra</w:t>
      </w:r>
      <w:r w:rsidR="009D1BC7" w:rsidRPr="005F690E">
        <w:rPr>
          <w:rFonts w:cs="Times New Roman"/>
          <w:lang w:bidi="fa-IR"/>
        </w:rPr>
        <w:t>,</w:t>
      </w:r>
      <w:r w:rsidR="00F93E59">
        <w:rPr>
          <w:rFonts w:cs="Times New Roman"/>
          <w:lang w:bidi="fa-IR"/>
        </w:rPr>
        <w:t xml:space="preserve"> </w:t>
      </w:r>
      <w:r w:rsidRPr="005F690E">
        <w:rPr>
          <w:rFonts w:cs="Times New Roman"/>
          <w:lang w:bidi="fa-IR"/>
        </w:rPr>
        <w:t>ebu Bekir Ahmed bin Hüseyin Beyhaki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458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Marife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61</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Sünen’ül Kubra</w:t>
      </w:r>
      <w:r w:rsidR="009D1BC7" w:rsidRPr="005F690E">
        <w:rPr>
          <w:rFonts w:cs="Times New Roman"/>
          <w:lang w:bidi="fa-IR"/>
        </w:rPr>
        <w:t>,</w:t>
      </w:r>
      <w:r w:rsidR="00F93E59">
        <w:rPr>
          <w:rFonts w:cs="Times New Roman"/>
          <w:lang w:bidi="fa-IR"/>
        </w:rPr>
        <w:t xml:space="preserve"> </w:t>
      </w:r>
      <w:r w:rsidRPr="005F690E">
        <w:rPr>
          <w:rFonts w:cs="Times New Roman"/>
          <w:lang w:bidi="fa-IR"/>
        </w:rPr>
        <w:t>Nesa’i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303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Kutub’ul İlmiyye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62</w:t>
      </w:r>
      <w:r w:rsidR="00934088">
        <w:rPr>
          <w:rFonts w:cs="Times New Roman"/>
          <w:lang w:bidi="fa-IR"/>
        </w:rPr>
        <w:t>-</w:t>
      </w:r>
      <w:r w:rsidR="00F93E59">
        <w:rPr>
          <w:rFonts w:cs="Times New Roman"/>
          <w:lang w:bidi="fa-IR"/>
        </w:rPr>
        <w:t xml:space="preserve"> </w:t>
      </w:r>
      <w:r w:rsidRPr="005F690E">
        <w:rPr>
          <w:rFonts w:cs="Times New Roman"/>
          <w:lang w:bidi="fa-IR"/>
        </w:rPr>
        <w:t>Seyri Alam’un Nübela</w:t>
      </w:r>
      <w:r w:rsidR="009D1BC7" w:rsidRPr="005F690E">
        <w:rPr>
          <w:rFonts w:cs="Times New Roman"/>
          <w:lang w:bidi="fa-IR"/>
        </w:rPr>
        <w:t>,</w:t>
      </w:r>
      <w:r w:rsidR="00F93E59">
        <w:rPr>
          <w:rFonts w:cs="Times New Roman"/>
          <w:lang w:bidi="fa-IR"/>
        </w:rPr>
        <w:t xml:space="preserve"> </w:t>
      </w:r>
      <w:r w:rsidRPr="005F690E">
        <w:rPr>
          <w:rFonts w:cs="Times New Roman"/>
          <w:lang w:bidi="fa-IR"/>
        </w:rPr>
        <w:t>Zehebi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748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Risalet müessesesi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63</w:t>
      </w:r>
      <w:r w:rsidR="00934088">
        <w:rPr>
          <w:rFonts w:cs="Times New Roman"/>
          <w:lang w:bidi="fa-IR"/>
        </w:rPr>
        <w:t>-</w:t>
      </w:r>
      <w:r w:rsidR="00F93E59">
        <w:rPr>
          <w:rFonts w:cs="Times New Roman"/>
          <w:lang w:bidi="fa-IR"/>
        </w:rPr>
        <w:t xml:space="preserve"> </w:t>
      </w:r>
      <w:r w:rsidRPr="005F690E">
        <w:rPr>
          <w:rFonts w:cs="Times New Roman"/>
          <w:lang w:bidi="fa-IR"/>
        </w:rPr>
        <w:t>Siret’ün Nebevi vel Asa’il Muhammediyye (Haşiyet’üs Siret’ül Halviye)</w:t>
      </w:r>
      <w:r w:rsidR="009D1BC7" w:rsidRPr="005F690E">
        <w:rPr>
          <w:rFonts w:cs="Times New Roman"/>
          <w:lang w:bidi="fa-IR"/>
        </w:rPr>
        <w:t>,</w:t>
      </w:r>
      <w:r w:rsidR="00F93E59">
        <w:rPr>
          <w:rFonts w:cs="Times New Roman"/>
          <w:lang w:bidi="fa-IR"/>
        </w:rPr>
        <w:t xml:space="preserve"> </w:t>
      </w:r>
      <w:r w:rsidRPr="005F690E">
        <w:rPr>
          <w:rFonts w:cs="Times New Roman"/>
          <w:lang w:bidi="fa-IR"/>
        </w:rPr>
        <w:t>Seyyid Zini Dehelan</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1304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İhya’it Türas’ül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64</w:t>
      </w:r>
      <w:r w:rsidR="00934088">
        <w:rPr>
          <w:rFonts w:cs="Times New Roman"/>
          <w:lang w:bidi="fa-IR"/>
        </w:rPr>
        <w:t>-</w:t>
      </w:r>
      <w:r w:rsidR="00F93E59">
        <w:rPr>
          <w:rFonts w:cs="Times New Roman"/>
          <w:lang w:bidi="fa-IR"/>
        </w:rPr>
        <w:t xml:space="preserve"> </w:t>
      </w:r>
      <w:r w:rsidRPr="005F690E">
        <w:rPr>
          <w:rFonts w:cs="Times New Roman"/>
          <w:lang w:bidi="fa-IR"/>
        </w:rPr>
        <w:t>Siret’ün Nebeviyye</w:t>
      </w:r>
      <w:r w:rsidR="009D1BC7" w:rsidRPr="005F690E">
        <w:rPr>
          <w:rFonts w:cs="Times New Roman"/>
          <w:lang w:bidi="fa-IR"/>
        </w:rPr>
        <w:t>,</w:t>
      </w:r>
      <w:r w:rsidR="00F93E59">
        <w:rPr>
          <w:rFonts w:cs="Times New Roman"/>
          <w:lang w:bidi="fa-IR"/>
        </w:rPr>
        <w:t xml:space="preserve"> </w:t>
      </w:r>
      <w:r w:rsidRPr="005F690E">
        <w:rPr>
          <w:rFonts w:cs="Times New Roman"/>
          <w:lang w:bidi="fa-IR"/>
        </w:rPr>
        <w:t>ibni Hişam</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218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İhya’it Türas’ül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65</w:t>
      </w:r>
      <w:r w:rsidR="00934088">
        <w:rPr>
          <w:rFonts w:cs="Times New Roman"/>
          <w:lang w:bidi="fa-IR"/>
        </w:rPr>
        <w:t>-</w:t>
      </w:r>
      <w:r w:rsidR="00F93E59">
        <w:rPr>
          <w:rFonts w:cs="Times New Roman"/>
          <w:lang w:bidi="fa-IR"/>
        </w:rPr>
        <w:t xml:space="preserve"> </w:t>
      </w:r>
      <w:r w:rsidRPr="005F690E">
        <w:rPr>
          <w:rFonts w:cs="Times New Roman"/>
          <w:lang w:bidi="fa-IR"/>
        </w:rPr>
        <w:t>Şerh’it Tecrid</w:t>
      </w:r>
      <w:r w:rsidR="009D1BC7" w:rsidRPr="005F690E">
        <w:rPr>
          <w:rFonts w:cs="Times New Roman"/>
          <w:lang w:bidi="fa-IR"/>
        </w:rPr>
        <w:t>,</w:t>
      </w:r>
      <w:r w:rsidR="00F93E59">
        <w:rPr>
          <w:rFonts w:cs="Times New Roman"/>
          <w:lang w:bidi="fa-IR"/>
        </w:rPr>
        <w:t xml:space="preserve"> </w:t>
      </w:r>
      <w:r w:rsidRPr="005F690E">
        <w:rPr>
          <w:rFonts w:cs="Times New Roman"/>
          <w:lang w:bidi="fa-IR"/>
        </w:rPr>
        <w:t>Kuşci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879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66</w:t>
      </w:r>
      <w:r w:rsidR="00934088">
        <w:rPr>
          <w:rFonts w:cs="Times New Roman"/>
          <w:lang w:bidi="fa-IR"/>
        </w:rPr>
        <w:t>-</w:t>
      </w:r>
      <w:r w:rsidR="00F93E59">
        <w:rPr>
          <w:rFonts w:cs="Times New Roman"/>
          <w:lang w:bidi="fa-IR"/>
        </w:rPr>
        <w:t xml:space="preserve"> </w:t>
      </w:r>
      <w:r w:rsidRPr="005F690E">
        <w:rPr>
          <w:rFonts w:cs="Times New Roman"/>
          <w:lang w:bidi="fa-IR"/>
        </w:rPr>
        <w:t>Şerh’us Sene</w:t>
      </w:r>
      <w:r w:rsidR="009D1BC7" w:rsidRPr="005F690E">
        <w:rPr>
          <w:rFonts w:cs="Times New Roman"/>
          <w:lang w:bidi="fa-IR"/>
        </w:rPr>
        <w:t>,</w:t>
      </w:r>
      <w:r w:rsidR="00F93E59">
        <w:rPr>
          <w:rFonts w:cs="Times New Roman"/>
          <w:lang w:bidi="fa-IR"/>
        </w:rPr>
        <w:t xml:space="preserve"> </w:t>
      </w:r>
      <w:r w:rsidRPr="005F690E">
        <w:rPr>
          <w:rFonts w:cs="Times New Roman"/>
          <w:lang w:bidi="fa-IR"/>
        </w:rPr>
        <w:t>Beğevi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510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Mekteb’ul İ</w:t>
      </w:r>
      <w:r w:rsidRPr="005F690E">
        <w:rPr>
          <w:rFonts w:cs="Times New Roman"/>
          <w:lang w:bidi="fa-IR"/>
        </w:rPr>
        <w:t>s</w:t>
      </w:r>
      <w:r w:rsidRPr="005F690E">
        <w:rPr>
          <w:rFonts w:cs="Times New Roman"/>
          <w:lang w:bidi="fa-IR"/>
        </w:rPr>
        <w:t>lami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67</w:t>
      </w:r>
      <w:r w:rsidR="00934088">
        <w:rPr>
          <w:rFonts w:cs="Times New Roman"/>
          <w:lang w:bidi="fa-IR"/>
        </w:rPr>
        <w:t>-</w:t>
      </w:r>
      <w:r w:rsidR="00F93E59">
        <w:rPr>
          <w:rFonts w:cs="Times New Roman"/>
          <w:lang w:bidi="fa-IR"/>
        </w:rPr>
        <w:t xml:space="preserve"> </w:t>
      </w:r>
      <w:r w:rsidRPr="005F690E">
        <w:rPr>
          <w:rFonts w:cs="Times New Roman"/>
          <w:lang w:bidi="fa-IR"/>
        </w:rPr>
        <w:t>Şerh’il Mekasid</w:t>
      </w:r>
      <w:r w:rsidR="009D1BC7" w:rsidRPr="005F690E">
        <w:rPr>
          <w:rFonts w:cs="Times New Roman"/>
          <w:lang w:bidi="fa-IR"/>
        </w:rPr>
        <w:t>,</w:t>
      </w:r>
      <w:r w:rsidR="00F93E59">
        <w:rPr>
          <w:rFonts w:cs="Times New Roman"/>
          <w:lang w:bidi="fa-IR"/>
        </w:rPr>
        <w:t xml:space="preserve"> </w:t>
      </w:r>
      <w:r w:rsidRPr="005F690E">
        <w:rPr>
          <w:rFonts w:cs="Times New Roman"/>
          <w:lang w:bidi="fa-IR"/>
        </w:rPr>
        <w:t>Teftazani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793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Menşurat’uş Şerif’ir Rezi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68</w:t>
      </w:r>
      <w:r w:rsidR="00934088">
        <w:rPr>
          <w:rFonts w:cs="Times New Roman"/>
          <w:lang w:bidi="fa-IR"/>
        </w:rPr>
        <w:t>-</w:t>
      </w:r>
      <w:r w:rsidR="00F93E59">
        <w:rPr>
          <w:rFonts w:cs="Times New Roman"/>
          <w:lang w:bidi="fa-IR"/>
        </w:rPr>
        <w:t xml:space="preserve"> </w:t>
      </w:r>
      <w:r w:rsidRPr="005F690E">
        <w:rPr>
          <w:rFonts w:cs="Times New Roman"/>
          <w:lang w:bidi="fa-IR"/>
        </w:rPr>
        <w:t>Şerh’il Mevakif</w:t>
      </w:r>
      <w:r w:rsidR="009D1BC7" w:rsidRPr="005F690E">
        <w:rPr>
          <w:rFonts w:cs="Times New Roman"/>
          <w:lang w:bidi="fa-IR"/>
        </w:rPr>
        <w:t>,</w:t>
      </w:r>
      <w:r w:rsidR="00F93E59">
        <w:rPr>
          <w:rFonts w:cs="Times New Roman"/>
          <w:lang w:bidi="fa-IR"/>
        </w:rPr>
        <w:t xml:space="preserve"> </w:t>
      </w:r>
      <w:r w:rsidRPr="005F690E">
        <w:rPr>
          <w:rFonts w:cs="Times New Roman"/>
          <w:lang w:bidi="fa-IR"/>
        </w:rPr>
        <w:t>Cercani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812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Menşurat’uş Şerif’ir Rezi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69</w:t>
      </w:r>
      <w:r w:rsidR="00934088">
        <w:rPr>
          <w:rFonts w:cs="Times New Roman"/>
          <w:lang w:bidi="fa-IR"/>
        </w:rPr>
        <w:t>-</w:t>
      </w:r>
      <w:r w:rsidR="00F93E59">
        <w:rPr>
          <w:rFonts w:cs="Times New Roman"/>
          <w:lang w:bidi="fa-IR"/>
        </w:rPr>
        <w:t xml:space="preserve"> </w:t>
      </w:r>
      <w:r w:rsidRPr="005F690E">
        <w:rPr>
          <w:rFonts w:cs="Times New Roman"/>
          <w:lang w:bidi="fa-IR"/>
        </w:rPr>
        <w:t>Şerhi Nehc’ül Belağa ibni eb’il Hadid</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656 hi</w:t>
      </w:r>
      <w:r w:rsidRPr="005F690E">
        <w:rPr>
          <w:rFonts w:cs="Times New Roman"/>
          <w:lang w:bidi="fa-IR"/>
        </w:rPr>
        <w:t>c</w:t>
      </w:r>
      <w:r w:rsidRPr="005F690E">
        <w:rPr>
          <w:rFonts w:cs="Times New Roman"/>
          <w:lang w:bidi="fa-IR"/>
        </w:rPr>
        <w:t>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70</w:t>
      </w:r>
      <w:r w:rsidR="00934088">
        <w:rPr>
          <w:rFonts w:cs="Times New Roman"/>
          <w:lang w:bidi="fa-IR"/>
        </w:rPr>
        <w:t>-</w:t>
      </w:r>
      <w:r w:rsidR="00F93E59">
        <w:rPr>
          <w:rFonts w:cs="Times New Roman"/>
          <w:lang w:bidi="fa-IR"/>
        </w:rPr>
        <w:t xml:space="preserve"> </w:t>
      </w:r>
      <w:r w:rsidRPr="005F690E">
        <w:rPr>
          <w:rFonts w:cs="Times New Roman"/>
          <w:lang w:bidi="fa-IR"/>
        </w:rPr>
        <w:t>Şevahid’it Tanzil</w:t>
      </w:r>
      <w:r w:rsidR="009D1BC7" w:rsidRPr="005F690E">
        <w:rPr>
          <w:rFonts w:cs="Times New Roman"/>
          <w:lang w:bidi="fa-IR"/>
        </w:rPr>
        <w:t>,</w:t>
      </w:r>
      <w:r w:rsidR="00F93E59">
        <w:rPr>
          <w:rFonts w:cs="Times New Roman"/>
          <w:lang w:bidi="fa-IR"/>
        </w:rPr>
        <w:t xml:space="preserve"> </w:t>
      </w:r>
      <w:r w:rsidRPr="005F690E">
        <w:rPr>
          <w:rFonts w:cs="Times New Roman"/>
          <w:lang w:bidi="fa-IR"/>
        </w:rPr>
        <w:t>Hakim Heskani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001C004F" w:rsidRPr="005F690E">
        <w:rPr>
          <w:rFonts w:cs="Times New Roman"/>
          <w:lang w:bidi="fa-IR"/>
        </w:rPr>
        <w:t xml:space="preserve">Beşinci </w:t>
      </w:r>
      <w:r w:rsidRPr="005F690E">
        <w:rPr>
          <w:rFonts w:cs="Times New Roman"/>
          <w:lang w:bidi="fa-IR"/>
        </w:rPr>
        <w:t>hicri asrının sonlarında</w:t>
      </w:r>
      <w:r w:rsidR="009D1BC7" w:rsidRPr="005F690E">
        <w:rPr>
          <w:rFonts w:cs="Times New Roman"/>
          <w:lang w:bidi="fa-IR"/>
        </w:rPr>
        <w:t>,</w:t>
      </w:r>
      <w:r w:rsidR="00F93E59">
        <w:rPr>
          <w:rFonts w:cs="Times New Roman"/>
          <w:lang w:bidi="fa-IR"/>
        </w:rPr>
        <w:t xml:space="preserve"> </w:t>
      </w:r>
      <w:r w:rsidRPr="005F690E">
        <w:rPr>
          <w:rFonts w:cs="Times New Roman"/>
          <w:lang w:bidi="fa-IR"/>
        </w:rPr>
        <w:t>Muesseset’üt Teb’ ven Neşr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71</w:t>
      </w:r>
      <w:r w:rsidR="00934088">
        <w:rPr>
          <w:rFonts w:cs="Times New Roman"/>
          <w:lang w:bidi="fa-IR"/>
        </w:rPr>
        <w:t>-</w:t>
      </w:r>
      <w:r w:rsidR="00F93E59">
        <w:rPr>
          <w:rFonts w:cs="Times New Roman"/>
          <w:lang w:bidi="fa-IR"/>
        </w:rPr>
        <w:t xml:space="preserve"> </w:t>
      </w:r>
      <w:r w:rsidRPr="005F690E">
        <w:rPr>
          <w:rFonts w:cs="Times New Roman"/>
          <w:lang w:bidi="fa-IR"/>
        </w:rPr>
        <w:t>Sihah’ul Lügat</w:t>
      </w:r>
      <w:r w:rsidR="009D1BC7" w:rsidRPr="005F690E">
        <w:rPr>
          <w:rFonts w:cs="Times New Roman"/>
          <w:lang w:bidi="fa-IR"/>
        </w:rPr>
        <w:t>,</w:t>
      </w:r>
      <w:r w:rsidR="00F93E59">
        <w:rPr>
          <w:rFonts w:cs="Times New Roman"/>
          <w:lang w:bidi="fa-IR"/>
        </w:rPr>
        <w:t xml:space="preserve"> </w:t>
      </w:r>
      <w:r w:rsidRPr="005F690E">
        <w:rPr>
          <w:rFonts w:cs="Times New Roman"/>
          <w:lang w:bidi="fa-IR"/>
        </w:rPr>
        <w:t>Cevheri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393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72</w:t>
      </w:r>
      <w:r w:rsidR="00934088">
        <w:rPr>
          <w:rFonts w:cs="Times New Roman"/>
          <w:lang w:bidi="fa-IR"/>
        </w:rPr>
        <w:t>-</w:t>
      </w:r>
      <w:r w:rsidR="00F93E59">
        <w:rPr>
          <w:rFonts w:cs="Times New Roman"/>
          <w:lang w:bidi="fa-IR"/>
        </w:rPr>
        <w:t xml:space="preserve"> </w:t>
      </w:r>
      <w:r w:rsidRPr="005F690E">
        <w:rPr>
          <w:rFonts w:cs="Times New Roman"/>
          <w:lang w:bidi="fa-IR"/>
        </w:rPr>
        <w:t>Sahih ibni Heban</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bin Heban Besti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354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muesseset’ür Risale</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73</w:t>
      </w:r>
      <w:r w:rsidR="00934088">
        <w:rPr>
          <w:rFonts w:cs="Times New Roman"/>
          <w:lang w:bidi="fa-IR"/>
        </w:rPr>
        <w:t>-</w:t>
      </w:r>
      <w:r w:rsidR="00F93E59">
        <w:rPr>
          <w:rFonts w:cs="Times New Roman"/>
          <w:lang w:bidi="fa-IR"/>
        </w:rPr>
        <w:t xml:space="preserve"> </w:t>
      </w:r>
      <w:r w:rsidRPr="005F690E">
        <w:rPr>
          <w:rFonts w:cs="Times New Roman"/>
          <w:lang w:bidi="fa-IR"/>
        </w:rPr>
        <w:t>Sahihi Buhari</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bin İsmail Buhari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256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Kalem</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 – dar’ül Marife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 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74</w:t>
      </w:r>
      <w:r w:rsidR="00934088">
        <w:rPr>
          <w:rFonts w:cs="Times New Roman"/>
          <w:lang w:bidi="fa-IR"/>
        </w:rPr>
        <w:t>-</w:t>
      </w:r>
      <w:r w:rsidR="00F93E59">
        <w:rPr>
          <w:rFonts w:cs="Times New Roman"/>
          <w:lang w:bidi="fa-IR"/>
        </w:rPr>
        <w:t xml:space="preserve"> </w:t>
      </w:r>
      <w:r w:rsidRPr="005F690E">
        <w:rPr>
          <w:rFonts w:cs="Times New Roman"/>
          <w:lang w:bidi="fa-IR"/>
        </w:rPr>
        <w:t>Sahihi Muslim</w:t>
      </w:r>
      <w:r w:rsidR="009D1BC7" w:rsidRPr="005F690E">
        <w:rPr>
          <w:rFonts w:cs="Times New Roman"/>
          <w:lang w:bidi="fa-IR"/>
        </w:rPr>
        <w:t>,</w:t>
      </w:r>
      <w:r w:rsidR="00F93E59">
        <w:rPr>
          <w:rFonts w:cs="Times New Roman"/>
          <w:lang w:bidi="fa-IR"/>
        </w:rPr>
        <w:t xml:space="preserve"> </w:t>
      </w:r>
      <w:r w:rsidRPr="005F690E">
        <w:rPr>
          <w:rFonts w:cs="Times New Roman"/>
          <w:lang w:bidi="fa-IR"/>
        </w:rPr>
        <w:t>Muslim bin Haccac Neyşaburi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261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İzzuddin li’t Tebae ve Neşr müessesesi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75</w:t>
      </w:r>
      <w:r w:rsidR="00934088">
        <w:rPr>
          <w:rFonts w:cs="Times New Roman"/>
          <w:lang w:bidi="fa-IR"/>
        </w:rPr>
        <w:t>-</w:t>
      </w:r>
      <w:r w:rsidR="00F93E59">
        <w:rPr>
          <w:rFonts w:cs="Times New Roman"/>
          <w:lang w:bidi="fa-IR"/>
        </w:rPr>
        <w:t xml:space="preserve"> </w:t>
      </w:r>
      <w:r w:rsidRPr="005F690E">
        <w:rPr>
          <w:rFonts w:cs="Times New Roman"/>
          <w:lang w:bidi="fa-IR"/>
        </w:rPr>
        <w:t>es</w:t>
      </w:r>
      <w:r w:rsidR="00934088">
        <w:rPr>
          <w:rFonts w:cs="Times New Roman"/>
          <w:lang w:bidi="fa-IR"/>
        </w:rPr>
        <w:t xml:space="preserve">- </w:t>
      </w:r>
      <w:r w:rsidRPr="005F690E">
        <w:rPr>
          <w:rFonts w:cs="Times New Roman"/>
          <w:lang w:bidi="fa-IR"/>
        </w:rPr>
        <w:t>Selat vel Beşer</w:t>
      </w:r>
      <w:r w:rsidR="009D1BC7" w:rsidRPr="005F690E">
        <w:rPr>
          <w:rFonts w:cs="Times New Roman"/>
          <w:lang w:bidi="fa-IR"/>
        </w:rPr>
        <w:t>,</w:t>
      </w:r>
      <w:r w:rsidR="00F93E59">
        <w:rPr>
          <w:rFonts w:cs="Times New Roman"/>
          <w:lang w:bidi="fa-IR"/>
        </w:rPr>
        <w:t xml:space="preserve"> </w:t>
      </w:r>
      <w:r w:rsidRPr="005F690E">
        <w:rPr>
          <w:rFonts w:cs="Times New Roman"/>
          <w:lang w:bidi="fa-IR"/>
        </w:rPr>
        <w:t>Firuzabadi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817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Kutub’ul İlmiyye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76</w:t>
      </w:r>
      <w:r w:rsidR="00934088">
        <w:rPr>
          <w:rFonts w:cs="Times New Roman"/>
          <w:lang w:bidi="fa-IR"/>
        </w:rPr>
        <w:t>-</w:t>
      </w:r>
      <w:r w:rsidR="00F93E59">
        <w:rPr>
          <w:rFonts w:cs="Times New Roman"/>
          <w:lang w:bidi="fa-IR"/>
        </w:rPr>
        <w:t xml:space="preserve"> </w:t>
      </w:r>
      <w:r w:rsidRPr="005F690E">
        <w:rPr>
          <w:rFonts w:cs="Times New Roman"/>
          <w:lang w:bidi="fa-IR"/>
        </w:rPr>
        <w:t>Sevaik’ul Muhreke</w:t>
      </w:r>
      <w:r w:rsidR="009D1BC7" w:rsidRPr="005F690E">
        <w:rPr>
          <w:rFonts w:cs="Times New Roman"/>
          <w:lang w:bidi="fa-IR"/>
        </w:rPr>
        <w:t>,</w:t>
      </w:r>
      <w:r w:rsidR="00F93E59">
        <w:rPr>
          <w:rFonts w:cs="Times New Roman"/>
          <w:lang w:bidi="fa-IR"/>
        </w:rPr>
        <w:t xml:space="preserve"> </w:t>
      </w:r>
      <w:r w:rsidRPr="005F690E">
        <w:rPr>
          <w:rFonts w:cs="Times New Roman"/>
          <w:lang w:bidi="fa-IR"/>
        </w:rPr>
        <w:t>ibni Hacer Heytemi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954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mektebet’ül Kahire</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77</w:t>
      </w:r>
      <w:r w:rsidR="00934088">
        <w:rPr>
          <w:rFonts w:cs="Times New Roman"/>
          <w:lang w:bidi="fa-IR"/>
        </w:rPr>
        <w:t>-</w:t>
      </w:r>
      <w:r w:rsidR="00F93E59">
        <w:rPr>
          <w:rFonts w:cs="Times New Roman"/>
          <w:lang w:bidi="fa-IR"/>
        </w:rPr>
        <w:t xml:space="preserve"> </w:t>
      </w:r>
      <w:r w:rsidRPr="005F690E">
        <w:rPr>
          <w:rFonts w:cs="Times New Roman"/>
          <w:lang w:bidi="fa-IR"/>
        </w:rPr>
        <w:t>Tebekat’ül Kubra</w:t>
      </w:r>
      <w:r w:rsidR="009D1BC7" w:rsidRPr="005F690E">
        <w:rPr>
          <w:rFonts w:cs="Times New Roman"/>
          <w:lang w:bidi="fa-IR"/>
        </w:rPr>
        <w:t>,</w:t>
      </w:r>
      <w:r w:rsidR="00F93E59">
        <w:rPr>
          <w:rFonts w:cs="Times New Roman"/>
          <w:lang w:bidi="fa-IR"/>
        </w:rPr>
        <w:t xml:space="preserve"> </w:t>
      </w:r>
      <w:r w:rsidRPr="005F690E">
        <w:rPr>
          <w:rFonts w:cs="Times New Roman"/>
          <w:lang w:bidi="fa-IR"/>
        </w:rPr>
        <w:t>ibni Sa’d</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230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dari Beyrut lit Tiba’e ven Neşr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78</w:t>
      </w:r>
      <w:r w:rsidR="00934088">
        <w:rPr>
          <w:rFonts w:cs="Times New Roman"/>
          <w:lang w:bidi="fa-IR"/>
        </w:rPr>
        <w:t>-</w:t>
      </w:r>
      <w:r w:rsidR="00F93E59">
        <w:rPr>
          <w:rFonts w:cs="Times New Roman"/>
          <w:lang w:bidi="fa-IR"/>
        </w:rPr>
        <w:t xml:space="preserve"> </w:t>
      </w:r>
      <w:r w:rsidRPr="005F690E">
        <w:rPr>
          <w:rFonts w:cs="Times New Roman"/>
          <w:lang w:bidi="fa-IR"/>
        </w:rPr>
        <w:t>Teraif</w:t>
      </w:r>
      <w:r w:rsidR="009D1BC7" w:rsidRPr="005F690E">
        <w:rPr>
          <w:rFonts w:cs="Times New Roman"/>
          <w:lang w:bidi="fa-IR"/>
        </w:rPr>
        <w:t>,</w:t>
      </w:r>
      <w:r w:rsidR="00F93E59">
        <w:rPr>
          <w:rFonts w:cs="Times New Roman"/>
          <w:lang w:bidi="fa-IR"/>
        </w:rPr>
        <w:t xml:space="preserve"> </w:t>
      </w:r>
      <w:r w:rsidRPr="005F690E">
        <w:rPr>
          <w:rFonts w:cs="Times New Roman"/>
          <w:lang w:bidi="fa-IR"/>
        </w:rPr>
        <w:t>Ali bin Musa bin Tavus</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662</w:t>
      </w:r>
      <w:r w:rsidR="009D1BC7" w:rsidRPr="005F690E">
        <w:rPr>
          <w:rFonts w:cs="Times New Roman"/>
          <w:lang w:bidi="fa-IR"/>
        </w:rPr>
        <w:t>,</w:t>
      </w:r>
      <w:r w:rsidR="00F93E59">
        <w:rPr>
          <w:rFonts w:cs="Times New Roman"/>
          <w:lang w:bidi="fa-IR"/>
        </w:rPr>
        <w:t xml:space="preserve"> </w:t>
      </w:r>
      <w:r w:rsidRPr="005F690E">
        <w:rPr>
          <w:rFonts w:cs="Times New Roman"/>
          <w:lang w:bidi="fa-IR"/>
        </w:rPr>
        <w:t>metbaat’ül Hayyam</w:t>
      </w:r>
      <w:r w:rsidR="009D1BC7" w:rsidRPr="005F690E">
        <w:rPr>
          <w:rFonts w:cs="Times New Roman"/>
          <w:lang w:bidi="fa-IR"/>
        </w:rPr>
        <w:t>,</w:t>
      </w:r>
      <w:r w:rsidR="00F93E59">
        <w:rPr>
          <w:rFonts w:cs="Times New Roman"/>
          <w:lang w:bidi="fa-IR"/>
        </w:rPr>
        <w:t xml:space="preserve"> </w:t>
      </w:r>
      <w:r w:rsidRPr="005F690E">
        <w:rPr>
          <w:rFonts w:cs="Times New Roman"/>
          <w:lang w:bidi="fa-IR"/>
        </w:rPr>
        <w:t>Kum</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79</w:t>
      </w:r>
      <w:r w:rsidR="00934088">
        <w:rPr>
          <w:rFonts w:cs="Times New Roman"/>
          <w:lang w:bidi="fa-IR"/>
        </w:rPr>
        <w:t>-</w:t>
      </w:r>
      <w:r w:rsidR="00F93E59">
        <w:rPr>
          <w:rFonts w:cs="Times New Roman"/>
          <w:lang w:bidi="fa-IR"/>
        </w:rPr>
        <w:t xml:space="preserve"> </w:t>
      </w:r>
      <w:r w:rsidRPr="005F690E">
        <w:rPr>
          <w:rFonts w:cs="Times New Roman"/>
          <w:lang w:bidi="fa-IR"/>
        </w:rPr>
        <w:t>Umde</w:t>
      </w:r>
      <w:r w:rsidR="009D1BC7" w:rsidRPr="005F690E">
        <w:rPr>
          <w:rFonts w:cs="Times New Roman"/>
          <w:lang w:bidi="fa-IR"/>
        </w:rPr>
        <w:t>,</w:t>
      </w:r>
      <w:r w:rsidR="00F93E59">
        <w:rPr>
          <w:rFonts w:cs="Times New Roman"/>
          <w:lang w:bidi="fa-IR"/>
        </w:rPr>
        <w:t xml:space="preserve"> </w:t>
      </w:r>
      <w:r w:rsidRPr="005F690E">
        <w:rPr>
          <w:rFonts w:cs="Times New Roman"/>
          <w:lang w:bidi="fa-IR"/>
        </w:rPr>
        <w:t>ibni Bertik</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533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muesseset’ün Neşr’il İslami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80</w:t>
      </w:r>
      <w:r w:rsidR="00934088">
        <w:rPr>
          <w:rFonts w:cs="Times New Roman"/>
          <w:lang w:bidi="fa-IR"/>
        </w:rPr>
        <w:t>-</w:t>
      </w:r>
      <w:r w:rsidR="00F93E59">
        <w:rPr>
          <w:rFonts w:cs="Times New Roman"/>
          <w:lang w:bidi="fa-IR"/>
        </w:rPr>
        <w:t xml:space="preserve"> </w:t>
      </w:r>
      <w:r w:rsidRPr="005F690E">
        <w:rPr>
          <w:rFonts w:cs="Times New Roman"/>
          <w:lang w:bidi="fa-IR"/>
        </w:rPr>
        <w:t>Avalem’ul Ulum</w:t>
      </w:r>
      <w:r w:rsidR="009D1BC7" w:rsidRPr="005F690E">
        <w:rPr>
          <w:rFonts w:cs="Times New Roman"/>
          <w:lang w:bidi="fa-IR"/>
        </w:rPr>
        <w:t>,</w:t>
      </w:r>
      <w:r w:rsidR="00F93E59">
        <w:rPr>
          <w:rFonts w:cs="Times New Roman"/>
          <w:lang w:bidi="fa-IR"/>
        </w:rPr>
        <w:t xml:space="preserve"> </w:t>
      </w:r>
      <w:r w:rsidRPr="005F690E">
        <w:rPr>
          <w:rFonts w:cs="Times New Roman"/>
          <w:lang w:bidi="fa-IR"/>
        </w:rPr>
        <w:t>Seyyid Haşim Buhrani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1107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muesseset’ül İmam Mehdi </w:t>
      </w:r>
      <w:r w:rsidR="00F93E59">
        <w:rPr>
          <w:rFonts w:cs="Times New Roman"/>
          <w:lang w:bidi="fa-IR"/>
        </w:rPr>
        <w:t>(a. s.)</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81</w:t>
      </w:r>
      <w:r w:rsidR="00934088">
        <w:rPr>
          <w:rFonts w:cs="Times New Roman"/>
          <w:lang w:bidi="fa-IR"/>
        </w:rPr>
        <w:t>-</w:t>
      </w:r>
      <w:r w:rsidR="00F93E59">
        <w:rPr>
          <w:rFonts w:cs="Times New Roman"/>
          <w:lang w:bidi="fa-IR"/>
        </w:rPr>
        <w:t xml:space="preserve"> </w:t>
      </w:r>
      <w:r w:rsidRPr="005F690E">
        <w:rPr>
          <w:rFonts w:cs="Times New Roman"/>
          <w:lang w:bidi="fa-IR"/>
        </w:rPr>
        <w:t>Uyun</w:t>
      </w:r>
      <w:r w:rsidR="00934088">
        <w:rPr>
          <w:rFonts w:cs="Times New Roman"/>
          <w:lang w:bidi="fa-IR"/>
        </w:rPr>
        <w:t>-i</w:t>
      </w:r>
      <w:r w:rsidR="00F93E59">
        <w:rPr>
          <w:rFonts w:cs="Times New Roman"/>
          <w:lang w:bidi="fa-IR"/>
        </w:rPr>
        <w:t xml:space="preserve"> </w:t>
      </w:r>
      <w:r w:rsidRPr="005F690E">
        <w:rPr>
          <w:rFonts w:cs="Times New Roman"/>
          <w:lang w:bidi="fa-IR"/>
        </w:rPr>
        <w:t>Ahbar’ır Rıza</w:t>
      </w:r>
      <w:r w:rsidR="009D1BC7" w:rsidRPr="005F690E">
        <w:rPr>
          <w:rFonts w:cs="Times New Roman"/>
          <w:lang w:bidi="fa-IR"/>
        </w:rPr>
        <w:t>,</w:t>
      </w:r>
      <w:r w:rsidR="00F93E59">
        <w:rPr>
          <w:rFonts w:cs="Times New Roman"/>
          <w:lang w:bidi="fa-IR"/>
        </w:rPr>
        <w:t xml:space="preserve"> </w:t>
      </w:r>
      <w:r w:rsidRPr="005F690E">
        <w:rPr>
          <w:rFonts w:cs="Times New Roman"/>
          <w:lang w:bidi="fa-IR"/>
        </w:rPr>
        <w:t>Sandık</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381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82</w:t>
      </w:r>
      <w:r w:rsidR="00934088">
        <w:rPr>
          <w:rFonts w:cs="Times New Roman"/>
          <w:lang w:bidi="fa-IR"/>
        </w:rPr>
        <w:t>-</w:t>
      </w:r>
      <w:r w:rsidR="00F93E59">
        <w:rPr>
          <w:rFonts w:cs="Times New Roman"/>
          <w:lang w:bidi="fa-IR"/>
        </w:rPr>
        <w:t xml:space="preserve"> </w:t>
      </w:r>
      <w:r w:rsidRPr="005F690E">
        <w:rPr>
          <w:rFonts w:cs="Times New Roman"/>
          <w:lang w:bidi="fa-IR"/>
        </w:rPr>
        <w:t>Gayet’ül Meram</w:t>
      </w:r>
      <w:r w:rsidR="009D1BC7" w:rsidRPr="005F690E">
        <w:rPr>
          <w:rFonts w:cs="Times New Roman"/>
          <w:lang w:bidi="fa-IR"/>
        </w:rPr>
        <w:t>,</w:t>
      </w:r>
      <w:r w:rsidR="00F93E59">
        <w:rPr>
          <w:rFonts w:cs="Times New Roman"/>
          <w:lang w:bidi="fa-IR"/>
        </w:rPr>
        <w:t xml:space="preserve"> </w:t>
      </w:r>
      <w:r w:rsidRPr="005F690E">
        <w:rPr>
          <w:rFonts w:cs="Times New Roman"/>
          <w:lang w:bidi="fa-IR"/>
        </w:rPr>
        <w:t>Seyyid Haşim Buhrani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1107 hicri</w:t>
      </w:r>
    </w:p>
    <w:p w:rsidR="00051C5C" w:rsidRPr="005F690E" w:rsidRDefault="00051C5C" w:rsidP="00051C5C">
      <w:pPr>
        <w:rPr>
          <w:rFonts w:cs="Times New Roman"/>
          <w:lang w:bidi="fa-IR"/>
        </w:rPr>
      </w:pPr>
      <w:r w:rsidRPr="005F690E">
        <w:rPr>
          <w:rFonts w:cs="Times New Roman"/>
          <w:lang w:bidi="fa-IR"/>
        </w:rPr>
        <w:t>83</w:t>
      </w:r>
      <w:r w:rsidR="00934088">
        <w:rPr>
          <w:rFonts w:cs="Times New Roman"/>
          <w:lang w:bidi="fa-IR"/>
        </w:rPr>
        <w:t>-</w:t>
      </w:r>
      <w:r w:rsidR="00F93E59">
        <w:rPr>
          <w:rFonts w:cs="Times New Roman"/>
          <w:lang w:bidi="fa-IR"/>
        </w:rPr>
        <w:t xml:space="preserve"> </w:t>
      </w:r>
      <w:r w:rsidRPr="005F690E">
        <w:rPr>
          <w:rFonts w:cs="Times New Roman"/>
          <w:lang w:bidi="fa-IR"/>
        </w:rPr>
        <w:t>Garaib’ul Kur’an</w:t>
      </w:r>
      <w:r w:rsidR="009D1BC7" w:rsidRPr="005F690E">
        <w:rPr>
          <w:rFonts w:cs="Times New Roman"/>
          <w:lang w:bidi="fa-IR"/>
        </w:rPr>
        <w:t>,</w:t>
      </w:r>
      <w:r w:rsidR="00F93E59">
        <w:rPr>
          <w:rFonts w:cs="Times New Roman"/>
          <w:lang w:bidi="fa-IR"/>
        </w:rPr>
        <w:t xml:space="preserve"> </w:t>
      </w:r>
      <w:r w:rsidRPr="005F690E">
        <w:rPr>
          <w:rFonts w:cs="Times New Roman"/>
          <w:lang w:bidi="fa-IR"/>
        </w:rPr>
        <w:t>Neyşaburi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850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Kutub’ul İlmiyye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84</w:t>
      </w:r>
      <w:r w:rsidR="00934088">
        <w:rPr>
          <w:rFonts w:cs="Times New Roman"/>
          <w:lang w:bidi="fa-IR"/>
        </w:rPr>
        <w:t>-</w:t>
      </w:r>
      <w:r w:rsidR="00F93E59">
        <w:rPr>
          <w:rFonts w:cs="Times New Roman"/>
          <w:lang w:bidi="fa-IR"/>
        </w:rPr>
        <w:t xml:space="preserve"> </w:t>
      </w:r>
      <w:r w:rsidRPr="005F690E">
        <w:rPr>
          <w:rFonts w:cs="Times New Roman"/>
          <w:lang w:bidi="fa-IR"/>
        </w:rPr>
        <w:t>Feth’ul Bari</w:t>
      </w:r>
      <w:r w:rsidR="009D1BC7" w:rsidRPr="005F690E">
        <w:rPr>
          <w:rFonts w:cs="Times New Roman"/>
          <w:lang w:bidi="fa-IR"/>
        </w:rPr>
        <w:t>,</w:t>
      </w:r>
      <w:r w:rsidR="00F93E59">
        <w:rPr>
          <w:rFonts w:cs="Times New Roman"/>
          <w:lang w:bidi="fa-IR"/>
        </w:rPr>
        <w:t xml:space="preserve"> </w:t>
      </w:r>
      <w:r w:rsidRPr="005F690E">
        <w:rPr>
          <w:rFonts w:cs="Times New Roman"/>
          <w:lang w:bidi="fa-IR"/>
        </w:rPr>
        <w:t>ibni Hacer’ul Askelani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852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85</w:t>
      </w:r>
      <w:r w:rsidR="00934088">
        <w:rPr>
          <w:rFonts w:cs="Times New Roman"/>
          <w:lang w:bidi="fa-IR"/>
        </w:rPr>
        <w:t>-</w:t>
      </w:r>
      <w:r w:rsidR="00F93E59">
        <w:rPr>
          <w:rFonts w:cs="Times New Roman"/>
          <w:lang w:bidi="fa-IR"/>
        </w:rPr>
        <w:t xml:space="preserve"> </w:t>
      </w:r>
      <w:r w:rsidRPr="005F690E">
        <w:rPr>
          <w:rFonts w:cs="Times New Roman"/>
          <w:lang w:bidi="fa-IR"/>
        </w:rPr>
        <w:t>Feth’ul Kadir</w:t>
      </w:r>
      <w:r w:rsidR="009D1BC7" w:rsidRPr="005F690E">
        <w:rPr>
          <w:rFonts w:cs="Times New Roman"/>
          <w:lang w:bidi="fa-IR"/>
        </w:rPr>
        <w:t>,</w:t>
      </w:r>
      <w:r w:rsidR="00F93E59">
        <w:rPr>
          <w:rFonts w:cs="Times New Roman"/>
          <w:lang w:bidi="fa-IR"/>
        </w:rPr>
        <w:t xml:space="preserve"> </w:t>
      </w:r>
      <w:r w:rsidRPr="005F690E">
        <w:rPr>
          <w:rFonts w:cs="Times New Roman"/>
          <w:lang w:bidi="fa-IR"/>
        </w:rPr>
        <w:t>Şevkani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1250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Kutub’ul İlmiyye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86</w:t>
      </w:r>
      <w:r w:rsidR="00934088">
        <w:rPr>
          <w:rFonts w:cs="Times New Roman"/>
          <w:lang w:bidi="fa-IR"/>
        </w:rPr>
        <w:t>-</w:t>
      </w:r>
      <w:r w:rsidR="00F93E59">
        <w:rPr>
          <w:rFonts w:cs="Times New Roman"/>
          <w:lang w:bidi="fa-IR"/>
        </w:rPr>
        <w:t xml:space="preserve"> </w:t>
      </w:r>
      <w:r w:rsidRPr="005F690E">
        <w:rPr>
          <w:rFonts w:cs="Times New Roman"/>
          <w:lang w:bidi="fa-IR"/>
        </w:rPr>
        <w:t>Feraid’ul Musmetin</w:t>
      </w:r>
      <w:r w:rsidR="009D1BC7" w:rsidRPr="005F690E">
        <w:rPr>
          <w:rFonts w:cs="Times New Roman"/>
          <w:lang w:bidi="fa-IR"/>
        </w:rPr>
        <w:t>,</w:t>
      </w:r>
      <w:r w:rsidR="00F93E59">
        <w:rPr>
          <w:rFonts w:cs="Times New Roman"/>
          <w:lang w:bidi="fa-IR"/>
        </w:rPr>
        <w:t xml:space="preserve"> </w:t>
      </w:r>
      <w:r w:rsidRPr="005F690E">
        <w:rPr>
          <w:rFonts w:cs="Times New Roman"/>
          <w:lang w:bidi="fa-IR"/>
        </w:rPr>
        <w:t>İbrahim bin Muhammed bin Cevini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722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muesseset’ül Mahmudi lit Tiba’e ven Neşr</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87</w:t>
      </w:r>
      <w:r w:rsidR="00934088">
        <w:rPr>
          <w:rFonts w:cs="Times New Roman"/>
          <w:lang w:bidi="fa-IR"/>
        </w:rPr>
        <w:t>-</w:t>
      </w:r>
      <w:r w:rsidR="00F93E59">
        <w:rPr>
          <w:rFonts w:cs="Times New Roman"/>
          <w:lang w:bidi="fa-IR"/>
        </w:rPr>
        <w:t xml:space="preserve"> </w:t>
      </w:r>
      <w:r w:rsidRPr="005F690E">
        <w:rPr>
          <w:rFonts w:cs="Times New Roman"/>
          <w:lang w:bidi="fa-IR"/>
        </w:rPr>
        <w:t>Fusul’ul Muhimme</w:t>
      </w:r>
      <w:r w:rsidR="009D1BC7" w:rsidRPr="005F690E">
        <w:rPr>
          <w:rFonts w:cs="Times New Roman"/>
          <w:lang w:bidi="fa-IR"/>
        </w:rPr>
        <w:t>,</w:t>
      </w:r>
      <w:r w:rsidR="00F93E59">
        <w:rPr>
          <w:rFonts w:cs="Times New Roman"/>
          <w:lang w:bidi="fa-IR"/>
        </w:rPr>
        <w:t xml:space="preserve"> </w:t>
      </w:r>
      <w:r w:rsidRPr="005F690E">
        <w:rPr>
          <w:rFonts w:cs="Times New Roman"/>
          <w:lang w:bidi="fa-IR"/>
        </w:rPr>
        <w:t>ibni Sabbagi Maliki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855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88</w:t>
      </w:r>
      <w:r w:rsidR="00934088">
        <w:rPr>
          <w:rFonts w:cs="Times New Roman"/>
          <w:lang w:bidi="fa-IR"/>
        </w:rPr>
        <w:t>-</w:t>
      </w:r>
      <w:r w:rsidR="00F93E59">
        <w:rPr>
          <w:rFonts w:cs="Times New Roman"/>
          <w:lang w:bidi="fa-IR"/>
        </w:rPr>
        <w:t xml:space="preserve"> </w:t>
      </w:r>
      <w:r w:rsidRPr="005F690E">
        <w:rPr>
          <w:rFonts w:cs="Times New Roman"/>
          <w:lang w:bidi="fa-IR"/>
        </w:rPr>
        <w:t>Fezail’us Sahabe</w:t>
      </w:r>
      <w:r w:rsidR="009D1BC7" w:rsidRPr="005F690E">
        <w:rPr>
          <w:rFonts w:cs="Times New Roman"/>
          <w:lang w:bidi="fa-IR"/>
        </w:rPr>
        <w:t>,</w:t>
      </w:r>
      <w:r w:rsidR="00F93E59">
        <w:rPr>
          <w:rFonts w:cs="Times New Roman"/>
          <w:lang w:bidi="fa-IR"/>
        </w:rPr>
        <w:t xml:space="preserve"> </w:t>
      </w:r>
      <w:r w:rsidRPr="005F690E">
        <w:rPr>
          <w:rFonts w:cs="Times New Roman"/>
          <w:lang w:bidi="fa-IR"/>
        </w:rPr>
        <w:t>Sem’ani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562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89</w:t>
      </w:r>
      <w:r w:rsidR="00934088">
        <w:rPr>
          <w:rFonts w:cs="Times New Roman"/>
          <w:lang w:bidi="fa-IR"/>
        </w:rPr>
        <w:t>-</w:t>
      </w:r>
      <w:r w:rsidR="00F93E59">
        <w:rPr>
          <w:rFonts w:cs="Times New Roman"/>
          <w:lang w:bidi="fa-IR"/>
        </w:rPr>
        <w:t xml:space="preserve"> </w:t>
      </w:r>
      <w:r w:rsidRPr="005F690E">
        <w:rPr>
          <w:rFonts w:cs="Times New Roman"/>
          <w:lang w:bidi="fa-IR"/>
        </w:rPr>
        <w:t>Kamus’ul Muhit</w:t>
      </w:r>
      <w:r w:rsidR="009D1BC7" w:rsidRPr="005F690E">
        <w:rPr>
          <w:rFonts w:cs="Times New Roman"/>
          <w:lang w:bidi="fa-IR"/>
        </w:rPr>
        <w:t>,</w:t>
      </w:r>
      <w:r w:rsidR="00F93E59">
        <w:rPr>
          <w:rFonts w:cs="Times New Roman"/>
          <w:lang w:bidi="fa-IR"/>
        </w:rPr>
        <w:t xml:space="preserve"> </w:t>
      </w:r>
      <w:r w:rsidRPr="005F690E">
        <w:rPr>
          <w:rFonts w:cs="Times New Roman"/>
          <w:lang w:bidi="fa-IR"/>
        </w:rPr>
        <w:t>Firuzabadi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817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Marife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90</w:t>
      </w:r>
      <w:r w:rsidR="00934088">
        <w:rPr>
          <w:rFonts w:cs="Times New Roman"/>
          <w:lang w:bidi="fa-IR"/>
        </w:rPr>
        <w:t>-</w:t>
      </w:r>
      <w:r w:rsidR="00F93E59">
        <w:rPr>
          <w:rFonts w:cs="Times New Roman"/>
          <w:lang w:bidi="fa-IR"/>
        </w:rPr>
        <w:t xml:space="preserve"> </w:t>
      </w:r>
      <w:r w:rsidRPr="005F690E">
        <w:rPr>
          <w:rFonts w:cs="Times New Roman"/>
          <w:lang w:bidi="fa-IR"/>
        </w:rPr>
        <w:t>Kavaid fi Ulum’il Hadis</w:t>
      </w:r>
      <w:r w:rsidR="009D1BC7" w:rsidRPr="005F690E">
        <w:rPr>
          <w:rFonts w:cs="Times New Roman"/>
          <w:lang w:bidi="fa-IR"/>
        </w:rPr>
        <w:t>,</w:t>
      </w:r>
      <w:r w:rsidR="00F93E59">
        <w:rPr>
          <w:rFonts w:cs="Times New Roman"/>
          <w:lang w:bidi="fa-IR"/>
        </w:rPr>
        <w:t xml:space="preserve"> </w:t>
      </w:r>
      <w:r w:rsidRPr="005F690E">
        <w:rPr>
          <w:rFonts w:cs="Times New Roman"/>
          <w:lang w:bidi="fa-IR"/>
        </w:rPr>
        <w:t>Zafer Ahmed Tehanevi Şafii</w:t>
      </w:r>
      <w:r w:rsidR="009D1BC7" w:rsidRPr="005F690E">
        <w:rPr>
          <w:rFonts w:cs="Times New Roman"/>
          <w:lang w:bidi="fa-IR"/>
        </w:rPr>
        <w:t>,</w:t>
      </w:r>
      <w:r w:rsidR="00F93E59">
        <w:rPr>
          <w:rFonts w:cs="Times New Roman"/>
          <w:lang w:bidi="fa-IR"/>
        </w:rPr>
        <w:t xml:space="preserve"> </w:t>
      </w:r>
      <w:r w:rsidRPr="005F690E">
        <w:rPr>
          <w:rFonts w:cs="Times New Roman"/>
          <w:lang w:bidi="fa-IR"/>
        </w:rPr>
        <w:t>Eb’ul Fettah ebu Gade araştırması</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91</w:t>
      </w:r>
      <w:r w:rsidR="00934088">
        <w:rPr>
          <w:rFonts w:cs="Times New Roman"/>
          <w:lang w:bidi="fa-IR"/>
        </w:rPr>
        <w:t>-</w:t>
      </w:r>
      <w:r w:rsidR="00F93E59">
        <w:rPr>
          <w:rFonts w:cs="Times New Roman"/>
          <w:lang w:bidi="fa-IR"/>
        </w:rPr>
        <w:t xml:space="preserve"> </w:t>
      </w:r>
      <w:r w:rsidRPr="005F690E">
        <w:rPr>
          <w:rFonts w:cs="Times New Roman"/>
          <w:lang w:bidi="fa-IR"/>
        </w:rPr>
        <w:t>Kafi</w:t>
      </w:r>
      <w:r w:rsidR="009D1BC7" w:rsidRPr="005F690E">
        <w:rPr>
          <w:rFonts w:cs="Times New Roman"/>
          <w:lang w:bidi="fa-IR"/>
        </w:rPr>
        <w:t>,</w:t>
      </w:r>
      <w:r w:rsidR="00F93E59">
        <w:rPr>
          <w:rFonts w:cs="Times New Roman"/>
          <w:lang w:bidi="fa-IR"/>
        </w:rPr>
        <w:t xml:space="preserve"> </w:t>
      </w:r>
      <w:r w:rsidRPr="005F690E">
        <w:rPr>
          <w:rFonts w:cs="Times New Roman"/>
          <w:lang w:bidi="fa-IR"/>
        </w:rPr>
        <w:t>Koleyni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329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Kutub’ul İslamiyye</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92</w:t>
      </w:r>
      <w:r w:rsidR="00934088">
        <w:rPr>
          <w:rFonts w:cs="Times New Roman"/>
          <w:lang w:bidi="fa-IR"/>
        </w:rPr>
        <w:t>-</w:t>
      </w:r>
      <w:r w:rsidR="00F93E59">
        <w:rPr>
          <w:rFonts w:cs="Times New Roman"/>
          <w:lang w:bidi="fa-IR"/>
        </w:rPr>
        <w:t xml:space="preserve"> </w:t>
      </w:r>
      <w:r w:rsidRPr="005F690E">
        <w:rPr>
          <w:rFonts w:cs="Times New Roman"/>
          <w:lang w:bidi="fa-IR"/>
        </w:rPr>
        <w:t>Kitab’us Sekat</w:t>
      </w:r>
      <w:r w:rsidR="009D1BC7" w:rsidRPr="005F690E">
        <w:rPr>
          <w:rFonts w:cs="Times New Roman"/>
          <w:lang w:bidi="fa-IR"/>
        </w:rPr>
        <w:t>,</w:t>
      </w:r>
      <w:r w:rsidR="00F93E59">
        <w:rPr>
          <w:rFonts w:cs="Times New Roman"/>
          <w:lang w:bidi="fa-IR"/>
        </w:rPr>
        <w:t xml:space="preserve"> </w:t>
      </w:r>
      <w:r w:rsidRPr="005F690E">
        <w:rPr>
          <w:rFonts w:cs="Times New Roman"/>
          <w:lang w:bidi="fa-IR"/>
        </w:rPr>
        <w:t>ibni Heban</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354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muesseset’ül Kutub’ul Sekafiye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93</w:t>
      </w:r>
      <w:r w:rsidR="00934088">
        <w:rPr>
          <w:rFonts w:cs="Times New Roman"/>
          <w:lang w:bidi="fa-IR"/>
        </w:rPr>
        <w:t>-</w:t>
      </w:r>
      <w:r w:rsidR="00F93E59">
        <w:rPr>
          <w:rFonts w:cs="Times New Roman"/>
          <w:lang w:bidi="fa-IR"/>
        </w:rPr>
        <w:t xml:space="preserve"> </w:t>
      </w:r>
      <w:r w:rsidRPr="005F690E">
        <w:rPr>
          <w:rFonts w:cs="Times New Roman"/>
          <w:lang w:bidi="fa-IR"/>
        </w:rPr>
        <w:t>Kitab’ul Ayn</w:t>
      </w:r>
      <w:r w:rsidR="009D1BC7" w:rsidRPr="005F690E">
        <w:rPr>
          <w:rFonts w:cs="Times New Roman"/>
          <w:lang w:bidi="fa-IR"/>
        </w:rPr>
        <w:t>,</w:t>
      </w:r>
      <w:r w:rsidR="00F93E59">
        <w:rPr>
          <w:rFonts w:cs="Times New Roman"/>
          <w:lang w:bidi="fa-IR"/>
        </w:rPr>
        <w:t xml:space="preserve"> </w:t>
      </w:r>
      <w:r w:rsidRPr="005F690E">
        <w:rPr>
          <w:rFonts w:cs="Times New Roman"/>
          <w:lang w:bidi="fa-IR"/>
        </w:rPr>
        <w:t>Halil bin Ahmed Ferahidi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175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Hicret muessesesi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94</w:t>
      </w:r>
      <w:r w:rsidR="00934088">
        <w:rPr>
          <w:rFonts w:cs="Times New Roman"/>
          <w:lang w:bidi="fa-IR"/>
        </w:rPr>
        <w:t>-</w:t>
      </w:r>
      <w:r w:rsidR="00F93E59">
        <w:rPr>
          <w:rFonts w:cs="Times New Roman"/>
          <w:lang w:bidi="fa-IR"/>
        </w:rPr>
        <w:t xml:space="preserve"> </w:t>
      </w:r>
      <w:r w:rsidRPr="005F690E">
        <w:rPr>
          <w:rFonts w:cs="Times New Roman"/>
          <w:lang w:bidi="fa-IR"/>
        </w:rPr>
        <w:t>Keşaf</w:t>
      </w:r>
      <w:r w:rsidR="009D1BC7" w:rsidRPr="005F690E">
        <w:rPr>
          <w:rFonts w:cs="Times New Roman"/>
          <w:lang w:bidi="fa-IR"/>
        </w:rPr>
        <w:t>,</w:t>
      </w:r>
      <w:r w:rsidR="00F93E59">
        <w:rPr>
          <w:rFonts w:cs="Times New Roman"/>
          <w:lang w:bidi="fa-IR"/>
        </w:rPr>
        <w:t xml:space="preserve"> </w:t>
      </w:r>
      <w:r w:rsidRPr="005F690E">
        <w:rPr>
          <w:rFonts w:cs="Times New Roman"/>
          <w:lang w:bidi="fa-IR"/>
        </w:rPr>
        <w:t>Zemhaşri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583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Kitab’ul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95</w:t>
      </w:r>
      <w:r w:rsidR="00934088">
        <w:rPr>
          <w:rFonts w:cs="Times New Roman"/>
          <w:lang w:bidi="fa-IR"/>
        </w:rPr>
        <w:t>-</w:t>
      </w:r>
      <w:r w:rsidR="00F93E59">
        <w:rPr>
          <w:rFonts w:cs="Times New Roman"/>
          <w:lang w:bidi="fa-IR"/>
        </w:rPr>
        <w:t xml:space="preserve"> </w:t>
      </w:r>
      <w:r w:rsidRPr="005F690E">
        <w:rPr>
          <w:rFonts w:cs="Times New Roman"/>
          <w:lang w:bidi="fa-IR"/>
        </w:rPr>
        <w:t>Keşf vel Beyan</w:t>
      </w:r>
      <w:r w:rsidR="009D1BC7" w:rsidRPr="005F690E">
        <w:rPr>
          <w:rFonts w:cs="Times New Roman"/>
          <w:lang w:bidi="fa-IR"/>
        </w:rPr>
        <w:t>,</w:t>
      </w:r>
      <w:r w:rsidR="00F93E59">
        <w:rPr>
          <w:rFonts w:cs="Times New Roman"/>
          <w:lang w:bidi="fa-IR"/>
        </w:rPr>
        <w:t xml:space="preserve"> </w:t>
      </w:r>
      <w:r w:rsidRPr="005F690E">
        <w:rPr>
          <w:rFonts w:cs="Times New Roman"/>
          <w:lang w:bidi="fa-IR"/>
        </w:rPr>
        <w:t>Sa’lebi Neysaburi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427 ya 437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İhya’it Türas’ül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96</w:t>
      </w:r>
      <w:r w:rsidR="00934088">
        <w:rPr>
          <w:rFonts w:cs="Times New Roman"/>
          <w:lang w:bidi="fa-IR"/>
        </w:rPr>
        <w:t>-</w:t>
      </w:r>
      <w:r w:rsidR="00F93E59">
        <w:rPr>
          <w:rFonts w:cs="Times New Roman"/>
          <w:lang w:bidi="fa-IR"/>
        </w:rPr>
        <w:t xml:space="preserve"> </w:t>
      </w:r>
      <w:r w:rsidRPr="005F690E">
        <w:rPr>
          <w:rFonts w:cs="Times New Roman"/>
          <w:lang w:bidi="fa-IR"/>
        </w:rPr>
        <w:t>Kifayet’üt Talib</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bin Yusuf Genci Ş</w:t>
      </w:r>
      <w:r w:rsidRPr="005F690E">
        <w:rPr>
          <w:rFonts w:cs="Times New Roman"/>
          <w:lang w:bidi="fa-IR"/>
        </w:rPr>
        <w:t>a</w:t>
      </w:r>
      <w:r w:rsidRPr="005F690E">
        <w:rPr>
          <w:rFonts w:cs="Times New Roman"/>
          <w:lang w:bidi="fa-IR"/>
        </w:rPr>
        <w:t>fii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658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İhya’it Türas</w:t>
      </w:r>
      <w:r w:rsidR="00934088">
        <w:rPr>
          <w:rFonts w:cs="Times New Roman"/>
          <w:lang w:bidi="fa-IR"/>
        </w:rPr>
        <w:t>-i</w:t>
      </w:r>
      <w:r w:rsidR="00F93E59">
        <w:rPr>
          <w:rFonts w:cs="Times New Roman"/>
          <w:lang w:bidi="fa-IR"/>
        </w:rPr>
        <w:t xml:space="preserve"> </w:t>
      </w:r>
      <w:r w:rsidRPr="005F690E">
        <w:rPr>
          <w:rFonts w:cs="Times New Roman"/>
          <w:lang w:bidi="fa-IR"/>
        </w:rPr>
        <w:t>Ehl</w:t>
      </w:r>
      <w:r w:rsidR="00934088">
        <w:rPr>
          <w:rFonts w:cs="Times New Roman"/>
          <w:lang w:bidi="fa-IR"/>
        </w:rPr>
        <w:t>-i</w:t>
      </w:r>
      <w:r w:rsidR="00F93E59">
        <w:rPr>
          <w:rFonts w:cs="Times New Roman"/>
          <w:lang w:bidi="fa-IR"/>
        </w:rPr>
        <w:t xml:space="preserve"> </w:t>
      </w:r>
      <w:r w:rsidRPr="005F690E">
        <w:rPr>
          <w:rFonts w:cs="Times New Roman"/>
          <w:lang w:bidi="fa-IR"/>
        </w:rPr>
        <w:t>Beyt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97</w:t>
      </w:r>
      <w:r w:rsidR="00934088">
        <w:rPr>
          <w:rFonts w:cs="Times New Roman"/>
          <w:lang w:bidi="fa-IR"/>
        </w:rPr>
        <w:t>-</w:t>
      </w:r>
      <w:r w:rsidR="00F93E59">
        <w:rPr>
          <w:rFonts w:cs="Times New Roman"/>
          <w:lang w:bidi="fa-IR"/>
        </w:rPr>
        <w:t xml:space="preserve"> </w:t>
      </w:r>
      <w:r w:rsidRPr="005F690E">
        <w:rPr>
          <w:rFonts w:cs="Times New Roman"/>
          <w:lang w:bidi="fa-IR"/>
        </w:rPr>
        <w:t>Kemaluddin</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bin Ali bin Babuye</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381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98</w:t>
      </w:r>
      <w:r w:rsidR="00934088">
        <w:rPr>
          <w:rFonts w:cs="Times New Roman"/>
          <w:lang w:bidi="fa-IR"/>
        </w:rPr>
        <w:t>-</w:t>
      </w:r>
      <w:r w:rsidR="00F93E59">
        <w:rPr>
          <w:rFonts w:cs="Times New Roman"/>
          <w:lang w:bidi="fa-IR"/>
        </w:rPr>
        <w:t xml:space="preserve"> </w:t>
      </w:r>
      <w:r w:rsidRPr="005F690E">
        <w:rPr>
          <w:rFonts w:cs="Times New Roman"/>
          <w:lang w:bidi="fa-IR"/>
        </w:rPr>
        <w:t>Kenz’ul Ummal</w:t>
      </w:r>
      <w:r w:rsidR="009D1BC7" w:rsidRPr="005F690E">
        <w:rPr>
          <w:rFonts w:cs="Times New Roman"/>
          <w:lang w:bidi="fa-IR"/>
        </w:rPr>
        <w:t>,</w:t>
      </w:r>
      <w:r w:rsidR="00F93E59">
        <w:rPr>
          <w:rFonts w:cs="Times New Roman"/>
          <w:lang w:bidi="fa-IR"/>
        </w:rPr>
        <w:t xml:space="preserve"> </w:t>
      </w:r>
      <w:r w:rsidRPr="005F690E">
        <w:rPr>
          <w:rFonts w:cs="Times New Roman"/>
          <w:lang w:bidi="fa-IR"/>
        </w:rPr>
        <w:t>Muttaki Hindi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975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muessest’ür Risale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99</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Lebab fi Ulum’i Kitab</w:t>
      </w:r>
      <w:r w:rsidR="009D1BC7" w:rsidRPr="005F690E">
        <w:rPr>
          <w:rFonts w:cs="Times New Roman"/>
          <w:lang w:bidi="fa-IR"/>
        </w:rPr>
        <w:t>,</w:t>
      </w:r>
      <w:r w:rsidR="00F93E59">
        <w:rPr>
          <w:rFonts w:cs="Times New Roman"/>
          <w:lang w:bidi="fa-IR"/>
        </w:rPr>
        <w:t xml:space="preserve"> </w:t>
      </w:r>
      <w:r w:rsidRPr="005F690E">
        <w:rPr>
          <w:rFonts w:cs="Times New Roman"/>
          <w:lang w:bidi="fa-IR"/>
        </w:rPr>
        <w:t>Ömer bin Ali bin Adil Dameşki Hanbeli</w:t>
      </w:r>
      <w:r w:rsidR="009D1BC7" w:rsidRPr="005F690E">
        <w:rPr>
          <w:rFonts w:cs="Times New Roman"/>
          <w:lang w:bidi="fa-IR"/>
        </w:rPr>
        <w:t>,</w:t>
      </w:r>
      <w:r w:rsidR="00F93E59">
        <w:rPr>
          <w:rFonts w:cs="Times New Roman"/>
          <w:lang w:bidi="fa-IR"/>
        </w:rPr>
        <w:t xml:space="preserve"> </w:t>
      </w:r>
      <w:r w:rsidRPr="005F690E">
        <w:rPr>
          <w:rFonts w:cs="Times New Roman"/>
          <w:lang w:bidi="fa-IR"/>
        </w:rPr>
        <w:t>vefat 880</w:t>
      </w:r>
      <w:r w:rsidR="009D1BC7" w:rsidRPr="005F690E">
        <w:rPr>
          <w:rFonts w:cs="Times New Roman"/>
          <w:lang w:bidi="fa-IR"/>
        </w:rPr>
        <w:t>.</w:t>
      </w:r>
      <w:r w:rsidR="00F93E59">
        <w:rPr>
          <w:rFonts w:cs="Times New Roman"/>
          <w:lang w:bidi="fa-IR"/>
        </w:rPr>
        <w:t xml:space="preserve"> </w:t>
      </w:r>
      <w:r w:rsidR="001C004F" w:rsidRPr="005F690E">
        <w:rPr>
          <w:rFonts w:cs="Times New Roman"/>
          <w:lang w:bidi="fa-IR"/>
        </w:rPr>
        <w:t xml:space="preserve">Hicri </w:t>
      </w:r>
      <w:r w:rsidRPr="005F690E">
        <w:rPr>
          <w:rFonts w:cs="Times New Roman"/>
          <w:lang w:bidi="fa-IR"/>
        </w:rPr>
        <w:t>yılından sonra</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Kutub’ul İlmiyye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100</w:t>
      </w:r>
      <w:r w:rsidR="00934088">
        <w:rPr>
          <w:rFonts w:cs="Times New Roman"/>
          <w:lang w:bidi="fa-IR"/>
        </w:rPr>
        <w:t>-</w:t>
      </w:r>
      <w:r w:rsidR="00F93E59">
        <w:rPr>
          <w:rFonts w:cs="Times New Roman"/>
          <w:lang w:bidi="fa-IR"/>
        </w:rPr>
        <w:t xml:space="preserve"> </w:t>
      </w:r>
      <w:r w:rsidRPr="005F690E">
        <w:rPr>
          <w:rFonts w:cs="Times New Roman"/>
          <w:lang w:bidi="fa-IR"/>
        </w:rPr>
        <w:t>Lisan’ul Arab</w:t>
      </w:r>
      <w:r w:rsidR="009D1BC7" w:rsidRPr="005F690E">
        <w:rPr>
          <w:rFonts w:cs="Times New Roman"/>
          <w:lang w:bidi="fa-IR"/>
        </w:rPr>
        <w:t>,</w:t>
      </w:r>
      <w:r w:rsidR="00F93E59">
        <w:rPr>
          <w:rFonts w:cs="Times New Roman"/>
          <w:lang w:bidi="fa-IR"/>
        </w:rPr>
        <w:t xml:space="preserve"> </w:t>
      </w:r>
      <w:r w:rsidRPr="005F690E">
        <w:rPr>
          <w:rFonts w:cs="Times New Roman"/>
          <w:lang w:bidi="fa-IR"/>
        </w:rPr>
        <w:t>ibni Menzur</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711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İhya’it Türas’ül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101</w:t>
      </w:r>
      <w:r w:rsidR="00934088">
        <w:rPr>
          <w:rFonts w:cs="Times New Roman"/>
          <w:lang w:bidi="fa-IR"/>
        </w:rPr>
        <w:t>-</w:t>
      </w:r>
      <w:r w:rsidR="00F93E59">
        <w:rPr>
          <w:rFonts w:cs="Times New Roman"/>
          <w:lang w:bidi="fa-IR"/>
        </w:rPr>
        <w:t xml:space="preserve"> </w:t>
      </w:r>
      <w:r w:rsidRPr="005F690E">
        <w:rPr>
          <w:rFonts w:cs="Times New Roman"/>
          <w:lang w:bidi="fa-IR"/>
        </w:rPr>
        <w:t>Ma nezele min’el Kur’an fi Ali</w:t>
      </w:r>
      <w:r w:rsidR="009D1BC7" w:rsidRPr="005F690E">
        <w:rPr>
          <w:rFonts w:cs="Times New Roman"/>
          <w:lang w:bidi="fa-IR"/>
        </w:rPr>
        <w:t>,</w:t>
      </w:r>
      <w:r w:rsidR="00F93E59">
        <w:rPr>
          <w:rFonts w:cs="Times New Roman"/>
          <w:lang w:bidi="fa-IR"/>
        </w:rPr>
        <w:t xml:space="preserve"> </w:t>
      </w:r>
      <w:r w:rsidRPr="005F690E">
        <w:rPr>
          <w:rFonts w:cs="Times New Roman"/>
          <w:lang w:bidi="fa-IR"/>
        </w:rPr>
        <w:t>Ebu Bekir Şirazi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407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102</w:t>
      </w:r>
      <w:r w:rsidR="00934088">
        <w:rPr>
          <w:rFonts w:cs="Times New Roman"/>
          <w:lang w:bidi="fa-IR"/>
        </w:rPr>
        <w:t>-</w:t>
      </w:r>
      <w:r w:rsidR="00F93E59">
        <w:rPr>
          <w:rFonts w:cs="Times New Roman"/>
          <w:lang w:bidi="fa-IR"/>
        </w:rPr>
        <w:t xml:space="preserve"> </w:t>
      </w:r>
      <w:r w:rsidRPr="005F690E">
        <w:rPr>
          <w:rFonts w:cs="Times New Roman"/>
          <w:lang w:bidi="fa-IR"/>
        </w:rPr>
        <w:t>Ma nezele min’el Kur’an fi Ali</w:t>
      </w:r>
      <w:r w:rsidR="009D1BC7" w:rsidRPr="005F690E">
        <w:rPr>
          <w:rFonts w:cs="Times New Roman"/>
          <w:lang w:bidi="fa-IR"/>
        </w:rPr>
        <w:t>,</w:t>
      </w:r>
      <w:r w:rsidR="00F93E59">
        <w:rPr>
          <w:rFonts w:cs="Times New Roman"/>
          <w:lang w:bidi="fa-IR"/>
        </w:rPr>
        <w:t xml:space="preserve"> </w:t>
      </w:r>
      <w:r w:rsidRPr="005F690E">
        <w:rPr>
          <w:rFonts w:cs="Times New Roman"/>
          <w:lang w:bidi="fa-IR"/>
        </w:rPr>
        <w:t>ebu Na’im Isfahani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430 hicri (İhkak nakliyle)</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103</w:t>
      </w:r>
      <w:r w:rsidR="00934088">
        <w:rPr>
          <w:rFonts w:cs="Times New Roman"/>
          <w:lang w:bidi="fa-IR"/>
        </w:rPr>
        <w:t>-</w:t>
      </w:r>
      <w:r w:rsidR="00F93E59">
        <w:rPr>
          <w:rFonts w:cs="Times New Roman"/>
          <w:lang w:bidi="fa-IR"/>
        </w:rPr>
        <w:t xml:space="preserve"> </w:t>
      </w:r>
      <w:r w:rsidRPr="005F690E">
        <w:rPr>
          <w:rFonts w:cs="Times New Roman"/>
          <w:lang w:bidi="fa-IR"/>
        </w:rPr>
        <w:t>Mutaftık vel Muftarık Hatip Bağdadi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463 hi</w:t>
      </w:r>
      <w:r w:rsidRPr="005F690E">
        <w:rPr>
          <w:rFonts w:cs="Times New Roman"/>
          <w:lang w:bidi="fa-IR"/>
        </w:rPr>
        <w:t>c</w:t>
      </w:r>
      <w:r w:rsidRPr="005F690E">
        <w:rPr>
          <w:rFonts w:cs="Times New Roman"/>
          <w:lang w:bidi="fa-IR"/>
        </w:rPr>
        <w:t>ri (Kenz’ul Ammal vasıtasıyla)</w:t>
      </w:r>
      <w:r w:rsidR="009D1BC7" w:rsidRPr="005F690E">
        <w:rPr>
          <w:rFonts w:cs="Times New Roman"/>
          <w:lang w:bidi="fa-IR"/>
        </w:rPr>
        <w:t xml:space="preserve">. </w:t>
      </w:r>
    </w:p>
    <w:p w:rsidR="00051C5C" w:rsidRPr="005F690E" w:rsidRDefault="00051C5C" w:rsidP="0021331D">
      <w:pPr>
        <w:rPr>
          <w:rFonts w:cs="Times New Roman"/>
          <w:lang w:bidi="fa-IR"/>
        </w:rPr>
      </w:pPr>
      <w:r w:rsidRPr="005F690E">
        <w:rPr>
          <w:rFonts w:cs="Times New Roman"/>
          <w:lang w:bidi="fa-IR"/>
        </w:rPr>
        <w:t>104</w:t>
      </w:r>
      <w:r w:rsidR="00934088">
        <w:rPr>
          <w:rFonts w:cs="Times New Roman"/>
          <w:lang w:bidi="fa-IR"/>
        </w:rPr>
        <w:t>-</w:t>
      </w:r>
      <w:r w:rsidR="00F93E59">
        <w:rPr>
          <w:rFonts w:cs="Times New Roman"/>
          <w:lang w:bidi="fa-IR"/>
        </w:rPr>
        <w:t xml:space="preserve"> </w:t>
      </w:r>
      <w:r w:rsidRPr="005F690E">
        <w:rPr>
          <w:rFonts w:cs="Times New Roman"/>
          <w:lang w:bidi="fa-IR"/>
        </w:rPr>
        <w:t>Mecme’ul Bahreyn</w:t>
      </w:r>
      <w:r w:rsidR="009D1BC7" w:rsidRPr="005F690E">
        <w:rPr>
          <w:rFonts w:cs="Times New Roman"/>
          <w:lang w:bidi="fa-IR"/>
        </w:rPr>
        <w:t>,</w:t>
      </w:r>
      <w:r w:rsidR="00F93E59">
        <w:rPr>
          <w:rFonts w:cs="Times New Roman"/>
          <w:lang w:bidi="fa-IR"/>
        </w:rPr>
        <w:t xml:space="preserve"> </w:t>
      </w:r>
      <w:r w:rsidRPr="005F690E">
        <w:rPr>
          <w:rFonts w:cs="Times New Roman"/>
          <w:lang w:bidi="fa-IR"/>
        </w:rPr>
        <w:t>T</w:t>
      </w:r>
      <w:r w:rsidR="00D75ED5">
        <w:rPr>
          <w:rFonts w:cs="Times New Roman"/>
          <w:lang w:bidi="fa-IR"/>
        </w:rPr>
        <w:t>ureyhi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1085 hicri</w:t>
      </w:r>
      <w:r w:rsidR="009D1BC7" w:rsidRPr="005F690E">
        <w:rPr>
          <w:rFonts w:cs="Times New Roman"/>
          <w:lang w:bidi="fa-IR"/>
        </w:rPr>
        <w:t>,</w:t>
      </w:r>
      <w:r w:rsidR="00F93E59">
        <w:rPr>
          <w:rFonts w:cs="Times New Roman"/>
          <w:lang w:bidi="fa-IR"/>
        </w:rPr>
        <w:t xml:space="preserve"> </w:t>
      </w:r>
      <w:r w:rsidR="0021331D">
        <w:rPr>
          <w:rFonts w:cs="Times New Roman"/>
          <w:lang w:bidi="fa-IR"/>
        </w:rPr>
        <w:t>De</w:t>
      </w:r>
      <w:r w:rsidR="0021331D">
        <w:rPr>
          <w:rFonts w:cs="Times New Roman"/>
          <w:lang w:bidi="fa-IR"/>
        </w:rPr>
        <w:t>f</w:t>
      </w:r>
      <w:r w:rsidR="0021331D">
        <w:rPr>
          <w:rFonts w:cs="Times New Roman"/>
          <w:lang w:bidi="fa-IR"/>
        </w:rPr>
        <w:t>ter-i Neşr-i Ferheng-i İslami</w:t>
      </w:r>
    </w:p>
    <w:p w:rsidR="00051C5C" w:rsidRPr="005F690E" w:rsidRDefault="00051C5C" w:rsidP="00051C5C">
      <w:pPr>
        <w:rPr>
          <w:rFonts w:cs="Times New Roman"/>
          <w:lang w:bidi="fa-IR"/>
        </w:rPr>
      </w:pPr>
      <w:r w:rsidRPr="005F690E">
        <w:rPr>
          <w:rFonts w:cs="Times New Roman"/>
          <w:lang w:bidi="fa-IR"/>
        </w:rPr>
        <w:t>105</w:t>
      </w:r>
      <w:r w:rsidR="00934088">
        <w:rPr>
          <w:rFonts w:cs="Times New Roman"/>
          <w:lang w:bidi="fa-IR"/>
        </w:rPr>
        <w:t>-</w:t>
      </w:r>
      <w:r w:rsidR="00F93E59">
        <w:rPr>
          <w:rFonts w:cs="Times New Roman"/>
          <w:lang w:bidi="fa-IR"/>
        </w:rPr>
        <w:t xml:space="preserve"> </w:t>
      </w:r>
      <w:r w:rsidRPr="005F690E">
        <w:rPr>
          <w:rFonts w:cs="Times New Roman"/>
          <w:lang w:bidi="fa-IR"/>
        </w:rPr>
        <w:t>Mecme’ul Beyan</w:t>
      </w:r>
      <w:r w:rsidR="009D1BC7" w:rsidRPr="005F690E">
        <w:rPr>
          <w:rFonts w:cs="Times New Roman"/>
          <w:lang w:bidi="fa-IR"/>
        </w:rPr>
        <w:t>,</w:t>
      </w:r>
      <w:r w:rsidR="00F93E59">
        <w:rPr>
          <w:rFonts w:cs="Times New Roman"/>
          <w:lang w:bidi="fa-IR"/>
        </w:rPr>
        <w:t xml:space="preserve"> </w:t>
      </w:r>
      <w:r w:rsidRPr="005F690E">
        <w:rPr>
          <w:rFonts w:cs="Times New Roman"/>
          <w:lang w:bidi="fa-IR"/>
        </w:rPr>
        <w:t>Tebersi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560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Marife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106</w:t>
      </w:r>
      <w:r w:rsidR="00934088">
        <w:rPr>
          <w:rFonts w:cs="Times New Roman"/>
          <w:lang w:bidi="fa-IR"/>
        </w:rPr>
        <w:t>-</w:t>
      </w:r>
      <w:r w:rsidR="00F93E59">
        <w:rPr>
          <w:rFonts w:cs="Times New Roman"/>
          <w:lang w:bidi="fa-IR"/>
        </w:rPr>
        <w:t xml:space="preserve"> </w:t>
      </w:r>
      <w:r w:rsidRPr="005F690E">
        <w:rPr>
          <w:rFonts w:cs="Times New Roman"/>
          <w:lang w:bidi="fa-IR"/>
        </w:rPr>
        <w:t>Mecme’iz Zevayid</w:t>
      </w:r>
      <w:r w:rsidR="009D1BC7" w:rsidRPr="005F690E">
        <w:rPr>
          <w:rFonts w:cs="Times New Roman"/>
          <w:lang w:bidi="fa-IR"/>
        </w:rPr>
        <w:t>,</w:t>
      </w:r>
      <w:r w:rsidR="00F93E59">
        <w:rPr>
          <w:rFonts w:cs="Times New Roman"/>
          <w:lang w:bidi="fa-IR"/>
        </w:rPr>
        <w:t xml:space="preserve"> </w:t>
      </w:r>
      <w:r w:rsidRPr="005F690E">
        <w:rPr>
          <w:rFonts w:cs="Times New Roman"/>
          <w:lang w:bidi="fa-IR"/>
        </w:rPr>
        <w:t>Heysemi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807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Kutub’il Arabi – dar’ul Fikr</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107</w:t>
      </w:r>
      <w:r w:rsidR="00934088">
        <w:rPr>
          <w:rFonts w:cs="Times New Roman"/>
          <w:lang w:bidi="fa-IR"/>
        </w:rPr>
        <w:t>-</w:t>
      </w:r>
      <w:r w:rsidR="00F93E59">
        <w:rPr>
          <w:rFonts w:cs="Times New Roman"/>
          <w:lang w:bidi="fa-IR"/>
        </w:rPr>
        <w:t xml:space="preserve"> </w:t>
      </w:r>
      <w:r w:rsidRPr="005F690E">
        <w:rPr>
          <w:rFonts w:cs="Times New Roman"/>
          <w:lang w:bidi="fa-IR"/>
        </w:rPr>
        <w:t>Mustedrek ala Sehiheyn</w:t>
      </w:r>
      <w:r w:rsidR="009D1BC7" w:rsidRPr="005F690E">
        <w:rPr>
          <w:rFonts w:cs="Times New Roman"/>
          <w:lang w:bidi="fa-IR"/>
        </w:rPr>
        <w:t>,</w:t>
      </w:r>
      <w:r w:rsidR="00F93E59">
        <w:rPr>
          <w:rFonts w:cs="Times New Roman"/>
          <w:lang w:bidi="fa-IR"/>
        </w:rPr>
        <w:t xml:space="preserve"> </w:t>
      </w:r>
      <w:r w:rsidRPr="005F690E">
        <w:rPr>
          <w:rFonts w:cs="Times New Roman"/>
          <w:lang w:bidi="fa-IR"/>
        </w:rPr>
        <w:t>Hakem Neyşaburi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405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Marife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108</w:t>
      </w:r>
      <w:r w:rsidR="00934088">
        <w:rPr>
          <w:rFonts w:cs="Times New Roman"/>
          <w:lang w:bidi="fa-IR"/>
        </w:rPr>
        <w:t>-</w:t>
      </w:r>
      <w:r w:rsidR="00F93E59">
        <w:rPr>
          <w:rFonts w:cs="Times New Roman"/>
          <w:lang w:bidi="fa-IR"/>
        </w:rPr>
        <w:t xml:space="preserve"> </w:t>
      </w:r>
      <w:r w:rsidRPr="005F690E">
        <w:rPr>
          <w:rFonts w:cs="Times New Roman"/>
          <w:lang w:bidi="fa-IR"/>
        </w:rPr>
        <w:t>Mesned</w:t>
      </w:r>
      <w:r w:rsidR="00934088">
        <w:rPr>
          <w:rFonts w:cs="Times New Roman"/>
          <w:lang w:bidi="fa-IR"/>
        </w:rPr>
        <w:t>-i</w:t>
      </w:r>
      <w:r w:rsidR="00F93E59">
        <w:rPr>
          <w:rFonts w:cs="Times New Roman"/>
          <w:lang w:bidi="fa-IR"/>
        </w:rPr>
        <w:t xml:space="preserve"> </w:t>
      </w:r>
      <w:r w:rsidRPr="005F690E">
        <w:rPr>
          <w:rFonts w:cs="Times New Roman"/>
          <w:lang w:bidi="fa-IR"/>
        </w:rPr>
        <w:t>ebi Davud Teyalesi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204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Kitab’il Lubnani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109</w:t>
      </w:r>
      <w:r w:rsidR="00934088">
        <w:rPr>
          <w:rFonts w:cs="Times New Roman"/>
          <w:lang w:bidi="fa-IR"/>
        </w:rPr>
        <w:t>-</w:t>
      </w:r>
      <w:r w:rsidR="00F93E59">
        <w:rPr>
          <w:rFonts w:cs="Times New Roman"/>
          <w:lang w:bidi="fa-IR"/>
        </w:rPr>
        <w:t xml:space="preserve"> </w:t>
      </w:r>
      <w:r w:rsidRPr="005F690E">
        <w:rPr>
          <w:rFonts w:cs="Times New Roman"/>
          <w:lang w:bidi="fa-IR"/>
        </w:rPr>
        <w:t>Mesned</w:t>
      </w:r>
      <w:r w:rsidR="00934088">
        <w:rPr>
          <w:rFonts w:cs="Times New Roman"/>
          <w:lang w:bidi="fa-IR"/>
        </w:rPr>
        <w:t>-i</w:t>
      </w:r>
      <w:r w:rsidR="00F93E59">
        <w:rPr>
          <w:rFonts w:cs="Times New Roman"/>
          <w:lang w:bidi="fa-IR"/>
        </w:rPr>
        <w:t xml:space="preserve"> </w:t>
      </w:r>
      <w:r w:rsidRPr="005F690E">
        <w:rPr>
          <w:rFonts w:cs="Times New Roman"/>
          <w:lang w:bidi="fa-IR"/>
        </w:rPr>
        <w:t>ebi Ye’</w:t>
      </w:r>
      <w:smartTag w:uri="urn:schemas-microsoft-com:office:smarttags" w:element="PersonName">
        <w:smartTagPr>
          <w:attr w:name="ProductID" w:val="la Museli"/>
        </w:smartTagPr>
        <w:r w:rsidRPr="005F690E">
          <w:rPr>
            <w:rFonts w:cs="Times New Roman"/>
            <w:lang w:bidi="fa-IR"/>
          </w:rPr>
          <w:t>la Museli</w:t>
        </w:r>
      </w:smartTag>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307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110</w:t>
      </w:r>
      <w:r w:rsidR="00934088">
        <w:rPr>
          <w:rFonts w:cs="Times New Roman"/>
          <w:lang w:bidi="fa-IR"/>
        </w:rPr>
        <w:t>-</w:t>
      </w:r>
      <w:r w:rsidR="00F93E59">
        <w:rPr>
          <w:rFonts w:cs="Times New Roman"/>
          <w:lang w:bidi="fa-IR"/>
        </w:rPr>
        <w:t xml:space="preserve"> </w:t>
      </w:r>
      <w:r w:rsidRPr="005F690E">
        <w:rPr>
          <w:rFonts w:cs="Times New Roman"/>
          <w:lang w:bidi="fa-IR"/>
        </w:rPr>
        <w:t>Mesned</w:t>
      </w:r>
      <w:r w:rsidR="00934088">
        <w:rPr>
          <w:rFonts w:cs="Times New Roman"/>
          <w:lang w:bidi="fa-IR"/>
        </w:rPr>
        <w:t>-i</w:t>
      </w:r>
      <w:r w:rsidR="00F93E59">
        <w:rPr>
          <w:rFonts w:cs="Times New Roman"/>
          <w:lang w:bidi="fa-IR"/>
        </w:rPr>
        <w:t xml:space="preserve"> </w:t>
      </w:r>
      <w:r w:rsidRPr="005F690E">
        <w:rPr>
          <w:rFonts w:cs="Times New Roman"/>
          <w:lang w:bidi="fa-IR"/>
        </w:rPr>
        <w:t>Ahmed</w:t>
      </w:r>
      <w:r w:rsidR="009D1BC7" w:rsidRPr="005F690E">
        <w:rPr>
          <w:rFonts w:cs="Times New Roman"/>
          <w:lang w:bidi="fa-IR"/>
        </w:rPr>
        <w:t>,</w:t>
      </w:r>
      <w:r w:rsidR="00F93E59">
        <w:rPr>
          <w:rFonts w:cs="Times New Roman"/>
          <w:lang w:bidi="fa-IR"/>
        </w:rPr>
        <w:t xml:space="preserve"> </w:t>
      </w:r>
      <w:r w:rsidRPr="005F690E">
        <w:rPr>
          <w:rFonts w:cs="Times New Roman"/>
          <w:lang w:bidi="fa-IR"/>
        </w:rPr>
        <w:t>Ahmed bin Hanbel</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241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Sader</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 – dar’ul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111</w:t>
      </w:r>
      <w:r w:rsidR="00934088">
        <w:rPr>
          <w:rFonts w:cs="Times New Roman"/>
          <w:lang w:bidi="fa-IR"/>
        </w:rPr>
        <w:t>-</w:t>
      </w:r>
      <w:r w:rsidR="00F93E59">
        <w:rPr>
          <w:rFonts w:cs="Times New Roman"/>
          <w:lang w:bidi="fa-IR"/>
        </w:rPr>
        <w:t xml:space="preserve"> </w:t>
      </w:r>
      <w:r w:rsidRPr="005F690E">
        <w:rPr>
          <w:rFonts w:cs="Times New Roman"/>
          <w:lang w:bidi="fa-IR"/>
        </w:rPr>
        <w:t>Mesned</w:t>
      </w:r>
      <w:r w:rsidR="00934088">
        <w:rPr>
          <w:rFonts w:cs="Times New Roman"/>
          <w:lang w:bidi="fa-IR"/>
        </w:rPr>
        <w:t>-i</w:t>
      </w:r>
      <w:r w:rsidR="00F93E59">
        <w:rPr>
          <w:rFonts w:cs="Times New Roman"/>
          <w:lang w:bidi="fa-IR"/>
        </w:rPr>
        <w:t xml:space="preserve"> </w:t>
      </w:r>
      <w:r w:rsidRPr="005F690E">
        <w:rPr>
          <w:rFonts w:cs="Times New Roman"/>
          <w:lang w:bidi="fa-IR"/>
        </w:rPr>
        <w:t>İshak bin Raheviye</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238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Mektebet’ül İman</w:t>
      </w:r>
      <w:r w:rsidR="009D1BC7" w:rsidRPr="005F690E">
        <w:rPr>
          <w:rFonts w:cs="Times New Roman"/>
          <w:lang w:bidi="fa-IR"/>
        </w:rPr>
        <w:t>,</w:t>
      </w:r>
      <w:r w:rsidR="00F93E59">
        <w:rPr>
          <w:rFonts w:cs="Times New Roman"/>
          <w:lang w:bidi="fa-IR"/>
        </w:rPr>
        <w:t xml:space="preserve"> </w:t>
      </w:r>
      <w:r w:rsidRPr="005F690E">
        <w:rPr>
          <w:rFonts w:cs="Times New Roman"/>
          <w:lang w:bidi="fa-IR"/>
        </w:rPr>
        <w:t>Medine</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112</w:t>
      </w:r>
      <w:r w:rsidR="00934088">
        <w:rPr>
          <w:rFonts w:cs="Times New Roman"/>
          <w:lang w:bidi="fa-IR"/>
        </w:rPr>
        <w:t>-</w:t>
      </w:r>
      <w:r w:rsidR="00F93E59">
        <w:rPr>
          <w:rFonts w:cs="Times New Roman"/>
          <w:lang w:bidi="fa-IR"/>
        </w:rPr>
        <w:t xml:space="preserve"> </w:t>
      </w:r>
      <w:r w:rsidRPr="005F690E">
        <w:rPr>
          <w:rFonts w:cs="Times New Roman"/>
          <w:lang w:bidi="fa-IR"/>
        </w:rPr>
        <w:t>Mesned</w:t>
      </w:r>
      <w:r w:rsidR="00934088">
        <w:rPr>
          <w:rFonts w:cs="Times New Roman"/>
          <w:lang w:bidi="fa-IR"/>
        </w:rPr>
        <w:t>-i</w:t>
      </w:r>
      <w:r w:rsidR="00F93E59">
        <w:rPr>
          <w:rFonts w:cs="Times New Roman"/>
          <w:lang w:bidi="fa-IR"/>
        </w:rPr>
        <w:t xml:space="preserve"> </w:t>
      </w:r>
      <w:r w:rsidRPr="005F690E">
        <w:rPr>
          <w:rFonts w:cs="Times New Roman"/>
          <w:lang w:bidi="fa-IR"/>
        </w:rPr>
        <w:t>Abd bin Hamid</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249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Alem’ul Kutub</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113</w:t>
      </w:r>
      <w:r w:rsidR="00934088">
        <w:rPr>
          <w:rFonts w:cs="Times New Roman"/>
          <w:lang w:bidi="fa-IR"/>
        </w:rPr>
        <w:t>-</w:t>
      </w:r>
      <w:r w:rsidR="00F93E59">
        <w:rPr>
          <w:rFonts w:cs="Times New Roman"/>
          <w:lang w:bidi="fa-IR"/>
        </w:rPr>
        <w:t xml:space="preserve"> </w:t>
      </w:r>
      <w:r w:rsidRPr="005F690E">
        <w:rPr>
          <w:rFonts w:cs="Times New Roman"/>
          <w:lang w:bidi="fa-IR"/>
        </w:rPr>
        <w:t>Muşkil’ul Asar</w:t>
      </w:r>
      <w:r w:rsidR="009D1BC7" w:rsidRPr="005F690E">
        <w:rPr>
          <w:rFonts w:cs="Times New Roman"/>
          <w:lang w:bidi="fa-IR"/>
        </w:rPr>
        <w:t>,</w:t>
      </w:r>
      <w:r w:rsidR="00F93E59">
        <w:rPr>
          <w:rFonts w:cs="Times New Roman"/>
          <w:lang w:bidi="fa-IR"/>
        </w:rPr>
        <w:t xml:space="preserve"> </w:t>
      </w:r>
      <w:r w:rsidRPr="005F690E">
        <w:rPr>
          <w:rFonts w:cs="Times New Roman"/>
          <w:lang w:bidi="fa-IR"/>
        </w:rPr>
        <w:t>Tehavi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321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Meclis</w:t>
      </w:r>
      <w:r w:rsidR="00934088">
        <w:rPr>
          <w:rFonts w:cs="Times New Roman"/>
          <w:lang w:bidi="fa-IR"/>
        </w:rPr>
        <w:t>-i</w:t>
      </w:r>
      <w:r w:rsidR="00F93E59">
        <w:rPr>
          <w:rFonts w:cs="Times New Roman"/>
          <w:lang w:bidi="fa-IR"/>
        </w:rPr>
        <w:t xml:space="preserve"> </w:t>
      </w:r>
      <w:r w:rsidRPr="005F690E">
        <w:rPr>
          <w:rFonts w:cs="Times New Roman"/>
          <w:lang w:bidi="fa-IR"/>
        </w:rPr>
        <w:t>Dairet’ül Mearif’in Nizamiyye bil Hind basını</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114</w:t>
      </w:r>
      <w:r w:rsidR="00934088">
        <w:rPr>
          <w:rFonts w:cs="Times New Roman"/>
          <w:lang w:bidi="fa-IR"/>
        </w:rPr>
        <w:t>-</w:t>
      </w:r>
      <w:r w:rsidR="00F93E59">
        <w:rPr>
          <w:rFonts w:cs="Times New Roman"/>
          <w:lang w:bidi="fa-IR"/>
        </w:rPr>
        <w:t xml:space="preserve"> </w:t>
      </w:r>
      <w:r w:rsidRPr="005F690E">
        <w:rPr>
          <w:rFonts w:cs="Times New Roman"/>
          <w:lang w:bidi="fa-IR"/>
        </w:rPr>
        <w:t>Misbah’ul Munir Ahmed Fiyumi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770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Mustafa </w:t>
      </w:r>
      <w:r w:rsidR="00D9333A">
        <w:rPr>
          <w:rFonts w:cs="Times New Roman"/>
          <w:lang w:bidi="fa-IR"/>
        </w:rPr>
        <w:t>el-</w:t>
      </w:r>
      <w:r w:rsidRPr="005F690E">
        <w:rPr>
          <w:rFonts w:cs="Times New Roman"/>
          <w:lang w:bidi="fa-IR"/>
        </w:rPr>
        <w:t>Bab’il Halebi ve Evladuhu Bimısr basını</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115</w:t>
      </w:r>
      <w:r w:rsidR="00934088">
        <w:rPr>
          <w:rFonts w:cs="Times New Roman"/>
          <w:lang w:bidi="fa-IR"/>
        </w:rPr>
        <w:t>-</w:t>
      </w:r>
      <w:r w:rsidR="00F93E59">
        <w:rPr>
          <w:rFonts w:cs="Times New Roman"/>
          <w:lang w:bidi="fa-IR"/>
        </w:rPr>
        <w:t xml:space="preserve"> </w:t>
      </w:r>
      <w:r w:rsidRPr="005F690E">
        <w:rPr>
          <w:rFonts w:cs="Times New Roman"/>
          <w:lang w:bidi="fa-IR"/>
        </w:rPr>
        <w:t>Misbah’ul Hidaye</w:t>
      </w:r>
      <w:r w:rsidR="009D1BC7" w:rsidRPr="005F690E">
        <w:rPr>
          <w:rFonts w:cs="Times New Roman"/>
          <w:lang w:bidi="fa-IR"/>
        </w:rPr>
        <w:t>,</w:t>
      </w:r>
      <w:r w:rsidR="00F93E59">
        <w:rPr>
          <w:rFonts w:cs="Times New Roman"/>
          <w:lang w:bidi="fa-IR"/>
        </w:rPr>
        <w:t xml:space="preserve"> </w:t>
      </w:r>
      <w:r w:rsidRPr="005F690E">
        <w:rPr>
          <w:rFonts w:cs="Times New Roman"/>
          <w:lang w:bidi="fa-IR"/>
        </w:rPr>
        <w:t>Behbahani</w:t>
      </w:r>
      <w:r w:rsidR="009D1BC7" w:rsidRPr="005F690E">
        <w:rPr>
          <w:rFonts w:cs="Times New Roman"/>
          <w:lang w:bidi="fa-IR"/>
        </w:rPr>
        <w:t>,</w:t>
      </w:r>
      <w:r w:rsidR="00F93E59">
        <w:rPr>
          <w:rFonts w:cs="Times New Roman"/>
          <w:lang w:bidi="fa-IR"/>
        </w:rPr>
        <w:t xml:space="preserve"> </w:t>
      </w:r>
      <w:r w:rsidRPr="005F690E">
        <w:rPr>
          <w:rFonts w:cs="Times New Roman"/>
          <w:lang w:bidi="fa-IR"/>
        </w:rPr>
        <w:t>Selman</w:t>
      </w:r>
      <w:r w:rsidR="00934088">
        <w:rPr>
          <w:rFonts w:cs="Times New Roman"/>
          <w:lang w:bidi="fa-IR"/>
        </w:rPr>
        <w:t>-i</w:t>
      </w:r>
      <w:r w:rsidR="00F93E59">
        <w:rPr>
          <w:rFonts w:cs="Times New Roman"/>
          <w:lang w:bidi="fa-IR"/>
        </w:rPr>
        <w:t xml:space="preserve"> </w:t>
      </w:r>
      <w:r w:rsidRPr="005F690E">
        <w:rPr>
          <w:rFonts w:cs="Times New Roman"/>
          <w:lang w:bidi="fa-IR"/>
        </w:rPr>
        <w:t>Farsi b</w:t>
      </w:r>
      <w:r w:rsidRPr="005F690E">
        <w:rPr>
          <w:rFonts w:cs="Times New Roman"/>
          <w:lang w:bidi="fa-IR"/>
        </w:rPr>
        <w:t>a</w:t>
      </w:r>
      <w:r w:rsidRPr="005F690E">
        <w:rPr>
          <w:rFonts w:cs="Times New Roman"/>
          <w:lang w:bidi="fa-IR"/>
        </w:rPr>
        <w:t>sını</w:t>
      </w:r>
      <w:r w:rsidR="009D1BC7" w:rsidRPr="005F690E">
        <w:rPr>
          <w:rFonts w:cs="Times New Roman"/>
          <w:lang w:bidi="fa-IR"/>
        </w:rPr>
        <w:t>,</w:t>
      </w:r>
      <w:r w:rsidR="00F93E59">
        <w:rPr>
          <w:rFonts w:cs="Times New Roman"/>
          <w:lang w:bidi="fa-IR"/>
        </w:rPr>
        <w:t xml:space="preserve"> </w:t>
      </w:r>
      <w:r w:rsidRPr="005F690E">
        <w:rPr>
          <w:rFonts w:cs="Times New Roman"/>
          <w:lang w:bidi="fa-IR"/>
        </w:rPr>
        <w:t>Kum</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116</w:t>
      </w:r>
      <w:r w:rsidR="00934088">
        <w:rPr>
          <w:rFonts w:cs="Times New Roman"/>
          <w:lang w:bidi="fa-IR"/>
        </w:rPr>
        <w:t>-</w:t>
      </w:r>
      <w:r w:rsidR="00F93E59">
        <w:rPr>
          <w:rFonts w:cs="Times New Roman"/>
          <w:lang w:bidi="fa-IR"/>
        </w:rPr>
        <w:t xml:space="preserve"> </w:t>
      </w:r>
      <w:r w:rsidRPr="005F690E">
        <w:rPr>
          <w:rFonts w:cs="Times New Roman"/>
          <w:lang w:bidi="fa-IR"/>
        </w:rPr>
        <w:t>Musnif</w:t>
      </w:r>
      <w:r w:rsidR="009D1BC7" w:rsidRPr="005F690E">
        <w:rPr>
          <w:rFonts w:cs="Times New Roman"/>
          <w:lang w:bidi="fa-IR"/>
        </w:rPr>
        <w:t>,</w:t>
      </w:r>
      <w:r w:rsidR="00F93E59">
        <w:rPr>
          <w:rFonts w:cs="Times New Roman"/>
          <w:lang w:bidi="fa-IR"/>
        </w:rPr>
        <w:t xml:space="preserve"> </w:t>
      </w:r>
      <w:r w:rsidRPr="005F690E">
        <w:rPr>
          <w:rFonts w:cs="Times New Roman"/>
          <w:lang w:bidi="fa-IR"/>
        </w:rPr>
        <w:t>ibni ebi Şeybe</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235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117</w:t>
      </w:r>
      <w:r w:rsidR="00934088">
        <w:rPr>
          <w:rFonts w:cs="Times New Roman"/>
          <w:lang w:bidi="fa-IR"/>
        </w:rPr>
        <w:t>-</w:t>
      </w:r>
      <w:r w:rsidR="00F93E59">
        <w:rPr>
          <w:rFonts w:cs="Times New Roman"/>
          <w:lang w:bidi="fa-IR"/>
        </w:rPr>
        <w:t xml:space="preserve"> </w:t>
      </w:r>
      <w:r w:rsidRPr="005F690E">
        <w:rPr>
          <w:rFonts w:cs="Times New Roman"/>
          <w:lang w:bidi="fa-IR"/>
        </w:rPr>
        <w:t>Metalib’is Su’ul ibni Talha Nasibi Şafii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652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118</w:t>
      </w:r>
      <w:r w:rsidR="00934088">
        <w:rPr>
          <w:rFonts w:cs="Times New Roman"/>
          <w:lang w:bidi="fa-IR"/>
        </w:rPr>
        <w:t>-</w:t>
      </w:r>
      <w:r w:rsidR="00F93E59">
        <w:rPr>
          <w:rFonts w:cs="Times New Roman"/>
          <w:lang w:bidi="fa-IR"/>
        </w:rPr>
        <w:t xml:space="preserve"> </w:t>
      </w:r>
      <w:r w:rsidRPr="005F690E">
        <w:rPr>
          <w:rFonts w:cs="Times New Roman"/>
          <w:lang w:bidi="fa-IR"/>
        </w:rPr>
        <w:t>Mealem’ut Tenzil</w:t>
      </w:r>
      <w:r w:rsidR="009D1BC7" w:rsidRPr="005F690E">
        <w:rPr>
          <w:rFonts w:cs="Times New Roman"/>
          <w:lang w:bidi="fa-IR"/>
        </w:rPr>
        <w:t>,</w:t>
      </w:r>
      <w:r w:rsidR="00F93E59">
        <w:rPr>
          <w:rFonts w:cs="Times New Roman"/>
          <w:lang w:bidi="fa-IR"/>
        </w:rPr>
        <w:t xml:space="preserve"> </w:t>
      </w:r>
      <w:r w:rsidRPr="005F690E">
        <w:rPr>
          <w:rFonts w:cs="Times New Roman"/>
          <w:lang w:bidi="fa-IR"/>
        </w:rPr>
        <w:t>Beğevi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210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119</w:t>
      </w:r>
      <w:r w:rsidR="00934088">
        <w:rPr>
          <w:rFonts w:cs="Times New Roman"/>
          <w:lang w:bidi="fa-IR"/>
        </w:rPr>
        <w:t>-</w:t>
      </w:r>
      <w:r w:rsidR="00F93E59">
        <w:rPr>
          <w:rFonts w:cs="Times New Roman"/>
          <w:lang w:bidi="fa-IR"/>
        </w:rPr>
        <w:t xml:space="preserve"> </w:t>
      </w:r>
      <w:r w:rsidRPr="005F690E">
        <w:rPr>
          <w:rFonts w:cs="Times New Roman"/>
          <w:lang w:bidi="fa-IR"/>
        </w:rPr>
        <w:t>Mucem’ul Evset</w:t>
      </w:r>
      <w:r w:rsidR="009D1BC7" w:rsidRPr="005F690E">
        <w:rPr>
          <w:rFonts w:cs="Times New Roman"/>
          <w:lang w:bidi="fa-IR"/>
        </w:rPr>
        <w:t>,</w:t>
      </w:r>
      <w:r w:rsidR="00F93E59">
        <w:rPr>
          <w:rFonts w:cs="Times New Roman"/>
          <w:lang w:bidi="fa-IR"/>
        </w:rPr>
        <w:t xml:space="preserve"> </w:t>
      </w:r>
      <w:r w:rsidRPr="005F690E">
        <w:rPr>
          <w:rFonts w:cs="Times New Roman"/>
          <w:lang w:bidi="fa-IR"/>
        </w:rPr>
        <w:t>Teberani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360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Mektebet’ül Mearif’ir Riyaz</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120</w:t>
      </w:r>
      <w:r w:rsidR="00934088">
        <w:rPr>
          <w:rFonts w:cs="Times New Roman"/>
          <w:lang w:bidi="fa-IR"/>
        </w:rPr>
        <w:t>-</w:t>
      </w:r>
      <w:r w:rsidR="00F93E59">
        <w:rPr>
          <w:rFonts w:cs="Times New Roman"/>
          <w:lang w:bidi="fa-IR"/>
        </w:rPr>
        <w:t xml:space="preserve"> </w:t>
      </w:r>
      <w:r w:rsidRPr="005F690E">
        <w:rPr>
          <w:rFonts w:cs="Times New Roman"/>
          <w:lang w:bidi="fa-IR"/>
        </w:rPr>
        <w:t>Mucem’us Sagir</w:t>
      </w:r>
      <w:r w:rsidR="009D1BC7" w:rsidRPr="005F690E">
        <w:rPr>
          <w:rFonts w:cs="Times New Roman"/>
          <w:lang w:bidi="fa-IR"/>
        </w:rPr>
        <w:t>,</w:t>
      </w:r>
      <w:r w:rsidR="00F93E59">
        <w:rPr>
          <w:rFonts w:cs="Times New Roman"/>
          <w:lang w:bidi="fa-IR"/>
        </w:rPr>
        <w:t xml:space="preserve"> </w:t>
      </w:r>
      <w:r w:rsidRPr="005F690E">
        <w:rPr>
          <w:rFonts w:cs="Times New Roman"/>
          <w:lang w:bidi="fa-IR"/>
        </w:rPr>
        <w:t>Teberani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360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121</w:t>
      </w:r>
      <w:r w:rsidR="00934088">
        <w:rPr>
          <w:rFonts w:cs="Times New Roman"/>
          <w:lang w:bidi="fa-IR"/>
        </w:rPr>
        <w:t>-</w:t>
      </w:r>
      <w:r w:rsidR="00F93E59">
        <w:rPr>
          <w:rFonts w:cs="Times New Roman"/>
          <w:lang w:bidi="fa-IR"/>
        </w:rPr>
        <w:t xml:space="preserve"> </w:t>
      </w:r>
      <w:r w:rsidRPr="005F690E">
        <w:rPr>
          <w:rFonts w:cs="Times New Roman"/>
          <w:lang w:bidi="fa-IR"/>
        </w:rPr>
        <w:t>Mucem’ul Kebir</w:t>
      </w:r>
      <w:r w:rsidR="009D1BC7" w:rsidRPr="005F690E">
        <w:rPr>
          <w:rFonts w:cs="Times New Roman"/>
          <w:lang w:bidi="fa-IR"/>
        </w:rPr>
        <w:t>,</w:t>
      </w:r>
      <w:r w:rsidR="00F93E59">
        <w:rPr>
          <w:rFonts w:cs="Times New Roman"/>
          <w:lang w:bidi="fa-IR"/>
        </w:rPr>
        <w:t xml:space="preserve"> </w:t>
      </w:r>
      <w:r w:rsidRPr="005F690E">
        <w:rPr>
          <w:rFonts w:cs="Times New Roman"/>
          <w:lang w:bidi="fa-IR"/>
        </w:rPr>
        <w:t>Teberani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360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122</w:t>
      </w:r>
      <w:r w:rsidR="00934088">
        <w:rPr>
          <w:rFonts w:cs="Times New Roman"/>
          <w:lang w:bidi="fa-IR"/>
        </w:rPr>
        <w:t>-</w:t>
      </w:r>
      <w:r w:rsidR="00F93E59">
        <w:rPr>
          <w:rFonts w:cs="Times New Roman"/>
          <w:lang w:bidi="fa-IR"/>
        </w:rPr>
        <w:t xml:space="preserve"> </w:t>
      </w:r>
      <w:r w:rsidRPr="005F690E">
        <w:rPr>
          <w:rFonts w:cs="Times New Roman"/>
          <w:lang w:bidi="fa-IR"/>
        </w:rPr>
        <w:t>Mucem’ul Muhtas bil Muhaddisin</w:t>
      </w:r>
      <w:r w:rsidR="009D1BC7" w:rsidRPr="005F690E">
        <w:rPr>
          <w:rFonts w:cs="Times New Roman"/>
          <w:lang w:bidi="fa-IR"/>
        </w:rPr>
        <w:t>,</w:t>
      </w:r>
      <w:r w:rsidR="00F93E59">
        <w:rPr>
          <w:rFonts w:cs="Times New Roman"/>
          <w:lang w:bidi="fa-IR"/>
        </w:rPr>
        <w:t xml:space="preserve"> </w:t>
      </w:r>
      <w:r w:rsidRPr="005F690E">
        <w:rPr>
          <w:rFonts w:cs="Times New Roman"/>
          <w:lang w:bidi="fa-IR"/>
        </w:rPr>
        <w:t>Zehebi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748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Mektebet’üs Sıddik Se’udi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123</w:t>
      </w:r>
      <w:r w:rsidR="00934088">
        <w:rPr>
          <w:rFonts w:cs="Times New Roman"/>
          <w:lang w:bidi="fa-IR"/>
        </w:rPr>
        <w:t>-</w:t>
      </w:r>
      <w:r w:rsidR="00F93E59">
        <w:rPr>
          <w:rFonts w:cs="Times New Roman"/>
          <w:lang w:bidi="fa-IR"/>
        </w:rPr>
        <w:t xml:space="preserve"> </w:t>
      </w:r>
      <w:r w:rsidRPr="005F690E">
        <w:rPr>
          <w:rFonts w:cs="Times New Roman"/>
          <w:lang w:bidi="fa-IR"/>
        </w:rPr>
        <w:t>Mucem Mekayis’ul Lügat</w:t>
      </w:r>
      <w:r w:rsidR="009D1BC7" w:rsidRPr="005F690E">
        <w:rPr>
          <w:rFonts w:cs="Times New Roman"/>
          <w:lang w:bidi="fa-IR"/>
        </w:rPr>
        <w:t>,</w:t>
      </w:r>
      <w:r w:rsidR="00F93E59">
        <w:rPr>
          <w:rFonts w:cs="Times New Roman"/>
          <w:lang w:bidi="fa-IR"/>
        </w:rPr>
        <w:t xml:space="preserve"> </w:t>
      </w:r>
      <w:r w:rsidRPr="005F690E">
        <w:rPr>
          <w:rFonts w:cs="Times New Roman"/>
          <w:lang w:bidi="fa-IR"/>
        </w:rPr>
        <w:t>ibni Fares bin Zeker</w:t>
      </w:r>
      <w:r w:rsidRPr="005F690E">
        <w:rPr>
          <w:rFonts w:cs="Times New Roman"/>
          <w:lang w:bidi="fa-IR"/>
        </w:rPr>
        <w:t>i</w:t>
      </w:r>
      <w:r w:rsidRPr="005F690E">
        <w:rPr>
          <w:rFonts w:cs="Times New Roman"/>
          <w:lang w:bidi="fa-IR"/>
        </w:rPr>
        <w:t>ya Gazvini Razi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390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124</w:t>
      </w:r>
      <w:r w:rsidR="00934088">
        <w:rPr>
          <w:rFonts w:cs="Times New Roman"/>
          <w:lang w:bidi="fa-IR"/>
        </w:rPr>
        <w:t>-</w:t>
      </w:r>
      <w:r w:rsidR="00F93E59">
        <w:rPr>
          <w:rFonts w:cs="Times New Roman"/>
          <w:lang w:bidi="fa-IR"/>
        </w:rPr>
        <w:t xml:space="preserve"> </w:t>
      </w:r>
      <w:r w:rsidRPr="005F690E">
        <w:rPr>
          <w:rFonts w:cs="Times New Roman"/>
          <w:lang w:bidi="fa-IR"/>
        </w:rPr>
        <w:t>Mariret</w:t>
      </w:r>
      <w:r w:rsidR="00934088">
        <w:rPr>
          <w:rFonts w:cs="Times New Roman"/>
          <w:lang w:bidi="fa-IR"/>
        </w:rPr>
        <w:t>-i</w:t>
      </w:r>
      <w:r w:rsidR="00F93E59">
        <w:rPr>
          <w:rFonts w:cs="Times New Roman"/>
          <w:lang w:bidi="fa-IR"/>
        </w:rPr>
        <w:t xml:space="preserve"> </w:t>
      </w:r>
      <w:r w:rsidRPr="005F690E">
        <w:rPr>
          <w:rFonts w:cs="Times New Roman"/>
          <w:lang w:bidi="fa-IR"/>
        </w:rPr>
        <w:t>Ulum’il Hadis</w:t>
      </w:r>
      <w:r w:rsidR="009D1BC7" w:rsidRPr="005F690E">
        <w:rPr>
          <w:rFonts w:cs="Times New Roman"/>
          <w:lang w:bidi="fa-IR"/>
        </w:rPr>
        <w:t>,</w:t>
      </w:r>
      <w:r w:rsidR="00F93E59">
        <w:rPr>
          <w:rFonts w:cs="Times New Roman"/>
          <w:lang w:bidi="fa-IR"/>
        </w:rPr>
        <w:t xml:space="preserve"> </w:t>
      </w:r>
      <w:r w:rsidRPr="005F690E">
        <w:rPr>
          <w:rFonts w:cs="Times New Roman"/>
          <w:lang w:bidi="fa-IR"/>
        </w:rPr>
        <w:t>Hakem Neyşaburi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405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Kutub’ul İlmiyye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125</w:t>
      </w:r>
      <w:r w:rsidR="00934088">
        <w:rPr>
          <w:rFonts w:cs="Times New Roman"/>
          <w:lang w:bidi="fa-IR"/>
        </w:rPr>
        <w:t>-</w:t>
      </w:r>
      <w:r w:rsidR="00F93E59">
        <w:rPr>
          <w:rFonts w:cs="Times New Roman"/>
          <w:lang w:bidi="fa-IR"/>
        </w:rPr>
        <w:t xml:space="preserve"> </w:t>
      </w:r>
      <w:r w:rsidRPr="005F690E">
        <w:rPr>
          <w:rFonts w:cs="Times New Roman"/>
          <w:lang w:bidi="fa-IR"/>
        </w:rPr>
        <w:t>Merife’ ve Tarih</w:t>
      </w:r>
      <w:r w:rsidR="009D1BC7" w:rsidRPr="005F690E">
        <w:rPr>
          <w:rFonts w:cs="Times New Roman"/>
          <w:lang w:bidi="fa-IR"/>
        </w:rPr>
        <w:t>,</w:t>
      </w:r>
      <w:r w:rsidR="00F93E59">
        <w:rPr>
          <w:rFonts w:cs="Times New Roman"/>
          <w:lang w:bidi="fa-IR"/>
        </w:rPr>
        <w:t xml:space="preserve"> </w:t>
      </w:r>
      <w:r w:rsidRPr="005F690E">
        <w:rPr>
          <w:rFonts w:cs="Times New Roman"/>
          <w:lang w:bidi="fa-IR"/>
        </w:rPr>
        <w:t>Yakub bin Sufyan</w:t>
      </w:r>
      <w:r w:rsidR="00F93E59">
        <w:rPr>
          <w:rFonts w:cs="Times New Roman"/>
          <w:lang w:bidi="fa-IR"/>
        </w:rPr>
        <w:t xml:space="preserve"> </w:t>
      </w:r>
      <w:r w:rsidRPr="005F690E">
        <w:rPr>
          <w:rFonts w:cs="Times New Roman"/>
          <w:lang w:bidi="fa-IR"/>
        </w:rPr>
        <w:t>bin Besevi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277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126</w:t>
      </w:r>
      <w:r w:rsidR="00934088">
        <w:rPr>
          <w:rFonts w:cs="Times New Roman"/>
          <w:lang w:bidi="fa-IR"/>
        </w:rPr>
        <w:t>-</w:t>
      </w:r>
      <w:r w:rsidR="00F93E59">
        <w:rPr>
          <w:rFonts w:cs="Times New Roman"/>
          <w:lang w:bidi="fa-IR"/>
        </w:rPr>
        <w:t xml:space="preserve"> </w:t>
      </w:r>
      <w:r w:rsidRPr="005F690E">
        <w:rPr>
          <w:rFonts w:cs="Times New Roman"/>
          <w:lang w:bidi="fa-IR"/>
        </w:rPr>
        <w:t>Muğni’il Lebib</w:t>
      </w:r>
      <w:r w:rsidR="009D1BC7" w:rsidRPr="005F690E">
        <w:rPr>
          <w:rFonts w:cs="Times New Roman"/>
          <w:lang w:bidi="fa-IR"/>
        </w:rPr>
        <w:t>,</w:t>
      </w:r>
      <w:r w:rsidR="00F93E59">
        <w:rPr>
          <w:rFonts w:cs="Times New Roman"/>
          <w:lang w:bidi="fa-IR"/>
        </w:rPr>
        <w:t xml:space="preserve"> </w:t>
      </w:r>
      <w:r w:rsidRPr="005F690E">
        <w:rPr>
          <w:rFonts w:cs="Times New Roman"/>
          <w:lang w:bidi="fa-IR"/>
        </w:rPr>
        <w:t>ibni Hişam</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761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Kutub’ul İlmiyye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127</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Mufredat</w:t>
      </w:r>
      <w:r w:rsidR="009D1BC7" w:rsidRPr="005F690E">
        <w:rPr>
          <w:rFonts w:cs="Times New Roman"/>
          <w:lang w:bidi="fa-IR"/>
        </w:rPr>
        <w:t>,</w:t>
      </w:r>
      <w:r w:rsidR="00F93E59">
        <w:rPr>
          <w:rFonts w:cs="Times New Roman"/>
          <w:lang w:bidi="fa-IR"/>
        </w:rPr>
        <w:t xml:space="preserve"> </w:t>
      </w:r>
      <w:r w:rsidRPr="005F690E">
        <w:rPr>
          <w:rFonts w:cs="Times New Roman"/>
          <w:lang w:bidi="fa-IR"/>
        </w:rPr>
        <w:t>Ragıb</w:t>
      </w:r>
      <w:r w:rsidR="00934088">
        <w:rPr>
          <w:rFonts w:cs="Times New Roman"/>
          <w:lang w:bidi="fa-IR"/>
        </w:rPr>
        <w:t>-i</w:t>
      </w:r>
      <w:r w:rsidR="00F93E59">
        <w:rPr>
          <w:rFonts w:cs="Times New Roman"/>
          <w:lang w:bidi="fa-IR"/>
        </w:rPr>
        <w:t xml:space="preserve"> </w:t>
      </w:r>
      <w:r w:rsidRPr="005F690E">
        <w:rPr>
          <w:rFonts w:cs="Times New Roman"/>
          <w:lang w:bidi="fa-IR"/>
        </w:rPr>
        <w:t>Isfahani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502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128</w:t>
      </w:r>
      <w:r w:rsidR="00934088">
        <w:rPr>
          <w:rFonts w:cs="Times New Roman"/>
          <w:lang w:bidi="fa-IR"/>
        </w:rPr>
        <w:t>-</w:t>
      </w:r>
      <w:r w:rsidR="00F93E59">
        <w:rPr>
          <w:rFonts w:cs="Times New Roman"/>
          <w:lang w:bidi="fa-IR"/>
        </w:rPr>
        <w:t xml:space="preserve"> </w:t>
      </w:r>
      <w:r w:rsidRPr="005F690E">
        <w:rPr>
          <w:rFonts w:cs="Times New Roman"/>
          <w:lang w:bidi="fa-IR"/>
        </w:rPr>
        <w:t>Mektel’ul Huseyn</w:t>
      </w:r>
      <w:r w:rsidR="009D1BC7" w:rsidRPr="005F690E">
        <w:rPr>
          <w:rFonts w:cs="Times New Roman"/>
          <w:lang w:bidi="fa-IR"/>
        </w:rPr>
        <w:t>,</w:t>
      </w:r>
      <w:r w:rsidR="00F93E59">
        <w:rPr>
          <w:rFonts w:cs="Times New Roman"/>
          <w:lang w:bidi="fa-IR"/>
        </w:rPr>
        <w:t xml:space="preserve"> </w:t>
      </w:r>
      <w:r w:rsidRPr="005F690E">
        <w:rPr>
          <w:rFonts w:cs="Times New Roman"/>
          <w:lang w:bidi="fa-IR"/>
        </w:rPr>
        <w:t>Harezmi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568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Mektebet’ül Mufid</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129</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Menakib</w:t>
      </w:r>
      <w:r w:rsidR="009D1BC7" w:rsidRPr="005F690E">
        <w:rPr>
          <w:rFonts w:cs="Times New Roman"/>
          <w:lang w:bidi="fa-IR"/>
        </w:rPr>
        <w:t>,</w:t>
      </w:r>
      <w:r w:rsidR="00F93E59">
        <w:rPr>
          <w:rFonts w:cs="Times New Roman"/>
          <w:lang w:bidi="fa-IR"/>
        </w:rPr>
        <w:t xml:space="preserve"> </w:t>
      </w:r>
      <w:r w:rsidRPr="005F690E">
        <w:rPr>
          <w:rFonts w:cs="Times New Roman"/>
          <w:lang w:bidi="fa-IR"/>
        </w:rPr>
        <w:t>Muvaffak bin Ahmed Harezmi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568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130</w:t>
      </w:r>
      <w:r w:rsidR="00934088">
        <w:rPr>
          <w:rFonts w:cs="Times New Roman"/>
          <w:lang w:bidi="fa-IR"/>
        </w:rPr>
        <w:t>-</w:t>
      </w:r>
      <w:r w:rsidR="00F93E59">
        <w:rPr>
          <w:rFonts w:cs="Times New Roman"/>
          <w:lang w:bidi="fa-IR"/>
        </w:rPr>
        <w:t xml:space="preserve"> </w:t>
      </w:r>
      <w:r w:rsidRPr="005F690E">
        <w:rPr>
          <w:rFonts w:cs="Times New Roman"/>
          <w:lang w:bidi="fa-IR"/>
        </w:rPr>
        <w:t>Menakıb</w:t>
      </w:r>
      <w:r w:rsidR="00934088">
        <w:rPr>
          <w:rFonts w:cs="Times New Roman"/>
          <w:lang w:bidi="fa-IR"/>
        </w:rPr>
        <w:t>-i</w:t>
      </w:r>
      <w:r w:rsidR="00F93E59">
        <w:rPr>
          <w:rFonts w:cs="Times New Roman"/>
          <w:lang w:bidi="fa-IR"/>
        </w:rPr>
        <w:t xml:space="preserve"> </w:t>
      </w:r>
      <w:r w:rsidRPr="005F690E">
        <w:rPr>
          <w:rFonts w:cs="Times New Roman"/>
          <w:lang w:bidi="fa-IR"/>
        </w:rPr>
        <w:t>ibni Megazeli Şafii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483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Mektebet’ül İslamiyye</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131</w:t>
      </w:r>
      <w:r w:rsidR="00934088">
        <w:rPr>
          <w:rFonts w:cs="Times New Roman"/>
          <w:lang w:bidi="fa-IR"/>
        </w:rPr>
        <w:t>-</w:t>
      </w:r>
      <w:r w:rsidR="00F93E59">
        <w:rPr>
          <w:rFonts w:cs="Times New Roman"/>
          <w:lang w:bidi="fa-IR"/>
        </w:rPr>
        <w:t xml:space="preserve"> </w:t>
      </w:r>
      <w:r w:rsidRPr="005F690E">
        <w:rPr>
          <w:rFonts w:cs="Times New Roman"/>
          <w:lang w:bidi="fa-IR"/>
        </w:rPr>
        <w:t>Menakıb</w:t>
      </w:r>
      <w:r w:rsidR="00934088">
        <w:rPr>
          <w:rFonts w:cs="Times New Roman"/>
          <w:lang w:bidi="fa-IR"/>
        </w:rPr>
        <w:t>-i</w:t>
      </w:r>
      <w:r w:rsidR="00F93E59">
        <w:rPr>
          <w:rFonts w:cs="Times New Roman"/>
          <w:lang w:bidi="fa-IR"/>
        </w:rPr>
        <w:t xml:space="preserve"> </w:t>
      </w:r>
      <w:r w:rsidRPr="005F690E">
        <w:rPr>
          <w:rFonts w:cs="Times New Roman"/>
          <w:lang w:bidi="fa-IR"/>
        </w:rPr>
        <w:t>ali ebi Talib</w:t>
      </w:r>
      <w:r w:rsidR="009D1BC7" w:rsidRPr="005F690E">
        <w:rPr>
          <w:rFonts w:cs="Times New Roman"/>
          <w:lang w:bidi="fa-IR"/>
        </w:rPr>
        <w:t>,</w:t>
      </w:r>
      <w:r w:rsidR="00F93E59">
        <w:rPr>
          <w:rFonts w:cs="Times New Roman"/>
          <w:lang w:bidi="fa-IR"/>
        </w:rPr>
        <w:t xml:space="preserve"> </w:t>
      </w:r>
      <w:r w:rsidRPr="005F690E">
        <w:rPr>
          <w:rFonts w:cs="Times New Roman"/>
          <w:lang w:bidi="fa-IR"/>
        </w:rPr>
        <w:t>ibni Şehr</w:t>
      </w:r>
      <w:r w:rsidR="00934088">
        <w:rPr>
          <w:rFonts w:cs="Times New Roman"/>
          <w:lang w:bidi="fa-IR"/>
        </w:rPr>
        <w:t>-i</w:t>
      </w:r>
      <w:r w:rsidR="00F93E59">
        <w:rPr>
          <w:rFonts w:cs="Times New Roman"/>
          <w:lang w:bidi="fa-IR"/>
        </w:rPr>
        <w:t xml:space="preserve"> </w:t>
      </w:r>
      <w:r w:rsidRPr="005F690E">
        <w:rPr>
          <w:rFonts w:cs="Times New Roman"/>
          <w:lang w:bidi="fa-IR"/>
        </w:rPr>
        <w:t>Aşub</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588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z’ul Kurba</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132</w:t>
      </w:r>
      <w:r w:rsidR="00934088">
        <w:rPr>
          <w:rFonts w:cs="Times New Roman"/>
          <w:lang w:bidi="fa-IR"/>
        </w:rPr>
        <w:t>-</w:t>
      </w:r>
      <w:r w:rsidR="00F93E59">
        <w:rPr>
          <w:rFonts w:cs="Times New Roman"/>
          <w:lang w:bidi="fa-IR"/>
        </w:rPr>
        <w:t xml:space="preserve"> </w:t>
      </w:r>
      <w:r w:rsidRPr="005F690E">
        <w:rPr>
          <w:rFonts w:cs="Times New Roman"/>
          <w:lang w:bidi="fa-IR"/>
        </w:rPr>
        <w:t>Munteh’al Arab Abdurrahim bin Abdulkerim’il Hindi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1257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133</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Mizan</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Hüseyin Tabatabayi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1402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Kutub’ul İslamiyye</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134</w:t>
      </w:r>
      <w:r w:rsidR="00934088">
        <w:rPr>
          <w:rFonts w:cs="Times New Roman"/>
          <w:lang w:bidi="fa-IR"/>
        </w:rPr>
        <w:t>-</w:t>
      </w:r>
      <w:r w:rsidR="00F93E59">
        <w:rPr>
          <w:rFonts w:cs="Times New Roman"/>
          <w:lang w:bidi="fa-IR"/>
        </w:rPr>
        <w:t xml:space="preserve"> </w:t>
      </w:r>
      <w:r w:rsidRPr="005F690E">
        <w:rPr>
          <w:rFonts w:cs="Times New Roman"/>
          <w:lang w:bidi="fa-IR"/>
        </w:rPr>
        <w:t xml:space="preserve">Mizan’ul </w:t>
      </w:r>
      <w:r w:rsidR="001C004F" w:rsidRPr="005F690E">
        <w:rPr>
          <w:rFonts w:cs="Times New Roman"/>
          <w:lang w:bidi="fa-IR"/>
        </w:rPr>
        <w:t>i’tidal</w:t>
      </w:r>
      <w:r w:rsidR="009D1BC7" w:rsidRPr="005F690E">
        <w:rPr>
          <w:rFonts w:cs="Times New Roman"/>
          <w:lang w:bidi="fa-IR"/>
        </w:rPr>
        <w:t>,</w:t>
      </w:r>
      <w:r w:rsidR="00F93E59">
        <w:rPr>
          <w:rFonts w:cs="Times New Roman"/>
          <w:lang w:bidi="fa-IR"/>
        </w:rPr>
        <w:t xml:space="preserve"> </w:t>
      </w:r>
      <w:r w:rsidRPr="005F690E">
        <w:rPr>
          <w:rFonts w:cs="Times New Roman"/>
          <w:lang w:bidi="fa-IR"/>
        </w:rPr>
        <w:t>Zehebi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748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135</w:t>
      </w:r>
      <w:r w:rsidR="00934088">
        <w:rPr>
          <w:rFonts w:cs="Times New Roman"/>
          <w:lang w:bidi="fa-IR"/>
        </w:rPr>
        <w:t>-</w:t>
      </w:r>
      <w:r w:rsidR="00F93E59">
        <w:rPr>
          <w:rFonts w:cs="Times New Roman"/>
          <w:lang w:bidi="fa-IR"/>
        </w:rPr>
        <w:t xml:space="preserve"> </w:t>
      </w:r>
      <w:r w:rsidRPr="005F690E">
        <w:rPr>
          <w:rFonts w:cs="Times New Roman"/>
          <w:lang w:bidi="fa-IR"/>
        </w:rPr>
        <w:t>Nehc’ül Belağa</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136</w:t>
      </w:r>
      <w:r w:rsidR="00934088">
        <w:rPr>
          <w:rFonts w:cs="Times New Roman"/>
          <w:lang w:bidi="fa-IR"/>
        </w:rPr>
        <w:t>-</w:t>
      </w:r>
      <w:r w:rsidR="00F93E59">
        <w:rPr>
          <w:rFonts w:cs="Times New Roman"/>
          <w:lang w:bidi="fa-IR"/>
        </w:rPr>
        <w:t xml:space="preserve"> </w:t>
      </w:r>
      <w:r w:rsidRPr="005F690E">
        <w:rPr>
          <w:rFonts w:cs="Times New Roman"/>
          <w:lang w:bidi="fa-IR"/>
        </w:rPr>
        <w:t>Nezm</w:t>
      </w:r>
      <w:r w:rsidR="00934088">
        <w:rPr>
          <w:rFonts w:cs="Times New Roman"/>
          <w:lang w:bidi="fa-IR"/>
        </w:rPr>
        <w:t>-i</w:t>
      </w:r>
      <w:r w:rsidR="00F93E59">
        <w:rPr>
          <w:rFonts w:cs="Times New Roman"/>
          <w:lang w:bidi="fa-IR"/>
        </w:rPr>
        <w:t xml:space="preserve"> </w:t>
      </w:r>
      <w:r w:rsidRPr="005F690E">
        <w:rPr>
          <w:rFonts w:cs="Times New Roman"/>
          <w:lang w:bidi="fa-IR"/>
        </w:rPr>
        <w:t>Durer’ul Semtin</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bin Yusuf Zerendi Hanefi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750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Kaza matbaası (Ahkak na</w:t>
      </w:r>
      <w:r w:rsidRPr="005F690E">
        <w:rPr>
          <w:rFonts w:cs="Times New Roman"/>
          <w:lang w:bidi="fa-IR"/>
        </w:rPr>
        <w:t>k</w:t>
      </w:r>
      <w:r w:rsidRPr="005F690E">
        <w:rPr>
          <w:rFonts w:cs="Times New Roman"/>
          <w:lang w:bidi="fa-IR"/>
        </w:rPr>
        <w:t>liyle)</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137</w:t>
      </w:r>
      <w:r w:rsidR="00934088">
        <w:rPr>
          <w:rFonts w:cs="Times New Roman"/>
          <w:lang w:bidi="fa-IR"/>
        </w:rPr>
        <w:t>-</w:t>
      </w:r>
      <w:r w:rsidR="00F93E59">
        <w:rPr>
          <w:rFonts w:cs="Times New Roman"/>
          <w:lang w:bidi="fa-IR"/>
        </w:rPr>
        <w:t xml:space="preserve"> </w:t>
      </w:r>
      <w:r w:rsidRPr="005F690E">
        <w:rPr>
          <w:rFonts w:cs="Times New Roman"/>
          <w:lang w:bidi="fa-IR"/>
        </w:rPr>
        <w:t>Nehaye</w:t>
      </w:r>
      <w:r w:rsidR="009D1BC7" w:rsidRPr="005F690E">
        <w:rPr>
          <w:rFonts w:cs="Times New Roman"/>
          <w:lang w:bidi="fa-IR"/>
        </w:rPr>
        <w:t>,</w:t>
      </w:r>
      <w:r w:rsidR="00F93E59">
        <w:rPr>
          <w:rFonts w:cs="Times New Roman"/>
          <w:lang w:bidi="fa-IR"/>
        </w:rPr>
        <w:t xml:space="preserve"> </w:t>
      </w:r>
      <w:r w:rsidRPr="005F690E">
        <w:rPr>
          <w:rFonts w:cs="Times New Roman"/>
          <w:lang w:bidi="fa-IR"/>
        </w:rPr>
        <w:t>ibni Esir Cezeri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606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Mektebet’ül İlmiyye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138</w:t>
      </w:r>
      <w:r w:rsidR="00934088">
        <w:rPr>
          <w:rFonts w:cs="Times New Roman"/>
          <w:lang w:bidi="fa-IR"/>
        </w:rPr>
        <w:t>-</w:t>
      </w:r>
      <w:r w:rsidR="00F93E59">
        <w:rPr>
          <w:rFonts w:cs="Times New Roman"/>
          <w:lang w:bidi="fa-IR"/>
        </w:rPr>
        <w:t xml:space="preserve"> </w:t>
      </w:r>
      <w:r w:rsidRPr="005F690E">
        <w:rPr>
          <w:rFonts w:cs="Times New Roman"/>
          <w:lang w:bidi="fa-IR"/>
        </w:rPr>
        <w:t>Nur’ül Ebsar</w:t>
      </w:r>
      <w:r w:rsidR="009D1BC7" w:rsidRPr="005F690E">
        <w:rPr>
          <w:rFonts w:cs="Times New Roman"/>
          <w:lang w:bidi="fa-IR"/>
        </w:rPr>
        <w:t>,</w:t>
      </w:r>
      <w:r w:rsidR="00F93E59">
        <w:rPr>
          <w:rFonts w:cs="Times New Roman"/>
          <w:lang w:bidi="fa-IR"/>
        </w:rPr>
        <w:t xml:space="preserve"> </w:t>
      </w:r>
      <w:r w:rsidRPr="005F690E">
        <w:rPr>
          <w:rFonts w:cs="Times New Roman"/>
          <w:lang w:bidi="fa-IR"/>
        </w:rPr>
        <w:t>Şeblenci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1308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139</w:t>
      </w:r>
      <w:r w:rsidR="00934088">
        <w:rPr>
          <w:rFonts w:cs="Times New Roman"/>
          <w:lang w:bidi="fa-IR"/>
        </w:rPr>
        <w:t>-</w:t>
      </w:r>
      <w:r w:rsidR="00F93E59">
        <w:rPr>
          <w:rFonts w:cs="Times New Roman"/>
          <w:lang w:bidi="fa-IR"/>
        </w:rPr>
        <w:t xml:space="preserve"> </w:t>
      </w:r>
      <w:r w:rsidRPr="005F690E">
        <w:rPr>
          <w:rFonts w:cs="Times New Roman"/>
          <w:lang w:bidi="fa-IR"/>
        </w:rPr>
        <w:t>Nur’üs Sakaleyn</w:t>
      </w:r>
      <w:r w:rsidR="009D1BC7" w:rsidRPr="005F690E">
        <w:rPr>
          <w:rFonts w:cs="Times New Roman"/>
          <w:lang w:bidi="fa-IR"/>
        </w:rPr>
        <w:t>,</w:t>
      </w:r>
      <w:r w:rsidR="00F93E59">
        <w:rPr>
          <w:rFonts w:cs="Times New Roman"/>
          <w:lang w:bidi="fa-IR"/>
        </w:rPr>
        <w:t xml:space="preserve"> </w:t>
      </w:r>
      <w:r w:rsidRPr="005F690E">
        <w:rPr>
          <w:rFonts w:cs="Times New Roman"/>
          <w:lang w:bidi="fa-IR"/>
        </w:rPr>
        <w:t>Hoveyzi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1112 hicri</w:t>
      </w:r>
      <w:r w:rsidR="009D1BC7" w:rsidRPr="005F690E">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İlmiyye matbaası</w:t>
      </w:r>
      <w:r w:rsidR="009D1BC7" w:rsidRPr="005F690E">
        <w:rPr>
          <w:rFonts w:cs="Times New Roman"/>
          <w:lang w:bidi="fa-IR"/>
        </w:rPr>
        <w:t>,</w:t>
      </w:r>
      <w:r w:rsidR="00F93E59">
        <w:rPr>
          <w:rFonts w:cs="Times New Roman"/>
          <w:lang w:bidi="fa-IR"/>
        </w:rPr>
        <w:t xml:space="preserve"> </w:t>
      </w:r>
      <w:r w:rsidRPr="005F690E">
        <w:rPr>
          <w:rFonts w:cs="Times New Roman"/>
          <w:lang w:bidi="fa-IR"/>
        </w:rPr>
        <w:t>Kum</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140</w:t>
      </w:r>
      <w:r w:rsidR="00934088">
        <w:rPr>
          <w:rFonts w:cs="Times New Roman"/>
          <w:lang w:bidi="fa-IR"/>
        </w:rPr>
        <w:t>-</w:t>
      </w:r>
      <w:r w:rsidR="00F93E59">
        <w:rPr>
          <w:rFonts w:cs="Times New Roman"/>
          <w:lang w:bidi="fa-IR"/>
        </w:rPr>
        <w:t xml:space="preserve"> </w:t>
      </w:r>
      <w:r w:rsidRPr="005F690E">
        <w:rPr>
          <w:rFonts w:cs="Times New Roman"/>
          <w:lang w:bidi="fa-IR"/>
        </w:rPr>
        <w:t>Yenabi’ul Mevedde</w:t>
      </w:r>
      <w:r w:rsidR="009D1BC7" w:rsidRPr="005F690E">
        <w:rPr>
          <w:rFonts w:cs="Times New Roman"/>
          <w:lang w:bidi="fa-IR"/>
        </w:rPr>
        <w:t>,</w:t>
      </w:r>
      <w:r w:rsidR="00F93E59">
        <w:rPr>
          <w:rFonts w:cs="Times New Roman"/>
          <w:lang w:bidi="fa-IR"/>
        </w:rPr>
        <w:t xml:space="preserve"> </w:t>
      </w:r>
      <w:r w:rsidRPr="005F690E">
        <w:rPr>
          <w:rFonts w:cs="Times New Roman"/>
          <w:lang w:bidi="fa-IR"/>
        </w:rPr>
        <w:t>Şeyh Süleyman Hanefi Kanduzi</w:t>
      </w:r>
      <w:r w:rsidR="009D1BC7" w:rsidRPr="005F690E">
        <w:rPr>
          <w:rFonts w:cs="Times New Roman"/>
          <w:lang w:bidi="fa-IR"/>
        </w:rPr>
        <w:t xml:space="preserve">. </w:t>
      </w:r>
    </w:p>
    <w:p w:rsidR="005F0624" w:rsidRDefault="005F0624" w:rsidP="00AC41EF">
      <w:pPr>
        <w:rPr>
          <w:rFonts w:cs="Times New Roman"/>
        </w:rPr>
      </w:pPr>
      <w:r>
        <w:rPr>
          <w:rFonts w:cs="Times New Roman"/>
        </w:rPr>
        <w:br w:type="page"/>
      </w:r>
    </w:p>
    <w:p w:rsidR="005F0624" w:rsidRDefault="005F0624" w:rsidP="00AC41EF">
      <w:pPr>
        <w:rPr>
          <w:rFonts w:cs="Times New Roman"/>
        </w:rPr>
      </w:pPr>
    </w:p>
    <w:p w:rsidR="005F0624" w:rsidRDefault="005F0624" w:rsidP="00AC41EF">
      <w:pPr>
        <w:rPr>
          <w:rFonts w:cs="Times New Roman"/>
        </w:rPr>
      </w:pPr>
    </w:p>
    <w:p w:rsidR="005F0624" w:rsidRDefault="005F0624" w:rsidP="00AC41EF">
      <w:pPr>
        <w:rPr>
          <w:rFonts w:cs="Times New Roman"/>
        </w:rPr>
      </w:pPr>
    </w:p>
    <w:p w:rsidR="00252D80" w:rsidRDefault="005F0624" w:rsidP="005F0624">
      <w:pPr>
        <w:pStyle w:val="Heading1"/>
      </w:pPr>
      <w:bookmarkStart w:id="401" w:name="_Toc142548669"/>
      <w:bookmarkStart w:id="402" w:name="_Toc266615679"/>
      <w:r>
        <w:t>İçindekiler</w:t>
      </w:r>
      <w:bookmarkEnd w:id="401"/>
      <w:bookmarkEnd w:id="402"/>
    </w:p>
    <w:p w:rsidR="005F0624" w:rsidRDefault="005F0624">
      <w:pPr>
        <w:pStyle w:val="TOC1"/>
        <w:tabs>
          <w:tab w:val="right" w:leader="dot" w:pos="5573"/>
        </w:tabs>
        <w:rPr>
          <w:rFonts w:cs="Times New Roman"/>
          <w:noProof/>
          <w:szCs w:val="24"/>
          <w:lang w:eastAsia="tr-TR"/>
        </w:rPr>
      </w:pPr>
      <w:r>
        <w:rPr>
          <w:rFonts w:cs="Times New Roman"/>
        </w:rPr>
        <w:fldChar w:fldCharType="begin"/>
      </w:r>
      <w:r>
        <w:rPr>
          <w:rFonts w:cs="Times New Roman"/>
        </w:rPr>
        <w:instrText xml:space="preserve"> TOC \o "1-3" \h \z \u </w:instrText>
      </w:r>
      <w:r>
        <w:rPr>
          <w:rFonts w:cs="Times New Roman"/>
        </w:rPr>
        <w:fldChar w:fldCharType="separate"/>
      </w:r>
      <w:hyperlink w:anchor="_Toc142548471" w:history="1">
        <w:r w:rsidRPr="009F11FF">
          <w:rPr>
            <w:rStyle w:val="Hyperlink"/>
            <w:noProof/>
            <w:lang w:bidi="fa-IR"/>
          </w:rPr>
          <w:t>Mecme’nin önsözü</w:t>
        </w:r>
        <w:r>
          <w:rPr>
            <w:noProof/>
            <w:webHidden/>
          </w:rPr>
          <w:tab/>
        </w:r>
        <w:r>
          <w:rPr>
            <w:noProof/>
            <w:webHidden/>
          </w:rPr>
          <w:fldChar w:fldCharType="begin"/>
        </w:r>
        <w:r>
          <w:rPr>
            <w:noProof/>
            <w:webHidden/>
          </w:rPr>
          <w:instrText xml:space="preserve"> PAGEREF _Toc142548471 \h </w:instrText>
        </w:r>
        <w:r>
          <w:rPr>
            <w:noProof/>
          </w:rPr>
        </w:r>
        <w:r>
          <w:rPr>
            <w:noProof/>
            <w:webHidden/>
          </w:rPr>
          <w:fldChar w:fldCharType="separate"/>
        </w:r>
        <w:r>
          <w:rPr>
            <w:noProof/>
            <w:webHidden/>
          </w:rPr>
          <w:t>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72" w:history="1">
        <w:r w:rsidRPr="009F11FF">
          <w:rPr>
            <w:rStyle w:val="Hyperlink"/>
            <w:noProof/>
            <w:lang w:bidi="fa-IR"/>
          </w:rPr>
          <w:t>Önsöz</w:t>
        </w:r>
        <w:r>
          <w:rPr>
            <w:noProof/>
            <w:webHidden/>
          </w:rPr>
          <w:tab/>
        </w:r>
        <w:r>
          <w:rPr>
            <w:noProof/>
            <w:webHidden/>
          </w:rPr>
          <w:fldChar w:fldCharType="begin"/>
        </w:r>
        <w:r>
          <w:rPr>
            <w:noProof/>
            <w:webHidden/>
          </w:rPr>
          <w:instrText xml:space="preserve"> PAGEREF _Toc142548472 \h </w:instrText>
        </w:r>
        <w:r>
          <w:rPr>
            <w:noProof/>
          </w:rPr>
        </w:r>
        <w:r>
          <w:rPr>
            <w:noProof/>
            <w:webHidden/>
          </w:rPr>
          <w:fldChar w:fldCharType="separate"/>
        </w:r>
        <w:r>
          <w:rPr>
            <w:noProof/>
            <w:webHidden/>
          </w:rPr>
          <w:t>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73" w:history="1">
        <w:r w:rsidRPr="009F11FF">
          <w:rPr>
            <w:rStyle w:val="Hyperlink"/>
            <w:noProof/>
            <w:lang w:bidi="fa-IR"/>
          </w:rPr>
          <w:t>1.</w:t>
        </w:r>
        <w:r w:rsidR="00F93E59">
          <w:rPr>
            <w:rStyle w:val="Hyperlink"/>
            <w:noProof/>
            <w:lang w:bidi="fa-IR"/>
          </w:rPr>
          <w:t xml:space="preserve"> </w:t>
        </w:r>
        <w:r w:rsidRPr="009F11FF">
          <w:rPr>
            <w:rStyle w:val="Hyperlink"/>
            <w:noProof/>
            <w:lang w:bidi="fa-IR"/>
          </w:rPr>
          <w:t>Bölüm</w:t>
        </w:r>
        <w:r>
          <w:rPr>
            <w:noProof/>
            <w:webHidden/>
          </w:rPr>
          <w:tab/>
        </w:r>
        <w:r>
          <w:rPr>
            <w:noProof/>
            <w:webHidden/>
          </w:rPr>
          <w:fldChar w:fldCharType="begin"/>
        </w:r>
        <w:r>
          <w:rPr>
            <w:noProof/>
            <w:webHidden/>
          </w:rPr>
          <w:instrText xml:space="preserve"> PAGEREF _Toc142548473 \h </w:instrText>
        </w:r>
        <w:r>
          <w:rPr>
            <w:noProof/>
          </w:rPr>
        </w:r>
        <w:r>
          <w:rPr>
            <w:noProof/>
            <w:webHidden/>
          </w:rPr>
          <w:fldChar w:fldCharType="separate"/>
        </w:r>
        <w:r>
          <w:rPr>
            <w:noProof/>
            <w:webHidden/>
          </w:rPr>
          <w:t>20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74" w:history="1">
        <w:r w:rsidRPr="009F11FF">
          <w:rPr>
            <w:rStyle w:val="Hyperlink"/>
            <w:noProof/>
            <w:lang w:bidi="fa-IR"/>
          </w:rPr>
          <w:t>İbtila Ayetinde İmamet</w:t>
        </w:r>
        <w:r>
          <w:rPr>
            <w:noProof/>
            <w:webHidden/>
          </w:rPr>
          <w:tab/>
        </w:r>
        <w:r>
          <w:rPr>
            <w:noProof/>
            <w:webHidden/>
          </w:rPr>
          <w:fldChar w:fldCharType="begin"/>
        </w:r>
        <w:r>
          <w:rPr>
            <w:noProof/>
            <w:webHidden/>
          </w:rPr>
          <w:instrText xml:space="preserve"> PAGEREF _Toc142548474 \h </w:instrText>
        </w:r>
        <w:r>
          <w:rPr>
            <w:noProof/>
          </w:rPr>
        </w:r>
        <w:r>
          <w:rPr>
            <w:noProof/>
            <w:webHidden/>
          </w:rPr>
          <w:fldChar w:fldCharType="separate"/>
        </w:r>
        <w:r>
          <w:rPr>
            <w:noProof/>
            <w:webHidden/>
          </w:rPr>
          <w:t>20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75" w:history="1">
        <w:r w:rsidRPr="009F11FF">
          <w:rPr>
            <w:rStyle w:val="Hyperlink"/>
            <w:noProof/>
            <w:lang w:bidi="fa-IR"/>
          </w:rPr>
          <w:t>İlk Söz: Yüce İmamet Makamı</w:t>
        </w:r>
        <w:r>
          <w:rPr>
            <w:noProof/>
            <w:webHidden/>
          </w:rPr>
          <w:tab/>
        </w:r>
        <w:r>
          <w:rPr>
            <w:noProof/>
            <w:webHidden/>
          </w:rPr>
          <w:fldChar w:fldCharType="begin"/>
        </w:r>
        <w:r>
          <w:rPr>
            <w:noProof/>
            <w:webHidden/>
          </w:rPr>
          <w:instrText xml:space="preserve"> PAGEREF _Toc142548475 \h </w:instrText>
        </w:r>
        <w:r>
          <w:rPr>
            <w:noProof/>
          </w:rPr>
        </w:r>
        <w:r>
          <w:rPr>
            <w:noProof/>
            <w:webHidden/>
          </w:rPr>
          <w:fldChar w:fldCharType="separate"/>
        </w:r>
        <w:r>
          <w:rPr>
            <w:noProof/>
            <w:webHidden/>
          </w:rPr>
          <w:t>20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76" w:history="1">
        <w:r w:rsidRPr="009F11FF">
          <w:rPr>
            <w:rStyle w:val="Hyperlink"/>
            <w:noProof/>
            <w:lang w:bidi="fa-IR"/>
          </w:rPr>
          <w:t>İmamet Makamı ile İmtihan Arasındaki İlişki</w:t>
        </w:r>
        <w:r>
          <w:rPr>
            <w:noProof/>
            <w:webHidden/>
          </w:rPr>
          <w:tab/>
        </w:r>
        <w:r>
          <w:rPr>
            <w:noProof/>
            <w:webHidden/>
          </w:rPr>
          <w:fldChar w:fldCharType="begin"/>
        </w:r>
        <w:r>
          <w:rPr>
            <w:noProof/>
            <w:webHidden/>
          </w:rPr>
          <w:instrText xml:space="preserve"> PAGEREF _Toc142548476 \h </w:instrText>
        </w:r>
        <w:r>
          <w:rPr>
            <w:noProof/>
          </w:rPr>
        </w:r>
        <w:r>
          <w:rPr>
            <w:noProof/>
            <w:webHidden/>
          </w:rPr>
          <w:fldChar w:fldCharType="separate"/>
        </w:r>
        <w:r>
          <w:rPr>
            <w:noProof/>
            <w:webHidden/>
          </w:rPr>
          <w:t>21</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77" w:history="1">
        <w:r w:rsidRPr="009F11FF">
          <w:rPr>
            <w:rStyle w:val="Hyperlink"/>
            <w:noProof/>
            <w:lang w:bidi="fa-IR"/>
          </w:rPr>
          <w:t>Hz. İbrahim’in İmtihanı</w:t>
        </w:r>
        <w:r>
          <w:rPr>
            <w:noProof/>
            <w:webHidden/>
          </w:rPr>
          <w:tab/>
        </w:r>
        <w:r>
          <w:rPr>
            <w:noProof/>
            <w:webHidden/>
          </w:rPr>
          <w:fldChar w:fldCharType="begin"/>
        </w:r>
        <w:r>
          <w:rPr>
            <w:noProof/>
            <w:webHidden/>
          </w:rPr>
          <w:instrText xml:space="preserve"> PAGEREF _Toc142548477 \h </w:instrText>
        </w:r>
        <w:r>
          <w:rPr>
            <w:noProof/>
          </w:rPr>
        </w:r>
        <w:r>
          <w:rPr>
            <w:noProof/>
            <w:webHidden/>
          </w:rPr>
          <w:fldChar w:fldCharType="separate"/>
        </w:r>
        <w:r>
          <w:rPr>
            <w:noProof/>
            <w:webHidden/>
          </w:rPr>
          <w:t>23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78" w:history="1">
        <w:r w:rsidRPr="009F11FF">
          <w:rPr>
            <w:rStyle w:val="Hyperlink"/>
            <w:noProof/>
            <w:lang w:bidi="fa-IR"/>
          </w:rPr>
          <w:t>Acaba Ayette Yer Alan İmamet Risalet ve Nübüvvet Midir?</w:t>
        </w:r>
        <w:r>
          <w:rPr>
            <w:noProof/>
            <w:webHidden/>
          </w:rPr>
          <w:tab/>
        </w:r>
        <w:r>
          <w:rPr>
            <w:noProof/>
            <w:webHidden/>
          </w:rPr>
          <w:fldChar w:fldCharType="begin"/>
        </w:r>
        <w:r>
          <w:rPr>
            <w:noProof/>
            <w:webHidden/>
          </w:rPr>
          <w:instrText xml:space="preserve"> PAGEREF _Toc142548478 \h </w:instrText>
        </w:r>
        <w:r>
          <w:rPr>
            <w:noProof/>
          </w:rPr>
        </w:r>
        <w:r>
          <w:rPr>
            <w:noProof/>
            <w:webHidden/>
          </w:rPr>
          <w:fldChar w:fldCharType="separate"/>
        </w:r>
        <w:r>
          <w:rPr>
            <w:noProof/>
            <w:webHidden/>
          </w:rPr>
          <w:t>23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79" w:history="1">
        <w:r w:rsidRPr="009F11FF">
          <w:rPr>
            <w:rStyle w:val="Hyperlink"/>
            <w:noProof/>
            <w:lang w:bidi="fa-IR"/>
          </w:rPr>
          <w:t>Bu İmamet Neye Delalet Etmektedir?</w:t>
        </w:r>
        <w:r>
          <w:rPr>
            <w:noProof/>
            <w:webHidden/>
          </w:rPr>
          <w:tab/>
        </w:r>
        <w:r>
          <w:rPr>
            <w:noProof/>
            <w:webHidden/>
          </w:rPr>
          <w:fldChar w:fldCharType="begin"/>
        </w:r>
        <w:r>
          <w:rPr>
            <w:noProof/>
            <w:webHidden/>
          </w:rPr>
          <w:instrText xml:space="preserve"> PAGEREF _Toc142548479 \h </w:instrText>
        </w:r>
        <w:r>
          <w:rPr>
            <w:noProof/>
          </w:rPr>
        </w:r>
        <w:r>
          <w:rPr>
            <w:noProof/>
            <w:webHidden/>
          </w:rPr>
          <w:fldChar w:fldCharType="separate"/>
        </w:r>
        <w:r>
          <w:rPr>
            <w:noProof/>
            <w:webHidden/>
          </w:rPr>
          <w:t>24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80" w:history="1">
        <w:r w:rsidRPr="009F11FF">
          <w:rPr>
            <w:rStyle w:val="Hyperlink"/>
            <w:noProof/>
            <w:lang w:bidi="fa-IR"/>
          </w:rPr>
          <w:t>İkinci Söz</w:t>
        </w:r>
        <w:r>
          <w:rPr>
            <w:noProof/>
            <w:webHidden/>
          </w:rPr>
          <w:tab/>
        </w:r>
        <w:r>
          <w:rPr>
            <w:noProof/>
            <w:webHidden/>
          </w:rPr>
          <w:fldChar w:fldCharType="begin"/>
        </w:r>
        <w:r>
          <w:rPr>
            <w:noProof/>
            <w:webHidden/>
          </w:rPr>
          <w:instrText xml:space="preserve"> PAGEREF _Toc142548480 \h </w:instrText>
        </w:r>
        <w:r>
          <w:rPr>
            <w:noProof/>
          </w:rPr>
        </w:r>
        <w:r>
          <w:rPr>
            <w:noProof/>
            <w:webHidden/>
          </w:rPr>
          <w:fldChar w:fldCharType="separate"/>
        </w:r>
        <w:r>
          <w:rPr>
            <w:noProof/>
            <w:webHidden/>
          </w:rPr>
          <w:t>25</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81" w:history="1">
        <w:r w:rsidRPr="009F11FF">
          <w:rPr>
            <w:rStyle w:val="Hyperlink"/>
            <w:noProof/>
            <w:lang w:bidi="fa-IR"/>
          </w:rPr>
          <w:t>İmamet Makamı Zalimlere Verilmez</w:t>
        </w:r>
        <w:r>
          <w:rPr>
            <w:noProof/>
            <w:webHidden/>
          </w:rPr>
          <w:tab/>
        </w:r>
        <w:r>
          <w:rPr>
            <w:noProof/>
            <w:webHidden/>
          </w:rPr>
          <w:fldChar w:fldCharType="begin"/>
        </w:r>
        <w:r>
          <w:rPr>
            <w:noProof/>
            <w:webHidden/>
          </w:rPr>
          <w:instrText xml:space="preserve"> PAGEREF _Toc142548481 \h </w:instrText>
        </w:r>
        <w:r>
          <w:rPr>
            <w:noProof/>
          </w:rPr>
        </w:r>
        <w:r>
          <w:rPr>
            <w:noProof/>
            <w:webHidden/>
          </w:rPr>
          <w:fldChar w:fldCharType="separate"/>
        </w:r>
        <w:r>
          <w:rPr>
            <w:noProof/>
            <w:webHidden/>
          </w:rPr>
          <w:t>25</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82" w:history="1">
        <w:r w:rsidRPr="009F11FF">
          <w:rPr>
            <w:rStyle w:val="Hyperlink"/>
            <w:noProof/>
            <w:lang w:bidi="fa-IR"/>
          </w:rPr>
          <w:t>Bu Probleme Verilen İki Cevap</w:t>
        </w:r>
        <w:r>
          <w:rPr>
            <w:noProof/>
            <w:webHidden/>
          </w:rPr>
          <w:tab/>
        </w:r>
        <w:r>
          <w:rPr>
            <w:noProof/>
            <w:webHidden/>
          </w:rPr>
          <w:fldChar w:fldCharType="begin"/>
        </w:r>
        <w:r>
          <w:rPr>
            <w:noProof/>
            <w:webHidden/>
          </w:rPr>
          <w:instrText xml:space="preserve"> PAGEREF _Toc142548482 \h </w:instrText>
        </w:r>
        <w:r>
          <w:rPr>
            <w:noProof/>
          </w:rPr>
        </w:r>
        <w:r>
          <w:rPr>
            <w:noProof/>
            <w:webHidden/>
          </w:rPr>
          <w:fldChar w:fldCharType="separate"/>
        </w:r>
        <w:r>
          <w:rPr>
            <w:noProof/>
            <w:webHidden/>
          </w:rPr>
          <w:t>26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83" w:history="1">
        <w:r w:rsidRPr="009F11FF">
          <w:rPr>
            <w:rStyle w:val="Hyperlink"/>
            <w:noProof/>
            <w:lang w:bidi="fa-IR"/>
          </w:rPr>
          <w:t>Üçüncü Söz</w:t>
        </w:r>
        <w:r>
          <w:rPr>
            <w:noProof/>
            <w:webHidden/>
          </w:rPr>
          <w:tab/>
        </w:r>
        <w:r>
          <w:rPr>
            <w:noProof/>
            <w:webHidden/>
          </w:rPr>
          <w:fldChar w:fldCharType="begin"/>
        </w:r>
        <w:r>
          <w:rPr>
            <w:noProof/>
            <w:webHidden/>
          </w:rPr>
          <w:instrText xml:space="preserve"> PAGEREF _Toc142548483 \h </w:instrText>
        </w:r>
        <w:r>
          <w:rPr>
            <w:noProof/>
          </w:rPr>
        </w:r>
        <w:r>
          <w:rPr>
            <w:noProof/>
            <w:webHidden/>
          </w:rPr>
          <w:fldChar w:fldCharType="separate"/>
        </w:r>
        <w:r>
          <w:rPr>
            <w:noProof/>
            <w:webHidden/>
          </w:rPr>
          <w:t>28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84" w:history="1">
        <w:r w:rsidRPr="009F11FF">
          <w:rPr>
            <w:rStyle w:val="Hyperlink"/>
            <w:noProof/>
            <w:lang w:bidi="fa-IR"/>
          </w:rPr>
          <w:t>İmamet Makamının Dilinden İmamet Makamının Tanıtımı</w:t>
        </w:r>
        <w:r>
          <w:rPr>
            <w:noProof/>
            <w:webHidden/>
          </w:rPr>
          <w:tab/>
        </w:r>
        <w:r>
          <w:rPr>
            <w:noProof/>
            <w:webHidden/>
          </w:rPr>
          <w:fldChar w:fldCharType="begin"/>
        </w:r>
        <w:r>
          <w:rPr>
            <w:noProof/>
            <w:webHidden/>
          </w:rPr>
          <w:instrText xml:space="preserve"> PAGEREF _Toc142548484 \h </w:instrText>
        </w:r>
        <w:r>
          <w:rPr>
            <w:noProof/>
          </w:rPr>
        </w:r>
        <w:r>
          <w:rPr>
            <w:noProof/>
            <w:webHidden/>
          </w:rPr>
          <w:fldChar w:fldCharType="separate"/>
        </w:r>
        <w:r>
          <w:rPr>
            <w:noProof/>
            <w:webHidden/>
          </w:rPr>
          <w:t>28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85" w:history="1">
        <w:r w:rsidRPr="009F11FF">
          <w:rPr>
            <w:rStyle w:val="Hyperlink"/>
            <w:noProof/>
            <w:lang w:bidi="fa-IR"/>
          </w:rPr>
          <w:t>İkinci Bölüm</w:t>
        </w:r>
        <w:r>
          <w:rPr>
            <w:noProof/>
            <w:webHidden/>
          </w:rPr>
          <w:tab/>
        </w:r>
        <w:r>
          <w:rPr>
            <w:noProof/>
            <w:webHidden/>
          </w:rPr>
          <w:fldChar w:fldCharType="begin"/>
        </w:r>
        <w:r>
          <w:rPr>
            <w:noProof/>
            <w:webHidden/>
          </w:rPr>
          <w:instrText xml:space="preserve"> PAGEREF _Toc142548485 \h </w:instrText>
        </w:r>
        <w:r>
          <w:rPr>
            <w:noProof/>
          </w:rPr>
        </w:r>
        <w:r>
          <w:rPr>
            <w:noProof/>
            <w:webHidden/>
          </w:rPr>
          <w:fldChar w:fldCharType="separate"/>
        </w:r>
        <w:r>
          <w:rPr>
            <w:noProof/>
            <w:webHidden/>
          </w:rPr>
          <w:t>38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86" w:history="1">
        <w:r w:rsidRPr="009F11FF">
          <w:rPr>
            <w:rStyle w:val="Hyperlink"/>
            <w:noProof/>
            <w:lang w:bidi="fa-IR"/>
          </w:rPr>
          <w:t>Mübahele Ayetinde İmamet</w:t>
        </w:r>
        <w:r>
          <w:rPr>
            <w:noProof/>
            <w:webHidden/>
          </w:rPr>
          <w:tab/>
        </w:r>
        <w:r>
          <w:rPr>
            <w:noProof/>
            <w:webHidden/>
          </w:rPr>
          <w:fldChar w:fldCharType="begin"/>
        </w:r>
        <w:r>
          <w:rPr>
            <w:noProof/>
            <w:webHidden/>
          </w:rPr>
          <w:instrText xml:space="preserve"> PAGEREF _Toc142548486 \h </w:instrText>
        </w:r>
        <w:r>
          <w:rPr>
            <w:noProof/>
          </w:rPr>
        </w:r>
        <w:r>
          <w:rPr>
            <w:noProof/>
            <w:webHidden/>
          </w:rPr>
          <w:fldChar w:fldCharType="separate"/>
        </w:r>
        <w:r>
          <w:rPr>
            <w:noProof/>
            <w:webHidden/>
          </w:rPr>
          <w:t>38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87" w:history="1">
        <w:r w:rsidRPr="009F11FF">
          <w:rPr>
            <w:rStyle w:val="Hyperlink"/>
            <w:noProof/>
            <w:lang w:bidi="fa-IR"/>
          </w:rPr>
          <w:t>Necran Hıristiyanları ve Onların Batıl İddiası</w:t>
        </w:r>
        <w:r>
          <w:rPr>
            <w:noProof/>
            <w:webHidden/>
          </w:rPr>
          <w:tab/>
        </w:r>
        <w:r>
          <w:rPr>
            <w:noProof/>
            <w:webHidden/>
          </w:rPr>
          <w:fldChar w:fldCharType="begin"/>
        </w:r>
        <w:r>
          <w:rPr>
            <w:noProof/>
            <w:webHidden/>
          </w:rPr>
          <w:instrText xml:space="preserve"> PAGEREF _Toc142548487 \h </w:instrText>
        </w:r>
        <w:r>
          <w:rPr>
            <w:noProof/>
          </w:rPr>
        </w:r>
        <w:r>
          <w:rPr>
            <w:noProof/>
            <w:webHidden/>
          </w:rPr>
          <w:fldChar w:fldCharType="separate"/>
        </w:r>
        <w:r>
          <w:rPr>
            <w:noProof/>
            <w:webHidden/>
          </w:rPr>
          <w:t>38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88" w:history="1">
        <w:r w:rsidRPr="009F11FF">
          <w:rPr>
            <w:rStyle w:val="Hyperlink"/>
            <w:noProof/>
            <w:lang w:bidi="fa-IR"/>
          </w:rPr>
          <w:t>Birinci Husus</w:t>
        </w:r>
        <w:r>
          <w:rPr>
            <w:noProof/>
            <w:webHidden/>
          </w:rPr>
          <w:tab/>
        </w:r>
        <w:r>
          <w:rPr>
            <w:noProof/>
            <w:webHidden/>
          </w:rPr>
          <w:fldChar w:fldCharType="begin"/>
        </w:r>
        <w:r>
          <w:rPr>
            <w:noProof/>
            <w:webHidden/>
          </w:rPr>
          <w:instrText xml:space="preserve"> PAGEREF _Toc142548488 \h </w:instrText>
        </w:r>
        <w:r>
          <w:rPr>
            <w:noProof/>
          </w:rPr>
        </w:r>
        <w:r>
          <w:rPr>
            <w:noProof/>
            <w:webHidden/>
          </w:rPr>
          <w:fldChar w:fldCharType="separate"/>
        </w:r>
        <w:r>
          <w:rPr>
            <w:noProof/>
            <w:webHidden/>
          </w:rPr>
          <w:t>39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89" w:history="1">
        <w:r w:rsidRPr="009F11FF">
          <w:rPr>
            <w:rStyle w:val="Hyperlink"/>
            <w:noProof/>
            <w:lang w:bidi="fa-IR"/>
          </w:rPr>
          <w:t xml:space="preserve">Mübahele Ayetinde Peygamber </w:t>
        </w:r>
        <w:r w:rsidR="00F93E59">
          <w:rPr>
            <w:rStyle w:val="Hyperlink"/>
            <w:noProof/>
            <w:lang w:bidi="fa-IR"/>
          </w:rPr>
          <w:t>(s. a. a.)</w:t>
        </w:r>
        <w:r w:rsidRPr="009F11FF">
          <w:rPr>
            <w:rStyle w:val="Hyperlink"/>
            <w:noProof/>
            <w:lang w:bidi="fa-IR"/>
          </w:rPr>
          <w:t xml:space="preserve"> İle Birlikte Olanlar</w:t>
        </w:r>
        <w:r>
          <w:rPr>
            <w:noProof/>
            <w:webHidden/>
          </w:rPr>
          <w:tab/>
        </w:r>
        <w:r>
          <w:rPr>
            <w:noProof/>
            <w:webHidden/>
          </w:rPr>
          <w:fldChar w:fldCharType="begin"/>
        </w:r>
        <w:r>
          <w:rPr>
            <w:noProof/>
            <w:webHidden/>
          </w:rPr>
          <w:instrText xml:space="preserve"> PAGEREF _Toc142548489 \h </w:instrText>
        </w:r>
        <w:r>
          <w:rPr>
            <w:noProof/>
          </w:rPr>
        </w:r>
        <w:r>
          <w:rPr>
            <w:noProof/>
            <w:webHidden/>
          </w:rPr>
          <w:fldChar w:fldCharType="separate"/>
        </w:r>
        <w:r>
          <w:rPr>
            <w:noProof/>
            <w:webHidden/>
          </w:rPr>
          <w:t>39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90" w:history="1">
        <w:r w:rsidRPr="009F11FF">
          <w:rPr>
            <w:rStyle w:val="Hyperlink"/>
            <w:noProof/>
            <w:lang w:bidi="fa-IR"/>
          </w:rPr>
          <w:t xml:space="preserve">Acaba </w:t>
        </w:r>
        <w:r w:rsidR="007A36A8">
          <w:rPr>
            <w:rStyle w:val="Hyperlink"/>
            <w:noProof/>
            <w:lang w:bidi="fa-IR"/>
          </w:rPr>
          <w:t>“</w:t>
        </w:r>
        <w:r w:rsidRPr="009F11FF">
          <w:rPr>
            <w:rStyle w:val="Hyperlink"/>
            <w:noProof/>
            <w:lang w:bidi="fa-IR"/>
          </w:rPr>
          <w:t>enfusena</w:t>
        </w:r>
        <w:r w:rsidR="007A36A8">
          <w:rPr>
            <w:rStyle w:val="Hyperlink"/>
            <w:noProof/>
            <w:lang w:bidi="fa-IR"/>
          </w:rPr>
          <w:t>”</w:t>
        </w:r>
        <w:r w:rsidRPr="009F11FF">
          <w:rPr>
            <w:rStyle w:val="Hyperlink"/>
            <w:noProof/>
            <w:lang w:bidi="fa-IR"/>
          </w:rPr>
          <w:t xml:space="preserve"> ifadesi sadece Peygamber’e </w:t>
        </w:r>
        <w:r w:rsidR="00F93E59">
          <w:rPr>
            <w:rStyle w:val="Hyperlink"/>
            <w:noProof/>
            <w:lang w:bidi="fa-IR"/>
          </w:rPr>
          <w:t>(s. a. a.)</w:t>
        </w:r>
        <w:r w:rsidRPr="009F11FF">
          <w:rPr>
            <w:rStyle w:val="Hyperlink"/>
            <w:noProof/>
            <w:lang w:bidi="fa-IR"/>
          </w:rPr>
          <w:t xml:space="preserve"> Uyarlanabilir mi?</w:t>
        </w:r>
        <w:r>
          <w:rPr>
            <w:noProof/>
            <w:webHidden/>
          </w:rPr>
          <w:tab/>
        </w:r>
        <w:r>
          <w:rPr>
            <w:noProof/>
            <w:webHidden/>
          </w:rPr>
          <w:fldChar w:fldCharType="begin"/>
        </w:r>
        <w:r>
          <w:rPr>
            <w:noProof/>
            <w:webHidden/>
          </w:rPr>
          <w:instrText xml:space="preserve"> PAGEREF _Toc142548490 \h </w:instrText>
        </w:r>
        <w:r>
          <w:rPr>
            <w:noProof/>
          </w:rPr>
        </w:r>
        <w:r>
          <w:rPr>
            <w:noProof/>
            <w:webHidden/>
          </w:rPr>
          <w:fldChar w:fldCharType="separate"/>
        </w:r>
        <w:r>
          <w:rPr>
            <w:noProof/>
            <w:webHidden/>
          </w:rPr>
          <w:t>41</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91" w:history="1">
        <w:r w:rsidRPr="009F11FF">
          <w:rPr>
            <w:rStyle w:val="Hyperlink"/>
            <w:noProof/>
            <w:lang w:bidi="fa-IR"/>
          </w:rPr>
          <w:t>İkinci Husus</w:t>
        </w:r>
        <w:r>
          <w:rPr>
            <w:noProof/>
            <w:webHidden/>
          </w:rPr>
          <w:tab/>
        </w:r>
        <w:r>
          <w:rPr>
            <w:noProof/>
            <w:webHidden/>
          </w:rPr>
          <w:fldChar w:fldCharType="begin"/>
        </w:r>
        <w:r>
          <w:rPr>
            <w:noProof/>
            <w:webHidden/>
          </w:rPr>
          <w:instrText xml:space="preserve"> PAGEREF _Toc142548491 \h </w:instrText>
        </w:r>
        <w:r>
          <w:rPr>
            <w:noProof/>
          </w:rPr>
        </w:r>
        <w:r>
          <w:rPr>
            <w:noProof/>
            <w:webHidden/>
          </w:rPr>
          <w:fldChar w:fldCharType="separate"/>
        </w:r>
        <w:r>
          <w:rPr>
            <w:noProof/>
            <w:webHidden/>
          </w:rPr>
          <w:t>42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92" w:history="1">
        <w:r w:rsidRPr="009F11FF">
          <w:rPr>
            <w:rStyle w:val="Hyperlink"/>
            <w:noProof/>
            <w:lang w:bidi="fa-IR"/>
          </w:rPr>
          <w:t>Peygamber’in Ehl-i</w:t>
        </w:r>
        <w:r w:rsidR="00F93E59">
          <w:rPr>
            <w:rStyle w:val="Hyperlink"/>
            <w:noProof/>
            <w:lang w:bidi="fa-IR"/>
          </w:rPr>
          <w:t xml:space="preserve"> </w:t>
        </w:r>
        <w:r w:rsidRPr="009F11FF">
          <w:rPr>
            <w:rStyle w:val="Hyperlink"/>
            <w:noProof/>
            <w:lang w:bidi="fa-IR"/>
          </w:rPr>
          <w:t>Beyti’nin Mübahele’ye Katılmasının Hedefi</w:t>
        </w:r>
        <w:r>
          <w:rPr>
            <w:noProof/>
            <w:webHidden/>
          </w:rPr>
          <w:tab/>
        </w:r>
        <w:r>
          <w:rPr>
            <w:noProof/>
            <w:webHidden/>
          </w:rPr>
          <w:fldChar w:fldCharType="begin"/>
        </w:r>
        <w:r>
          <w:rPr>
            <w:noProof/>
            <w:webHidden/>
          </w:rPr>
          <w:instrText xml:space="preserve"> PAGEREF _Toc142548492 \h </w:instrText>
        </w:r>
        <w:r>
          <w:rPr>
            <w:noProof/>
          </w:rPr>
        </w:r>
        <w:r>
          <w:rPr>
            <w:noProof/>
            <w:webHidden/>
          </w:rPr>
          <w:fldChar w:fldCharType="separate"/>
        </w:r>
        <w:r>
          <w:rPr>
            <w:noProof/>
            <w:webHidden/>
          </w:rPr>
          <w:t>42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93" w:history="1">
        <w:r w:rsidRPr="009F11FF">
          <w:rPr>
            <w:rStyle w:val="Hyperlink"/>
            <w:noProof/>
            <w:lang w:bidi="fa-IR"/>
          </w:rPr>
          <w:t>Mübahele Ayetinde Peygamber’in Ehl-i</w:t>
        </w:r>
        <w:r w:rsidR="00F93E59">
          <w:rPr>
            <w:rStyle w:val="Hyperlink"/>
            <w:noProof/>
            <w:lang w:bidi="fa-IR"/>
          </w:rPr>
          <w:t xml:space="preserve"> </w:t>
        </w:r>
        <w:r w:rsidRPr="009F11FF">
          <w:rPr>
            <w:rStyle w:val="Hyperlink"/>
            <w:noProof/>
            <w:lang w:bidi="fa-IR"/>
          </w:rPr>
          <w:t>Beyt’inin Azamet ve Makam Yüceliği</w:t>
        </w:r>
        <w:r>
          <w:rPr>
            <w:noProof/>
            <w:webHidden/>
          </w:rPr>
          <w:tab/>
        </w:r>
        <w:r>
          <w:rPr>
            <w:noProof/>
            <w:webHidden/>
          </w:rPr>
          <w:fldChar w:fldCharType="begin"/>
        </w:r>
        <w:r>
          <w:rPr>
            <w:noProof/>
            <w:webHidden/>
          </w:rPr>
          <w:instrText xml:space="preserve"> PAGEREF _Toc142548493 \h </w:instrText>
        </w:r>
        <w:r>
          <w:rPr>
            <w:noProof/>
          </w:rPr>
        </w:r>
        <w:r>
          <w:rPr>
            <w:noProof/>
            <w:webHidden/>
          </w:rPr>
          <w:fldChar w:fldCharType="separate"/>
        </w:r>
        <w:r>
          <w:rPr>
            <w:noProof/>
            <w:webHidden/>
          </w:rPr>
          <w:t>44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94" w:history="1">
        <w:r w:rsidRPr="009F11FF">
          <w:rPr>
            <w:rStyle w:val="Hyperlink"/>
            <w:noProof/>
            <w:lang w:bidi="fa-IR"/>
          </w:rPr>
          <w:t>Üçüncü husus</w:t>
        </w:r>
        <w:r>
          <w:rPr>
            <w:noProof/>
            <w:webHidden/>
          </w:rPr>
          <w:tab/>
        </w:r>
        <w:r>
          <w:rPr>
            <w:noProof/>
            <w:webHidden/>
          </w:rPr>
          <w:fldChar w:fldCharType="begin"/>
        </w:r>
        <w:r>
          <w:rPr>
            <w:noProof/>
            <w:webHidden/>
          </w:rPr>
          <w:instrText xml:space="preserve"> PAGEREF _Toc142548494 \h </w:instrText>
        </w:r>
        <w:r>
          <w:rPr>
            <w:noProof/>
          </w:rPr>
        </w:r>
        <w:r>
          <w:rPr>
            <w:noProof/>
            <w:webHidden/>
          </w:rPr>
          <w:fldChar w:fldCharType="separate"/>
        </w:r>
        <w:r>
          <w:rPr>
            <w:noProof/>
            <w:webHidden/>
          </w:rPr>
          <w:t>47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95" w:history="1">
        <w:r w:rsidRPr="009F11FF">
          <w:rPr>
            <w:rStyle w:val="Hyperlink"/>
            <w:noProof/>
            <w:lang w:bidi="fa-IR"/>
          </w:rPr>
          <w:t xml:space="preserve">Peygamber </w:t>
        </w:r>
        <w:r w:rsidR="00F93E59">
          <w:rPr>
            <w:rStyle w:val="Hyperlink"/>
            <w:noProof/>
            <w:lang w:bidi="fa-IR"/>
          </w:rPr>
          <w:t>(s. a. a.)</w:t>
        </w:r>
        <w:r w:rsidRPr="009F11FF">
          <w:rPr>
            <w:rStyle w:val="Hyperlink"/>
            <w:noProof/>
            <w:lang w:bidi="fa-IR"/>
          </w:rPr>
          <w:t xml:space="preserve"> Mübahele için kimleri götürdü?</w:t>
        </w:r>
        <w:r>
          <w:rPr>
            <w:noProof/>
            <w:webHidden/>
          </w:rPr>
          <w:tab/>
        </w:r>
        <w:r>
          <w:rPr>
            <w:noProof/>
            <w:webHidden/>
          </w:rPr>
          <w:fldChar w:fldCharType="begin"/>
        </w:r>
        <w:r>
          <w:rPr>
            <w:noProof/>
            <w:webHidden/>
          </w:rPr>
          <w:instrText xml:space="preserve"> PAGEREF _Toc142548495 \h </w:instrText>
        </w:r>
        <w:r>
          <w:rPr>
            <w:noProof/>
          </w:rPr>
        </w:r>
        <w:r>
          <w:rPr>
            <w:noProof/>
            <w:webHidden/>
          </w:rPr>
          <w:fldChar w:fldCharType="separate"/>
        </w:r>
        <w:r>
          <w:rPr>
            <w:noProof/>
            <w:webHidden/>
          </w:rPr>
          <w:t>47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96" w:history="1">
        <w:r w:rsidRPr="009F11FF">
          <w:rPr>
            <w:rStyle w:val="Hyperlink"/>
            <w:noProof/>
            <w:lang w:bidi="fa-IR"/>
          </w:rPr>
          <w:t xml:space="preserve">Peygamber’in </w:t>
        </w:r>
        <w:r w:rsidR="00F93E59">
          <w:rPr>
            <w:rStyle w:val="Hyperlink"/>
            <w:noProof/>
            <w:lang w:bidi="fa-IR"/>
          </w:rPr>
          <w:t>(s. a. a.)</w:t>
        </w:r>
        <w:r w:rsidRPr="009F11FF">
          <w:rPr>
            <w:rStyle w:val="Hyperlink"/>
            <w:noProof/>
            <w:lang w:bidi="fa-IR"/>
          </w:rPr>
          <w:t xml:space="preserve"> Ehl-i</w:t>
        </w:r>
        <w:r w:rsidR="00F93E59">
          <w:rPr>
            <w:rStyle w:val="Hyperlink"/>
            <w:noProof/>
            <w:lang w:bidi="fa-IR"/>
          </w:rPr>
          <w:t xml:space="preserve"> </w:t>
        </w:r>
        <w:r w:rsidRPr="009F11FF">
          <w:rPr>
            <w:rStyle w:val="Hyperlink"/>
            <w:noProof/>
            <w:lang w:bidi="fa-IR"/>
          </w:rPr>
          <w:t>Beyt’inin mübahele sahnesinde hazır bulunduğunu beyan eden hadisler.</w:t>
        </w:r>
        <w:r>
          <w:rPr>
            <w:noProof/>
            <w:webHidden/>
          </w:rPr>
          <w:tab/>
        </w:r>
        <w:r>
          <w:rPr>
            <w:noProof/>
            <w:webHidden/>
          </w:rPr>
          <w:fldChar w:fldCharType="begin"/>
        </w:r>
        <w:r>
          <w:rPr>
            <w:noProof/>
            <w:webHidden/>
          </w:rPr>
          <w:instrText xml:space="preserve"> PAGEREF _Toc142548496 \h </w:instrText>
        </w:r>
        <w:r>
          <w:rPr>
            <w:noProof/>
          </w:rPr>
        </w:r>
        <w:r>
          <w:rPr>
            <w:noProof/>
            <w:webHidden/>
          </w:rPr>
          <w:fldChar w:fldCharType="separate"/>
        </w:r>
        <w:r>
          <w:rPr>
            <w:noProof/>
            <w:webHidden/>
          </w:rPr>
          <w:t>48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97" w:history="1">
        <w:r w:rsidRPr="009F11FF">
          <w:rPr>
            <w:rStyle w:val="Hyperlink"/>
            <w:noProof/>
            <w:lang w:bidi="fa-IR"/>
          </w:rPr>
          <w:t>1- Ehl-i</w:t>
        </w:r>
        <w:r w:rsidR="00F93E59">
          <w:rPr>
            <w:rStyle w:val="Hyperlink"/>
            <w:noProof/>
            <w:lang w:bidi="fa-IR"/>
          </w:rPr>
          <w:t xml:space="preserve"> </w:t>
        </w:r>
        <w:r w:rsidRPr="009F11FF">
          <w:rPr>
            <w:rStyle w:val="Hyperlink"/>
            <w:noProof/>
            <w:lang w:bidi="fa-IR"/>
          </w:rPr>
          <w:t>sünnetin hadisleri</w:t>
        </w:r>
        <w:r>
          <w:rPr>
            <w:noProof/>
            <w:webHidden/>
          </w:rPr>
          <w:tab/>
        </w:r>
        <w:r>
          <w:rPr>
            <w:noProof/>
            <w:webHidden/>
          </w:rPr>
          <w:fldChar w:fldCharType="begin"/>
        </w:r>
        <w:r>
          <w:rPr>
            <w:noProof/>
            <w:webHidden/>
          </w:rPr>
          <w:instrText xml:space="preserve"> PAGEREF _Toc142548497 \h </w:instrText>
        </w:r>
        <w:r>
          <w:rPr>
            <w:noProof/>
          </w:rPr>
        </w:r>
        <w:r>
          <w:rPr>
            <w:noProof/>
            <w:webHidden/>
          </w:rPr>
          <w:fldChar w:fldCharType="separate"/>
        </w:r>
        <w:r>
          <w:rPr>
            <w:noProof/>
            <w:webHidden/>
          </w:rPr>
          <w:t>48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98" w:history="1">
        <w:r w:rsidRPr="009F11FF">
          <w:rPr>
            <w:rStyle w:val="Hyperlink"/>
            <w:noProof/>
            <w:lang w:bidi="fa-IR"/>
          </w:rPr>
          <w:t>Birinci Hadis</w:t>
        </w:r>
        <w:r>
          <w:rPr>
            <w:noProof/>
            <w:webHidden/>
          </w:rPr>
          <w:tab/>
        </w:r>
        <w:r>
          <w:rPr>
            <w:noProof/>
            <w:webHidden/>
          </w:rPr>
          <w:fldChar w:fldCharType="begin"/>
        </w:r>
        <w:r>
          <w:rPr>
            <w:noProof/>
            <w:webHidden/>
          </w:rPr>
          <w:instrText xml:space="preserve"> PAGEREF _Toc142548498 \h </w:instrText>
        </w:r>
        <w:r>
          <w:rPr>
            <w:noProof/>
          </w:rPr>
        </w:r>
        <w:r>
          <w:rPr>
            <w:noProof/>
            <w:webHidden/>
          </w:rPr>
          <w:fldChar w:fldCharType="separate"/>
        </w:r>
        <w:r>
          <w:rPr>
            <w:noProof/>
            <w:webHidden/>
          </w:rPr>
          <w:t>48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99" w:history="1">
        <w:r w:rsidRPr="009F11FF">
          <w:rPr>
            <w:rStyle w:val="Hyperlink"/>
            <w:noProof/>
            <w:lang w:bidi="fa-IR"/>
          </w:rPr>
          <w:t>Bu hadisten istifade edilen önemli hususlar</w:t>
        </w:r>
        <w:r>
          <w:rPr>
            <w:noProof/>
            <w:webHidden/>
          </w:rPr>
          <w:tab/>
        </w:r>
        <w:r>
          <w:rPr>
            <w:noProof/>
            <w:webHidden/>
          </w:rPr>
          <w:fldChar w:fldCharType="begin"/>
        </w:r>
        <w:r>
          <w:rPr>
            <w:noProof/>
            <w:webHidden/>
          </w:rPr>
          <w:instrText xml:space="preserve"> PAGEREF _Toc142548499 \h </w:instrText>
        </w:r>
        <w:r>
          <w:rPr>
            <w:noProof/>
          </w:rPr>
        </w:r>
        <w:r>
          <w:rPr>
            <w:noProof/>
            <w:webHidden/>
          </w:rPr>
          <w:fldChar w:fldCharType="separate"/>
        </w:r>
        <w:r>
          <w:rPr>
            <w:noProof/>
            <w:webHidden/>
          </w:rPr>
          <w:t>49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00" w:history="1">
        <w:r w:rsidRPr="009F11FF">
          <w:rPr>
            <w:rStyle w:val="Hyperlink"/>
            <w:noProof/>
            <w:lang w:bidi="fa-IR"/>
          </w:rPr>
          <w:t>İkinci Hadis</w:t>
        </w:r>
        <w:r>
          <w:rPr>
            <w:noProof/>
            <w:webHidden/>
          </w:rPr>
          <w:tab/>
        </w:r>
        <w:r>
          <w:rPr>
            <w:noProof/>
            <w:webHidden/>
          </w:rPr>
          <w:fldChar w:fldCharType="begin"/>
        </w:r>
        <w:r>
          <w:rPr>
            <w:noProof/>
            <w:webHidden/>
          </w:rPr>
          <w:instrText xml:space="preserve"> PAGEREF _Toc142548500 \h </w:instrText>
        </w:r>
        <w:r>
          <w:rPr>
            <w:noProof/>
          </w:rPr>
        </w:r>
        <w:r>
          <w:rPr>
            <w:noProof/>
            <w:webHidden/>
          </w:rPr>
          <w:fldChar w:fldCharType="separate"/>
        </w:r>
        <w:r>
          <w:rPr>
            <w:noProof/>
            <w:webHidden/>
          </w:rPr>
          <w:t>50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01" w:history="1">
        <w:r w:rsidRPr="009F11FF">
          <w:rPr>
            <w:rStyle w:val="Hyperlink"/>
            <w:noProof/>
            <w:lang w:bidi="fa-IR"/>
          </w:rPr>
          <w:t>Bu hadisten istifade edilen noktalar</w:t>
        </w:r>
        <w:r>
          <w:rPr>
            <w:noProof/>
            <w:webHidden/>
          </w:rPr>
          <w:tab/>
        </w:r>
        <w:r>
          <w:rPr>
            <w:noProof/>
            <w:webHidden/>
          </w:rPr>
          <w:fldChar w:fldCharType="begin"/>
        </w:r>
        <w:r>
          <w:rPr>
            <w:noProof/>
            <w:webHidden/>
          </w:rPr>
          <w:instrText xml:space="preserve"> PAGEREF _Toc142548501 \h </w:instrText>
        </w:r>
        <w:r>
          <w:rPr>
            <w:noProof/>
          </w:rPr>
        </w:r>
        <w:r>
          <w:rPr>
            <w:noProof/>
            <w:webHidden/>
          </w:rPr>
          <w:fldChar w:fldCharType="separate"/>
        </w:r>
        <w:r>
          <w:rPr>
            <w:noProof/>
            <w:webHidden/>
          </w:rPr>
          <w:t>52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02" w:history="1">
        <w:r w:rsidRPr="009F11FF">
          <w:rPr>
            <w:rStyle w:val="Hyperlink"/>
            <w:noProof/>
            <w:lang w:bidi="fa-IR"/>
          </w:rPr>
          <w:t>Üçüncü Hadis</w:t>
        </w:r>
        <w:r>
          <w:rPr>
            <w:noProof/>
            <w:webHidden/>
          </w:rPr>
          <w:tab/>
        </w:r>
        <w:r>
          <w:rPr>
            <w:noProof/>
            <w:webHidden/>
          </w:rPr>
          <w:fldChar w:fldCharType="begin"/>
        </w:r>
        <w:r>
          <w:rPr>
            <w:noProof/>
            <w:webHidden/>
          </w:rPr>
          <w:instrText xml:space="preserve"> PAGEREF _Toc142548502 \h </w:instrText>
        </w:r>
        <w:r>
          <w:rPr>
            <w:noProof/>
          </w:rPr>
        </w:r>
        <w:r>
          <w:rPr>
            <w:noProof/>
            <w:webHidden/>
          </w:rPr>
          <w:fldChar w:fldCharType="separate"/>
        </w:r>
        <w:r>
          <w:rPr>
            <w:noProof/>
            <w:webHidden/>
          </w:rPr>
          <w:t>54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03" w:history="1">
        <w:r w:rsidRPr="009F11FF">
          <w:rPr>
            <w:rStyle w:val="Hyperlink"/>
            <w:noProof/>
            <w:lang w:bidi="fa-IR"/>
          </w:rPr>
          <w:t>Hadislerin Sıhhat ve İtibarı</w:t>
        </w:r>
        <w:r>
          <w:rPr>
            <w:noProof/>
            <w:webHidden/>
          </w:rPr>
          <w:tab/>
        </w:r>
        <w:r>
          <w:rPr>
            <w:noProof/>
            <w:webHidden/>
          </w:rPr>
          <w:fldChar w:fldCharType="begin"/>
        </w:r>
        <w:r>
          <w:rPr>
            <w:noProof/>
            <w:webHidden/>
          </w:rPr>
          <w:instrText xml:space="preserve"> PAGEREF _Toc142548503 \h </w:instrText>
        </w:r>
        <w:r>
          <w:rPr>
            <w:noProof/>
          </w:rPr>
        </w:r>
        <w:r>
          <w:rPr>
            <w:noProof/>
            <w:webHidden/>
          </w:rPr>
          <w:fldChar w:fldCharType="separate"/>
        </w:r>
        <w:r>
          <w:rPr>
            <w:noProof/>
            <w:webHidden/>
          </w:rPr>
          <w:t>56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04" w:history="1">
        <w:r w:rsidRPr="009F11FF">
          <w:rPr>
            <w:rStyle w:val="Hyperlink"/>
            <w:noProof/>
            <w:lang w:bidi="fa-IR"/>
          </w:rPr>
          <w:t>2-</w:t>
        </w:r>
        <w:r w:rsidR="00F93E59">
          <w:rPr>
            <w:rStyle w:val="Hyperlink"/>
            <w:noProof/>
            <w:lang w:bidi="fa-IR"/>
          </w:rPr>
          <w:t xml:space="preserve"> </w:t>
        </w:r>
        <w:r w:rsidRPr="009F11FF">
          <w:rPr>
            <w:rStyle w:val="Hyperlink"/>
            <w:noProof/>
            <w:lang w:bidi="fa-IR"/>
          </w:rPr>
          <w:t>İmamiye Şiasının Hadisleri</w:t>
        </w:r>
        <w:r>
          <w:rPr>
            <w:noProof/>
            <w:webHidden/>
          </w:rPr>
          <w:tab/>
        </w:r>
        <w:r>
          <w:rPr>
            <w:noProof/>
            <w:webHidden/>
          </w:rPr>
          <w:fldChar w:fldCharType="begin"/>
        </w:r>
        <w:r>
          <w:rPr>
            <w:noProof/>
            <w:webHidden/>
          </w:rPr>
          <w:instrText xml:space="preserve"> PAGEREF _Toc142548504 \h </w:instrText>
        </w:r>
        <w:r>
          <w:rPr>
            <w:noProof/>
          </w:rPr>
        </w:r>
        <w:r>
          <w:rPr>
            <w:noProof/>
            <w:webHidden/>
          </w:rPr>
          <w:fldChar w:fldCharType="separate"/>
        </w:r>
        <w:r>
          <w:rPr>
            <w:noProof/>
            <w:webHidden/>
          </w:rPr>
          <w:t>59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05" w:history="1">
        <w:r w:rsidRPr="009F11FF">
          <w:rPr>
            <w:rStyle w:val="Hyperlink"/>
            <w:noProof/>
            <w:lang w:bidi="fa-IR"/>
          </w:rPr>
          <w:t>Birinci Hadis</w:t>
        </w:r>
        <w:r>
          <w:rPr>
            <w:noProof/>
            <w:webHidden/>
          </w:rPr>
          <w:tab/>
        </w:r>
        <w:r>
          <w:rPr>
            <w:noProof/>
            <w:webHidden/>
          </w:rPr>
          <w:fldChar w:fldCharType="begin"/>
        </w:r>
        <w:r>
          <w:rPr>
            <w:noProof/>
            <w:webHidden/>
          </w:rPr>
          <w:instrText xml:space="preserve"> PAGEREF _Toc142548505 \h </w:instrText>
        </w:r>
        <w:r>
          <w:rPr>
            <w:noProof/>
          </w:rPr>
        </w:r>
        <w:r>
          <w:rPr>
            <w:noProof/>
            <w:webHidden/>
          </w:rPr>
          <w:fldChar w:fldCharType="separate"/>
        </w:r>
        <w:r>
          <w:rPr>
            <w:noProof/>
            <w:webHidden/>
          </w:rPr>
          <w:t>59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06" w:history="1">
        <w:r w:rsidRPr="009F11FF">
          <w:rPr>
            <w:rStyle w:val="Hyperlink"/>
            <w:noProof/>
            <w:lang w:bidi="fa-IR"/>
          </w:rPr>
          <w:t>İkinci Hadis</w:t>
        </w:r>
        <w:r>
          <w:rPr>
            <w:noProof/>
            <w:webHidden/>
          </w:rPr>
          <w:tab/>
        </w:r>
        <w:r>
          <w:rPr>
            <w:noProof/>
            <w:webHidden/>
          </w:rPr>
          <w:fldChar w:fldCharType="begin"/>
        </w:r>
        <w:r>
          <w:rPr>
            <w:noProof/>
            <w:webHidden/>
          </w:rPr>
          <w:instrText xml:space="preserve"> PAGEREF _Toc142548506 \h </w:instrText>
        </w:r>
        <w:r>
          <w:rPr>
            <w:noProof/>
          </w:rPr>
        </w:r>
        <w:r>
          <w:rPr>
            <w:noProof/>
            <w:webHidden/>
          </w:rPr>
          <w:fldChar w:fldCharType="separate"/>
        </w:r>
        <w:r>
          <w:rPr>
            <w:noProof/>
            <w:webHidden/>
          </w:rPr>
          <w:t>61</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07" w:history="1">
        <w:r w:rsidRPr="009F11FF">
          <w:rPr>
            <w:rStyle w:val="Hyperlink"/>
            <w:noProof/>
            <w:lang w:bidi="fa-IR"/>
          </w:rPr>
          <w:t>Üçüncü Hadis</w:t>
        </w:r>
        <w:r>
          <w:rPr>
            <w:noProof/>
            <w:webHidden/>
          </w:rPr>
          <w:tab/>
        </w:r>
        <w:r>
          <w:rPr>
            <w:noProof/>
            <w:webHidden/>
          </w:rPr>
          <w:fldChar w:fldCharType="begin"/>
        </w:r>
        <w:r>
          <w:rPr>
            <w:noProof/>
            <w:webHidden/>
          </w:rPr>
          <w:instrText xml:space="preserve"> PAGEREF _Toc142548507 \h </w:instrText>
        </w:r>
        <w:r>
          <w:rPr>
            <w:noProof/>
          </w:rPr>
        </w:r>
        <w:r>
          <w:rPr>
            <w:noProof/>
            <w:webHidden/>
          </w:rPr>
          <w:fldChar w:fldCharType="separate"/>
        </w:r>
        <w:r>
          <w:rPr>
            <w:noProof/>
            <w:webHidden/>
          </w:rPr>
          <w:t>62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08" w:history="1">
        <w:r w:rsidRPr="009F11FF">
          <w:rPr>
            <w:rStyle w:val="Hyperlink"/>
            <w:noProof/>
            <w:lang w:bidi="fa-IR"/>
          </w:rPr>
          <w:t>Dördüncü Hadis</w:t>
        </w:r>
        <w:r>
          <w:rPr>
            <w:noProof/>
            <w:webHidden/>
          </w:rPr>
          <w:tab/>
        </w:r>
        <w:r>
          <w:rPr>
            <w:noProof/>
            <w:webHidden/>
          </w:rPr>
          <w:fldChar w:fldCharType="begin"/>
        </w:r>
        <w:r>
          <w:rPr>
            <w:noProof/>
            <w:webHidden/>
          </w:rPr>
          <w:instrText xml:space="preserve"> PAGEREF _Toc142548508 \h </w:instrText>
        </w:r>
        <w:r>
          <w:rPr>
            <w:noProof/>
          </w:rPr>
        </w:r>
        <w:r>
          <w:rPr>
            <w:noProof/>
            <w:webHidden/>
          </w:rPr>
          <w:fldChar w:fldCharType="separate"/>
        </w:r>
        <w:r>
          <w:rPr>
            <w:noProof/>
            <w:webHidden/>
          </w:rPr>
          <w:t>63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09" w:history="1">
        <w:r w:rsidRPr="009F11FF">
          <w:rPr>
            <w:rStyle w:val="Hyperlink"/>
            <w:noProof/>
            <w:lang w:bidi="fa-IR"/>
          </w:rPr>
          <w:t>Şeyh Muhammed Abduh ve Reşid Rıza ile Kısa Bir Söyleşi</w:t>
        </w:r>
        <w:r>
          <w:rPr>
            <w:noProof/>
            <w:webHidden/>
          </w:rPr>
          <w:tab/>
        </w:r>
        <w:r>
          <w:rPr>
            <w:noProof/>
            <w:webHidden/>
          </w:rPr>
          <w:fldChar w:fldCharType="begin"/>
        </w:r>
        <w:r>
          <w:rPr>
            <w:noProof/>
            <w:webHidden/>
          </w:rPr>
          <w:instrText xml:space="preserve"> PAGEREF _Toc142548509 \h </w:instrText>
        </w:r>
        <w:r>
          <w:rPr>
            <w:noProof/>
          </w:rPr>
        </w:r>
        <w:r>
          <w:rPr>
            <w:noProof/>
            <w:webHidden/>
          </w:rPr>
          <w:fldChar w:fldCharType="separate"/>
        </w:r>
        <w:r>
          <w:rPr>
            <w:noProof/>
            <w:webHidden/>
          </w:rPr>
          <w:t>64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10" w:history="1">
        <w:r w:rsidRPr="009F11FF">
          <w:rPr>
            <w:rStyle w:val="Hyperlink"/>
            <w:noProof/>
            <w:lang w:bidi="fa-IR"/>
          </w:rPr>
          <w:t>Uydurma olan ve de Ehl-i</w:t>
        </w:r>
        <w:r w:rsidR="00F93E59">
          <w:rPr>
            <w:rStyle w:val="Hyperlink"/>
            <w:noProof/>
            <w:lang w:bidi="fa-IR"/>
          </w:rPr>
          <w:t xml:space="preserve"> </w:t>
        </w:r>
        <w:r w:rsidRPr="009F11FF">
          <w:rPr>
            <w:rStyle w:val="Hyperlink"/>
            <w:noProof/>
            <w:lang w:bidi="fa-IR"/>
          </w:rPr>
          <w:t>Sünnetin itiraz ettiği bir hadis</w:t>
        </w:r>
        <w:r>
          <w:rPr>
            <w:noProof/>
            <w:webHidden/>
          </w:rPr>
          <w:tab/>
        </w:r>
        <w:r>
          <w:rPr>
            <w:noProof/>
            <w:webHidden/>
          </w:rPr>
          <w:fldChar w:fldCharType="begin"/>
        </w:r>
        <w:r>
          <w:rPr>
            <w:noProof/>
            <w:webHidden/>
          </w:rPr>
          <w:instrText xml:space="preserve"> PAGEREF _Toc142548510 \h </w:instrText>
        </w:r>
        <w:r>
          <w:rPr>
            <w:noProof/>
          </w:rPr>
        </w:r>
        <w:r>
          <w:rPr>
            <w:noProof/>
            <w:webHidden/>
          </w:rPr>
          <w:fldChar w:fldCharType="separate"/>
        </w:r>
        <w:r>
          <w:rPr>
            <w:noProof/>
            <w:webHidden/>
          </w:rPr>
          <w:t>66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11" w:history="1">
        <w:r w:rsidRPr="009F11FF">
          <w:rPr>
            <w:rStyle w:val="Hyperlink"/>
            <w:noProof/>
            <w:lang w:bidi="fa-IR"/>
          </w:rPr>
          <w:t>Dördüncü Husus</w:t>
        </w:r>
        <w:r>
          <w:rPr>
            <w:noProof/>
            <w:webHidden/>
          </w:rPr>
          <w:tab/>
        </w:r>
        <w:r>
          <w:rPr>
            <w:noProof/>
            <w:webHidden/>
          </w:rPr>
          <w:fldChar w:fldCharType="begin"/>
        </w:r>
        <w:r>
          <w:rPr>
            <w:noProof/>
            <w:webHidden/>
          </w:rPr>
          <w:instrText xml:space="preserve"> PAGEREF _Toc142548511 \h </w:instrText>
        </w:r>
        <w:r>
          <w:rPr>
            <w:noProof/>
          </w:rPr>
        </w:r>
        <w:r>
          <w:rPr>
            <w:noProof/>
            <w:webHidden/>
          </w:rPr>
          <w:fldChar w:fldCharType="separate"/>
        </w:r>
        <w:r>
          <w:rPr>
            <w:noProof/>
            <w:webHidden/>
          </w:rPr>
          <w:t>67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12" w:history="1">
        <w:r w:rsidRPr="009F11FF">
          <w:rPr>
            <w:rStyle w:val="Hyperlink"/>
            <w:noProof/>
            <w:lang w:bidi="fa-IR"/>
          </w:rPr>
          <w:t xml:space="preserve">Ali </w:t>
        </w:r>
        <w:r w:rsidR="00F93E59">
          <w:rPr>
            <w:rStyle w:val="Hyperlink"/>
            <w:noProof/>
            <w:lang w:bidi="fa-IR"/>
          </w:rPr>
          <w:t>(a. s.)</w:t>
        </w:r>
        <w:r w:rsidRPr="009F11FF">
          <w:rPr>
            <w:rStyle w:val="Hyperlink"/>
            <w:noProof/>
            <w:lang w:bidi="fa-IR"/>
          </w:rPr>
          <w:t xml:space="preserve"> Peygamber’in Nefsidir</w:t>
        </w:r>
        <w:r>
          <w:rPr>
            <w:noProof/>
            <w:webHidden/>
          </w:rPr>
          <w:tab/>
        </w:r>
        <w:r>
          <w:rPr>
            <w:noProof/>
            <w:webHidden/>
          </w:rPr>
          <w:fldChar w:fldCharType="begin"/>
        </w:r>
        <w:r>
          <w:rPr>
            <w:noProof/>
            <w:webHidden/>
          </w:rPr>
          <w:instrText xml:space="preserve"> PAGEREF _Toc142548512 \h </w:instrText>
        </w:r>
        <w:r>
          <w:rPr>
            <w:noProof/>
          </w:rPr>
        </w:r>
        <w:r>
          <w:rPr>
            <w:noProof/>
            <w:webHidden/>
          </w:rPr>
          <w:fldChar w:fldCharType="separate"/>
        </w:r>
        <w:r>
          <w:rPr>
            <w:noProof/>
            <w:webHidden/>
          </w:rPr>
          <w:t>67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13" w:history="1">
        <w:r w:rsidRPr="009F11FF">
          <w:rPr>
            <w:rStyle w:val="Hyperlink"/>
            <w:noProof/>
            <w:lang w:bidi="fa-IR"/>
          </w:rPr>
          <w:t>Bu ayetin delil olduğu hususunda Fahr-u Razi’nin sözleri</w:t>
        </w:r>
        <w:r>
          <w:rPr>
            <w:noProof/>
            <w:webHidden/>
          </w:rPr>
          <w:tab/>
        </w:r>
        <w:r>
          <w:rPr>
            <w:noProof/>
            <w:webHidden/>
          </w:rPr>
          <w:fldChar w:fldCharType="begin"/>
        </w:r>
        <w:r>
          <w:rPr>
            <w:noProof/>
            <w:webHidden/>
          </w:rPr>
          <w:instrText xml:space="preserve"> PAGEREF _Toc142548513 \h </w:instrText>
        </w:r>
        <w:r>
          <w:rPr>
            <w:noProof/>
          </w:rPr>
        </w:r>
        <w:r>
          <w:rPr>
            <w:noProof/>
            <w:webHidden/>
          </w:rPr>
          <w:fldChar w:fldCharType="separate"/>
        </w:r>
        <w:r>
          <w:rPr>
            <w:noProof/>
            <w:webHidden/>
          </w:rPr>
          <w:t>68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14" w:history="1">
        <w:r w:rsidRPr="009F11FF">
          <w:rPr>
            <w:rStyle w:val="Hyperlink"/>
            <w:noProof/>
            <w:lang w:bidi="fa-IR"/>
          </w:rPr>
          <w:t xml:space="preserve">Ali’yi </w:t>
        </w:r>
        <w:r w:rsidR="00F93E59">
          <w:rPr>
            <w:rStyle w:val="Hyperlink"/>
            <w:noProof/>
            <w:lang w:bidi="fa-IR"/>
          </w:rPr>
          <w:t>(a. s.)</w:t>
        </w:r>
        <w:r w:rsidRPr="009F11FF">
          <w:rPr>
            <w:rStyle w:val="Hyperlink"/>
            <w:noProof/>
            <w:lang w:bidi="fa-IR"/>
          </w:rPr>
          <w:t xml:space="preserve"> Allah Resulünün nefsi olarak kabul eden hadisler</w:t>
        </w:r>
        <w:r>
          <w:rPr>
            <w:noProof/>
            <w:webHidden/>
          </w:rPr>
          <w:tab/>
        </w:r>
        <w:r>
          <w:rPr>
            <w:noProof/>
            <w:webHidden/>
          </w:rPr>
          <w:fldChar w:fldCharType="begin"/>
        </w:r>
        <w:r>
          <w:rPr>
            <w:noProof/>
            <w:webHidden/>
          </w:rPr>
          <w:instrText xml:space="preserve"> PAGEREF _Toc142548514 \h </w:instrText>
        </w:r>
        <w:r>
          <w:rPr>
            <w:noProof/>
          </w:rPr>
        </w:r>
        <w:r>
          <w:rPr>
            <w:noProof/>
            <w:webHidden/>
          </w:rPr>
          <w:fldChar w:fldCharType="separate"/>
        </w:r>
        <w:r>
          <w:rPr>
            <w:noProof/>
            <w:webHidden/>
          </w:rPr>
          <w:t>71</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15" w:history="1">
        <w:r w:rsidRPr="009F11FF">
          <w:rPr>
            <w:rStyle w:val="Hyperlink"/>
            <w:noProof/>
            <w:lang w:bidi="fa-IR"/>
          </w:rPr>
          <w:t>İkinci Kısım:</w:t>
        </w:r>
        <w:r>
          <w:rPr>
            <w:noProof/>
            <w:webHidden/>
          </w:rPr>
          <w:tab/>
        </w:r>
        <w:r>
          <w:rPr>
            <w:noProof/>
            <w:webHidden/>
          </w:rPr>
          <w:fldChar w:fldCharType="begin"/>
        </w:r>
        <w:r>
          <w:rPr>
            <w:noProof/>
            <w:webHidden/>
          </w:rPr>
          <w:instrText xml:space="preserve"> PAGEREF _Toc142548515 \h </w:instrText>
        </w:r>
        <w:r>
          <w:rPr>
            <w:noProof/>
          </w:rPr>
        </w:r>
        <w:r>
          <w:rPr>
            <w:noProof/>
            <w:webHidden/>
          </w:rPr>
          <w:fldChar w:fldCharType="separate"/>
        </w:r>
        <w:r>
          <w:rPr>
            <w:noProof/>
            <w:webHidden/>
          </w:rPr>
          <w:t>72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16" w:history="1">
        <w:r w:rsidRPr="009F11FF">
          <w:rPr>
            <w:rStyle w:val="Hyperlink"/>
            <w:noProof/>
            <w:lang w:bidi="fa-IR"/>
          </w:rPr>
          <w:t>Ben-i</w:t>
        </w:r>
        <w:r w:rsidR="00F93E59">
          <w:rPr>
            <w:rStyle w:val="Hyperlink"/>
            <w:noProof/>
            <w:lang w:bidi="fa-IR"/>
          </w:rPr>
          <w:t xml:space="preserve"> </w:t>
        </w:r>
        <w:r w:rsidRPr="009F11FF">
          <w:rPr>
            <w:rStyle w:val="Hyperlink"/>
            <w:noProof/>
            <w:lang w:bidi="fa-IR"/>
          </w:rPr>
          <w:t>Velia Kabilesi hakkındaki hadisler</w:t>
        </w:r>
        <w:r>
          <w:rPr>
            <w:noProof/>
            <w:webHidden/>
          </w:rPr>
          <w:tab/>
        </w:r>
        <w:r>
          <w:rPr>
            <w:noProof/>
            <w:webHidden/>
          </w:rPr>
          <w:fldChar w:fldCharType="begin"/>
        </w:r>
        <w:r>
          <w:rPr>
            <w:noProof/>
            <w:webHidden/>
          </w:rPr>
          <w:instrText xml:space="preserve"> PAGEREF _Toc142548516 \h </w:instrText>
        </w:r>
        <w:r>
          <w:rPr>
            <w:noProof/>
          </w:rPr>
        </w:r>
        <w:r>
          <w:rPr>
            <w:noProof/>
            <w:webHidden/>
          </w:rPr>
          <w:fldChar w:fldCharType="separate"/>
        </w:r>
        <w:r>
          <w:rPr>
            <w:noProof/>
            <w:webHidden/>
          </w:rPr>
          <w:t>72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17" w:history="1">
        <w:r w:rsidRPr="009F11FF">
          <w:rPr>
            <w:rStyle w:val="Hyperlink"/>
            <w:noProof/>
            <w:lang w:bidi="fa-IR"/>
          </w:rPr>
          <w:t>Üçüncü kısım:</w:t>
        </w:r>
        <w:r>
          <w:rPr>
            <w:noProof/>
            <w:webHidden/>
          </w:rPr>
          <w:tab/>
        </w:r>
        <w:r>
          <w:rPr>
            <w:noProof/>
            <w:webHidden/>
          </w:rPr>
          <w:fldChar w:fldCharType="begin"/>
        </w:r>
        <w:r>
          <w:rPr>
            <w:noProof/>
            <w:webHidden/>
          </w:rPr>
          <w:instrText xml:space="preserve"> PAGEREF _Toc142548517 \h </w:instrText>
        </w:r>
        <w:r>
          <w:rPr>
            <w:noProof/>
          </w:rPr>
        </w:r>
        <w:r>
          <w:rPr>
            <w:noProof/>
            <w:webHidden/>
          </w:rPr>
          <w:fldChar w:fldCharType="separate"/>
        </w:r>
        <w:r>
          <w:rPr>
            <w:noProof/>
            <w:webHidden/>
          </w:rPr>
          <w:t>72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18" w:history="1">
        <w:r w:rsidRPr="009F11FF">
          <w:rPr>
            <w:rStyle w:val="Hyperlink"/>
            <w:noProof/>
            <w:lang w:bidi="fa-IR"/>
          </w:rPr>
          <w:t>Allah Resulünün nezdinde en sevimli şahıs hakkındaki hadisler</w:t>
        </w:r>
        <w:r>
          <w:rPr>
            <w:noProof/>
            <w:webHidden/>
          </w:rPr>
          <w:tab/>
        </w:r>
        <w:r>
          <w:rPr>
            <w:noProof/>
            <w:webHidden/>
          </w:rPr>
          <w:fldChar w:fldCharType="begin"/>
        </w:r>
        <w:r>
          <w:rPr>
            <w:noProof/>
            <w:webHidden/>
          </w:rPr>
          <w:instrText xml:space="preserve"> PAGEREF _Toc142548518 \h </w:instrText>
        </w:r>
        <w:r>
          <w:rPr>
            <w:noProof/>
          </w:rPr>
        </w:r>
        <w:r>
          <w:rPr>
            <w:noProof/>
            <w:webHidden/>
          </w:rPr>
          <w:fldChar w:fldCharType="separate"/>
        </w:r>
        <w:r>
          <w:rPr>
            <w:noProof/>
            <w:webHidden/>
          </w:rPr>
          <w:t>72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19" w:history="1">
        <w:r w:rsidRPr="009F11FF">
          <w:rPr>
            <w:rStyle w:val="Hyperlink"/>
            <w:noProof/>
            <w:lang w:bidi="fa-IR"/>
          </w:rPr>
          <w:t>Beşinci Husus</w:t>
        </w:r>
        <w:r>
          <w:rPr>
            <w:noProof/>
            <w:webHidden/>
          </w:rPr>
          <w:tab/>
        </w:r>
        <w:r>
          <w:rPr>
            <w:noProof/>
            <w:webHidden/>
          </w:rPr>
          <w:fldChar w:fldCharType="begin"/>
        </w:r>
        <w:r>
          <w:rPr>
            <w:noProof/>
            <w:webHidden/>
          </w:rPr>
          <w:instrText xml:space="preserve"> PAGEREF _Toc142548519 \h </w:instrText>
        </w:r>
        <w:r>
          <w:rPr>
            <w:noProof/>
          </w:rPr>
        </w:r>
        <w:r>
          <w:rPr>
            <w:noProof/>
            <w:webHidden/>
          </w:rPr>
          <w:fldChar w:fldCharType="separate"/>
        </w:r>
        <w:r>
          <w:rPr>
            <w:noProof/>
            <w:webHidden/>
          </w:rPr>
          <w:t>73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20" w:history="1">
        <w:r w:rsidRPr="009F11FF">
          <w:rPr>
            <w:rStyle w:val="Hyperlink"/>
            <w:noProof/>
            <w:lang w:bidi="fa-IR"/>
          </w:rPr>
          <w:t>Ayet hakkındaki sorular ve cevaplar</w:t>
        </w:r>
        <w:r>
          <w:rPr>
            <w:noProof/>
            <w:webHidden/>
          </w:rPr>
          <w:tab/>
        </w:r>
        <w:r>
          <w:rPr>
            <w:noProof/>
            <w:webHidden/>
          </w:rPr>
          <w:fldChar w:fldCharType="begin"/>
        </w:r>
        <w:r>
          <w:rPr>
            <w:noProof/>
            <w:webHidden/>
          </w:rPr>
          <w:instrText xml:space="preserve"> PAGEREF _Toc142548520 \h </w:instrText>
        </w:r>
        <w:r>
          <w:rPr>
            <w:noProof/>
          </w:rPr>
        </w:r>
        <w:r>
          <w:rPr>
            <w:noProof/>
            <w:webHidden/>
          </w:rPr>
          <w:fldChar w:fldCharType="separate"/>
        </w:r>
        <w:r>
          <w:rPr>
            <w:noProof/>
            <w:webHidden/>
          </w:rPr>
          <w:t>73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21" w:history="1">
        <w:r w:rsidRPr="009F11FF">
          <w:rPr>
            <w:rStyle w:val="Hyperlink"/>
            <w:noProof/>
            <w:lang w:bidi="fa-IR"/>
          </w:rPr>
          <w:t>Alusi ile konuşma</w:t>
        </w:r>
        <w:r>
          <w:rPr>
            <w:noProof/>
            <w:webHidden/>
          </w:rPr>
          <w:tab/>
        </w:r>
        <w:r>
          <w:rPr>
            <w:noProof/>
            <w:webHidden/>
          </w:rPr>
          <w:fldChar w:fldCharType="begin"/>
        </w:r>
        <w:r>
          <w:rPr>
            <w:noProof/>
            <w:webHidden/>
          </w:rPr>
          <w:instrText xml:space="preserve"> PAGEREF _Toc142548521 \h </w:instrText>
        </w:r>
        <w:r>
          <w:rPr>
            <w:noProof/>
          </w:rPr>
        </w:r>
        <w:r>
          <w:rPr>
            <w:noProof/>
            <w:webHidden/>
          </w:rPr>
          <w:fldChar w:fldCharType="separate"/>
        </w:r>
        <w:r>
          <w:rPr>
            <w:noProof/>
            <w:webHidden/>
          </w:rPr>
          <w:t>73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22" w:history="1">
        <w:r w:rsidRPr="009F11FF">
          <w:rPr>
            <w:rStyle w:val="Hyperlink"/>
            <w:noProof/>
            <w:lang w:bidi="fa-IR"/>
          </w:rPr>
          <w:t>Şia’nın istidlalinin beyanı</w:t>
        </w:r>
        <w:r>
          <w:rPr>
            <w:noProof/>
            <w:webHidden/>
          </w:rPr>
          <w:tab/>
        </w:r>
        <w:r>
          <w:rPr>
            <w:noProof/>
            <w:webHidden/>
          </w:rPr>
          <w:fldChar w:fldCharType="begin"/>
        </w:r>
        <w:r>
          <w:rPr>
            <w:noProof/>
            <w:webHidden/>
          </w:rPr>
          <w:instrText xml:space="preserve"> PAGEREF _Toc142548522 \h </w:instrText>
        </w:r>
        <w:r>
          <w:rPr>
            <w:noProof/>
          </w:rPr>
        </w:r>
        <w:r>
          <w:rPr>
            <w:noProof/>
            <w:webHidden/>
          </w:rPr>
          <w:fldChar w:fldCharType="separate"/>
        </w:r>
        <w:r>
          <w:rPr>
            <w:noProof/>
            <w:webHidden/>
          </w:rPr>
          <w:t>74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23" w:history="1">
        <w:r w:rsidRPr="009F11FF">
          <w:rPr>
            <w:rStyle w:val="Hyperlink"/>
            <w:noProof/>
            <w:lang w:bidi="fa-IR"/>
          </w:rPr>
          <w:t>Alusi’nin Şia’nın İstidlaline verdiği ilk cevap</w:t>
        </w:r>
        <w:r>
          <w:rPr>
            <w:noProof/>
            <w:webHidden/>
          </w:rPr>
          <w:tab/>
        </w:r>
        <w:r>
          <w:rPr>
            <w:noProof/>
            <w:webHidden/>
          </w:rPr>
          <w:fldChar w:fldCharType="begin"/>
        </w:r>
        <w:r>
          <w:rPr>
            <w:noProof/>
            <w:webHidden/>
          </w:rPr>
          <w:instrText xml:space="preserve"> PAGEREF _Toc142548523 \h </w:instrText>
        </w:r>
        <w:r>
          <w:rPr>
            <w:noProof/>
          </w:rPr>
        </w:r>
        <w:r>
          <w:rPr>
            <w:noProof/>
            <w:webHidden/>
          </w:rPr>
          <w:fldChar w:fldCharType="separate"/>
        </w:r>
        <w:r>
          <w:rPr>
            <w:noProof/>
            <w:webHidden/>
          </w:rPr>
          <w:t>75</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24" w:history="1">
        <w:r w:rsidRPr="009F11FF">
          <w:rPr>
            <w:rStyle w:val="Hyperlink"/>
            <w:noProof/>
            <w:lang w:bidi="fa-IR"/>
          </w:rPr>
          <w:t>Bu cevabın reddi</w:t>
        </w:r>
        <w:r>
          <w:rPr>
            <w:noProof/>
            <w:webHidden/>
          </w:rPr>
          <w:tab/>
        </w:r>
        <w:r>
          <w:rPr>
            <w:noProof/>
            <w:webHidden/>
          </w:rPr>
          <w:fldChar w:fldCharType="begin"/>
        </w:r>
        <w:r>
          <w:rPr>
            <w:noProof/>
            <w:webHidden/>
          </w:rPr>
          <w:instrText xml:space="preserve"> PAGEREF _Toc142548524 \h </w:instrText>
        </w:r>
        <w:r>
          <w:rPr>
            <w:noProof/>
          </w:rPr>
        </w:r>
        <w:r>
          <w:rPr>
            <w:noProof/>
            <w:webHidden/>
          </w:rPr>
          <w:fldChar w:fldCharType="separate"/>
        </w:r>
        <w:r>
          <w:rPr>
            <w:noProof/>
            <w:webHidden/>
          </w:rPr>
          <w:t>75</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25" w:history="1">
        <w:r w:rsidRPr="009F11FF">
          <w:rPr>
            <w:rStyle w:val="Hyperlink"/>
            <w:noProof/>
            <w:lang w:bidi="fa-IR"/>
          </w:rPr>
          <w:t>Alusi'nin Şia’nın İstidlaline verdiği ikinci cevap</w:t>
        </w:r>
        <w:r>
          <w:rPr>
            <w:noProof/>
            <w:webHidden/>
          </w:rPr>
          <w:tab/>
        </w:r>
        <w:r>
          <w:rPr>
            <w:noProof/>
            <w:webHidden/>
          </w:rPr>
          <w:fldChar w:fldCharType="begin"/>
        </w:r>
        <w:r>
          <w:rPr>
            <w:noProof/>
            <w:webHidden/>
          </w:rPr>
          <w:instrText xml:space="preserve"> PAGEREF _Toc142548525 \h </w:instrText>
        </w:r>
        <w:r>
          <w:rPr>
            <w:noProof/>
          </w:rPr>
        </w:r>
        <w:r>
          <w:rPr>
            <w:noProof/>
            <w:webHidden/>
          </w:rPr>
          <w:fldChar w:fldCharType="separate"/>
        </w:r>
        <w:r>
          <w:rPr>
            <w:noProof/>
            <w:webHidden/>
          </w:rPr>
          <w:t>77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26" w:history="1">
        <w:r w:rsidRPr="009F11FF">
          <w:rPr>
            <w:rStyle w:val="Hyperlink"/>
            <w:noProof/>
            <w:lang w:bidi="fa-IR"/>
          </w:rPr>
          <w:t>Bu cevabın reddi</w:t>
        </w:r>
        <w:r>
          <w:rPr>
            <w:noProof/>
            <w:webHidden/>
          </w:rPr>
          <w:tab/>
        </w:r>
        <w:r>
          <w:rPr>
            <w:noProof/>
            <w:webHidden/>
          </w:rPr>
          <w:fldChar w:fldCharType="begin"/>
        </w:r>
        <w:r>
          <w:rPr>
            <w:noProof/>
            <w:webHidden/>
          </w:rPr>
          <w:instrText xml:space="preserve"> PAGEREF _Toc142548526 \h </w:instrText>
        </w:r>
        <w:r>
          <w:rPr>
            <w:noProof/>
          </w:rPr>
        </w:r>
        <w:r>
          <w:rPr>
            <w:noProof/>
            <w:webHidden/>
          </w:rPr>
          <w:fldChar w:fldCharType="separate"/>
        </w:r>
        <w:r>
          <w:rPr>
            <w:noProof/>
            <w:webHidden/>
          </w:rPr>
          <w:t>78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27" w:history="1">
        <w:r w:rsidRPr="009F11FF">
          <w:rPr>
            <w:rStyle w:val="Hyperlink"/>
            <w:noProof/>
            <w:lang w:bidi="fa-IR"/>
          </w:rPr>
          <w:t>Alusi’nin Şia’nın istidlaline verdiği üçüncü cevap</w:t>
        </w:r>
        <w:r>
          <w:rPr>
            <w:noProof/>
            <w:webHidden/>
          </w:rPr>
          <w:tab/>
        </w:r>
        <w:r>
          <w:rPr>
            <w:noProof/>
            <w:webHidden/>
          </w:rPr>
          <w:fldChar w:fldCharType="begin"/>
        </w:r>
        <w:r>
          <w:rPr>
            <w:noProof/>
            <w:webHidden/>
          </w:rPr>
          <w:instrText xml:space="preserve"> PAGEREF _Toc142548527 \h </w:instrText>
        </w:r>
        <w:r>
          <w:rPr>
            <w:noProof/>
          </w:rPr>
        </w:r>
        <w:r>
          <w:rPr>
            <w:noProof/>
            <w:webHidden/>
          </w:rPr>
          <w:fldChar w:fldCharType="separate"/>
        </w:r>
        <w:r>
          <w:rPr>
            <w:noProof/>
            <w:webHidden/>
          </w:rPr>
          <w:t>79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28" w:history="1">
        <w:r w:rsidRPr="009F11FF">
          <w:rPr>
            <w:rStyle w:val="Hyperlink"/>
            <w:noProof/>
            <w:lang w:bidi="fa-IR"/>
          </w:rPr>
          <w:t>Bu cevabın reddi</w:t>
        </w:r>
        <w:r>
          <w:rPr>
            <w:noProof/>
            <w:webHidden/>
          </w:rPr>
          <w:tab/>
        </w:r>
        <w:r>
          <w:rPr>
            <w:noProof/>
            <w:webHidden/>
          </w:rPr>
          <w:fldChar w:fldCharType="begin"/>
        </w:r>
        <w:r>
          <w:rPr>
            <w:noProof/>
            <w:webHidden/>
          </w:rPr>
          <w:instrText xml:space="preserve"> PAGEREF _Toc142548528 \h </w:instrText>
        </w:r>
        <w:r>
          <w:rPr>
            <w:noProof/>
          </w:rPr>
        </w:r>
        <w:r>
          <w:rPr>
            <w:noProof/>
            <w:webHidden/>
          </w:rPr>
          <w:fldChar w:fldCharType="separate"/>
        </w:r>
        <w:r>
          <w:rPr>
            <w:noProof/>
            <w:webHidden/>
          </w:rPr>
          <w:t>79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29" w:history="1">
        <w:r w:rsidRPr="009F11FF">
          <w:rPr>
            <w:rStyle w:val="Hyperlink"/>
            <w:noProof/>
            <w:lang w:bidi="fa-IR"/>
          </w:rPr>
          <w:t>Fahr-u Razi’nin sözleri</w:t>
        </w:r>
        <w:r>
          <w:rPr>
            <w:noProof/>
            <w:webHidden/>
          </w:rPr>
          <w:tab/>
        </w:r>
        <w:r>
          <w:rPr>
            <w:noProof/>
            <w:webHidden/>
          </w:rPr>
          <w:fldChar w:fldCharType="begin"/>
        </w:r>
        <w:r>
          <w:rPr>
            <w:noProof/>
            <w:webHidden/>
          </w:rPr>
          <w:instrText xml:space="preserve"> PAGEREF _Toc142548529 \h </w:instrText>
        </w:r>
        <w:r>
          <w:rPr>
            <w:noProof/>
          </w:rPr>
        </w:r>
        <w:r>
          <w:rPr>
            <w:noProof/>
            <w:webHidden/>
          </w:rPr>
          <w:fldChar w:fldCharType="separate"/>
        </w:r>
        <w:r>
          <w:rPr>
            <w:noProof/>
            <w:webHidden/>
          </w:rPr>
          <w:t>80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30" w:history="1">
        <w:r w:rsidRPr="009F11FF">
          <w:rPr>
            <w:rStyle w:val="Hyperlink"/>
            <w:noProof/>
            <w:lang w:bidi="fa-IR"/>
          </w:rPr>
          <w:t>Fahr-u Razi’nin Sorusuna Cevap</w:t>
        </w:r>
        <w:r>
          <w:rPr>
            <w:noProof/>
            <w:webHidden/>
          </w:rPr>
          <w:tab/>
        </w:r>
        <w:r>
          <w:rPr>
            <w:noProof/>
            <w:webHidden/>
          </w:rPr>
          <w:fldChar w:fldCharType="begin"/>
        </w:r>
        <w:r>
          <w:rPr>
            <w:noProof/>
            <w:webHidden/>
          </w:rPr>
          <w:instrText xml:space="preserve"> PAGEREF _Toc142548530 \h </w:instrText>
        </w:r>
        <w:r>
          <w:rPr>
            <w:noProof/>
          </w:rPr>
        </w:r>
        <w:r>
          <w:rPr>
            <w:noProof/>
            <w:webHidden/>
          </w:rPr>
          <w:fldChar w:fldCharType="separate"/>
        </w:r>
        <w:r>
          <w:rPr>
            <w:noProof/>
            <w:webHidden/>
          </w:rPr>
          <w:t>81</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31" w:history="1">
        <w:r w:rsidRPr="009F11FF">
          <w:rPr>
            <w:rStyle w:val="Hyperlink"/>
            <w:noProof/>
            <w:lang w:bidi="fa-IR"/>
          </w:rPr>
          <w:t>İbn-i</w:t>
        </w:r>
        <w:r w:rsidR="00F93E59">
          <w:rPr>
            <w:rStyle w:val="Hyperlink"/>
            <w:noProof/>
            <w:lang w:bidi="fa-IR"/>
          </w:rPr>
          <w:t xml:space="preserve"> </w:t>
        </w:r>
        <w:r w:rsidRPr="009F11FF">
          <w:rPr>
            <w:rStyle w:val="Hyperlink"/>
            <w:noProof/>
            <w:lang w:bidi="fa-IR"/>
          </w:rPr>
          <w:t>Teymiye’nin Sözü</w:t>
        </w:r>
        <w:r>
          <w:rPr>
            <w:noProof/>
            <w:webHidden/>
          </w:rPr>
          <w:tab/>
        </w:r>
        <w:r>
          <w:rPr>
            <w:noProof/>
            <w:webHidden/>
          </w:rPr>
          <w:fldChar w:fldCharType="begin"/>
        </w:r>
        <w:r>
          <w:rPr>
            <w:noProof/>
            <w:webHidden/>
          </w:rPr>
          <w:instrText xml:space="preserve"> PAGEREF _Toc142548531 \h </w:instrText>
        </w:r>
        <w:r>
          <w:rPr>
            <w:noProof/>
          </w:rPr>
        </w:r>
        <w:r>
          <w:rPr>
            <w:noProof/>
            <w:webHidden/>
          </w:rPr>
          <w:fldChar w:fldCharType="separate"/>
        </w:r>
        <w:r>
          <w:rPr>
            <w:noProof/>
            <w:webHidden/>
          </w:rPr>
          <w:t>82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32" w:history="1">
        <w:r w:rsidRPr="009F11FF">
          <w:rPr>
            <w:rStyle w:val="Hyperlink"/>
            <w:noProof/>
            <w:lang w:bidi="fa-IR"/>
          </w:rPr>
          <w:t>İbn-i</w:t>
        </w:r>
        <w:r w:rsidR="00F93E59">
          <w:rPr>
            <w:rStyle w:val="Hyperlink"/>
            <w:noProof/>
            <w:lang w:bidi="fa-IR"/>
          </w:rPr>
          <w:t xml:space="preserve"> </w:t>
        </w:r>
        <w:r w:rsidRPr="009F11FF">
          <w:rPr>
            <w:rStyle w:val="Hyperlink"/>
            <w:noProof/>
            <w:lang w:bidi="fa-IR"/>
          </w:rPr>
          <w:t>Teymiye’nin Sözünün reddi</w:t>
        </w:r>
        <w:r>
          <w:rPr>
            <w:noProof/>
            <w:webHidden/>
          </w:rPr>
          <w:tab/>
        </w:r>
        <w:r>
          <w:rPr>
            <w:noProof/>
            <w:webHidden/>
          </w:rPr>
          <w:fldChar w:fldCharType="begin"/>
        </w:r>
        <w:r>
          <w:rPr>
            <w:noProof/>
            <w:webHidden/>
          </w:rPr>
          <w:instrText xml:space="preserve"> PAGEREF _Toc142548532 \h </w:instrText>
        </w:r>
        <w:r>
          <w:rPr>
            <w:noProof/>
          </w:rPr>
        </w:r>
        <w:r>
          <w:rPr>
            <w:noProof/>
            <w:webHidden/>
          </w:rPr>
          <w:fldChar w:fldCharType="separate"/>
        </w:r>
        <w:r>
          <w:rPr>
            <w:noProof/>
            <w:webHidden/>
          </w:rPr>
          <w:t>84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33" w:history="1">
        <w:r w:rsidRPr="009F11FF">
          <w:rPr>
            <w:rStyle w:val="Hyperlink"/>
            <w:noProof/>
            <w:lang w:bidi="fa-IR"/>
          </w:rPr>
          <w:t>Üçüncü Bölüm</w:t>
        </w:r>
        <w:r>
          <w:rPr>
            <w:noProof/>
            <w:webHidden/>
          </w:rPr>
          <w:tab/>
        </w:r>
        <w:r>
          <w:rPr>
            <w:noProof/>
            <w:webHidden/>
          </w:rPr>
          <w:fldChar w:fldCharType="begin"/>
        </w:r>
        <w:r>
          <w:rPr>
            <w:noProof/>
            <w:webHidden/>
          </w:rPr>
          <w:instrText xml:space="preserve"> PAGEREF _Toc142548533 \h </w:instrText>
        </w:r>
        <w:r>
          <w:rPr>
            <w:noProof/>
          </w:rPr>
        </w:r>
        <w:r>
          <w:rPr>
            <w:noProof/>
            <w:webHidden/>
          </w:rPr>
          <w:fldChar w:fldCharType="separate"/>
        </w:r>
        <w:r>
          <w:rPr>
            <w:noProof/>
            <w:webHidden/>
          </w:rPr>
          <w:t>87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34" w:history="1">
        <w:r w:rsidRPr="009F11FF">
          <w:rPr>
            <w:rStyle w:val="Hyperlink"/>
            <w:noProof/>
            <w:lang w:bidi="fa-IR"/>
          </w:rPr>
          <w:t>Ulu’l Emr Ayetinde İmamet</w:t>
        </w:r>
        <w:r>
          <w:rPr>
            <w:noProof/>
            <w:webHidden/>
          </w:rPr>
          <w:tab/>
        </w:r>
        <w:r>
          <w:rPr>
            <w:noProof/>
            <w:webHidden/>
          </w:rPr>
          <w:fldChar w:fldCharType="begin"/>
        </w:r>
        <w:r>
          <w:rPr>
            <w:noProof/>
            <w:webHidden/>
          </w:rPr>
          <w:instrText xml:space="preserve"> PAGEREF _Toc142548534 \h </w:instrText>
        </w:r>
        <w:r>
          <w:rPr>
            <w:noProof/>
          </w:rPr>
        </w:r>
        <w:r>
          <w:rPr>
            <w:noProof/>
            <w:webHidden/>
          </w:rPr>
          <w:fldChar w:fldCharType="separate"/>
        </w:r>
        <w:r>
          <w:rPr>
            <w:noProof/>
            <w:webHidden/>
          </w:rPr>
          <w:t>87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35" w:history="1">
        <w:r w:rsidRPr="009F11FF">
          <w:rPr>
            <w:rStyle w:val="Hyperlink"/>
            <w:noProof/>
            <w:lang w:bidi="fa-IR"/>
          </w:rPr>
          <w:t xml:space="preserve">1- Peygamberden </w:t>
        </w:r>
        <w:r w:rsidR="00F93E59">
          <w:rPr>
            <w:rStyle w:val="Hyperlink"/>
            <w:noProof/>
            <w:lang w:bidi="fa-IR"/>
          </w:rPr>
          <w:t>(s. a. a.)</w:t>
        </w:r>
        <w:r w:rsidRPr="009F11FF">
          <w:rPr>
            <w:rStyle w:val="Hyperlink"/>
            <w:noProof/>
            <w:lang w:bidi="fa-IR"/>
          </w:rPr>
          <w:t xml:space="preserve"> Sünnet olarak bize nakledilen emirler.</w:t>
        </w:r>
        <w:r>
          <w:rPr>
            <w:noProof/>
            <w:webHidden/>
          </w:rPr>
          <w:tab/>
        </w:r>
        <w:r>
          <w:rPr>
            <w:noProof/>
            <w:webHidden/>
          </w:rPr>
          <w:fldChar w:fldCharType="begin"/>
        </w:r>
        <w:r>
          <w:rPr>
            <w:noProof/>
            <w:webHidden/>
          </w:rPr>
          <w:instrText xml:space="preserve"> PAGEREF _Toc142548535 \h </w:instrText>
        </w:r>
        <w:r>
          <w:rPr>
            <w:noProof/>
          </w:rPr>
        </w:r>
        <w:r>
          <w:rPr>
            <w:noProof/>
            <w:webHidden/>
          </w:rPr>
          <w:fldChar w:fldCharType="separate"/>
        </w:r>
        <w:r>
          <w:rPr>
            <w:noProof/>
            <w:webHidden/>
          </w:rPr>
          <w:t>88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36" w:history="1">
        <w:r w:rsidRPr="009F11FF">
          <w:rPr>
            <w:rStyle w:val="Hyperlink"/>
            <w:noProof/>
            <w:lang w:bidi="fa-IR"/>
          </w:rPr>
          <w:t>2-</w:t>
        </w:r>
        <w:r w:rsidR="00F93E59">
          <w:rPr>
            <w:rStyle w:val="Hyperlink"/>
            <w:noProof/>
            <w:lang w:bidi="fa-IR"/>
          </w:rPr>
          <w:t xml:space="preserve"> </w:t>
        </w:r>
        <w:r w:rsidRPr="009F11FF">
          <w:rPr>
            <w:rStyle w:val="Hyperlink"/>
            <w:noProof/>
            <w:lang w:bidi="fa-IR"/>
          </w:rPr>
          <w:t>Peygamber’in veli ve Müslümanların hakimi olarak verdiği hükümler</w:t>
        </w:r>
        <w:r>
          <w:rPr>
            <w:noProof/>
            <w:webHidden/>
          </w:rPr>
          <w:tab/>
        </w:r>
        <w:r>
          <w:rPr>
            <w:noProof/>
            <w:webHidden/>
          </w:rPr>
          <w:fldChar w:fldCharType="begin"/>
        </w:r>
        <w:r>
          <w:rPr>
            <w:noProof/>
            <w:webHidden/>
          </w:rPr>
          <w:instrText xml:space="preserve"> PAGEREF _Toc142548536 \h </w:instrText>
        </w:r>
        <w:r>
          <w:rPr>
            <w:noProof/>
          </w:rPr>
        </w:r>
        <w:r>
          <w:rPr>
            <w:noProof/>
            <w:webHidden/>
          </w:rPr>
          <w:fldChar w:fldCharType="separate"/>
        </w:r>
        <w:r>
          <w:rPr>
            <w:noProof/>
            <w:webHidden/>
          </w:rPr>
          <w:t>89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37" w:history="1">
        <w:r w:rsidRPr="009F11FF">
          <w:rPr>
            <w:rStyle w:val="Hyperlink"/>
            <w:noProof/>
            <w:lang w:bidi="fa-IR"/>
          </w:rPr>
          <w:t>Bütün emir ve yasaklarda Peygamber’in ismeti</w:t>
        </w:r>
        <w:r>
          <w:rPr>
            <w:noProof/>
            <w:webHidden/>
          </w:rPr>
          <w:tab/>
        </w:r>
        <w:r>
          <w:rPr>
            <w:noProof/>
            <w:webHidden/>
          </w:rPr>
          <w:fldChar w:fldCharType="begin"/>
        </w:r>
        <w:r>
          <w:rPr>
            <w:noProof/>
            <w:webHidden/>
          </w:rPr>
          <w:instrText xml:space="preserve"> PAGEREF _Toc142548537 \h </w:instrText>
        </w:r>
        <w:r>
          <w:rPr>
            <w:noProof/>
          </w:rPr>
        </w:r>
        <w:r>
          <w:rPr>
            <w:noProof/>
            <w:webHidden/>
          </w:rPr>
          <w:fldChar w:fldCharType="separate"/>
        </w:r>
        <w:r>
          <w:rPr>
            <w:noProof/>
            <w:webHidden/>
          </w:rPr>
          <w:t>89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38" w:history="1">
        <w:r w:rsidRPr="009F11FF">
          <w:rPr>
            <w:rStyle w:val="Hyperlink"/>
            <w:noProof/>
            <w:lang w:bidi="fa-IR"/>
          </w:rPr>
          <w:t>Emir sahiplerine itaat</w:t>
        </w:r>
        <w:r>
          <w:rPr>
            <w:noProof/>
            <w:webHidden/>
          </w:rPr>
          <w:tab/>
        </w:r>
        <w:r>
          <w:rPr>
            <w:noProof/>
            <w:webHidden/>
          </w:rPr>
          <w:fldChar w:fldCharType="begin"/>
        </w:r>
        <w:r>
          <w:rPr>
            <w:noProof/>
            <w:webHidden/>
          </w:rPr>
          <w:instrText xml:space="preserve"> PAGEREF _Toc142548538 \h </w:instrText>
        </w:r>
        <w:r>
          <w:rPr>
            <w:noProof/>
          </w:rPr>
        </w:r>
        <w:r>
          <w:rPr>
            <w:noProof/>
            <w:webHidden/>
          </w:rPr>
          <w:fldChar w:fldCharType="separate"/>
        </w:r>
        <w:r>
          <w:rPr>
            <w:noProof/>
            <w:webHidden/>
          </w:rPr>
          <w:t>90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39" w:history="1">
        <w:r w:rsidRPr="009F11FF">
          <w:rPr>
            <w:rStyle w:val="Hyperlink"/>
            <w:noProof/>
            <w:lang w:bidi="fa-IR"/>
          </w:rPr>
          <w:t>Ulul emr kavramı</w:t>
        </w:r>
        <w:r>
          <w:rPr>
            <w:noProof/>
            <w:webHidden/>
          </w:rPr>
          <w:tab/>
        </w:r>
        <w:r>
          <w:rPr>
            <w:noProof/>
            <w:webHidden/>
          </w:rPr>
          <w:fldChar w:fldCharType="begin"/>
        </w:r>
        <w:r>
          <w:rPr>
            <w:noProof/>
            <w:webHidden/>
          </w:rPr>
          <w:instrText xml:space="preserve"> PAGEREF _Toc142548539 \h </w:instrText>
        </w:r>
        <w:r>
          <w:rPr>
            <w:noProof/>
          </w:rPr>
        </w:r>
        <w:r>
          <w:rPr>
            <w:noProof/>
            <w:webHidden/>
          </w:rPr>
          <w:fldChar w:fldCharType="separate"/>
        </w:r>
        <w:r>
          <w:rPr>
            <w:noProof/>
            <w:webHidden/>
          </w:rPr>
          <w:t>92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40" w:history="1">
        <w:r w:rsidRPr="009F11FF">
          <w:rPr>
            <w:rStyle w:val="Hyperlink"/>
            <w:noProof/>
            <w:lang w:bidi="fa-IR"/>
          </w:rPr>
          <w:t>Ulul emr örneği ve mısdakı</w:t>
        </w:r>
        <w:r>
          <w:rPr>
            <w:noProof/>
            <w:webHidden/>
          </w:rPr>
          <w:tab/>
        </w:r>
        <w:r>
          <w:rPr>
            <w:noProof/>
            <w:webHidden/>
          </w:rPr>
          <w:fldChar w:fldCharType="begin"/>
        </w:r>
        <w:r>
          <w:rPr>
            <w:noProof/>
            <w:webHidden/>
          </w:rPr>
          <w:instrText xml:space="preserve"> PAGEREF _Toc142548540 \h </w:instrText>
        </w:r>
        <w:r>
          <w:rPr>
            <w:noProof/>
          </w:rPr>
        </w:r>
        <w:r>
          <w:rPr>
            <w:noProof/>
            <w:webHidden/>
          </w:rPr>
          <w:fldChar w:fldCharType="separate"/>
        </w:r>
        <w:r>
          <w:rPr>
            <w:noProof/>
            <w:webHidden/>
          </w:rPr>
          <w:t>93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41" w:history="1">
        <w:r w:rsidRPr="009F11FF">
          <w:rPr>
            <w:rStyle w:val="Hyperlink"/>
            <w:noProof/>
            <w:lang w:bidi="fa-IR"/>
          </w:rPr>
          <w:t>Ayette ulul emrin makamı</w:t>
        </w:r>
        <w:r>
          <w:rPr>
            <w:noProof/>
            <w:webHidden/>
          </w:rPr>
          <w:tab/>
        </w:r>
        <w:r>
          <w:rPr>
            <w:noProof/>
            <w:webHidden/>
          </w:rPr>
          <w:fldChar w:fldCharType="begin"/>
        </w:r>
        <w:r>
          <w:rPr>
            <w:noProof/>
            <w:webHidden/>
          </w:rPr>
          <w:instrText xml:space="preserve"> PAGEREF _Toc142548541 \h </w:instrText>
        </w:r>
        <w:r>
          <w:rPr>
            <w:noProof/>
          </w:rPr>
        </w:r>
        <w:r>
          <w:rPr>
            <w:noProof/>
            <w:webHidden/>
          </w:rPr>
          <w:fldChar w:fldCharType="separate"/>
        </w:r>
        <w:r>
          <w:rPr>
            <w:noProof/>
            <w:webHidden/>
          </w:rPr>
          <w:t>94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42" w:history="1">
        <w:r w:rsidRPr="009F11FF">
          <w:rPr>
            <w:rStyle w:val="Hyperlink"/>
            <w:noProof/>
            <w:lang w:bidi="fa-IR"/>
          </w:rPr>
          <w:t>Birinci husus:</w:t>
        </w:r>
        <w:r w:rsidR="00F93E59">
          <w:rPr>
            <w:rStyle w:val="Hyperlink"/>
            <w:noProof/>
            <w:lang w:bidi="fa-IR"/>
          </w:rPr>
          <w:t xml:space="preserve"> </w:t>
        </w:r>
        <w:r w:rsidRPr="009F11FF">
          <w:rPr>
            <w:rStyle w:val="Hyperlink"/>
            <w:noProof/>
            <w:lang w:bidi="fa-IR"/>
          </w:rPr>
          <w:t>ulul emre itaatin mutlak oluşu</w:t>
        </w:r>
        <w:r>
          <w:rPr>
            <w:noProof/>
            <w:webHidden/>
          </w:rPr>
          <w:tab/>
        </w:r>
        <w:r>
          <w:rPr>
            <w:noProof/>
            <w:webHidden/>
          </w:rPr>
          <w:fldChar w:fldCharType="begin"/>
        </w:r>
        <w:r>
          <w:rPr>
            <w:noProof/>
            <w:webHidden/>
          </w:rPr>
          <w:instrText xml:space="preserve"> PAGEREF _Toc142548542 \h </w:instrText>
        </w:r>
        <w:r>
          <w:rPr>
            <w:noProof/>
          </w:rPr>
        </w:r>
        <w:r>
          <w:rPr>
            <w:noProof/>
            <w:webHidden/>
          </w:rPr>
          <w:fldChar w:fldCharType="separate"/>
        </w:r>
        <w:r>
          <w:rPr>
            <w:noProof/>
            <w:webHidden/>
          </w:rPr>
          <w:t>94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43" w:history="1">
        <w:r w:rsidRPr="009F11FF">
          <w:rPr>
            <w:rStyle w:val="Hyperlink"/>
            <w:noProof/>
            <w:lang w:bidi="fa-IR"/>
          </w:rPr>
          <w:t>İkinci husus:</w:t>
        </w:r>
        <w:r w:rsidR="00F93E59">
          <w:rPr>
            <w:rStyle w:val="Hyperlink"/>
            <w:noProof/>
            <w:lang w:bidi="fa-IR"/>
          </w:rPr>
          <w:t xml:space="preserve"> </w:t>
        </w:r>
        <w:r w:rsidRPr="009F11FF">
          <w:rPr>
            <w:rStyle w:val="Hyperlink"/>
            <w:noProof/>
            <w:lang w:bidi="fa-IR"/>
          </w:rPr>
          <w:t>Emir sahiplerine itaat Allah’a itaat ve resule itaat siyakında yer almıştır</w:t>
        </w:r>
        <w:r>
          <w:rPr>
            <w:noProof/>
            <w:webHidden/>
          </w:rPr>
          <w:tab/>
        </w:r>
        <w:r>
          <w:rPr>
            <w:noProof/>
            <w:webHidden/>
          </w:rPr>
          <w:fldChar w:fldCharType="begin"/>
        </w:r>
        <w:r>
          <w:rPr>
            <w:noProof/>
            <w:webHidden/>
          </w:rPr>
          <w:instrText xml:space="preserve"> PAGEREF _Toc142548543 \h </w:instrText>
        </w:r>
        <w:r>
          <w:rPr>
            <w:noProof/>
          </w:rPr>
        </w:r>
        <w:r>
          <w:rPr>
            <w:noProof/>
            <w:webHidden/>
          </w:rPr>
          <w:fldChar w:fldCharType="separate"/>
        </w:r>
        <w:r>
          <w:rPr>
            <w:noProof/>
            <w:webHidden/>
          </w:rPr>
          <w:t>94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44" w:history="1">
        <w:r w:rsidRPr="009F11FF">
          <w:rPr>
            <w:rStyle w:val="Hyperlink"/>
            <w:noProof/>
            <w:lang w:bidi="fa-IR"/>
          </w:rPr>
          <w:t>Üçüncü husus:</w:t>
        </w:r>
        <w:r w:rsidR="00F93E59">
          <w:rPr>
            <w:rStyle w:val="Hyperlink"/>
            <w:noProof/>
            <w:lang w:bidi="fa-IR"/>
          </w:rPr>
          <w:t xml:space="preserve"> </w:t>
        </w:r>
        <w:r w:rsidRPr="009F11FF">
          <w:rPr>
            <w:rStyle w:val="Hyperlink"/>
            <w:noProof/>
            <w:lang w:bidi="fa-IR"/>
          </w:rPr>
          <w:t xml:space="preserve">Ulul Emirde </w:t>
        </w:r>
        <w:r w:rsidR="007A36A8">
          <w:rPr>
            <w:rStyle w:val="Hyperlink"/>
            <w:noProof/>
            <w:lang w:bidi="fa-IR"/>
          </w:rPr>
          <w:t>“</w:t>
        </w:r>
        <w:r w:rsidRPr="009F11FF">
          <w:rPr>
            <w:rStyle w:val="Hyperlink"/>
            <w:noProof/>
            <w:lang w:bidi="fa-IR"/>
          </w:rPr>
          <w:t>itaat ediniz</w:t>
        </w:r>
        <w:r w:rsidR="007A36A8">
          <w:rPr>
            <w:rStyle w:val="Hyperlink"/>
            <w:noProof/>
            <w:lang w:bidi="fa-IR"/>
          </w:rPr>
          <w:t>”</w:t>
        </w:r>
        <w:r w:rsidRPr="009F11FF">
          <w:rPr>
            <w:rStyle w:val="Hyperlink"/>
            <w:noProof/>
            <w:lang w:bidi="fa-IR"/>
          </w:rPr>
          <w:t xml:space="preserve"> emrinin tekrar edilmemesi</w:t>
        </w:r>
        <w:r>
          <w:rPr>
            <w:noProof/>
            <w:webHidden/>
          </w:rPr>
          <w:tab/>
        </w:r>
        <w:r>
          <w:rPr>
            <w:noProof/>
            <w:webHidden/>
          </w:rPr>
          <w:fldChar w:fldCharType="begin"/>
        </w:r>
        <w:r>
          <w:rPr>
            <w:noProof/>
            <w:webHidden/>
          </w:rPr>
          <w:instrText xml:space="preserve"> PAGEREF _Toc142548544 \h </w:instrText>
        </w:r>
        <w:r>
          <w:rPr>
            <w:noProof/>
          </w:rPr>
        </w:r>
        <w:r>
          <w:rPr>
            <w:noProof/>
            <w:webHidden/>
          </w:rPr>
          <w:fldChar w:fldCharType="separate"/>
        </w:r>
        <w:r>
          <w:rPr>
            <w:noProof/>
            <w:webHidden/>
          </w:rPr>
          <w:t>94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45" w:history="1">
        <w:r w:rsidRPr="009F11FF">
          <w:rPr>
            <w:rStyle w:val="Hyperlink"/>
            <w:noProof/>
            <w:lang w:bidi="fa-IR"/>
          </w:rPr>
          <w:t>Ulul emr ayeti hakkında Fahr-u Razi’nin söylediği sözler</w:t>
        </w:r>
        <w:r>
          <w:rPr>
            <w:noProof/>
            <w:webHidden/>
          </w:rPr>
          <w:tab/>
        </w:r>
        <w:r>
          <w:rPr>
            <w:noProof/>
            <w:webHidden/>
          </w:rPr>
          <w:fldChar w:fldCharType="begin"/>
        </w:r>
        <w:r>
          <w:rPr>
            <w:noProof/>
            <w:webHidden/>
          </w:rPr>
          <w:instrText xml:space="preserve"> PAGEREF _Toc142548545 \h </w:instrText>
        </w:r>
        <w:r>
          <w:rPr>
            <w:noProof/>
          </w:rPr>
        </w:r>
        <w:r>
          <w:rPr>
            <w:noProof/>
            <w:webHidden/>
          </w:rPr>
          <w:fldChar w:fldCharType="separate"/>
        </w:r>
        <w:r>
          <w:rPr>
            <w:noProof/>
            <w:webHidden/>
          </w:rPr>
          <w:t>96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46" w:history="1">
        <w:r w:rsidRPr="009F11FF">
          <w:rPr>
            <w:rStyle w:val="Hyperlink"/>
            <w:noProof/>
            <w:lang w:bidi="fa-IR"/>
          </w:rPr>
          <w:t>Fahr-u Razi’ye cevap</w:t>
        </w:r>
        <w:r>
          <w:rPr>
            <w:noProof/>
            <w:webHidden/>
          </w:rPr>
          <w:tab/>
        </w:r>
        <w:r>
          <w:rPr>
            <w:noProof/>
            <w:webHidden/>
          </w:rPr>
          <w:fldChar w:fldCharType="begin"/>
        </w:r>
        <w:r>
          <w:rPr>
            <w:noProof/>
            <w:webHidden/>
          </w:rPr>
          <w:instrText xml:space="preserve"> PAGEREF _Toc142548546 \h </w:instrText>
        </w:r>
        <w:r>
          <w:rPr>
            <w:noProof/>
          </w:rPr>
        </w:r>
        <w:r>
          <w:rPr>
            <w:noProof/>
            <w:webHidden/>
          </w:rPr>
          <w:fldChar w:fldCharType="separate"/>
        </w:r>
        <w:r>
          <w:rPr>
            <w:noProof/>
            <w:webHidden/>
          </w:rPr>
          <w:t>97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47" w:history="1">
        <w:r w:rsidRPr="009F11FF">
          <w:rPr>
            <w:rStyle w:val="Hyperlink"/>
            <w:noProof/>
            <w:lang w:bidi="fa-IR"/>
          </w:rPr>
          <w:t xml:space="preserve">Fahr-u Razi’nin Masum İmamların </w:t>
        </w:r>
        <w:r w:rsidR="00F93E59">
          <w:rPr>
            <w:rStyle w:val="Hyperlink"/>
            <w:noProof/>
            <w:lang w:bidi="fa-IR"/>
          </w:rPr>
          <w:t>(a. s.)</w:t>
        </w:r>
        <w:r w:rsidRPr="009F11FF">
          <w:rPr>
            <w:rStyle w:val="Hyperlink"/>
            <w:noProof/>
            <w:lang w:bidi="fa-IR"/>
          </w:rPr>
          <w:t xml:space="preserve"> İmameti hususundaki itirazları</w:t>
        </w:r>
        <w:r>
          <w:rPr>
            <w:noProof/>
            <w:webHidden/>
          </w:rPr>
          <w:tab/>
        </w:r>
        <w:r>
          <w:rPr>
            <w:noProof/>
            <w:webHidden/>
          </w:rPr>
          <w:fldChar w:fldCharType="begin"/>
        </w:r>
        <w:r>
          <w:rPr>
            <w:noProof/>
            <w:webHidden/>
          </w:rPr>
          <w:instrText xml:space="preserve"> PAGEREF _Toc142548547 \h </w:instrText>
        </w:r>
        <w:r>
          <w:rPr>
            <w:noProof/>
          </w:rPr>
        </w:r>
        <w:r>
          <w:rPr>
            <w:noProof/>
            <w:webHidden/>
          </w:rPr>
          <w:fldChar w:fldCharType="separate"/>
        </w:r>
        <w:r>
          <w:rPr>
            <w:noProof/>
            <w:webHidden/>
          </w:rPr>
          <w:t>98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48" w:history="1">
        <w:r w:rsidRPr="009F11FF">
          <w:rPr>
            <w:rStyle w:val="Hyperlink"/>
            <w:noProof/>
            <w:lang w:bidi="fa-IR"/>
          </w:rPr>
          <w:t>Dördüncü husus:</w:t>
        </w:r>
        <w:r w:rsidR="00F93E59">
          <w:rPr>
            <w:rStyle w:val="Hyperlink"/>
            <w:noProof/>
            <w:lang w:bidi="fa-IR"/>
          </w:rPr>
          <w:t xml:space="preserve"> </w:t>
        </w:r>
        <w:r w:rsidRPr="009F11FF">
          <w:rPr>
            <w:rStyle w:val="Hyperlink"/>
            <w:noProof/>
            <w:lang w:bidi="fa-IR"/>
          </w:rPr>
          <w:t>Koşullu önermede yer alan fa-i tefri' edatı</w:t>
        </w:r>
        <w:r>
          <w:rPr>
            <w:noProof/>
            <w:webHidden/>
          </w:rPr>
          <w:tab/>
        </w:r>
        <w:r>
          <w:rPr>
            <w:noProof/>
            <w:webHidden/>
          </w:rPr>
          <w:fldChar w:fldCharType="begin"/>
        </w:r>
        <w:r>
          <w:rPr>
            <w:noProof/>
            <w:webHidden/>
          </w:rPr>
          <w:instrText xml:space="preserve"> PAGEREF _Toc142548548 \h </w:instrText>
        </w:r>
        <w:r>
          <w:rPr>
            <w:noProof/>
          </w:rPr>
        </w:r>
        <w:r>
          <w:rPr>
            <w:noProof/>
            <w:webHidden/>
          </w:rPr>
          <w:fldChar w:fldCharType="separate"/>
        </w:r>
        <w:r>
          <w:rPr>
            <w:noProof/>
            <w:webHidden/>
          </w:rPr>
          <w:t>100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49" w:history="1">
        <w:r w:rsidRPr="009F11FF">
          <w:rPr>
            <w:rStyle w:val="Hyperlink"/>
            <w:noProof/>
            <w:lang w:bidi="fa-IR"/>
          </w:rPr>
          <w:t>Zalim emirler ulul emr olamazlar</w:t>
        </w:r>
        <w:r>
          <w:rPr>
            <w:noProof/>
            <w:webHidden/>
          </w:rPr>
          <w:tab/>
        </w:r>
        <w:r>
          <w:rPr>
            <w:noProof/>
            <w:webHidden/>
          </w:rPr>
          <w:fldChar w:fldCharType="begin"/>
        </w:r>
        <w:r>
          <w:rPr>
            <w:noProof/>
            <w:webHidden/>
          </w:rPr>
          <w:instrText xml:space="preserve"> PAGEREF _Toc142548549 \h </w:instrText>
        </w:r>
        <w:r>
          <w:rPr>
            <w:noProof/>
          </w:rPr>
        </w:r>
        <w:r>
          <w:rPr>
            <w:noProof/>
            <w:webHidden/>
          </w:rPr>
          <w:fldChar w:fldCharType="separate"/>
        </w:r>
        <w:r>
          <w:rPr>
            <w:noProof/>
            <w:webHidden/>
          </w:rPr>
          <w:t>101</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50" w:history="1">
        <w:r w:rsidRPr="009F11FF">
          <w:rPr>
            <w:rStyle w:val="Hyperlink"/>
            <w:noProof/>
            <w:lang w:bidi="fa-IR"/>
          </w:rPr>
          <w:t>Ulul emr hakkında Taberi’nin ifadesi</w:t>
        </w:r>
        <w:r>
          <w:rPr>
            <w:noProof/>
            <w:webHidden/>
          </w:rPr>
          <w:tab/>
        </w:r>
        <w:r>
          <w:rPr>
            <w:noProof/>
            <w:webHidden/>
          </w:rPr>
          <w:fldChar w:fldCharType="begin"/>
        </w:r>
        <w:r>
          <w:rPr>
            <w:noProof/>
            <w:webHidden/>
          </w:rPr>
          <w:instrText xml:space="preserve"> PAGEREF _Toc142548550 \h </w:instrText>
        </w:r>
        <w:r>
          <w:rPr>
            <w:noProof/>
          </w:rPr>
        </w:r>
        <w:r>
          <w:rPr>
            <w:noProof/>
            <w:webHidden/>
          </w:rPr>
          <w:fldChar w:fldCharType="separate"/>
        </w:r>
        <w:r>
          <w:rPr>
            <w:noProof/>
            <w:webHidden/>
          </w:rPr>
          <w:t>102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51" w:history="1">
        <w:r w:rsidRPr="009F11FF">
          <w:rPr>
            <w:rStyle w:val="Hyperlink"/>
            <w:noProof/>
            <w:lang w:bidi="fa-IR"/>
          </w:rPr>
          <w:t>Üçüncü sakınca</w:t>
        </w:r>
        <w:r>
          <w:rPr>
            <w:noProof/>
            <w:webHidden/>
          </w:rPr>
          <w:tab/>
        </w:r>
        <w:r>
          <w:rPr>
            <w:noProof/>
            <w:webHidden/>
          </w:rPr>
          <w:fldChar w:fldCharType="begin"/>
        </w:r>
        <w:r>
          <w:rPr>
            <w:noProof/>
            <w:webHidden/>
          </w:rPr>
          <w:instrText xml:space="preserve"> PAGEREF _Toc142548551 \h </w:instrText>
        </w:r>
        <w:r>
          <w:rPr>
            <w:noProof/>
          </w:rPr>
        </w:r>
        <w:r>
          <w:rPr>
            <w:noProof/>
            <w:webHidden/>
          </w:rPr>
          <w:fldChar w:fldCharType="separate"/>
        </w:r>
        <w:r>
          <w:rPr>
            <w:noProof/>
            <w:webHidden/>
          </w:rPr>
          <w:t>104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52" w:history="1">
        <w:r w:rsidRPr="009F11FF">
          <w:rPr>
            <w:rStyle w:val="Hyperlink"/>
            <w:noProof/>
            <w:lang w:bidi="fa-IR"/>
          </w:rPr>
          <w:t>Ulul emr alimler de değildir</w:t>
        </w:r>
        <w:r>
          <w:rPr>
            <w:noProof/>
            <w:webHidden/>
          </w:rPr>
          <w:tab/>
        </w:r>
        <w:r>
          <w:rPr>
            <w:noProof/>
            <w:webHidden/>
          </w:rPr>
          <w:fldChar w:fldCharType="begin"/>
        </w:r>
        <w:r>
          <w:rPr>
            <w:noProof/>
            <w:webHidden/>
          </w:rPr>
          <w:instrText xml:space="preserve"> PAGEREF _Toc142548552 \h </w:instrText>
        </w:r>
        <w:r>
          <w:rPr>
            <w:noProof/>
          </w:rPr>
        </w:r>
        <w:r>
          <w:rPr>
            <w:noProof/>
            <w:webHidden/>
          </w:rPr>
          <w:fldChar w:fldCharType="separate"/>
        </w:r>
        <w:r>
          <w:rPr>
            <w:noProof/>
            <w:webHidden/>
          </w:rPr>
          <w:t>104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53" w:history="1">
        <w:r w:rsidRPr="009F11FF">
          <w:rPr>
            <w:rStyle w:val="Hyperlink"/>
            <w:noProof/>
            <w:lang w:bidi="fa-IR"/>
          </w:rPr>
          <w:t>Ayet-i kerimede yer alan başka önemli noktalar</w:t>
        </w:r>
        <w:r>
          <w:rPr>
            <w:noProof/>
            <w:webHidden/>
          </w:rPr>
          <w:tab/>
        </w:r>
        <w:r>
          <w:rPr>
            <w:noProof/>
            <w:webHidden/>
          </w:rPr>
          <w:fldChar w:fldCharType="begin"/>
        </w:r>
        <w:r>
          <w:rPr>
            <w:noProof/>
            <w:webHidden/>
          </w:rPr>
          <w:instrText xml:space="preserve"> PAGEREF _Toc142548553 \h </w:instrText>
        </w:r>
        <w:r>
          <w:rPr>
            <w:noProof/>
          </w:rPr>
        </w:r>
        <w:r>
          <w:rPr>
            <w:noProof/>
            <w:webHidden/>
          </w:rPr>
          <w:fldChar w:fldCharType="separate"/>
        </w:r>
        <w:r>
          <w:rPr>
            <w:noProof/>
            <w:webHidden/>
          </w:rPr>
          <w:t>106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54" w:history="1">
        <w:r w:rsidRPr="009F11FF">
          <w:rPr>
            <w:rStyle w:val="Hyperlink"/>
            <w:noProof/>
            <w:lang w:bidi="fa-IR"/>
          </w:rPr>
          <w:t>Birkaç görüşün eleştirisi</w:t>
        </w:r>
        <w:r>
          <w:rPr>
            <w:noProof/>
            <w:webHidden/>
          </w:rPr>
          <w:tab/>
        </w:r>
        <w:r>
          <w:rPr>
            <w:noProof/>
            <w:webHidden/>
          </w:rPr>
          <w:fldChar w:fldCharType="begin"/>
        </w:r>
        <w:r>
          <w:rPr>
            <w:noProof/>
            <w:webHidden/>
          </w:rPr>
          <w:instrText xml:space="preserve"> PAGEREF _Toc142548554 \h </w:instrText>
        </w:r>
        <w:r>
          <w:rPr>
            <w:noProof/>
          </w:rPr>
        </w:r>
        <w:r>
          <w:rPr>
            <w:noProof/>
            <w:webHidden/>
          </w:rPr>
          <w:fldChar w:fldCharType="separate"/>
        </w:r>
        <w:r>
          <w:rPr>
            <w:noProof/>
            <w:webHidden/>
          </w:rPr>
          <w:t>107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55" w:history="1">
        <w:r w:rsidRPr="009F11FF">
          <w:rPr>
            <w:rStyle w:val="Hyperlink"/>
            <w:noProof/>
            <w:lang w:bidi="fa-IR"/>
          </w:rPr>
          <w:t>Ulul emirden maksat Sahabe ve tabiin de değildir</w:t>
        </w:r>
        <w:r>
          <w:rPr>
            <w:noProof/>
            <w:webHidden/>
          </w:rPr>
          <w:tab/>
        </w:r>
        <w:r>
          <w:rPr>
            <w:noProof/>
            <w:webHidden/>
          </w:rPr>
          <w:fldChar w:fldCharType="begin"/>
        </w:r>
        <w:r>
          <w:rPr>
            <w:noProof/>
            <w:webHidden/>
          </w:rPr>
          <w:instrText xml:space="preserve"> PAGEREF _Toc142548555 \h </w:instrText>
        </w:r>
        <w:r>
          <w:rPr>
            <w:noProof/>
          </w:rPr>
        </w:r>
        <w:r>
          <w:rPr>
            <w:noProof/>
            <w:webHidden/>
          </w:rPr>
          <w:fldChar w:fldCharType="separate"/>
        </w:r>
        <w:r>
          <w:rPr>
            <w:noProof/>
            <w:webHidden/>
          </w:rPr>
          <w:t>108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56" w:history="1">
        <w:r w:rsidRPr="009F11FF">
          <w:rPr>
            <w:rStyle w:val="Hyperlink"/>
            <w:noProof/>
            <w:lang w:bidi="fa-IR"/>
          </w:rPr>
          <w:t>Ulul emirden maksat seriyyelerin komutanları ve emirleri de değildir</w:t>
        </w:r>
        <w:r>
          <w:rPr>
            <w:noProof/>
            <w:webHidden/>
          </w:rPr>
          <w:tab/>
        </w:r>
        <w:r>
          <w:rPr>
            <w:noProof/>
            <w:webHidden/>
          </w:rPr>
          <w:fldChar w:fldCharType="begin"/>
        </w:r>
        <w:r>
          <w:rPr>
            <w:noProof/>
            <w:webHidden/>
          </w:rPr>
          <w:instrText xml:space="preserve"> PAGEREF _Toc142548556 \h </w:instrText>
        </w:r>
        <w:r>
          <w:rPr>
            <w:noProof/>
          </w:rPr>
        </w:r>
        <w:r>
          <w:rPr>
            <w:noProof/>
            <w:webHidden/>
          </w:rPr>
          <w:fldChar w:fldCharType="separate"/>
        </w:r>
        <w:r>
          <w:rPr>
            <w:noProof/>
            <w:webHidden/>
          </w:rPr>
          <w:t>110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57" w:history="1">
        <w:r w:rsidRPr="009F11FF">
          <w:rPr>
            <w:rStyle w:val="Hyperlink"/>
            <w:noProof/>
            <w:lang w:bidi="fa-IR"/>
          </w:rPr>
          <w:t>Ulul emr Ebubekir ve Ömer de olamaz</w:t>
        </w:r>
        <w:r>
          <w:rPr>
            <w:noProof/>
            <w:webHidden/>
          </w:rPr>
          <w:tab/>
        </w:r>
        <w:r>
          <w:rPr>
            <w:noProof/>
            <w:webHidden/>
          </w:rPr>
          <w:fldChar w:fldCharType="begin"/>
        </w:r>
        <w:r>
          <w:rPr>
            <w:noProof/>
            <w:webHidden/>
          </w:rPr>
          <w:instrText xml:space="preserve"> PAGEREF _Toc142548557 \h </w:instrText>
        </w:r>
        <w:r>
          <w:rPr>
            <w:noProof/>
          </w:rPr>
        </w:r>
        <w:r>
          <w:rPr>
            <w:noProof/>
            <w:webHidden/>
          </w:rPr>
          <w:fldChar w:fldCharType="separate"/>
        </w:r>
        <w:r>
          <w:rPr>
            <w:noProof/>
            <w:webHidden/>
          </w:rPr>
          <w:t>113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58" w:history="1">
        <w:r w:rsidRPr="009F11FF">
          <w:rPr>
            <w:rStyle w:val="Hyperlink"/>
            <w:noProof/>
            <w:lang w:bidi="fa-IR"/>
          </w:rPr>
          <w:t>Ulul emr şeri velayet sahipleri de (baba gibi) değildir</w:t>
        </w:r>
        <w:r>
          <w:rPr>
            <w:noProof/>
            <w:webHidden/>
          </w:rPr>
          <w:tab/>
        </w:r>
        <w:r>
          <w:rPr>
            <w:noProof/>
            <w:webHidden/>
          </w:rPr>
          <w:fldChar w:fldCharType="begin"/>
        </w:r>
        <w:r>
          <w:rPr>
            <w:noProof/>
            <w:webHidden/>
          </w:rPr>
          <w:instrText xml:space="preserve"> PAGEREF _Toc142548558 \h </w:instrText>
        </w:r>
        <w:r>
          <w:rPr>
            <w:noProof/>
          </w:rPr>
        </w:r>
        <w:r>
          <w:rPr>
            <w:noProof/>
            <w:webHidden/>
          </w:rPr>
          <w:fldChar w:fldCharType="separate"/>
        </w:r>
        <w:r>
          <w:rPr>
            <w:noProof/>
            <w:webHidden/>
          </w:rPr>
          <w:t>114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59" w:history="1">
        <w:r w:rsidRPr="009F11FF">
          <w:rPr>
            <w:rStyle w:val="Hyperlink"/>
            <w:noProof/>
            <w:lang w:bidi="fa-IR"/>
          </w:rPr>
          <w:t>Ululemr ve menzilet,</w:t>
        </w:r>
        <w:r w:rsidR="00F93E59">
          <w:rPr>
            <w:rStyle w:val="Hyperlink"/>
            <w:noProof/>
            <w:lang w:bidi="fa-IR"/>
          </w:rPr>
          <w:t xml:space="preserve"> </w:t>
        </w:r>
        <w:r w:rsidRPr="009F11FF">
          <w:rPr>
            <w:rStyle w:val="Hyperlink"/>
            <w:noProof/>
            <w:lang w:bidi="fa-IR"/>
          </w:rPr>
          <w:t>itaat,</w:t>
        </w:r>
        <w:r w:rsidR="00F93E59">
          <w:rPr>
            <w:rStyle w:val="Hyperlink"/>
            <w:noProof/>
            <w:lang w:bidi="fa-IR"/>
          </w:rPr>
          <w:t xml:space="preserve"> </w:t>
        </w:r>
        <w:r w:rsidRPr="009F11FF">
          <w:rPr>
            <w:rStyle w:val="Hyperlink"/>
            <w:noProof/>
            <w:lang w:bidi="fa-IR"/>
          </w:rPr>
          <w:t>sakaleyn</w:t>
        </w:r>
        <w:r w:rsidR="00F93E59">
          <w:rPr>
            <w:rStyle w:val="Hyperlink"/>
            <w:noProof/>
            <w:lang w:bidi="fa-IR"/>
          </w:rPr>
          <w:t xml:space="preserve"> </w:t>
        </w:r>
        <w:r w:rsidRPr="009F11FF">
          <w:rPr>
            <w:rStyle w:val="Hyperlink"/>
            <w:noProof/>
            <w:lang w:bidi="fa-IR"/>
          </w:rPr>
          <w:t>hadisleri</w:t>
        </w:r>
        <w:r>
          <w:rPr>
            <w:noProof/>
            <w:webHidden/>
          </w:rPr>
          <w:tab/>
        </w:r>
        <w:r>
          <w:rPr>
            <w:noProof/>
            <w:webHidden/>
          </w:rPr>
          <w:fldChar w:fldCharType="begin"/>
        </w:r>
        <w:r>
          <w:rPr>
            <w:noProof/>
            <w:webHidden/>
          </w:rPr>
          <w:instrText xml:space="preserve"> PAGEREF _Toc142548559 \h </w:instrText>
        </w:r>
        <w:r>
          <w:rPr>
            <w:noProof/>
          </w:rPr>
        </w:r>
        <w:r>
          <w:rPr>
            <w:noProof/>
            <w:webHidden/>
          </w:rPr>
          <w:fldChar w:fldCharType="separate"/>
        </w:r>
        <w:r>
          <w:rPr>
            <w:noProof/>
            <w:webHidden/>
          </w:rPr>
          <w:t>114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60" w:history="1">
        <w:r w:rsidRPr="009F11FF">
          <w:rPr>
            <w:rStyle w:val="Hyperlink"/>
            <w:noProof/>
            <w:lang w:bidi="fa-IR"/>
          </w:rPr>
          <w:t>Menzilet hadisi</w:t>
        </w:r>
        <w:r>
          <w:rPr>
            <w:noProof/>
            <w:webHidden/>
          </w:rPr>
          <w:tab/>
        </w:r>
        <w:r>
          <w:rPr>
            <w:noProof/>
            <w:webHidden/>
          </w:rPr>
          <w:fldChar w:fldCharType="begin"/>
        </w:r>
        <w:r>
          <w:rPr>
            <w:noProof/>
            <w:webHidden/>
          </w:rPr>
          <w:instrText xml:space="preserve"> PAGEREF _Toc142548560 \h </w:instrText>
        </w:r>
        <w:r>
          <w:rPr>
            <w:noProof/>
          </w:rPr>
        </w:r>
        <w:r>
          <w:rPr>
            <w:noProof/>
            <w:webHidden/>
          </w:rPr>
          <w:fldChar w:fldCharType="separate"/>
        </w:r>
        <w:r>
          <w:rPr>
            <w:noProof/>
            <w:webHidden/>
          </w:rPr>
          <w:t>114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61" w:history="1">
        <w:r w:rsidRPr="009F11FF">
          <w:rPr>
            <w:rStyle w:val="Hyperlink"/>
            <w:noProof/>
            <w:lang w:bidi="fa-IR"/>
          </w:rPr>
          <w:t>İtaat hadisi</w:t>
        </w:r>
        <w:r>
          <w:rPr>
            <w:noProof/>
            <w:webHidden/>
          </w:rPr>
          <w:tab/>
        </w:r>
        <w:r>
          <w:rPr>
            <w:noProof/>
            <w:webHidden/>
          </w:rPr>
          <w:fldChar w:fldCharType="begin"/>
        </w:r>
        <w:r>
          <w:rPr>
            <w:noProof/>
            <w:webHidden/>
          </w:rPr>
          <w:instrText xml:space="preserve"> PAGEREF _Toc142548561 \h </w:instrText>
        </w:r>
        <w:r>
          <w:rPr>
            <w:noProof/>
          </w:rPr>
        </w:r>
        <w:r>
          <w:rPr>
            <w:noProof/>
            <w:webHidden/>
          </w:rPr>
          <w:fldChar w:fldCharType="separate"/>
        </w:r>
        <w:r>
          <w:rPr>
            <w:noProof/>
            <w:webHidden/>
          </w:rPr>
          <w:t>116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62" w:history="1">
        <w:r w:rsidRPr="009F11FF">
          <w:rPr>
            <w:rStyle w:val="Hyperlink"/>
            <w:noProof/>
            <w:lang w:bidi="fa-IR"/>
          </w:rPr>
          <w:t>Sakaleyn Hadisi</w:t>
        </w:r>
        <w:r>
          <w:rPr>
            <w:noProof/>
            <w:webHidden/>
          </w:rPr>
          <w:tab/>
        </w:r>
        <w:r>
          <w:rPr>
            <w:noProof/>
            <w:webHidden/>
          </w:rPr>
          <w:fldChar w:fldCharType="begin"/>
        </w:r>
        <w:r>
          <w:rPr>
            <w:noProof/>
            <w:webHidden/>
          </w:rPr>
          <w:instrText xml:space="preserve"> PAGEREF _Toc142548562 \h </w:instrText>
        </w:r>
        <w:r>
          <w:rPr>
            <w:noProof/>
          </w:rPr>
        </w:r>
        <w:r>
          <w:rPr>
            <w:noProof/>
            <w:webHidden/>
          </w:rPr>
          <w:fldChar w:fldCharType="separate"/>
        </w:r>
        <w:r>
          <w:rPr>
            <w:noProof/>
            <w:webHidden/>
          </w:rPr>
          <w:t>117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63" w:history="1">
        <w:r w:rsidRPr="009F11FF">
          <w:rPr>
            <w:rStyle w:val="Hyperlink"/>
            <w:noProof/>
            <w:lang w:bidi="fa-IR"/>
          </w:rPr>
          <w:t>Şia ve Ehl-i</w:t>
        </w:r>
        <w:r w:rsidR="00F93E59">
          <w:rPr>
            <w:rStyle w:val="Hyperlink"/>
            <w:noProof/>
            <w:lang w:bidi="fa-IR"/>
          </w:rPr>
          <w:t xml:space="preserve"> </w:t>
        </w:r>
        <w:r w:rsidRPr="009F11FF">
          <w:rPr>
            <w:rStyle w:val="Hyperlink"/>
            <w:noProof/>
            <w:lang w:bidi="fa-IR"/>
          </w:rPr>
          <w:t>Sünnet kaynaklarında ulul emr hakkındaki hadisler</w:t>
        </w:r>
        <w:r>
          <w:rPr>
            <w:noProof/>
            <w:webHidden/>
          </w:rPr>
          <w:tab/>
        </w:r>
        <w:r>
          <w:rPr>
            <w:noProof/>
            <w:webHidden/>
          </w:rPr>
          <w:fldChar w:fldCharType="begin"/>
        </w:r>
        <w:r>
          <w:rPr>
            <w:noProof/>
            <w:webHidden/>
          </w:rPr>
          <w:instrText xml:space="preserve"> PAGEREF _Toc142548563 \h </w:instrText>
        </w:r>
        <w:r>
          <w:rPr>
            <w:noProof/>
          </w:rPr>
        </w:r>
        <w:r>
          <w:rPr>
            <w:noProof/>
            <w:webHidden/>
          </w:rPr>
          <w:fldChar w:fldCharType="separate"/>
        </w:r>
        <w:r>
          <w:rPr>
            <w:noProof/>
            <w:webHidden/>
          </w:rPr>
          <w:t>119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64" w:history="1">
        <w:r w:rsidRPr="009F11FF">
          <w:rPr>
            <w:rStyle w:val="Hyperlink"/>
            <w:noProof/>
            <w:lang w:bidi="fa-IR"/>
          </w:rPr>
          <w:t>Birinci Hadis</w:t>
        </w:r>
        <w:r>
          <w:rPr>
            <w:noProof/>
            <w:webHidden/>
          </w:rPr>
          <w:tab/>
        </w:r>
        <w:r>
          <w:rPr>
            <w:noProof/>
            <w:webHidden/>
          </w:rPr>
          <w:fldChar w:fldCharType="begin"/>
        </w:r>
        <w:r>
          <w:rPr>
            <w:noProof/>
            <w:webHidden/>
          </w:rPr>
          <w:instrText xml:space="preserve"> PAGEREF _Toc142548564 \h </w:instrText>
        </w:r>
        <w:r>
          <w:rPr>
            <w:noProof/>
          </w:rPr>
        </w:r>
        <w:r>
          <w:rPr>
            <w:noProof/>
            <w:webHidden/>
          </w:rPr>
          <w:fldChar w:fldCharType="separate"/>
        </w:r>
        <w:r>
          <w:rPr>
            <w:noProof/>
            <w:webHidden/>
          </w:rPr>
          <w:t>120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65" w:history="1">
        <w:r w:rsidRPr="009F11FF">
          <w:rPr>
            <w:rStyle w:val="Hyperlink"/>
            <w:noProof/>
            <w:lang w:bidi="fa-IR"/>
          </w:rPr>
          <w:t>İkinci hadis</w:t>
        </w:r>
        <w:r>
          <w:rPr>
            <w:noProof/>
            <w:webHidden/>
          </w:rPr>
          <w:tab/>
        </w:r>
        <w:r>
          <w:rPr>
            <w:noProof/>
            <w:webHidden/>
          </w:rPr>
          <w:fldChar w:fldCharType="begin"/>
        </w:r>
        <w:r>
          <w:rPr>
            <w:noProof/>
            <w:webHidden/>
          </w:rPr>
          <w:instrText xml:space="preserve"> PAGEREF _Toc142548565 \h </w:instrText>
        </w:r>
        <w:r>
          <w:rPr>
            <w:noProof/>
          </w:rPr>
        </w:r>
        <w:r>
          <w:rPr>
            <w:noProof/>
            <w:webHidden/>
          </w:rPr>
          <w:fldChar w:fldCharType="separate"/>
        </w:r>
        <w:r>
          <w:rPr>
            <w:noProof/>
            <w:webHidden/>
          </w:rPr>
          <w:t>124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66" w:history="1">
        <w:r w:rsidRPr="009F11FF">
          <w:rPr>
            <w:rStyle w:val="Hyperlink"/>
            <w:noProof/>
            <w:lang w:bidi="fa-IR"/>
          </w:rPr>
          <w:t>Üçüncü hadis</w:t>
        </w:r>
        <w:r>
          <w:rPr>
            <w:noProof/>
            <w:webHidden/>
          </w:rPr>
          <w:tab/>
        </w:r>
        <w:r>
          <w:rPr>
            <w:noProof/>
            <w:webHidden/>
          </w:rPr>
          <w:fldChar w:fldCharType="begin"/>
        </w:r>
        <w:r>
          <w:rPr>
            <w:noProof/>
            <w:webHidden/>
          </w:rPr>
          <w:instrText xml:space="preserve"> PAGEREF _Toc142548566 \h </w:instrText>
        </w:r>
        <w:r>
          <w:rPr>
            <w:noProof/>
          </w:rPr>
        </w:r>
        <w:r>
          <w:rPr>
            <w:noProof/>
            <w:webHidden/>
          </w:rPr>
          <w:fldChar w:fldCharType="separate"/>
        </w:r>
        <w:r>
          <w:rPr>
            <w:noProof/>
            <w:webHidden/>
          </w:rPr>
          <w:t>125</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67" w:history="1">
        <w:r w:rsidRPr="009F11FF">
          <w:rPr>
            <w:rStyle w:val="Hyperlink"/>
            <w:noProof/>
            <w:lang w:bidi="fa-IR"/>
          </w:rPr>
          <w:t>Dördüncü Bölüm</w:t>
        </w:r>
        <w:r>
          <w:rPr>
            <w:noProof/>
            <w:webHidden/>
          </w:rPr>
          <w:tab/>
        </w:r>
        <w:r>
          <w:rPr>
            <w:noProof/>
            <w:webHidden/>
          </w:rPr>
          <w:fldChar w:fldCharType="begin"/>
        </w:r>
        <w:r>
          <w:rPr>
            <w:noProof/>
            <w:webHidden/>
          </w:rPr>
          <w:instrText xml:space="preserve"> PAGEREF _Toc142548567 \h </w:instrText>
        </w:r>
        <w:r>
          <w:rPr>
            <w:noProof/>
          </w:rPr>
        </w:r>
        <w:r>
          <w:rPr>
            <w:noProof/>
            <w:webHidden/>
          </w:rPr>
          <w:fldChar w:fldCharType="separate"/>
        </w:r>
        <w:r>
          <w:rPr>
            <w:noProof/>
            <w:webHidden/>
          </w:rPr>
          <w:t>127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68" w:history="1">
        <w:r w:rsidRPr="009F11FF">
          <w:rPr>
            <w:rStyle w:val="Hyperlink"/>
            <w:noProof/>
            <w:lang w:bidi="fa-IR"/>
          </w:rPr>
          <w:t>Velayet ayetinde İmamet</w:t>
        </w:r>
        <w:r>
          <w:rPr>
            <w:noProof/>
            <w:webHidden/>
          </w:rPr>
          <w:tab/>
        </w:r>
        <w:r>
          <w:rPr>
            <w:noProof/>
            <w:webHidden/>
          </w:rPr>
          <w:fldChar w:fldCharType="begin"/>
        </w:r>
        <w:r>
          <w:rPr>
            <w:noProof/>
            <w:webHidden/>
          </w:rPr>
          <w:instrText xml:space="preserve"> PAGEREF _Toc142548568 \h </w:instrText>
        </w:r>
        <w:r>
          <w:rPr>
            <w:noProof/>
          </w:rPr>
        </w:r>
        <w:r>
          <w:rPr>
            <w:noProof/>
            <w:webHidden/>
          </w:rPr>
          <w:fldChar w:fldCharType="separate"/>
        </w:r>
        <w:r>
          <w:rPr>
            <w:noProof/>
            <w:webHidden/>
          </w:rPr>
          <w:t>127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69" w:history="1">
        <w:r w:rsidRPr="009F11FF">
          <w:rPr>
            <w:rStyle w:val="Hyperlink"/>
            <w:noProof/>
            <w:lang w:bidi="fa-IR"/>
          </w:rPr>
          <w:t>İnnema kelimesi inhisar ve özgünlüğe delalet etmektedir</w:t>
        </w:r>
        <w:r>
          <w:rPr>
            <w:noProof/>
            <w:webHidden/>
          </w:rPr>
          <w:tab/>
        </w:r>
        <w:r>
          <w:rPr>
            <w:noProof/>
            <w:webHidden/>
          </w:rPr>
          <w:fldChar w:fldCharType="begin"/>
        </w:r>
        <w:r>
          <w:rPr>
            <w:noProof/>
            <w:webHidden/>
          </w:rPr>
          <w:instrText xml:space="preserve"> PAGEREF _Toc142548569 \h </w:instrText>
        </w:r>
        <w:r>
          <w:rPr>
            <w:noProof/>
          </w:rPr>
        </w:r>
        <w:r>
          <w:rPr>
            <w:noProof/>
            <w:webHidden/>
          </w:rPr>
          <w:fldChar w:fldCharType="separate"/>
        </w:r>
        <w:r>
          <w:rPr>
            <w:noProof/>
            <w:webHidden/>
          </w:rPr>
          <w:t>129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70" w:history="1">
        <w:r w:rsidRPr="009F11FF">
          <w:rPr>
            <w:rStyle w:val="Hyperlink"/>
            <w:noProof/>
            <w:lang w:bidi="fa-IR"/>
          </w:rPr>
          <w:t>Veliyy kelimesinin anlamı hususunda bir araştırma</w:t>
        </w:r>
        <w:r>
          <w:rPr>
            <w:noProof/>
            <w:webHidden/>
          </w:rPr>
          <w:tab/>
        </w:r>
        <w:r>
          <w:rPr>
            <w:noProof/>
            <w:webHidden/>
          </w:rPr>
          <w:fldChar w:fldCharType="begin"/>
        </w:r>
        <w:r>
          <w:rPr>
            <w:noProof/>
            <w:webHidden/>
          </w:rPr>
          <w:instrText xml:space="preserve"> PAGEREF _Toc142548570 \h </w:instrText>
        </w:r>
        <w:r>
          <w:rPr>
            <w:noProof/>
          </w:rPr>
        </w:r>
        <w:r>
          <w:rPr>
            <w:noProof/>
            <w:webHidden/>
          </w:rPr>
          <w:fldChar w:fldCharType="separate"/>
        </w:r>
        <w:r>
          <w:rPr>
            <w:noProof/>
            <w:webHidden/>
          </w:rPr>
          <w:t>130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71" w:history="1">
        <w:r w:rsidRPr="009F11FF">
          <w:rPr>
            <w:rStyle w:val="Hyperlink"/>
            <w:noProof/>
            <w:lang w:bidi="fa-IR"/>
          </w:rPr>
          <w:t>Birkaç önemli hususun hatırlatılması</w:t>
        </w:r>
        <w:r>
          <w:rPr>
            <w:noProof/>
            <w:webHidden/>
          </w:rPr>
          <w:tab/>
        </w:r>
        <w:r>
          <w:rPr>
            <w:noProof/>
            <w:webHidden/>
          </w:rPr>
          <w:fldChar w:fldCharType="begin"/>
        </w:r>
        <w:r>
          <w:rPr>
            <w:noProof/>
            <w:webHidden/>
          </w:rPr>
          <w:instrText xml:space="preserve"> PAGEREF _Toc142548571 \h </w:instrText>
        </w:r>
        <w:r>
          <w:rPr>
            <w:noProof/>
          </w:rPr>
        </w:r>
        <w:r>
          <w:rPr>
            <w:noProof/>
            <w:webHidden/>
          </w:rPr>
          <w:fldChar w:fldCharType="separate"/>
        </w:r>
        <w:r>
          <w:rPr>
            <w:noProof/>
            <w:webHidden/>
          </w:rPr>
          <w:t>132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72" w:history="1">
        <w:r w:rsidRPr="009F11FF">
          <w:rPr>
            <w:rStyle w:val="Hyperlink"/>
            <w:noProof/>
            <w:lang w:bidi="fa-IR"/>
          </w:rPr>
          <w:t>Dördüncü Husus</w:t>
        </w:r>
        <w:r>
          <w:rPr>
            <w:noProof/>
            <w:webHidden/>
          </w:rPr>
          <w:tab/>
        </w:r>
        <w:r>
          <w:rPr>
            <w:noProof/>
            <w:webHidden/>
          </w:rPr>
          <w:fldChar w:fldCharType="begin"/>
        </w:r>
        <w:r>
          <w:rPr>
            <w:noProof/>
            <w:webHidden/>
          </w:rPr>
          <w:instrText xml:space="preserve"> PAGEREF _Toc142548572 \h </w:instrText>
        </w:r>
        <w:r>
          <w:rPr>
            <w:noProof/>
          </w:rPr>
        </w:r>
        <w:r>
          <w:rPr>
            <w:noProof/>
            <w:webHidden/>
          </w:rPr>
          <w:fldChar w:fldCharType="separate"/>
        </w:r>
        <w:r>
          <w:rPr>
            <w:noProof/>
            <w:webHidden/>
          </w:rPr>
          <w:t>136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73" w:history="1">
        <w:r w:rsidRPr="009F11FF">
          <w:rPr>
            <w:rStyle w:val="Hyperlink"/>
            <w:noProof/>
            <w:lang w:bidi="fa-IR"/>
          </w:rPr>
          <w:t>Rüku’nun anlamı</w:t>
        </w:r>
        <w:r>
          <w:rPr>
            <w:noProof/>
            <w:webHidden/>
          </w:rPr>
          <w:tab/>
        </w:r>
        <w:r>
          <w:rPr>
            <w:noProof/>
            <w:webHidden/>
          </w:rPr>
          <w:fldChar w:fldCharType="begin"/>
        </w:r>
        <w:r>
          <w:rPr>
            <w:noProof/>
            <w:webHidden/>
          </w:rPr>
          <w:instrText xml:space="preserve"> PAGEREF _Toc142548573 \h </w:instrText>
        </w:r>
        <w:r>
          <w:rPr>
            <w:noProof/>
          </w:rPr>
        </w:r>
        <w:r>
          <w:rPr>
            <w:noProof/>
            <w:webHidden/>
          </w:rPr>
          <w:fldChar w:fldCharType="separate"/>
        </w:r>
        <w:r>
          <w:rPr>
            <w:noProof/>
            <w:webHidden/>
          </w:rPr>
          <w:t>137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74" w:history="1">
        <w:r w:rsidRPr="009F11FF">
          <w:rPr>
            <w:rStyle w:val="Hyperlink"/>
            <w:noProof/>
            <w:lang w:bidi="fa-IR"/>
          </w:rPr>
          <w:t>Velayet ayetinin Nüzul sebebi</w:t>
        </w:r>
        <w:r>
          <w:rPr>
            <w:noProof/>
            <w:webHidden/>
          </w:rPr>
          <w:tab/>
        </w:r>
        <w:r>
          <w:rPr>
            <w:noProof/>
            <w:webHidden/>
          </w:rPr>
          <w:fldChar w:fldCharType="begin"/>
        </w:r>
        <w:r>
          <w:rPr>
            <w:noProof/>
            <w:webHidden/>
          </w:rPr>
          <w:instrText xml:space="preserve"> PAGEREF _Toc142548574 \h </w:instrText>
        </w:r>
        <w:r>
          <w:rPr>
            <w:noProof/>
          </w:rPr>
        </w:r>
        <w:r>
          <w:rPr>
            <w:noProof/>
            <w:webHidden/>
          </w:rPr>
          <w:fldChar w:fldCharType="separate"/>
        </w:r>
        <w:r>
          <w:rPr>
            <w:noProof/>
            <w:webHidden/>
          </w:rPr>
          <w:t>137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75" w:history="1">
        <w:r w:rsidRPr="009F11FF">
          <w:rPr>
            <w:rStyle w:val="Hyperlink"/>
            <w:noProof/>
            <w:lang w:bidi="fa-IR"/>
          </w:rPr>
          <w:t>Velayet ayeti ile ilgili sorular ve bu soruların cevapları</w:t>
        </w:r>
        <w:r>
          <w:rPr>
            <w:noProof/>
            <w:webHidden/>
          </w:rPr>
          <w:tab/>
        </w:r>
        <w:r>
          <w:rPr>
            <w:noProof/>
            <w:webHidden/>
          </w:rPr>
          <w:fldChar w:fldCharType="begin"/>
        </w:r>
        <w:r>
          <w:rPr>
            <w:noProof/>
            <w:webHidden/>
          </w:rPr>
          <w:instrText xml:space="preserve"> PAGEREF _Toc142548575 \h </w:instrText>
        </w:r>
        <w:r>
          <w:rPr>
            <w:noProof/>
          </w:rPr>
        </w:r>
        <w:r>
          <w:rPr>
            <w:noProof/>
            <w:webHidden/>
          </w:rPr>
          <w:fldChar w:fldCharType="separate"/>
        </w:r>
        <w:r>
          <w:rPr>
            <w:noProof/>
            <w:webHidden/>
          </w:rPr>
          <w:t>140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76" w:history="1">
        <w:r w:rsidRPr="009F11FF">
          <w:rPr>
            <w:rStyle w:val="Hyperlink"/>
            <w:noProof/>
            <w:lang w:bidi="fa-IR"/>
          </w:rPr>
          <w:t>1- Acaba ayette geçen veli kelimesinin anlamı dost değil midir?</w:t>
        </w:r>
        <w:r>
          <w:rPr>
            <w:noProof/>
            <w:webHidden/>
          </w:rPr>
          <w:tab/>
        </w:r>
        <w:r>
          <w:rPr>
            <w:noProof/>
            <w:webHidden/>
          </w:rPr>
          <w:fldChar w:fldCharType="begin"/>
        </w:r>
        <w:r>
          <w:rPr>
            <w:noProof/>
            <w:webHidden/>
          </w:rPr>
          <w:instrText xml:space="preserve"> PAGEREF _Toc142548576 \h </w:instrText>
        </w:r>
        <w:r>
          <w:rPr>
            <w:noProof/>
          </w:rPr>
        </w:r>
        <w:r>
          <w:rPr>
            <w:noProof/>
            <w:webHidden/>
          </w:rPr>
          <w:fldChar w:fldCharType="separate"/>
        </w:r>
        <w:r>
          <w:rPr>
            <w:noProof/>
            <w:webHidden/>
          </w:rPr>
          <w:t>140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77"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_Toc142548577 \h </w:instrText>
        </w:r>
        <w:r>
          <w:rPr>
            <w:noProof/>
          </w:rPr>
        </w:r>
        <w:r>
          <w:rPr>
            <w:noProof/>
            <w:webHidden/>
          </w:rPr>
          <w:fldChar w:fldCharType="separate"/>
        </w:r>
        <w:r>
          <w:rPr>
            <w:noProof/>
            <w:webHidden/>
          </w:rPr>
          <w:t>140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78" w:history="1">
        <w:r w:rsidRPr="009F11FF">
          <w:rPr>
            <w:rStyle w:val="Hyperlink"/>
            <w:noProof/>
            <w:lang w:bidi="fa-IR"/>
          </w:rPr>
          <w:t>2- Mezkur nüzul sebebi (Hz.</w:t>
        </w:r>
        <w:r w:rsidR="00F93E59">
          <w:rPr>
            <w:rStyle w:val="Hyperlink"/>
            <w:noProof/>
            <w:lang w:bidi="fa-IR"/>
          </w:rPr>
          <w:t xml:space="preserve"> </w:t>
        </w:r>
        <w:r w:rsidRPr="009F11FF">
          <w:rPr>
            <w:rStyle w:val="Hyperlink"/>
            <w:noProof/>
            <w:lang w:bidi="fa-IR"/>
          </w:rPr>
          <w:t>Ali’nin rüku halinde infakta bulunması sabit değildir. )</w:t>
        </w:r>
        <w:r>
          <w:rPr>
            <w:noProof/>
            <w:webHidden/>
          </w:rPr>
          <w:tab/>
        </w:r>
        <w:r>
          <w:rPr>
            <w:noProof/>
            <w:webHidden/>
          </w:rPr>
          <w:fldChar w:fldCharType="begin"/>
        </w:r>
        <w:r>
          <w:rPr>
            <w:noProof/>
            <w:webHidden/>
          </w:rPr>
          <w:instrText xml:space="preserve"> PAGEREF _Toc142548578 \h </w:instrText>
        </w:r>
        <w:r>
          <w:rPr>
            <w:noProof/>
          </w:rPr>
        </w:r>
        <w:r>
          <w:rPr>
            <w:noProof/>
            <w:webHidden/>
          </w:rPr>
          <w:fldChar w:fldCharType="separate"/>
        </w:r>
        <w:r>
          <w:rPr>
            <w:noProof/>
            <w:webHidden/>
          </w:rPr>
          <w:t>143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79"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_Toc142548579 \h </w:instrText>
        </w:r>
        <w:r>
          <w:rPr>
            <w:noProof/>
          </w:rPr>
        </w:r>
        <w:r>
          <w:rPr>
            <w:noProof/>
            <w:webHidden/>
          </w:rPr>
          <w:fldChar w:fldCharType="separate"/>
        </w:r>
        <w:r>
          <w:rPr>
            <w:noProof/>
            <w:webHidden/>
          </w:rPr>
          <w:t>143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80" w:history="1">
        <w:r w:rsidRPr="009F11FF">
          <w:rPr>
            <w:rStyle w:val="Hyperlink"/>
            <w:noProof/>
            <w:lang w:bidi="fa-IR"/>
          </w:rPr>
          <w:t xml:space="preserve">3- Acaba </w:t>
        </w:r>
        <w:r w:rsidR="007A36A8">
          <w:rPr>
            <w:rStyle w:val="Hyperlink"/>
            <w:noProof/>
            <w:lang w:bidi="fa-IR"/>
          </w:rPr>
          <w:t>“</w:t>
        </w:r>
        <w:r w:rsidRPr="009F11FF">
          <w:rPr>
            <w:rStyle w:val="Hyperlink"/>
            <w:noProof/>
            <w:lang w:bidi="fa-IR"/>
          </w:rPr>
          <w:t>innema</w:t>
        </w:r>
        <w:r w:rsidR="007A36A8">
          <w:rPr>
            <w:rStyle w:val="Hyperlink"/>
            <w:noProof/>
            <w:lang w:bidi="fa-IR"/>
          </w:rPr>
          <w:t>”</w:t>
        </w:r>
        <w:r w:rsidRPr="009F11FF">
          <w:rPr>
            <w:rStyle w:val="Hyperlink"/>
            <w:noProof/>
            <w:lang w:bidi="fa-IR"/>
          </w:rPr>
          <w:t xml:space="preserve"> inhisar ve özgünlüğe delalet etmekte midir?</w:t>
        </w:r>
        <w:r>
          <w:rPr>
            <w:noProof/>
            <w:webHidden/>
          </w:rPr>
          <w:tab/>
        </w:r>
        <w:r>
          <w:rPr>
            <w:noProof/>
            <w:webHidden/>
          </w:rPr>
          <w:fldChar w:fldCharType="begin"/>
        </w:r>
        <w:r>
          <w:rPr>
            <w:noProof/>
            <w:webHidden/>
          </w:rPr>
          <w:instrText xml:space="preserve"> PAGEREF _Toc142548580 \h </w:instrText>
        </w:r>
        <w:r>
          <w:rPr>
            <w:noProof/>
          </w:rPr>
        </w:r>
        <w:r>
          <w:rPr>
            <w:noProof/>
            <w:webHidden/>
          </w:rPr>
          <w:fldChar w:fldCharType="separate"/>
        </w:r>
        <w:r>
          <w:rPr>
            <w:noProof/>
            <w:webHidden/>
          </w:rPr>
          <w:t>147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81"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_Toc142548581 \h </w:instrText>
        </w:r>
        <w:r>
          <w:rPr>
            <w:noProof/>
          </w:rPr>
        </w:r>
        <w:r>
          <w:rPr>
            <w:noProof/>
            <w:webHidden/>
          </w:rPr>
          <w:fldChar w:fldCharType="separate"/>
        </w:r>
        <w:r>
          <w:rPr>
            <w:noProof/>
            <w:webHidden/>
          </w:rPr>
          <w:t>147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82" w:history="1">
        <w:r w:rsidRPr="009F11FF">
          <w:rPr>
            <w:rStyle w:val="Hyperlink"/>
            <w:noProof/>
            <w:lang w:bidi="fa-IR"/>
          </w:rPr>
          <w:t xml:space="preserve">4- Acaba </w:t>
        </w:r>
        <w:r w:rsidR="007A36A8">
          <w:rPr>
            <w:rStyle w:val="Hyperlink"/>
            <w:noProof/>
            <w:lang w:bidi="fa-IR"/>
          </w:rPr>
          <w:t>“</w:t>
        </w:r>
        <w:r w:rsidRPr="009F11FF">
          <w:rPr>
            <w:rStyle w:val="Hyperlink"/>
            <w:noProof/>
            <w:lang w:bidi="fa-IR"/>
          </w:rPr>
          <w:t>İmam edenler</w:t>
        </w:r>
        <w:r w:rsidR="007A36A8">
          <w:rPr>
            <w:rStyle w:val="Hyperlink"/>
            <w:noProof/>
            <w:lang w:bidi="fa-IR"/>
          </w:rPr>
          <w:t>”</w:t>
        </w:r>
        <w:r w:rsidRPr="009F11FF">
          <w:rPr>
            <w:rStyle w:val="Hyperlink"/>
            <w:noProof/>
            <w:lang w:bidi="fa-IR"/>
          </w:rPr>
          <w:t xml:space="preserve"> ifadesinin Hz.</w:t>
        </w:r>
        <w:r w:rsidR="00F93E59">
          <w:rPr>
            <w:rStyle w:val="Hyperlink"/>
            <w:noProof/>
            <w:lang w:bidi="fa-IR"/>
          </w:rPr>
          <w:t xml:space="preserve"> </w:t>
        </w:r>
        <w:r w:rsidRPr="009F11FF">
          <w:rPr>
            <w:rStyle w:val="Hyperlink"/>
            <w:noProof/>
            <w:lang w:bidi="fa-IR"/>
          </w:rPr>
          <w:t>Ali hakkında kullanılması mecazi midir?</w:t>
        </w:r>
        <w:r>
          <w:rPr>
            <w:noProof/>
            <w:webHidden/>
          </w:rPr>
          <w:tab/>
        </w:r>
        <w:r>
          <w:rPr>
            <w:noProof/>
            <w:webHidden/>
          </w:rPr>
          <w:fldChar w:fldCharType="begin"/>
        </w:r>
        <w:r>
          <w:rPr>
            <w:noProof/>
            <w:webHidden/>
          </w:rPr>
          <w:instrText xml:space="preserve"> PAGEREF _Toc142548582 \h </w:instrText>
        </w:r>
        <w:r>
          <w:rPr>
            <w:noProof/>
          </w:rPr>
        </w:r>
        <w:r>
          <w:rPr>
            <w:noProof/>
            <w:webHidden/>
          </w:rPr>
          <w:fldChar w:fldCharType="separate"/>
        </w:r>
        <w:r>
          <w:rPr>
            <w:noProof/>
            <w:webHidden/>
          </w:rPr>
          <w:t>148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83"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_Toc142548583 \h </w:instrText>
        </w:r>
        <w:r>
          <w:rPr>
            <w:noProof/>
          </w:rPr>
        </w:r>
        <w:r>
          <w:rPr>
            <w:noProof/>
            <w:webHidden/>
          </w:rPr>
          <w:fldChar w:fldCharType="separate"/>
        </w:r>
        <w:r>
          <w:rPr>
            <w:noProof/>
            <w:webHidden/>
          </w:rPr>
          <w:t>148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84" w:history="1">
        <w:r w:rsidRPr="009F11FF">
          <w:rPr>
            <w:rStyle w:val="Hyperlink"/>
            <w:noProof/>
            <w:lang w:bidi="fa-IR"/>
          </w:rPr>
          <w:t>5- Acaba Hz.</w:t>
        </w:r>
        <w:r w:rsidR="00F93E59">
          <w:rPr>
            <w:rStyle w:val="Hyperlink"/>
            <w:noProof/>
            <w:lang w:bidi="fa-IR"/>
          </w:rPr>
          <w:t xml:space="preserve"> </w:t>
        </w:r>
        <w:r w:rsidRPr="009F11FF">
          <w:rPr>
            <w:rStyle w:val="Hyperlink"/>
            <w:noProof/>
            <w:lang w:bidi="fa-IR"/>
          </w:rPr>
          <w:t xml:space="preserve">Ali </w:t>
        </w:r>
        <w:r w:rsidR="00F93E59">
          <w:rPr>
            <w:rStyle w:val="Hyperlink"/>
            <w:noProof/>
            <w:lang w:bidi="fa-IR"/>
          </w:rPr>
          <w:t>(a. s.)</w:t>
        </w:r>
        <w:r w:rsidRPr="009F11FF">
          <w:rPr>
            <w:rStyle w:val="Hyperlink"/>
            <w:noProof/>
            <w:lang w:bidi="fa-IR"/>
          </w:rPr>
          <w:t xml:space="preserve"> İnfak edecek bir yüzüğe sahip miydi?</w:t>
        </w:r>
        <w:r>
          <w:rPr>
            <w:noProof/>
            <w:webHidden/>
          </w:rPr>
          <w:tab/>
        </w:r>
        <w:r>
          <w:rPr>
            <w:noProof/>
            <w:webHidden/>
          </w:rPr>
          <w:fldChar w:fldCharType="begin"/>
        </w:r>
        <w:r>
          <w:rPr>
            <w:noProof/>
            <w:webHidden/>
          </w:rPr>
          <w:instrText xml:space="preserve"> PAGEREF _Toc142548584 \h </w:instrText>
        </w:r>
        <w:r>
          <w:rPr>
            <w:noProof/>
          </w:rPr>
        </w:r>
        <w:r>
          <w:rPr>
            <w:noProof/>
            <w:webHidden/>
          </w:rPr>
          <w:fldChar w:fldCharType="separate"/>
        </w:r>
        <w:r>
          <w:rPr>
            <w:noProof/>
            <w:webHidden/>
          </w:rPr>
          <w:t>149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85"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_Toc142548585 \h </w:instrText>
        </w:r>
        <w:r>
          <w:rPr>
            <w:noProof/>
          </w:rPr>
        </w:r>
        <w:r>
          <w:rPr>
            <w:noProof/>
            <w:webHidden/>
          </w:rPr>
          <w:fldChar w:fldCharType="separate"/>
        </w:r>
        <w:r>
          <w:rPr>
            <w:noProof/>
            <w:webHidden/>
          </w:rPr>
          <w:t>149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86" w:history="1">
        <w:r w:rsidRPr="009F11FF">
          <w:rPr>
            <w:rStyle w:val="Hyperlink"/>
            <w:noProof/>
            <w:lang w:bidi="fa-IR"/>
          </w:rPr>
          <w:t>6- Acaba yüzük infak etmek kalp huzuruyla uyumlu mudur?</w:t>
        </w:r>
        <w:r>
          <w:rPr>
            <w:noProof/>
            <w:webHidden/>
          </w:rPr>
          <w:tab/>
        </w:r>
        <w:r>
          <w:rPr>
            <w:noProof/>
            <w:webHidden/>
          </w:rPr>
          <w:fldChar w:fldCharType="begin"/>
        </w:r>
        <w:r>
          <w:rPr>
            <w:noProof/>
            <w:webHidden/>
          </w:rPr>
          <w:instrText xml:space="preserve"> PAGEREF _Toc142548586 \h </w:instrText>
        </w:r>
        <w:r>
          <w:rPr>
            <w:noProof/>
          </w:rPr>
        </w:r>
        <w:r>
          <w:rPr>
            <w:noProof/>
            <w:webHidden/>
          </w:rPr>
          <w:fldChar w:fldCharType="separate"/>
        </w:r>
        <w:r>
          <w:rPr>
            <w:noProof/>
            <w:webHidden/>
          </w:rPr>
          <w:t>149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87"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_Toc142548587 \h </w:instrText>
        </w:r>
        <w:r>
          <w:rPr>
            <w:noProof/>
          </w:rPr>
        </w:r>
        <w:r>
          <w:rPr>
            <w:noProof/>
            <w:webHidden/>
          </w:rPr>
          <w:fldChar w:fldCharType="separate"/>
        </w:r>
        <w:r>
          <w:rPr>
            <w:noProof/>
            <w:webHidden/>
          </w:rPr>
          <w:t>150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88" w:history="1">
        <w:r w:rsidRPr="009F11FF">
          <w:rPr>
            <w:rStyle w:val="Hyperlink"/>
            <w:noProof/>
            <w:lang w:bidi="fa-IR"/>
          </w:rPr>
          <w:t>7- Acaba infak etmek namazın görüntüsünü bozmaz mı?</w:t>
        </w:r>
        <w:r>
          <w:rPr>
            <w:noProof/>
            <w:webHidden/>
          </w:rPr>
          <w:tab/>
        </w:r>
        <w:r>
          <w:rPr>
            <w:noProof/>
            <w:webHidden/>
          </w:rPr>
          <w:fldChar w:fldCharType="begin"/>
        </w:r>
        <w:r>
          <w:rPr>
            <w:noProof/>
            <w:webHidden/>
          </w:rPr>
          <w:instrText xml:space="preserve"> PAGEREF _Toc142548588 \h </w:instrText>
        </w:r>
        <w:r>
          <w:rPr>
            <w:noProof/>
          </w:rPr>
        </w:r>
        <w:r>
          <w:rPr>
            <w:noProof/>
            <w:webHidden/>
          </w:rPr>
          <w:fldChar w:fldCharType="separate"/>
        </w:r>
        <w:r>
          <w:rPr>
            <w:noProof/>
            <w:webHidden/>
          </w:rPr>
          <w:t>150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89"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_Toc142548589 \h </w:instrText>
        </w:r>
        <w:r>
          <w:rPr>
            <w:noProof/>
          </w:rPr>
        </w:r>
        <w:r>
          <w:rPr>
            <w:noProof/>
            <w:webHidden/>
          </w:rPr>
          <w:fldChar w:fldCharType="separate"/>
        </w:r>
        <w:r>
          <w:rPr>
            <w:noProof/>
            <w:webHidden/>
          </w:rPr>
          <w:t>150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90" w:history="1">
        <w:r w:rsidRPr="009F11FF">
          <w:rPr>
            <w:rStyle w:val="Hyperlink"/>
            <w:noProof/>
            <w:lang w:bidi="fa-IR"/>
          </w:rPr>
          <w:t>8- Acaba müstahab sadakaya da zekat denmekte midir?</w:t>
        </w:r>
        <w:r>
          <w:rPr>
            <w:noProof/>
            <w:webHidden/>
          </w:rPr>
          <w:tab/>
        </w:r>
        <w:r>
          <w:rPr>
            <w:noProof/>
            <w:webHidden/>
          </w:rPr>
          <w:fldChar w:fldCharType="begin"/>
        </w:r>
        <w:r>
          <w:rPr>
            <w:noProof/>
            <w:webHidden/>
          </w:rPr>
          <w:instrText xml:space="preserve"> PAGEREF _Toc142548590 \h </w:instrText>
        </w:r>
        <w:r>
          <w:rPr>
            <w:noProof/>
          </w:rPr>
        </w:r>
        <w:r>
          <w:rPr>
            <w:noProof/>
            <w:webHidden/>
          </w:rPr>
          <w:fldChar w:fldCharType="separate"/>
        </w:r>
        <w:r>
          <w:rPr>
            <w:noProof/>
            <w:webHidden/>
          </w:rPr>
          <w:t>151</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91"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_Toc142548591 \h </w:instrText>
        </w:r>
        <w:r>
          <w:rPr>
            <w:noProof/>
          </w:rPr>
        </w:r>
        <w:r>
          <w:rPr>
            <w:noProof/>
            <w:webHidden/>
          </w:rPr>
          <w:fldChar w:fldCharType="separate"/>
        </w:r>
        <w:r>
          <w:rPr>
            <w:noProof/>
            <w:webHidden/>
          </w:rPr>
          <w:t>152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92" w:history="1">
        <w:r w:rsidRPr="009F11FF">
          <w:rPr>
            <w:rStyle w:val="Hyperlink"/>
            <w:noProof/>
            <w:lang w:bidi="fa-IR"/>
          </w:rPr>
          <w:t>9- Acaba rüku halinde zekat vermek övgüye değer bir şey midir?</w:t>
        </w:r>
        <w:r>
          <w:rPr>
            <w:noProof/>
            <w:webHidden/>
          </w:rPr>
          <w:tab/>
        </w:r>
        <w:r>
          <w:rPr>
            <w:noProof/>
            <w:webHidden/>
          </w:rPr>
          <w:fldChar w:fldCharType="begin"/>
        </w:r>
        <w:r>
          <w:rPr>
            <w:noProof/>
            <w:webHidden/>
          </w:rPr>
          <w:instrText xml:space="preserve"> PAGEREF _Toc142548592 \h </w:instrText>
        </w:r>
        <w:r>
          <w:rPr>
            <w:noProof/>
          </w:rPr>
        </w:r>
        <w:r>
          <w:rPr>
            <w:noProof/>
            <w:webHidden/>
          </w:rPr>
          <w:fldChar w:fldCharType="separate"/>
        </w:r>
        <w:r>
          <w:rPr>
            <w:noProof/>
            <w:webHidden/>
          </w:rPr>
          <w:t>153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93"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_Toc142548593 \h </w:instrText>
        </w:r>
        <w:r>
          <w:rPr>
            <w:noProof/>
          </w:rPr>
        </w:r>
        <w:r>
          <w:rPr>
            <w:noProof/>
            <w:webHidden/>
          </w:rPr>
          <w:fldChar w:fldCharType="separate"/>
        </w:r>
        <w:r>
          <w:rPr>
            <w:noProof/>
            <w:webHidden/>
          </w:rPr>
          <w:t>153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94" w:history="1">
        <w:r w:rsidRPr="009F11FF">
          <w:rPr>
            <w:rStyle w:val="Hyperlink"/>
            <w:noProof/>
            <w:lang w:bidi="fa-IR"/>
          </w:rPr>
          <w:t>10- Acaba bu ayetin muhtevası önceki ayete aykırı değil midir?</w:t>
        </w:r>
        <w:r>
          <w:rPr>
            <w:noProof/>
            <w:webHidden/>
          </w:rPr>
          <w:tab/>
        </w:r>
        <w:r>
          <w:rPr>
            <w:noProof/>
            <w:webHidden/>
          </w:rPr>
          <w:fldChar w:fldCharType="begin"/>
        </w:r>
        <w:r>
          <w:rPr>
            <w:noProof/>
            <w:webHidden/>
          </w:rPr>
          <w:instrText xml:space="preserve"> PAGEREF _Toc142548594 \h </w:instrText>
        </w:r>
        <w:r>
          <w:rPr>
            <w:noProof/>
          </w:rPr>
        </w:r>
        <w:r>
          <w:rPr>
            <w:noProof/>
            <w:webHidden/>
          </w:rPr>
          <w:fldChar w:fldCharType="separate"/>
        </w:r>
        <w:r>
          <w:rPr>
            <w:noProof/>
            <w:webHidden/>
          </w:rPr>
          <w:t>154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95"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_Toc142548595 \h </w:instrText>
        </w:r>
        <w:r>
          <w:rPr>
            <w:noProof/>
          </w:rPr>
        </w:r>
        <w:r>
          <w:rPr>
            <w:noProof/>
            <w:webHidden/>
          </w:rPr>
          <w:fldChar w:fldCharType="separate"/>
        </w:r>
        <w:r>
          <w:rPr>
            <w:noProof/>
            <w:webHidden/>
          </w:rPr>
          <w:t>154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96" w:history="1">
        <w:r w:rsidRPr="009F11FF">
          <w:rPr>
            <w:rStyle w:val="Hyperlink"/>
            <w:noProof/>
            <w:lang w:bidi="fa-IR"/>
          </w:rPr>
          <w:t>11- Acaba ayette yer alan hasr ve özgünlük imamların imametine aykırı değil midir?</w:t>
        </w:r>
        <w:r>
          <w:rPr>
            <w:noProof/>
            <w:webHidden/>
          </w:rPr>
          <w:tab/>
        </w:r>
        <w:r>
          <w:rPr>
            <w:noProof/>
            <w:webHidden/>
          </w:rPr>
          <w:fldChar w:fldCharType="begin"/>
        </w:r>
        <w:r>
          <w:rPr>
            <w:noProof/>
            <w:webHidden/>
          </w:rPr>
          <w:instrText xml:space="preserve"> PAGEREF _Toc142548596 \h </w:instrText>
        </w:r>
        <w:r>
          <w:rPr>
            <w:noProof/>
          </w:rPr>
        </w:r>
        <w:r>
          <w:rPr>
            <w:noProof/>
            <w:webHidden/>
          </w:rPr>
          <w:fldChar w:fldCharType="separate"/>
        </w:r>
        <w:r>
          <w:rPr>
            <w:noProof/>
            <w:webHidden/>
          </w:rPr>
          <w:t>156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97"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_Toc142548597 \h </w:instrText>
        </w:r>
        <w:r>
          <w:rPr>
            <w:noProof/>
          </w:rPr>
        </w:r>
        <w:r>
          <w:rPr>
            <w:noProof/>
            <w:webHidden/>
          </w:rPr>
          <w:fldChar w:fldCharType="separate"/>
        </w:r>
        <w:r>
          <w:rPr>
            <w:noProof/>
            <w:webHidden/>
          </w:rPr>
          <w:t>156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98" w:history="1">
        <w:r w:rsidRPr="009F11FF">
          <w:rPr>
            <w:rStyle w:val="Hyperlink"/>
            <w:noProof/>
            <w:lang w:bidi="fa-IR"/>
          </w:rPr>
          <w:t>12- Acaba Hz.</w:t>
        </w:r>
        <w:r w:rsidR="00F93E59">
          <w:rPr>
            <w:rStyle w:val="Hyperlink"/>
            <w:noProof/>
            <w:lang w:bidi="fa-IR"/>
          </w:rPr>
          <w:t xml:space="preserve"> </w:t>
        </w:r>
        <w:r w:rsidRPr="009F11FF">
          <w:rPr>
            <w:rStyle w:val="Hyperlink"/>
            <w:noProof/>
            <w:lang w:bidi="fa-IR"/>
          </w:rPr>
          <w:t xml:space="preserve">Ali Peygamber </w:t>
        </w:r>
        <w:r w:rsidR="00F93E59">
          <w:rPr>
            <w:rStyle w:val="Hyperlink"/>
            <w:noProof/>
            <w:lang w:bidi="fa-IR"/>
          </w:rPr>
          <w:t>(s. a. a.)</w:t>
        </w:r>
        <w:r w:rsidRPr="009F11FF">
          <w:rPr>
            <w:rStyle w:val="Hyperlink"/>
            <w:noProof/>
            <w:lang w:bidi="fa-IR"/>
          </w:rPr>
          <w:t xml:space="preserve"> Zamanında da yöneticilik ve imamet makamına sahip mi idi?</w:t>
        </w:r>
        <w:r>
          <w:rPr>
            <w:noProof/>
            <w:webHidden/>
          </w:rPr>
          <w:tab/>
        </w:r>
        <w:r>
          <w:rPr>
            <w:noProof/>
            <w:webHidden/>
          </w:rPr>
          <w:fldChar w:fldCharType="begin"/>
        </w:r>
        <w:r>
          <w:rPr>
            <w:noProof/>
            <w:webHidden/>
          </w:rPr>
          <w:instrText xml:space="preserve"> PAGEREF _Toc142548598 \h </w:instrText>
        </w:r>
        <w:r>
          <w:rPr>
            <w:noProof/>
          </w:rPr>
        </w:r>
        <w:r>
          <w:rPr>
            <w:noProof/>
            <w:webHidden/>
          </w:rPr>
          <w:fldChar w:fldCharType="separate"/>
        </w:r>
        <w:r>
          <w:rPr>
            <w:noProof/>
            <w:webHidden/>
          </w:rPr>
          <w:t>157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99"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_Toc142548599 \h </w:instrText>
        </w:r>
        <w:r>
          <w:rPr>
            <w:noProof/>
          </w:rPr>
        </w:r>
        <w:r>
          <w:rPr>
            <w:noProof/>
            <w:webHidden/>
          </w:rPr>
          <w:fldChar w:fldCharType="separate"/>
        </w:r>
        <w:r>
          <w:rPr>
            <w:noProof/>
            <w:webHidden/>
          </w:rPr>
          <w:t>157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00" w:history="1">
        <w:r w:rsidRPr="009F11FF">
          <w:rPr>
            <w:rStyle w:val="Hyperlink"/>
            <w:noProof/>
            <w:lang w:bidi="fa-IR"/>
          </w:rPr>
          <w:t xml:space="preserve">13- Acaba Ali </w:t>
        </w:r>
        <w:r w:rsidR="00F93E59">
          <w:rPr>
            <w:rStyle w:val="Hyperlink"/>
            <w:noProof/>
            <w:lang w:bidi="fa-IR"/>
          </w:rPr>
          <w:t>(a. s.)</w:t>
        </w:r>
        <w:r w:rsidRPr="009F11FF">
          <w:rPr>
            <w:rStyle w:val="Hyperlink"/>
            <w:noProof/>
            <w:lang w:bidi="fa-IR"/>
          </w:rPr>
          <w:t>’ı velayet ayetine teveccühen dördüncü halife olarak kabul etmek mümkün müdür?</w:t>
        </w:r>
        <w:r>
          <w:rPr>
            <w:noProof/>
            <w:webHidden/>
          </w:rPr>
          <w:tab/>
        </w:r>
        <w:r>
          <w:rPr>
            <w:noProof/>
            <w:webHidden/>
          </w:rPr>
          <w:fldChar w:fldCharType="begin"/>
        </w:r>
        <w:r>
          <w:rPr>
            <w:noProof/>
            <w:webHidden/>
          </w:rPr>
          <w:instrText xml:space="preserve"> PAGEREF _Toc142548600 \h </w:instrText>
        </w:r>
        <w:r>
          <w:rPr>
            <w:noProof/>
          </w:rPr>
        </w:r>
        <w:r>
          <w:rPr>
            <w:noProof/>
            <w:webHidden/>
          </w:rPr>
          <w:fldChar w:fldCharType="separate"/>
        </w:r>
        <w:r>
          <w:rPr>
            <w:noProof/>
            <w:webHidden/>
          </w:rPr>
          <w:t>158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01"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_Toc142548601 \h </w:instrText>
        </w:r>
        <w:r>
          <w:rPr>
            <w:noProof/>
          </w:rPr>
        </w:r>
        <w:r>
          <w:rPr>
            <w:noProof/>
            <w:webHidden/>
          </w:rPr>
          <w:fldChar w:fldCharType="separate"/>
        </w:r>
        <w:r>
          <w:rPr>
            <w:noProof/>
            <w:webHidden/>
          </w:rPr>
          <w:t>158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02" w:history="1">
        <w:r w:rsidRPr="009F11FF">
          <w:rPr>
            <w:rStyle w:val="Hyperlink"/>
            <w:noProof/>
            <w:lang w:bidi="fa-IR"/>
          </w:rPr>
          <w:t>14- Acaba Hz.</w:t>
        </w:r>
        <w:r w:rsidR="00F93E59">
          <w:rPr>
            <w:rStyle w:val="Hyperlink"/>
            <w:noProof/>
            <w:lang w:bidi="fa-IR"/>
          </w:rPr>
          <w:t xml:space="preserve"> </w:t>
        </w:r>
        <w:r w:rsidRPr="009F11FF">
          <w:rPr>
            <w:rStyle w:val="Hyperlink"/>
            <w:noProof/>
            <w:lang w:bidi="fa-IR"/>
          </w:rPr>
          <w:t xml:space="preserve">Ali </w:t>
        </w:r>
        <w:r w:rsidR="00F93E59">
          <w:rPr>
            <w:rStyle w:val="Hyperlink"/>
            <w:noProof/>
            <w:lang w:bidi="fa-IR"/>
          </w:rPr>
          <w:t>(a. s.)</w:t>
        </w:r>
        <w:r w:rsidRPr="009F11FF">
          <w:rPr>
            <w:rStyle w:val="Hyperlink"/>
            <w:noProof/>
            <w:lang w:bidi="fa-IR"/>
          </w:rPr>
          <w:t xml:space="preserve"> Velayet ayetini hüccet olarak göstermiş midir?</w:t>
        </w:r>
        <w:r>
          <w:rPr>
            <w:noProof/>
            <w:webHidden/>
          </w:rPr>
          <w:tab/>
        </w:r>
        <w:r>
          <w:rPr>
            <w:noProof/>
            <w:webHidden/>
          </w:rPr>
          <w:fldChar w:fldCharType="begin"/>
        </w:r>
        <w:r>
          <w:rPr>
            <w:noProof/>
            <w:webHidden/>
          </w:rPr>
          <w:instrText xml:space="preserve"> PAGEREF _Toc142548602 \h </w:instrText>
        </w:r>
        <w:r>
          <w:rPr>
            <w:noProof/>
          </w:rPr>
        </w:r>
        <w:r>
          <w:rPr>
            <w:noProof/>
            <w:webHidden/>
          </w:rPr>
          <w:fldChar w:fldCharType="separate"/>
        </w:r>
        <w:r>
          <w:rPr>
            <w:noProof/>
            <w:webHidden/>
          </w:rPr>
          <w:t>159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03"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_Toc142548603 \h </w:instrText>
        </w:r>
        <w:r>
          <w:rPr>
            <w:noProof/>
          </w:rPr>
        </w:r>
        <w:r>
          <w:rPr>
            <w:noProof/>
            <w:webHidden/>
          </w:rPr>
          <w:fldChar w:fldCharType="separate"/>
        </w:r>
        <w:r>
          <w:rPr>
            <w:noProof/>
            <w:webHidden/>
          </w:rPr>
          <w:t>159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04" w:history="1">
        <w:r w:rsidRPr="009F11FF">
          <w:rPr>
            <w:rStyle w:val="Hyperlink"/>
            <w:noProof/>
            <w:lang w:bidi="fa-IR"/>
          </w:rPr>
          <w:t>Beşinci Bölüm:</w:t>
        </w:r>
        <w:r w:rsidR="00F93E59">
          <w:rPr>
            <w:rStyle w:val="Hyperlink"/>
            <w:noProof/>
            <w:lang w:bidi="fa-IR"/>
          </w:rPr>
          <w:t xml:space="preserve"> </w:t>
        </w:r>
        <w:r w:rsidRPr="009F11FF">
          <w:rPr>
            <w:rStyle w:val="Hyperlink"/>
            <w:noProof/>
            <w:lang w:bidi="fa-IR"/>
          </w:rPr>
          <w:t>Sadikin Ayetinde İmamet</w:t>
        </w:r>
        <w:r>
          <w:rPr>
            <w:noProof/>
            <w:webHidden/>
          </w:rPr>
          <w:tab/>
        </w:r>
        <w:r>
          <w:rPr>
            <w:noProof/>
            <w:webHidden/>
          </w:rPr>
          <w:fldChar w:fldCharType="begin"/>
        </w:r>
        <w:r>
          <w:rPr>
            <w:noProof/>
            <w:webHidden/>
          </w:rPr>
          <w:instrText xml:space="preserve"> PAGEREF _Toc142548604 \h </w:instrText>
        </w:r>
        <w:r>
          <w:rPr>
            <w:noProof/>
          </w:rPr>
        </w:r>
        <w:r>
          <w:rPr>
            <w:noProof/>
            <w:webHidden/>
          </w:rPr>
          <w:fldChar w:fldCharType="separate"/>
        </w:r>
        <w:r>
          <w:rPr>
            <w:noProof/>
            <w:webHidden/>
          </w:rPr>
          <w:t>161</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05" w:history="1">
        <w:r w:rsidRPr="009F11FF">
          <w:rPr>
            <w:rStyle w:val="Hyperlink"/>
            <w:noProof/>
            <w:lang w:bidi="fa-IR"/>
          </w:rPr>
          <w:t>Kur’an'da yer alan kelimeler</w:t>
        </w:r>
        <w:r>
          <w:rPr>
            <w:noProof/>
            <w:webHidden/>
          </w:rPr>
          <w:tab/>
        </w:r>
        <w:r>
          <w:rPr>
            <w:noProof/>
            <w:webHidden/>
          </w:rPr>
          <w:fldChar w:fldCharType="begin"/>
        </w:r>
        <w:r>
          <w:rPr>
            <w:noProof/>
            <w:webHidden/>
          </w:rPr>
          <w:instrText xml:space="preserve"> PAGEREF _Toc142548605 \h </w:instrText>
        </w:r>
        <w:r>
          <w:rPr>
            <w:noProof/>
          </w:rPr>
        </w:r>
        <w:r>
          <w:rPr>
            <w:noProof/>
            <w:webHidden/>
          </w:rPr>
          <w:fldChar w:fldCharType="separate"/>
        </w:r>
        <w:r>
          <w:rPr>
            <w:noProof/>
            <w:webHidden/>
          </w:rPr>
          <w:t>163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06" w:history="1">
        <w:r w:rsidRPr="009F11FF">
          <w:rPr>
            <w:rStyle w:val="Hyperlink"/>
            <w:noProof/>
            <w:lang w:bidi="fa-IR"/>
          </w:rPr>
          <w:t>Lügavi kullanımları</w:t>
        </w:r>
        <w:r>
          <w:rPr>
            <w:noProof/>
            <w:webHidden/>
          </w:rPr>
          <w:tab/>
        </w:r>
        <w:r>
          <w:rPr>
            <w:noProof/>
            <w:webHidden/>
          </w:rPr>
          <w:fldChar w:fldCharType="begin"/>
        </w:r>
        <w:r>
          <w:rPr>
            <w:noProof/>
            <w:webHidden/>
          </w:rPr>
          <w:instrText xml:space="preserve"> PAGEREF _Toc142548606 \h </w:instrText>
        </w:r>
        <w:r>
          <w:rPr>
            <w:noProof/>
          </w:rPr>
        </w:r>
        <w:r>
          <w:rPr>
            <w:noProof/>
            <w:webHidden/>
          </w:rPr>
          <w:fldChar w:fldCharType="separate"/>
        </w:r>
        <w:r>
          <w:rPr>
            <w:noProof/>
            <w:webHidden/>
          </w:rPr>
          <w:t>163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07" w:history="1">
        <w:r w:rsidRPr="009F11FF">
          <w:rPr>
            <w:rStyle w:val="Hyperlink"/>
            <w:noProof/>
            <w:lang w:bidi="fa-IR"/>
          </w:rPr>
          <w:t>Sıdk kavramının Kur’ani kullanımları</w:t>
        </w:r>
        <w:r>
          <w:rPr>
            <w:noProof/>
            <w:webHidden/>
          </w:rPr>
          <w:tab/>
        </w:r>
        <w:r>
          <w:rPr>
            <w:noProof/>
            <w:webHidden/>
          </w:rPr>
          <w:fldChar w:fldCharType="begin"/>
        </w:r>
        <w:r>
          <w:rPr>
            <w:noProof/>
            <w:webHidden/>
          </w:rPr>
          <w:instrText xml:space="preserve"> PAGEREF _Toc142548607 \h </w:instrText>
        </w:r>
        <w:r>
          <w:rPr>
            <w:noProof/>
          </w:rPr>
        </w:r>
        <w:r>
          <w:rPr>
            <w:noProof/>
            <w:webHidden/>
          </w:rPr>
          <w:fldChar w:fldCharType="separate"/>
        </w:r>
        <w:r>
          <w:rPr>
            <w:noProof/>
            <w:webHidden/>
          </w:rPr>
          <w:t>164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08" w:history="1">
        <w:r w:rsidRPr="009F11FF">
          <w:rPr>
            <w:rStyle w:val="Hyperlink"/>
            <w:noProof/>
            <w:lang w:bidi="fa-IR"/>
          </w:rPr>
          <w:t>Bu ayetin,</w:t>
        </w:r>
        <w:r w:rsidR="00F93E59">
          <w:rPr>
            <w:rStyle w:val="Hyperlink"/>
            <w:noProof/>
            <w:lang w:bidi="fa-IR"/>
          </w:rPr>
          <w:t xml:space="preserve"> </w:t>
        </w:r>
        <w:r w:rsidRPr="009F11FF">
          <w:rPr>
            <w:rStyle w:val="Hyperlink"/>
            <w:noProof/>
            <w:lang w:bidi="fa-IR"/>
          </w:rPr>
          <w:t>kendinden önceki ayetlerle irtibatı</w:t>
        </w:r>
        <w:r>
          <w:rPr>
            <w:noProof/>
            <w:webHidden/>
          </w:rPr>
          <w:tab/>
        </w:r>
        <w:r>
          <w:rPr>
            <w:noProof/>
            <w:webHidden/>
          </w:rPr>
          <w:fldChar w:fldCharType="begin"/>
        </w:r>
        <w:r>
          <w:rPr>
            <w:noProof/>
            <w:webHidden/>
          </w:rPr>
          <w:instrText xml:space="preserve"> PAGEREF _Toc142548608 \h </w:instrText>
        </w:r>
        <w:r>
          <w:rPr>
            <w:noProof/>
          </w:rPr>
        </w:r>
        <w:r>
          <w:rPr>
            <w:noProof/>
            <w:webHidden/>
          </w:rPr>
          <w:fldChar w:fldCharType="separate"/>
        </w:r>
        <w:r>
          <w:rPr>
            <w:noProof/>
            <w:webHidden/>
          </w:rPr>
          <w:t>166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09" w:history="1">
        <w:r w:rsidRPr="009F11FF">
          <w:rPr>
            <w:rStyle w:val="Hyperlink"/>
            <w:noProof/>
            <w:lang w:bidi="fa-IR"/>
          </w:rPr>
          <w:t>Bu ayet-i kerimenin masum imamların imametiyle ilgisi</w:t>
        </w:r>
        <w:r>
          <w:rPr>
            <w:noProof/>
            <w:webHidden/>
          </w:rPr>
          <w:tab/>
        </w:r>
        <w:r>
          <w:rPr>
            <w:noProof/>
            <w:webHidden/>
          </w:rPr>
          <w:fldChar w:fldCharType="begin"/>
        </w:r>
        <w:r>
          <w:rPr>
            <w:noProof/>
            <w:webHidden/>
          </w:rPr>
          <w:instrText xml:space="preserve"> PAGEREF _Toc142548609 \h </w:instrText>
        </w:r>
        <w:r>
          <w:rPr>
            <w:noProof/>
          </w:rPr>
        </w:r>
        <w:r>
          <w:rPr>
            <w:noProof/>
            <w:webHidden/>
          </w:rPr>
          <w:fldChar w:fldCharType="separate"/>
        </w:r>
        <w:r>
          <w:rPr>
            <w:noProof/>
            <w:webHidden/>
          </w:rPr>
          <w:t>167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10" w:history="1">
        <w:r w:rsidRPr="009F11FF">
          <w:rPr>
            <w:rStyle w:val="Hyperlink"/>
            <w:noProof/>
            <w:lang w:bidi="fa-IR"/>
          </w:rPr>
          <w:t>Bilginlerin ve müfessirlerin incelenmesi</w:t>
        </w:r>
        <w:r>
          <w:rPr>
            <w:noProof/>
            <w:webHidden/>
          </w:rPr>
          <w:tab/>
        </w:r>
        <w:r>
          <w:rPr>
            <w:noProof/>
            <w:webHidden/>
          </w:rPr>
          <w:fldChar w:fldCharType="begin"/>
        </w:r>
        <w:r>
          <w:rPr>
            <w:noProof/>
            <w:webHidden/>
          </w:rPr>
          <w:instrText xml:space="preserve"> PAGEREF _Toc142548610 \h </w:instrText>
        </w:r>
        <w:r>
          <w:rPr>
            <w:noProof/>
          </w:rPr>
        </w:r>
        <w:r>
          <w:rPr>
            <w:noProof/>
            <w:webHidden/>
          </w:rPr>
          <w:fldChar w:fldCharType="separate"/>
        </w:r>
        <w:r>
          <w:rPr>
            <w:noProof/>
            <w:webHidden/>
          </w:rPr>
          <w:t>168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11" w:history="1">
        <w:r w:rsidRPr="009F11FF">
          <w:rPr>
            <w:rStyle w:val="Hyperlink"/>
            <w:noProof/>
            <w:lang w:bidi="fa-IR"/>
          </w:rPr>
          <w:t>Allame Behbehani’nin sözleri</w:t>
        </w:r>
        <w:r>
          <w:rPr>
            <w:noProof/>
            <w:webHidden/>
          </w:rPr>
          <w:tab/>
        </w:r>
        <w:r>
          <w:rPr>
            <w:noProof/>
            <w:webHidden/>
          </w:rPr>
          <w:fldChar w:fldCharType="begin"/>
        </w:r>
        <w:r>
          <w:rPr>
            <w:noProof/>
            <w:webHidden/>
          </w:rPr>
          <w:instrText xml:space="preserve"> PAGEREF _Toc142548611 \h </w:instrText>
        </w:r>
        <w:r>
          <w:rPr>
            <w:noProof/>
          </w:rPr>
        </w:r>
        <w:r>
          <w:rPr>
            <w:noProof/>
            <w:webHidden/>
          </w:rPr>
          <w:fldChar w:fldCharType="separate"/>
        </w:r>
        <w:r>
          <w:rPr>
            <w:noProof/>
            <w:webHidden/>
          </w:rPr>
          <w:t>168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12" w:history="1">
        <w:r w:rsidRPr="009F11FF">
          <w:rPr>
            <w:rStyle w:val="Hyperlink"/>
            <w:noProof/>
            <w:lang w:bidi="fa-IR"/>
          </w:rPr>
          <w:t>Fahr-u Razi’nin sözleri</w:t>
        </w:r>
        <w:r>
          <w:rPr>
            <w:noProof/>
            <w:webHidden/>
          </w:rPr>
          <w:tab/>
        </w:r>
        <w:r>
          <w:rPr>
            <w:noProof/>
            <w:webHidden/>
          </w:rPr>
          <w:fldChar w:fldCharType="begin"/>
        </w:r>
        <w:r>
          <w:rPr>
            <w:noProof/>
            <w:webHidden/>
          </w:rPr>
          <w:instrText xml:space="preserve"> PAGEREF _Toc142548612 \h </w:instrText>
        </w:r>
        <w:r>
          <w:rPr>
            <w:noProof/>
          </w:rPr>
        </w:r>
        <w:r>
          <w:rPr>
            <w:noProof/>
            <w:webHidden/>
          </w:rPr>
          <w:fldChar w:fldCharType="separate"/>
        </w:r>
        <w:r>
          <w:rPr>
            <w:noProof/>
            <w:webHidden/>
          </w:rPr>
          <w:t>170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13" w:history="1">
        <w:r w:rsidRPr="009F11FF">
          <w:rPr>
            <w:rStyle w:val="Hyperlink"/>
            <w:noProof/>
            <w:lang w:bidi="fa-IR"/>
          </w:rPr>
          <w:t>Bu ayet hakkında Şia ve Ehl-i</w:t>
        </w:r>
        <w:r w:rsidR="00F93E59">
          <w:rPr>
            <w:rStyle w:val="Hyperlink"/>
            <w:noProof/>
            <w:lang w:bidi="fa-IR"/>
          </w:rPr>
          <w:t xml:space="preserve"> </w:t>
        </w:r>
        <w:r w:rsidRPr="009F11FF">
          <w:rPr>
            <w:rStyle w:val="Hyperlink"/>
            <w:noProof/>
            <w:lang w:bidi="fa-IR"/>
          </w:rPr>
          <w:t>Sünnetin hadisleri</w:t>
        </w:r>
        <w:r>
          <w:rPr>
            <w:noProof/>
            <w:webHidden/>
          </w:rPr>
          <w:tab/>
        </w:r>
        <w:r>
          <w:rPr>
            <w:noProof/>
            <w:webHidden/>
          </w:rPr>
          <w:fldChar w:fldCharType="begin"/>
        </w:r>
        <w:r>
          <w:rPr>
            <w:noProof/>
            <w:webHidden/>
          </w:rPr>
          <w:instrText xml:space="preserve"> PAGEREF _Toc142548613 \h </w:instrText>
        </w:r>
        <w:r>
          <w:rPr>
            <w:noProof/>
          </w:rPr>
        </w:r>
        <w:r>
          <w:rPr>
            <w:noProof/>
            <w:webHidden/>
          </w:rPr>
          <w:fldChar w:fldCharType="separate"/>
        </w:r>
        <w:r>
          <w:rPr>
            <w:noProof/>
            <w:webHidden/>
          </w:rPr>
          <w:t>175</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14" w:history="1">
        <w:r w:rsidRPr="009F11FF">
          <w:rPr>
            <w:rStyle w:val="Hyperlink"/>
            <w:noProof/>
            <w:lang w:bidi="fa-IR"/>
          </w:rPr>
          <w:t xml:space="preserve">Özgünlük ifade eden </w:t>
        </w:r>
        <w:r w:rsidR="007A36A8">
          <w:rPr>
            <w:rStyle w:val="Hyperlink"/>
            <w:noProof/>
            <w:lang w:bidi="fa-IR"/>
          </w:rPr>
          <w:t>“</w:t>
        </w:r>
        <w:r w:rsidRPr="009F11FF">
          <w:rPr>
            <w:rStyle w:val="Hyperlink"/>
            <w:noProof/>
            <w:lang w:bidi="fa-IR"/>
          </w:rPr>
          <w:t>innema</w:t>
        </w:r>
        <w:r w:rsidR="007A36A8">
          <w:rPr>
            <w:rStyle w:val="Hyperlink"/>
            <w:noProof/>
            <w:lang w:bidi="fa-IR"/>
          </w:rPr>
          <w:t>”</w:t>
        </w:r>
        <w:r w:rsidRPr="009F11FF">
          <w:rPr>
            <w:rStyle w:val="Hyperlink"/>
            <w:noProof/>
            <w:lang w:bidi="fa-IR"/>
          </w:rPr>
          <w:t xml:space="preserve"> edatı</w:t>
        </w:r>
        <w:r>
          <w:rPr>
            <w:noProof/>
            <w:webHidden/>
          </w:rPr>
          <w:tab/>
        </w:r>
        <w:r>
          <w:rPr>
            <w:noProof/>
            <w:webHidden/>
          </w:rPr>
          <w:fldChar w:fldCharType="begin"/>
        </w:r>
        <w:r>
          <w:rPr>
            <w:noProof/>
            <w:webHidden/>
          </w:rPr>
          <w:instrText xml:space="preserve"> PAGEREF _Toc142548614 \h </w:instrText>
        </w:r>
        <w:r>
          <w:rPr>
            <w:noProof/>
          </w:rPr>
        </w:r>
        <w:r>
          <w:rPr>
            <w:noProof/>
            <w:webHidden/>
          </w:rPr>
          <w:fldChar w:fldCharType="separate"/>
        </w:r>
        <w:r>
          <w:rPr>
            <w:noProof/>
            <w:webHidden/>
          </w:rPr>
          <w:t>179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15" w:history="1">
        <w:r w:rsidRPr="009F11FF">
          <w:rPr>
            <w:rStyle w:val="Hyperlink"/>
            <w:noProof/>
            <w:lang w:bidi="fa-IR"/>
          </w:rPr>
          <w:t>Tathir ayetinde yer alan irade tekvini bir iradedir;</w:t>
        </w:r>
        <w:r w:rsidR="00F93E59">
          <w:rPr>
            <w:rStyle w:val="Hyperlink"/>
            <w:noProof/>
            <w:lang w:bidi="fa-IR"/>
          </w:rPr>
          <w:t xml:space="preserve"> </w:t>
        </w:r>
        <w:r w:rsidRPr="009F11FF">
          <w:rPr>
            <w:rStyle w:val="Hyperlink"/>
            <w:noProof/>
            <w:lang w:bidi="fa-IR"/>
          </w:rPr>
          <w:t>teşrii değil.</w:t>
        </w:r>
        <w:r>
          <w:rPr>
            <w:noProof/>
            <w:webHidden/>
          </w:rPr>
          <w:tab/>
        </w:r>
        <w:r>
          <w:rPr>
            <w:noProof/>
            <w:webHidden/>
          </w:rPr>
          <w:fldChar w:fldCharType="begin"/>
        </w:r>
        <w:r>
          <w:rPr>
            <w:noProof/>
            <w:webHidden/>
          </w:rPr>
          <w:instrText xml:space="preserve"> PAGEREF _Toc142548615 \h </w:instrText>
        </w:r>
        <w:r>
          <w:rPr>
            <w:noProof/>
          </w:rPr>
        </w:r>
        <w:r>
          <w:rPr>
            <w:noProof/>
            <w:webHidden/>
          </w:rPr>
          <w:fldChar w:fldCharType="separate"/>
        </w:r>
        <w:r>
          <w:rPr>
            <w:noProof/>
            <w:webHidden/>
          </w:rPr>
          <w:t>180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16" w:history="1">
        <w:r w:rsidRPr="009F11FF">
          <w:rPr>
            <w:rStyle w:val="Hyperlink"/>
            <w:noProof/>
            <w:lang w:bidi="fa-IR"/>
          </w:rPr>
          <w:t>Tathir ayetinde iradenin tekvini olduğunun delilleri</w:t>
        </w:r>
        <w:r>
          <w:rPr>
            <w:noProof/>
            <w:webHidden/>
          </w:rPr>
          <w:tab/>
        </w:r>
        <w:r>
          <w:rPr>
            <w:noProof/>
            <w:webHidden/>
          </w:rPr>
          <w:fldChar w:fldCharType="begin"/>
        </w:r>
        <w:r>
          <w:rPr>
            <w:noProof/>
            <w:webHidden/>
          </w:rPr>
          <w:instrText xml:space="preserve"> PAGEREF _Toc142548616 \h </w:instrText>
        </w:r>
        <w:r>
          <w:rPr>
            <w:noProof/>
          </w:rPr>
        </w:r>
        <w:r>
          <w:rPr>
            <w:noProof/>
            <w:webHidden/>
          </w:rPr>
          <w:fldChar w:fldCharType="separate"/>
        </w:r>
        <w:r>
          <w:rPr>
            <w:noProof/>
            <w:webHidden/>
          </w:rPr>
          <w:t>181</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17" w:history="1">
        <w:r w:rsidRPr="009F11FF">
          <w:rPr>
            <w:rStyle w:val="Hyperlink"/>
            <w:noProof/>
            <w:lang w:bidi="fa-IR"/>
          </w:rPr>
          <w:t>Tathir Ayetinde Ehl-i</w:t>
        </w:r>
        <w:r w:rsidR="00F93E59">
          <w:rPr>
            <w:rStyle w:val="Hyperlink"/>
            <w:noProof/>
            <w:lang w:bidi="fa-IR"/>
          </w:rPr>
          <w:t xml:space="preserve"> </w:t>
        </w:r>
        <w:r w:rsidRPr="009F11FF">
          <w:rPr>
            <w:rStyle w:val="Hyperlink"/>
            <w:noProof/>
            <w:lang w:bidi="fa-IR"/>
          </w:rPr>
          <w:t>Beyt</w:t>
        </w:r>
        <w:r>
          <w:rPr>
            <w:noProof/>
            <w:webHidden/>
          </w:rPr>
          <w:tab/>
        </w:r>
        <w:r>
          <w:rPr>
            <w:noProof/>
            <w:webHidden/>
          </w:rPr>
          <w:fldChar w:fldCharType="begin"/>
        </w:r>
        <w:r>
          <w:rPr>
            <w:noProof/>
            <w:webHidden/>
          </w:rPr>
          <w:instrText xml:space="preserve"> PAGEREF _Toc142548617 \h </w:instrText>
        </w:r>
        <w:r>
          <w:rPr>
            <w:noProof/>
          </w:rPr>
        </w:r>
        <w:r>
          <w:rPr>
            <w:noProof/>
            <w:webHidden/>
          </w:rPr>
          <w:fldChar w:fldCharType="separate"/>
        </w:r>
        <w:r>
          <w:rPr>
            <w:noProof/>
            <w:webHidden/>
          </w:rPr>
          <w:t>184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18" w:history="1">
        <w:r w:rsidRPr="009F11FF">
          <w:rPr>
            <w:rStyle w:val="Hyperlink"/>
            <w:noProof/>
            <w:lang w:bidi="fa-IR"/>
          </w:rPr>
          <w:t>Ayetin İçeriği Hakkında Araştırma</w:t>
        </w:r>
        <w:r>
          <w:rPr>
            <w:noProof/>
            <w:webHidden/>
          </w:rPr>
          <w:tab/>
        </w:r>
        <w:r>
          <w:rPr>
            <w:noProof/>
            <w:webHidden/>
          </w:rPr>
          <w:fldChar w:fldCharType="begin"/>
        </w:r>
        <w:r>
          <w:rPr>
            <w:noProof/>
            <w:webHidden/>
          </w:rPr>
          <w:instrText xml:space="preserve"> PAGEREF _Toc142548618 \h </w:instrText>
        </w:r>
        <w:r>
          <w:rPr>
            <w:noProof/>
          </w:rPr>
        </w:r>
        <w:r>
          <w:rPr>
            <w:noProof/>
            <w:webHidden/>
          </w:rPr>
          <w:fldChar w:fldCharType="separate"/>
        </w:r>
        <w:r>
          <w:rPr>
            <w:noProof/>
            <w:webHidden/>
          </w:rPr>
          <w:t>186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19" w:history="1">
        <w:r w:rsidRPr="009F11FF">
          <w:rPr>
            <w:rStyle w:val="Hyperlink"/>
            <w:noProof/>
            <w:lang w:bidi="fa-IR"/>
          </w:rPr>
          <w:t>Tathir Ayetinde Siyak</w:t>
        </w:r>
        <w:r>
          <w:rPr>
            <w:noProof/>
            <w:webHidden/>
          </w:rPr>
          <w:tab/>
        </w:r>
        <w:r>
          <w:rPr>
            <w:noProof/>
            <w:webHidden/>
          </w:rPr>
          <w:fldChar w:fldCharType="begin"/>
        </w:r>
        <w:r>
          <w:rPr>
            <w:noProof/>
            <w:webHidden/>
          </w:rPr>
          <w:instrText xml:space="preserve"> PAGEREF _Toc142548619 \h </w:instrText>
        </w:r>
        <w:r>
          <w:rPr>
            <w:noProof/>
          </w:rPr>
        </w:r>
        <w:r>
          <w:rPr>
            <w:noProof/>
            <w:webHidden/>
          </w:rPr>
          <w:fldChar w:fldCharType="separate"/>
        </w:r>
        <w:r>
          <w:rPr>
            <w:noProof/>
            <w:webHidden/>
          </w:rPr>
          <w:t>187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20" w:history="1">
        <w:r w:rsidRPr="009F11FF">
          <w:rPr>
            <w:rStyle w:val="Hyperlink"/>
            <w:noProof/>
            <w:lang w:bidi="fa-IR"/>
          </w:rPr>
          <w:t>Tathir Ayeti Hakkındaki Hadisler</w:t>
        </w:r>
        <w:r>
          <w:rPr>
            <w:noProof/>
            <w:webHidden/>
          </w:rPr>
          <w:tab/>
        </w:r>
        <w:r>
          <w:rPr>
            <w:noProof/>
            <w:webHidden/>
          </w:rPr>
          <w:fldChar w:fldCharType="begin"/>
        </w:r>
        <w:r>
          <w:rPr>
            <w:noProof/>
            <w:webHidden/>
          </w:rPr>
          <w:instrText xml:space="preserve"> PAGEREF _Toc142548620 \h </w:instrText>
        </w:r>
        <w:r>
          <w:rPr>
            <w:noProof/>
          </w:rPr>
        </w:r>
        <w:r>
          <w:rPr>
            <w:noProof/>
            <w:webHidden/>
          </w:rPr>
          <w:fldChar w:fldCharType="separate"/>
        </w:r>
        <w:r>
          <w:rPr>
            <w:noProof/>
            <w:webHidden/>
          </w:rPr>
          <w:t>193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21" w:history="1">
        <w:r w:rsidRPr="009F11FF">
          <w:rPr>
            <w:rStyle w:val="Hyperlink"/>
            <w:noProof/>
            <w:lang w:bidi="fa-IR"/>
          </w:rPr>
          <w:t>Tathir Ayetiyle İlgili Hadislerin Sınıflandırılması</w:t>
        </w:r>
        <w:r>
          <w:rPr>
            <w:noProof/>
            <w:webHidden/>
          </w:rPr>
          <w:tab/>
        </w:r>
        <w:r>
          <w:rPr>
            <w:noProof/>
            <w:webHidden/>
          </w:rPr>
          <w:fldChar w:fldCharType="begin"/>
        </w:r>
        <w:r>
          <w:rPr>
            <w:noProof/>
            <w:webHidden/>
          </w:rPr>
          <w:instrText xml:space="preserve"> PAGEREF _Toc142548621 \h </w:instrText>
        </w:r>
        <w:r>
          <w:rPr>
            <w:noProof/>
          </w:rPr>
        </w:r>
        <w:r>
          <w:rPr>
            <w:noProof/>
            <w:webHidden/>
          </w:rPr>
          <w:fldChar w:fldCharType="separate"/>
        </w:r>
        <w:r>
          <w:rPr>
            <w:noProof/>
            <w:webHidden/>
          </w:rPr>
          <w:t>194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22" w:history="1">
        <w:r w:rsidRPr="009F11FF">
          <w:rPr>
            <w:rStyle w:val="Hyperlink"/>
            <w:noProof/>
            <w:lang w:bidi="fa-IR"/>
          </w:rPr>
          <w:t>1- Tathir ayetinde yer alan Ehl-i</w:t>
        </w:r>
        <w:r w:rsidR="00F93E59">
          <w:rPr>
            <w:rStyle w:val="Hyperlink"/>
            <w:noProof/>
            <w:lang w:bidi="fa-IR"/>
          </w:rPr>
          <w:t xml:space="preserve"> </w:t>
        </w:r>
        <w:r w:rsidRPr="009F11FF">
          <w:rPr>
            <w:rStyle w:val="Hyperlink"/>
            <w:noProof/>
            <w:lang w:bidi="fa-IR"/>
          </w:rPr>
          <w:t>Beyt’i beş kişi olarak tefsir eden hadisler.</w:t>
        </w:r>
        <w:r>
          <w:rPr>
            <w:noProof/>
            <w:webHidden/>
          </w:rPr>
          <w:tab/>
        </w:r>
        <w:r>
          <w:rPr>
            <w:noProof/>
            <w:webHidden/>
          </w:rPr>
          <w:fldChar w:fldCharType="begin"/>
        </w:r>
        <w:r>
          <w:rPr>
            <w:noProof/>
            <w:webHidden/>
          </w:rPr>
          <w:instrText xml:space="preserve"> PAGEREF _Toc142548622 \h </w:instrText>
        </w:r>
        <w:r>
          <w:rPr>
            <w:noProof/>
          </w:rPr>
        </w:r>
        <w:r>
          <w:rPr>
            <w:noProof/>
            <w:webHidden/>
          </w:rPr>
          <w:fldChar w:fldCharType="separate"/>
        </w:r>
        <w:r>
          <w:rPr>
            <w:noProof/>
            <w:webHidden/>
          </w:rPr>
          <w:t>195</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23" w:history="1">
        <w:r w:rsidRPr="009F11FF">
          <w:rPr>
            <w:rStyle w:val="Hyperlink"/>
            <w:noProof/>
            <w:lang w:bidi="fa-IR"/>
          </w:rPr>
          <w:t>2- Tathir Ayetinin tefsirinde nakledilen Örtü hadisindeki ifadeler</w:t>
        </w:r>
        <w:r>
          <w:rPr>
            <w:noProof/>
            <w:webHidden/>
          </w:rPr>
          <w:tab/>
        </w:r>
        <w:r>
          <w:rPr>
            <w:noProof/>
            <w:webHidden/>
          </w:rPr>
          <w:fldChar w:fldCharType="begin"/>
        </w:r>
        <w:r>
          <w:rPr>
            <w:noProof/>
            <w:webHidden/>
          </w:rPr>
          <w:instrText xml:space="preserve"> PAGEREF _Toc142548623 \h </w:instrText>
        </w:r>
        <w:r>
          <w:rPr>
            <w:noProof/>
          </w:rPr>
        </w:r>
        <w:r>
          <w:rPr>
            <w:noProof/>
            <w:webHidden/>
          </w:rPr>
          <w:fldChar w:fldCharType="separate"/>
        </w:r>
        <w:r>
          <w:rPr>
            <w:noProof/>
            <w:webHidden/>
          </w:rPr>
          <w:t>196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24" w:history="1">
        <w:r w:rsidRPr="009F11FF">
          <w:rPr>
            <w:rStyle w:val="Hyperlink"/>
            <w:noProof/>
            <w:lang w:bidi="fa-IR"/>
          </w:rPr>
          <w:t xml:space="preserve">1- </w:t>
        </w:r>
        <w:r w:rsidR="007A36A8">
          <w:rPr>
            <w:rStyle w:val="Hyperlink"/>
            <w:noProof/>
            <w:lang w:bidi="fa-IR"/>
          </w:rPr>
          <w:t>“</w:t>
        </w:r>
        <w:r w:rsidRPr="009F11FF">
          <w:rPr>
            <w:rStyle w:val="Hyperlink"/>
            <w:noProof/>
            <w:lang w:bidi="fa-IR"/>
          </w:rPr>
          <w:t>Şüphesiz sen hayır üzeresin</w:t>
        </w:r>
        <w:r w:rsidR="007A36A8">
          <w:rPr>
            <w:rStyle w:val="Hyperlink"/>
            <w:noProof/>
            <w:lang w:bidi="fa-IR"/>
          </w:rPr>
          <w:t>”</w:t>
        </w:r>
        <w:r w:rsidRPr="009F11FF">
          <w:rPr>
            <w:rStyle w:val="Hyperlink"/>
            <w:noProof/>
            <w:lang w:bidi="fa-IR"/>
          </w:rPr>
          <w:t xml:space="preserve"> ifadesi</w:t>
        </w:r>
        <w:r>
          <w:rPr>
            <w:noProof/>
            <w:webHidden/>
          </w:rPr>
          <w:tab/>
        </w:r>
        <w:r>
          <w:rPr>
            <w:noProof/>
            <w:webHidden/>
          </w:rPr>
          <w:fldChar w:fldCharType="begin"/>
        </w:r>
        <w:r>
          <w:rPr>
            <w:noProof/>
            <w:webHidden/>
          </w:rPr>
          <w:instrText xml:space="preserve"> PAGEREF _Toc142548624 \h </w:instrText>
        </w:r>
        <w:r>
          <w:rPr>
            <w:noProof/>
          </w:rPr>
        </w:r>
        <w:r>
          <w:rPr>
            <w:noProof/>
            <w:webHidden/>
          </w:rPr>
          <w:fldChar w:fldCharType="separate"/>
        </w:r>
        <w:r>
          <w:rPr>
            <w:noProof/>
            <w:webHidden/>
          </w:rPr>
          <w:t>198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25" w:history="1">
        <w:r w:rsidRPr="009F11FF">
          <w:rPr>
            <w:rStyle w:val="Hyperlink"/>
            <w:noProof/>
            <w:lang w:bidi="fa-IR"/>
          </w:rPr>
          <w:t xml:space="preserve">2- </w:t>
        </w:r>
        <w:r w:rsidR="007A36A8">
          <w:rPr>
            <w:rStyle w:val="Hyperlink"/>
            <w:noProof/>
            <w:lang w:bidi="fa-IR"/>
          </w:rPr>
          <w:t>“</w:t>
        </w:r>
        <w:r w:rsidRPr="009F11FF">
          <w:rPr>
            <w:rStyle w:val="Hyperlink"/>
            <w:noProof/>
            <w:lang w:bidi="fa-IR"/>
          </w:rPr>
          <w:t>Uzak dur,</w:t>
        </w:r>
        <w:r w:rsidR="00F93E59">
          <w:rPr>
            <w:rStyle w:val="Hyperlink"/>
            <w:noProof/>
            <w:lang w:bidi="fa-IR"/>
          </w:rPr>
          <w:t xml:space="preserve"> </w:t>
        </w:r>
        <w:r w:rsidRPr="009F11FF">
          <w:rPr>
            <w:rStyle w:val="Hyperlink"/>
            <w:noProof/>
            <w:lang w:bidi="fa-IR"/>
          </w:rPr>
          <w:t>şüphesiz sen hayır üzeresin</w:t>
        </w:r>
        <w:r w:rsidR="007A36A8">
          <w:rPr>
            <w:rStyle w:val="Hyperlink"/>
            <w:noProof/>
            <w:lang w:bidi="fa-IR"/>
          </w:rPr>
          <w:t>”</w:t>
        </w:r>
        <w:r w:rsidRPr="009F11FF">
          <w:rPr>
            <w:rStyle w:val="Hyperlink"/>
            <w:noProof/>
            <w:lang w:bidi="fa-IR"/>
          </w:rPr>
          <w:t xml:space="preserve"> ifadesi</w:t>
        </w:r>
        <w:r>
          <w:rPr>
            <w:noProof/>
            <w:webHidden/>
          </w:rPr>
          <w:tab/>
        </w:r>
        <w:r>
          <w:rPr>
            <w:noProof/>
            <w:webHidden/>
          </w:rPr>
          <w:fldChar w:fldCharType="begin"/>
        </w:r>
        <w:r>
          <w:rPr>
            <w:noProof/>
            <w:webHidden/>
          </w:rPr>
          <w:instrText xml:space="preserve"> PAGEREF _Toc142548625 \h </w:instrText>
        </w:r>
        <w:r>
          <w:rPr>
            <w:noProof/>
          </w:rPr>
        </w:r>
        <w:r>
          <w:rPr>
            <w:noProof/>
            <w:webHidden/>
          </w:rPr>
          <w:fldChar w:fldCharType="separate"/>
        </w:r>
        <w:r>
          <w:rPr>
            <w:noProof/>
            <w:webHidden/>
          </w:rPr>
          <w:t>199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26" w:history="1">
        <w:r w:rsidRPr="009F11FF">
          <w:rPr>
            <w:rStyle w:val="Hyperlink"/>
            <w:noProof/>
            <w:lang w:bidi="fa-IR"/>
          </w:rPr>
          <w:t xml:space="preserve">3- </w:t>
        </w:r>
        <w:r w:rsidR="007A36A8">
          <w:rPr>
            <w:rStyle w:val="Hyperlink"/>
            <w:noProof/>
            <w:lang w:bidi="fa-IR"/>
          </w:rPr>
          <w:t>“</w:t>
        </w:r>
        <w:r w:rsidRPr="009F11FF">
          <w:rPr>
            <w:rStyle w:val="Hyperlink"/>
            <w:noProof/>
            <w:lang w:bidi="fa-IR"/>
          </w:rPr>
          <w:t>Peygamber onu elinden aldı</w:t>
        </w:r>
        <w:r w:rsidR="007A36A8">
          <w:rPr>
            <w:rStyle w:val="Hyperlink"/>
            <w:noProof/>
            <w:lang w:bidi="fa-IR"/>
          </w:rPr>
          <w:t>”</w:t>
        </w:r>
        <w:r w:rsidRPr="009F11FF">
          <w:rPr>
            <w:rStyle w:val="Hyperlink"/>
            <w:noProof/>
            <w:lang w:bidi="fa-IR"/>
          </w:rPr>
          <w:t xml:space="preserve"> ifadesinin yer aldığı hadis</w:t>
        </w:r>
        <w:r>
          <w:rPr>
            <w:noProof/>
            <w:webHidden/>
          </w:rPr>
          <w:tab/>
        </w:r>
        <w:r>
          <w:rPr>
            <w:noProof/>
            <w:webHidden/>
          </w:rPr>
          <w:fldChar w:fldCharType="begin"/>
        </w:r>
        <w:r>
          <w:rPr>
            <w:noProof/>
            <w:webHidden/>
          </w:rPr>
          <w:instrText xml:space="preserve"> PAGEREF _Toc142548626 \h </w:instrText>
        </w:r>
        <w:r>
          <w:rPr>
            <w:noProof/>
          </w:rPr>
        </w:r>
        <w:r>
          <w:rPr>
            <w:noProof/>
            <w:webHidden/>
          </w:rPr>
          <w:fldChar w:fldCharType="separate"/>
        </w:r>
        <w:r>
          <w:rPr>
            <w:noProof/>
            <w:webHidden/>
          </w:rPr>
          <w:t>200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27" w:history="1">
        <w:r w:rsidRPr="009F11FF">
          <w:rPr>
            <w:rStyle w:val="Hyperlink"/>
            <w:noProof/>
            <w:lang w:bidi="fa-IR"/>
          </w:rPr>
          <w:t xml:space="preserve">4- </w:t>
        </w:r>
        <w:r w:rsidR="007A36A8">
          <w:rPr>
            <w:rStyle w:val="Hyperlink"/>
            <w:noProof/>
            <w:lang w:bidi="fa-IR"/>
          </w:rPr>
          <w:t>“</w:t>
        </w:r>
        <w:r w:rsidRPr="009F11FF">
          <w:rPr>
            <w:rStyle w:val="Hyperlink"/>
            <w:noProof/>
            <w:lang w:bidi="fa-IR"/>
          </w:rPr>
          <w:t>Peygamber,</w:t>
        </w:r>
        <w:r w:rsidR="00F93E59">
          <w:rPr>
            <w:rStyle w:val="Hyperlink"/>
            <w:noProof/>
            <w:lang w:bidi="fa-IR"/>
          </w:rPr>
          <w:t xml:space="preserve"> </w:t>
        </w:r>
        <w:r w:rsidR="007A36A8">
          <w:rPr>
            <w:rStyle w:val="Hyperlink"/>
            <w:noProof/>
            <w:lang w:bidi="fa-IR"/>
          </w:rPr>
          <w:t>“</w:t>
        </w:r>
        <w:r w:rsidRPr="009F11FF">
          <w:rPr>
            <w:rStyle w:val="Hyperlink"/>
            <w:noProof/>
            <w:lang w:bidi="fa-IR"/>
          </w:rPr>
          <w:t>şüphesiz sen Ehl-i beytimdensin</w:t>
        </w:r>
        <w:r w:rsidR="007A36A8">
          <w:rPr>
            <w:rStyle w:val="Hyperlink"/>
            <w:noProof/>
            <w:lang w:bidi="fa-IR"/>
          </w:rPr>
          <w:t>”</w:t>
        </w:r>
        <w:r w:rsidRPr="009F11FF">
          <w:rPr>
            <w:rStyle w:val="Hyperlink"/>
            <w:noProof/>
            <w:lang w:bidi="fa-IR"/>
          </w:rPr>
          <w:t xml:space="preserve"> demedi</w:t>
        </w:r>
        <w:r w:rsidR="007A36A8">
          <w:rPr>
            <w:rStyle w:val="Hyperlink"/>
            <w:noProof/>
            <w:lang w:bidi="fa-IR"/>
          </w:rPr>
          <w:t>”</w:t>
        </w:r>
        <w:r w:rsidRPr="009F11FF">
          <w:rPr>
            <w:rStyle w:val="Hyperlink"/>
            <w:noProof/>
            <w:lang w:bidi="fa-IR"/>
          </w:rPr>
          <w:t xml:space="preserve"> ifadesinin yer aldığı hadis.</w:t>
        </w:r>
        <w:r>
          <w:rPr>
            <w:noProof/>
            <w:webHidden/>
          </w:rPr>
          <w:tab/>
        </w:r>
        <w:r>
          <w:rPr>
            <w:noProof/>
            <w:webHidden/>
          </w:rPr>
          <w:fldChar w:fldCharType="begin"/>
        </w:r>
        <w:r>
          <w:rPr>
            <w:noProof/>
            <w:webHidden/>
          </w:rPr>
          <w:instrText xml:space="preserve"> PAGEREF _Toc142548627 \h </w:instrText>
        </w:r>
        <w:r>
          <w:rPr>
            <w:noProof/>
          </w:rPr>
        </w:r>
        <w:r>
          <w:rPr>
            <w:noProof/>
            <w:webHidden/>
          </w:rPr>
          <w:fldChar w:fldCharType="separate"/>
        </w:r>
        <w:r>
          <w:rPr>
            <w:noProof/>
            <w:webHidden/>
          </w:rPr>
          <w:t>200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28" w:history="1">
        <w:r w:rsidRPr="009F11FF">
          <w:rPr>
            <w:rStyle w:val="Hyperlink"/>
            <w:noProof/>
            <w:lang w:bidi="fa-IR"/>
          </w:rPr>
          <w:t xml:space="preserve">5- </w:t>
        </w:r>
        <w:r w:rsidR="007A36A8">
          <w:rPr>
            <w:rStyle w:val="Hyperlink"/>
            <w:noProof/>
            <w:lang w:bidi="fa-IR"/>
          </w:rPr>
          <w:t>“</w:t>
        </w:r>
        <w:r w:rsidRPr="009F11FF">
          <w:rPr>
            <w:rStyle w:val="Hyperlink"/>
            <w:noProof/>
            <w:lang w:bidi="fa-IR"/>
          </w:rPr>
          <w:t>Hayır ve şüphesiz sen hayır üzeresin.</w:t>
        </w:r>
        <w:r w:rsidR="007A36A8">
          <w:rPr>
            <w:rStyle w:val="Hyperlink"/>
            <w:noProof/>
            <w:lang w:bidi="fa-IR"/>
          </w:rPr>
          <w:t>”</w:t>
        </w:r>
        <w:r w:rsidRPr="009F11FF">
          <w:rPr>
            <w:rStyle w:val="Hyperlink"/>
            <w:noProof/>
            <w:lang w:bidi="fa-IR"/>
          </w:rPr>
          <w:t xml:space="preserve"> İfadesinin yer aldığı hadis</w:t>
        </w:r>
        <w:r>
          <w:rPr>
            <w:noProof/>
            <w:webHidden/>
          </w:rPr>
          <w:tab/>
        </w:r>
        <w:r>
          <w:rPr>
            <w:noProof/>
            <w:webHidden/>
          </w:rPr>
          <w:fldChar w:fldCharType="begin"/>
        </w:r>
        <w:r>
          <w:rPr>
            <w:noProof/>
            <w:webHidden/>
          </w:rPr>
          <w:instrText xml:space="preserve"> PAGEREF _Toc142548628 \h </w:instrText>
        </w:r>
        <w:r>
          <w:rPr>
            <w:noProof/>
          </w:rPr>
        </w:r>
        <w:r>
          <w:rPr>
            <w:noProof/>
            <w:webHidden/>
          </w:rPr>
          <w:fldChar w:fldCharType="separate"/>
        </w:r>
        <w:r>
          <w:rPr>
            <w:noProof/>
            <w:webHidden/>
          </w:rPr>
          <w:t>201</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29" w:history="1">
        <w:r w:rsidRPr="009F11FF">
          <w:rPr>
            <w:rStyle w:val="Hyperlink"/>
            <w:noProof/>
            <w:lang w:bidi="fa-IR"/>
          </w:rPr>
          <w:t xml:space="preserve">6- </w:t>
        </w:r>
        <w:r w:rsidR="007A36A8">
          <w:rPr>
            <w:rStyle w:val="Hyperlink"/>
            <w:noProof/>
            <w:lang w:bidi="fa-IR"/>
          </w:rPr>
          <w:t>“</w:t>
        </w:r>
        <w:r w:rsidRPr="009F11FF">
          <w:rPr>
            <w:rStyle w:val="Hyperlink"/>
            <w:noProof/>
            <w:lang w:bidi="fa-IR"/>
          </w:rPr>
          <w:t>Allah’a yemin olsun ki,</w:t>
        </w:r>
        <w:r w:rsidR="00F93E59">
          <w:rPr>
            <w:rStyle w:val="Hyperlink"/>
            <w:noProof/>
            <w:lang w:bidi="fa-IR"/>
          </w:rPr>
          <w:t xml:space="preserve"> </w:t>
        </w:r>
        <w:r w:rsidR="007A36A8">
          <w:rPr>
            <w:rStyle w:val="Hyperlink"/>
            <w:noProof/>
            <w:lang w:bidi="fa-IR"/>
          </w:rPr>
          <w:t>“</w:t>
        </w:r>
        <w:r w:rsidRPr="009F11FF">
          <w:rPr>
            <w:rStyle w:val="Hyperlink"/>
            <w:noProof/>
            <w:lang w:bidi="fa-IR"/>
          </w:rPr>
          <w:t>evet</w:t>
        </w:r>
        <w:r w:rsidR="007A36A8">
          <w:rPr>
            <w:rStyle w:val="Hyperlink"/>
            <w:noProof/>
            <w:lang w:bidi="fa-IR"/>
          </w:rPr>
          <w:t>”</w:t>
        </w:r>
        <w:r w:rsidRPr="009F11FF">
          <w:rPr>
            <w:rStyle w:val="Hyperlink"/>
            <w:noProof/>
            <w:lang w:bidi="fa-IR"/>
          </w:rPr>
          <w:t xml:space="preserve"> diye buyurmadı.</w:t>
        </w:r>
        <w:r w:rsidR="007A36A8">
          <w:rPr>
            <w:rStyle w:val="Hyperlink"/>
            <w:noProof/>
            <w:lang w:bidi="fa-IR"/>
          </w:rPr>
          <w:t>”</w:t>
        </w:r>
        <w:r w:rsidRPr="009F11FF">
          <w:rPr>
            <w:rStyle w:val="Hyperlink"/>
            <w:noProof/>
            <w:lang w:bidi="fa-IR"/>
          </w:rPr>
          <w:t xml:space="preserve"> İfadesinin yer aldığı hadis</w:t>
        </w:r>
        <w:r>
          <w:rPr>
            <w:noProof/>
            <w:webHidden/>
          </w:rPr>
          <w:tab/>
        </w:r>
        <w:r>
          <w:rPr>
            <w:noProof/>
            <w:webHidden/>
          </w:rPr>
          <w:fldChar w:fldCharType="begin"/>
        </w:r>
        <w:r>
          <w:rPr>
            <w:noProof/>
            <w:webHidden/>
          </w:rPr>
          <w:instrText xml:space="preserve"> PAGEREF _Toc142548629 \h </w:instrText>
        </w:r>
        <w:r>
          <w:rPr>
            <w:noProof/>
          </w:rPr>
        </w:r>
        <w:r>
          <w:rPr>
            <w:noProof/>
            <w:webHidden/>
          </w:rPr>
          <w:fldChar w:fldCharType="separate"/>
        </w:r>
        <w:r>
          <w:rPr>
            <w:noProof/>
            <w:webHidden/>
          </w:rPr>
          <w:t>203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30" w:history="1">
        <w:r w:rsidRPr="009F11FF">
          <w:rPr>
            <w:rStyle w:val="Hyperlink"/>
            <w:noProof/>
            <w:lang w:bidi="fa-IR"/>
          </w:rPr>
          <w:t xml:space="preserve">7- </w:t>
        </w:r>
        <w:r w:rsidR="007A36A8">
          <w:rPr>
            <w:rStyle w:val="Hyperlink"/>
            <w:noProof/>
            <w:lang w:bidi="fa-IR"/>
          </w:rPr>
          <w:t>“</w:t>
        </w:r>
        <w:r w:rsidRPr="009F11FF">
          <w:rPr>
            <w:rStyle w:val="Hyperlink"/>
            <w:noProof/>
            <w:lang w:bidi="fa-IR"/>
          </w:rPr>
          <w:t>Sen yerinde kal,</w:t>
        </w:r>
        <w:r w:rsidR="00F93E59">
          <w:rPr>
            <w:rStyle w:val="Hyperlink"/>
            <w:noProof/>
            <w:lang w:bidi="fa-IR"/>
          </w:rPr>
          <w:t xml:space="preserve"> </w:t>
        </w:r>
        <w:r w:rsidRPr="009F11FF">
          <w:rPr>
            <w:rStyle w:val="Hyperlink"/>
            <w:noProof/>
            <w:lang w:bidi="fa-IR"/>
          </w:rPr>
          <w:t>şüphesiz sen hayır üzeresin</w:t>
        </w:r>
        <w:r w:rsidR="007A36A8">
          <w:rPr>
            <w:rStyle w:val="Hyperlink"/>
            <w:noProof/>
            <w:lang w:bidi="fa-IR"/>
          </w:rPr>
          <w:t>”</w:t>
        </w:r>
        <w:r w:rsidRPr="009F11FF">
          <w:rPr>
            <w:rStyle w:val="Hyperlink"/>
            <w:noProof/>
            <w:lang w:bidi="fa-IR"/>
          </w:rPr>
          <w:t xml:space="preserve"> ifadesinin yer aldığı hadis.</w:t>
        </w:r>
        <w:r>
          <w:rPr>
            <w:noProof/>
            <w:webHidden/>
          </w:rPr>
          <w:tab/>
        </w:r>
        <w:r>
          <w:rPr>
            <w:noProof/>
            <w:webHidden/>
          </w:rPr>
          <w:fldChar w:fldCharType="begin"/>
        </w:r>
        <w:r>
          <w:rPr>
            <w:noProof/>
            <w:webHidden/>
          </w:rPr>
          <w:instrText xml:space="preserve"> PAGEREF _Toc142548630 \h </w:instrText>
        </w:r>
        <w:r>
          <w:rPr>
            <w:noProof/>
          </w:rPr>
        </w:r>
        <w:r>
          <w:rPr>
            <w:noProof/>
            <w:webHidden/>
          </w:rPr>
          <w:fldChar w:fldCharType="separate"/>
        </w:r>
        <w:r>
          <w:rPr>
            <w:noProof/>
            <w:webHidden/>
          </w:rPr>
          <w:t>203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31" w:history="1">
        <w:r w:rsidRPr="009F11FF">
          <w:rPr>
            <w:rStyle w:val="Hyperlink"/>
            <w:noProof/>
            <w:lang w:bidi="fa-IR"/>
          </w:rPr>
          <w:t xml:space="preserve">8- </w:t>
        </w:r>
        <w:r w:rsidR="007A36A8">
          <w:rPr>
            <w:rStyle w:val="Hyperlink"/>
            <w:noProof/>
            <w:lang w:bidi="fa-IR"/>
          </w:rPr>
          <w:t>“</w:t>
        </w:r>
        <w:r w:rsidRPr="009F11FF">
          <w:rPr>
            <w:rStyle w:val="Hyperlink"/>
            <w:noProof/>
            <w:lang w:bidi="fa-IR"/>
          </w:rPr>
          <w:t>Şüphesiz ben Peygamber’in,</w:t>
        </w:r>
        <w:r w:rsidR="00F93E59">
          <w:rPr>
            <w:rStyle w:val="Hyperlink"/>
            <w:noProof/>
            <w:lang w:bidi="fa-IR"/>
          </w:rPr>
          <w:t xml:space="preserve"> </w:t>
        </w:r>
        <w:r w:rsidR="007A36A8">
          <w:rPr>
            <w:rStyle w:val="Hyperlink"/>
            <w:noProof/>
            <w:lang w:bidi="fa-IR"/>
          </w:rPr>
          <w:t>“</w:t>
        </w:r>
        <w:r w:rsidRPr="009F11FF">
          <w:rPr>
            <w:rStyle w:val="Hyperlink"/>
            <w:noProof/>
            <w:lang w:bidi="fa-IR"/>
          </w:rPr>
          <w:t>evet</w:t>
        </w:r>
        <w:r w:rsidR="007A36A8">
          <w:rPr>
            <w:rStyle w:val="Hyperlink"/>
            <w:noProof/>
            <w:lang w:bidi="fa-IR"/>
          </w:rPr>
          <w:t>”</w:t>
        </w:r>
        <w:r w:rsidRPr="009F11FF">
          <w:rPr>
            <w:rStyle w:val="Hyperlink"/>
            <w:noProof/>
            <w:lang w:bidi="fa-IR"/>
          </w:rPr>
          <w:t xml:space="preserve"> demesini isterdim</w:t>
        </w:r>
        <w:r w:rsidR="007A36A8">
          <w:rPr>
            <w:rStyle w:val="Hyperlink"/>
            <w:noProof/>
            <w:lang w:bidi="fa-IR"/>
          </w:rPr>
          <w:t>”</w:t>
        </w:r>
        <w:r w:rsidRPr="009F11FF">
          <w:rPr>
            <w:rStyle w:val="Hyperlink"/>
            <w:noProof/>
            <w:lang w:bidi="fa-IR"/>
          </w:rPr>
          <w:t xml:space="preserve"> ifadesinin yer aldığı hadis</w:t>
        </w:r>
        <w:r>
          <w:rPr>
            <w:noProof/>
            <w:webHidden/>
          </w:rPr>
          <w:tab/>
        </w:r>
        <w:r>
          <w:rPr>
            <w:noProof/>
            <w:webHidden/>
          </w:rPr>
          <w:fldChar w:fldCharType="begin"/>
        </w:r>
        <w:r>
          <w:rPr>
            <w:noProof/>
            <w:webHidden/>
          </w:rPr>
          <w:instrText xml:space="preserve"> PAGEREF _Toc142548631 \h </w:instrText>
        </w:r>
        <w:r>
          <w:rPr>
            <w:noProof/>
          </w:rPr>
        </w:r>
        <w:r>
          <w:rPr>
            <w:noProof/>
            <w:webHidden/>
          </w:rPr>
          <w:fldChar w:fldCharType="separate"/>
        </w:r>
        <w:r>
          <w:rPr>
            <w:noProof/>
            <w:webHidden/>
          </w:rPr>
          <w:t>205</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32" w:history="1">
        <w:r w:rsidRPr="009F11FF">
          <w:rPr>
            <w:rStyle w:val="Hyperlink"/>
            <w:noProof/>
            <w:lang w:bidi="fa-IR"/>
          </w:rPr>
          <w:t>9-</w:t>
        </w:r>
        <w:r w:rsidR="00F93E59">
          <w:rPr>
            <w:rStyle w:val="Hyperlink"/>
            <w:noProof/>
            <w:lang w:bidi="fa-IR"/>
          </w:rPr>
          <w:t xml:space="preserve"> </w:t>
        </w:r>
        <w:r w:rsidR="007A36A8">
          <w:rPr>
            <w:rStyle w:val="Hyperlink"/>
            <w:noProof/>
            <w:lang w:bidi="fa-IR"/>
          </w:rPr>
          <w:t>“</w:t>
        </w:r>
        <w:r w:rsidRPr="009F11FF">
          <w:rPr>
            <w:rStyle w:val="Hyperlink"/>
            <w:noProof/>
            <w:lang w:bidi="fa-IR"/>
          </w:rPr>
          <w:t>Kalk ve Ehl-i</w:t>
        </w:r>
        <w:r w:rsidR="00F93E59">
          <w:rPr>
            <w:rStyle w:val="Hyperlink"/>
            <w:noProof/>
            <w:lang w:bidi="fa-IR"/>
          </w:rPr>
          <w:t xml:space="preserve"> </w:t>
        </w:r>
        <w:r w:rsidRPr="009F11FF">
          <w:rPr>
            <w:rStyle w:val="Hyperlink"/>
            <w:noProof/>
            <w:lang w:bidi="fa-IR"/>
          </w:rPr>
          <w:t>Beyt’imden uzak dur</w:t>
        </w:r>
        <w:r w:rsidR="007A36A8">
          <w:rPr>
            <w:rStyle w:val="Hyperlink"/>
            <w:noProof/>
            <w:lang w:bidi="fa-IR"/>
          </w:rPr>
          <w:t>”</w:t>
        </w:r>
        <w:r w:rsidRPr="009F11FF">
          <w:rPr>
            <w:rStyle w:val="Hyperlink"/>
            <w:noProof/>
            <w:lang w:bidi="fa-IR"/>
          </w:rPr>
          <w:t xml:space="preserve"> ifadesinin yer aldığı hadis</w:t>
        </w:r>
        <w:r>
          <w:rPr>
            <w:noProof/>
            <w:webHidden/>
          </w:rPr>
          <w:tab/>
        </w:r>
        <w:r>
          <w:rPr>
            <w:noProof/>
            <w:webHidden/>
          </w:rPr>
          <w:fldChar w:fldCharType="begin"/>
        </w:r>
        <w:r>
          <w:rPr>
            <w:noProof/>
            <w:webHidden/>
          </w:rPr>
          <w:instrText xml:space="preserve"> PAGEREF _Toc142548632 \h </w:instrText>
        </w:r>
        <w:r>
          <w:rPr>
            <w:noProof/>
          </w:rPr>
        </w:r>
        <w:r>
          <w:rPr>
            <w:noProof/>
            <w:webHidden/>
          </w:rPr>
          <w:fldChar w:fldCharType="separate"/>
        </w:r>
        <w:r>
          <w:rPr>
            <w:noProof/>
            <w:webHidden/>
          </w:rPr>
          <w:t>206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33" w:history="1">
        <w:r w:rsidRPr="009F11FF">
          <w:rPr>
            <w:rStyle w:val="Hyperlink"/>
            <w:noProof/>
            <w:lang w:bidi="fa-IR"/>
          </w:rPr>
          <w:t>10-</w:t>
        </w:r>
        <w:r w:rsidR="00F93E59">
          <w:rPr>
            <w:rStyle w:val="Hyperlink"/>
            <w:noProof/>
            <w:lang w:bidi="fa-IR"/>
          </w:rPr>
          <w:t xml:space="preserve"> </w:t>
        </w:r>
        <w:r w:rsidR="007A36A8">
          <w:rPr>
            <w:rStyle w:val="Hyperlink"/>
            <w:noProof/>
            <w:lang w:bidi="fa-IR"/>
          </w:rPr>
          <w:t>“</w:t>
        </w:r>
        <w:r w:rsidRPr="009F11FF">
          <w:rPr>
            <w:rStyle w:val="Hyperlink"/>
            <w:noProof/>
            <w:lang w:bidi="fa-IR"/>
          </w:rPr>
          <w:t>Şüphesiz sen hayır üzeresin ve beni onlara dahil kılmadı</w:t>
        </w:r>
        <w:r w:rsidR="007A36A8">
          <w:rPr>
            <w:rStyle w:val="Hyperlink"/>
            <w:noProof/>
            <w:lang w:bidi="fa-IR"/>
          </w:rPr>
          <w:t>”</w:t>
        </w:r>
        <w:r w:rsidRPr="009F11FF">
          <w:rPr>
            <w:rStyle w:val="Hyperlink"/>
            <w:noProof/>
            <w:lang w:bidi="fa-IR"/>
          </w:rPr>
          <w:t xml:space="preserve"> ifadesinin yer aldığı hadis</w:t>
        </w:r>
        <w:r>
          <w:rPr>
            <w:noProof/>
            <w:webHidden/>
          </w:rPr>
          <w:tab/>
        </w:r>
        <w:r>
          <w:rPr>
            <w:noProof/>
            <w:webHidden/>
          </w:rPr>
          <w:fldChar w:fldCharType="begin"/>
        </w:r>
        <w:r>
          <w:rPr>
            <w:noProof/>
            <w:webHidden/>
          </w:rPr>
          <w:instrText xml:space="preserve"> PAGEREF _Toc142548633 \h </w:instrText>
        </w:r>
        <w:r>
          <w:rPr>
            <w:noProof/>
          </w:rPr>
        </w:r>
        <w:r>
          <w:rPr>
            <w:noProof/>
            <w:webHidden/>
          </w:rPr>
          <w:fldChar w:fldCharType="separate"/>
        </w:r>
        <w:r>
          <w:rPr>
            <w:noProof/>
            <w:webHidden/>
          </w:rPr>
          <w:t>206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34" w:history="1">
        <w:r w:rsidRPr="009F11FF">
          <w:rPr>
            <w:rStyle w:val="Hyperlink"/>
            <w:noProof/>
            <w:lang w:bidi="fa-IR"/>
          </w:rPr>
          <w:t>11-</w:t>
        </w:r>
        <w:r w:rsidR="00F93E59">
          <w:rPr>
            <w:rStyle w:val="Hyperlink"/>
            <w:noProof/>
            <w:lang w:bidi="fa-IR"/>
          </w:rPr>
          <w:t xml:space="preserve"> </w:t>
        </w:r>
        <w:r w:rsidR="007A36A8">
          <w:rPr>
            <w:rStyle w:val="Hyperlink"/>
            <w:noProof/>
            <w:lang w:bidi="fa-IR"/>
          </w:rPr>
          <w:t>“</w:t>
        </w:r>
        <w:r w:rsidRPr="009F11FF">
          <w:rPr>
            <w:rStyle w:val="Hyperlink"/>
            <w:noProof/>
            <w:lang w:bidi="fa-IR"/>
          </w:rPr>
          <w:t>Allah’a yemin olsun ki,</w:t>
        </w:r>
        <w:r w:rsidR="00F93E59">
          <w:rPr>
            <w:rStyle w:val="Hyperlink"/>
            <w:noProof/>
            <w:lang w:bidi="fa-IR"/>
          </w:rPr>
          <w:t xml:space="preserve"> </w:t>
        </w:r>
        <w:r w:rsidR="007A36A8">
          <w:rPr>
            <w:rStyle w:val="Hyperlink"/>
            <w:noProof/>
            <w:lang w:bidi="fa-IR"/>
          </w:rPr>
          <w:t>“</w:t>
        </w:r>
        <w:r w:rsidRPr="009F11FF">
          <w:rPr>
            <w:rStyle w:val="Hyperlink"/>
            <w:noProof/>
            <w:lang w:bidi="fa-IR"/>
          </w:rPr>
          <w:t>sen de onlarla birliktesin</w:t>
        </w:r>
        <w:r w:rsidR="007A36A8">
          <w:rPr>
            <w:rStyle w:val="Hyperlink"/>
            <w:noProof/>
            <w:lang w:bidi="fa-IR"/>
          </w:rPr>
          <w:t>”</w:t>
        </w:r>
        <w:r w:rsidRPr="009F11FF">
          <w:rPr>
            <w:rStyle w:val="Hyperlink"/>
            <w:noProof/>
            <w:lang w:bidi="fa-IR"/>
          </w:rPr>
          <w:t xml:space="preserve"> diye buyurmadı</w:t>
        </w:r>
        <w:r w:rsidR="007A36A8">
          <w:rPr>
            <w:rStyle w:val="Hyperlink"/>
            <w:noProof/>
            <w:lang w:bidi="fa-IR"/>
          </w:rPr>
          <w:t>”</w:t>
        </w:r>
        <w:r w:rsidRPr="009F11FF">
          <w:rPr>
            <w:rStyle w:val="Hyperlink"/>
            <w:noProof/>
            <w:lang w:bidi="fa-IR"/>
          </w:rPr>
          <w:t xml:space="preserve"> ifadesinin yer aldığı hadis</w:t>
        </w:r>
        <w:r>
          <w:rPr>
            <w:noProof/>
            <w:webHidden/>
          </w:rPr>
          <w:tab/>
        </w:r>
        <w:r>
          <w:rPr>
            <w:noProof/>
            <w:webHidden/>
          </w:rPr>
          <w:fldChar w:fldCharType="begin"/>
        </w:r>
        <w:r>
          <w:rPr>
            <w:noProof/>
            <w:webHidden/>
          </w:rPr>
          <w:instrText xml:space="preserve"> PAGEREF _Toc142548634 \h </w:instrText>
        </w:r>
        <w:r>
          <w:rPr>
            <w:noProof/>
          </w:rPr>
        </w:r>
        <w:r>
          <w:rPr>
            <w:noProof/>
            <w:webHidden/>
          </w:rPr>
          <w:fldChar w:fldCharType="separate"/>
        </w:r>
        <w:r>
          <w:rPr>
            <w:noProof/>
            <w:webHidden/>
          </w:rPr>
          <w:t>207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35" w:history="1">
        <w:r w:rsidRPr="009F11FF">
          <w:rPr>
            <w:rStyle w:val="Hyperlink"/>
            <w:noProof/>
            <w:lang w:bidi="fa-IR"/>
          </w:rPr>
          <w:t>12-</w:t>
        </w:r>
        <w:r w:rsidR="00F93E59">
          <w:rPr>
            <w:rStyle w:val="Hyperlink"/>
            <w:noProof/>
            <w:lang w:bidi="fa-IR"/>
          </w:rPr>
          <w:t xml:space="preserve"> </w:t>
        </w:r>
        <w:r w:rsidR="007A36A8">
          <w:rPr>
            <w:rStyle w:val="Hyperlink"/>
            <w:noProof/>
            <w:lang w:bidi="fa-IR"/>
          </w:rPr>
          <w:t>“</w:t>
        </w:r>
        <w:r w:rsidRPr="009F11FF">
          <w:rPr>
            <w:rStyle w:val="Hyperlink"/>
            <w:noProof/>
            <w:lang w:bidi="fa-IR"/>
          </w:rPr>
          <w:t>Şüphesiz sen hayır üzeresin ve bunlar benim Ehl-i Beyt’imdir</w:t>
        </w:r>
        <w:r w:rsidR="007A36A8">
          <w:rPr>
            <w:rStyle w:val="Hyperlink"/>
            <w:noProof/>
            <w:lang w:bidi="fa-IR"/>
          </w:rPr>
          <w:t>”</w:t>
        </w:r>
        <w:r w:rsidRPr="009F11FF">
          <w:rPr>
            <w:rStyle w:val="Hyperlink"/>
            <w:noProof/>
            <w:lang w:bidi="fa-IR"/>
          </w:rPr>
          <w:t xml:space="preserve"> ifadesinin yer aldığı hadis</w:t>
        </w:r>
        <w:r>
          <w:rPr>
            <w:noProof/>
            <w:webHidden/>
          </w:rPr>
          <w:tab/>
        </w:r>
        <w:r>
          <w:rPr>
            <w:noProof/>
            <w:webHidden/>
          </w:rPr>
          <w:fldChar w:fldCharType="begin"/>
        </w:r>
        <w:r>
          <w:rPr>
            <w:noProof/>
            <w:webHidden/>
          </w:rPr>
          <w:instrText xml:space="preserve"> PAGEREF _Toc142548635 \h </w:instrText>
        </w:r>
        <w:r>
          <w:rPr>
            <w:noProof/>
          </w:rPr>
        </w:r>
        <w:r>
          <w:rPr>
            <w:noProof/>
            <w:webHidden/>
          </w:rPr>
          <w:fldChar w:fldCharType="separate"/>
        </w:r>
        <w:r>
          <w:rPr>
            <w:noProof/>
            <w:webHidden/>
          </w:rPr>
          <w:t>207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36" w:history="1">
        <w:r w:rsidRPr="009F11FF">
          <w:rPr>
            <w:rStyle w:val="Hyperlink"/>
            <w:noProof/>
            <w:lang w:bidi="fa-IR"/>
          </w:rPr>
          <w:t>3-</w:t>
        </w:r>
        <w:r w:rsidR="00F93E59">
          <w:rPr>
            <w:rStyle w:val="Hyperlink"/>
            <w:noProof/>
            <w:lang w:bidi="fa-IR"/>
          </w:rPr>
          <w:t xml:space="preserve"> </w:t>
        </w:r>
        <w:r w:rsidRPr="009F11FF">
          <w:rPr>
            <w:rStyle w:val="Hyperlink"/>
            <w:noProof/>
            <w:lang w:bidi="fa-IR"/>
          </w:rPr>
          <w:t xml:space="preserve">Peygamber’in </w:t>
        </w:r>
        <w:r w:rsidR="00F93E59">
          <w:rPr>
            <w:rStyle w:val="Hyperlink"/>
            <w:noProof/>
            <w:lang w:bidi="fa-IR"/>
          </w:rPr>
          <w:t>(s. a. a.)</w:t>
        </w:r>
        <w:r w:rsidRPr="009F11FF">
          <w:rPr>
            <w:rStyle w:val="Hyperlink"/>
            <w:noProof/>
            <w:lang w:bidi="fa-IR"/>
          </w:rPr>
          <w:t xml:space="preserve"> Ali ve Fatıma’nın evinin kapısında tathir ayetini okuması</w:t>
        </w:r>
        <w:r>
          <w:rPr>
            <w:noProof/>
            <w:webHidden/>
          </w:rPr>
          <w:tab/>
        </w:r>
        <w:r>
          <w:rPr>
            <w:noProof/>
            <w:webHidden/>
          </w:rPr>
          <w:fldChar w:fldCharType="begin"/>
        </w:r>
        <w:r>
          <w:rPr>
            <w:noProof/>
            <w:webHidden/>
          </w:rPr>
          <w:instrText xml:space="preserve"> PAGEREF _Toc142548636 \h </w:instrText>
        </w:r>
        <w:r>
          <w:rPr>
            <w:noProof/>
          </w:rPr>
        </w:r>
        <w:r>
          <w:rPr>
            <w:noProof/>
            <w:webHidden/>
          </w:rPr>
          <w:fldChar w:fldCharType="separate"/>
        </w:r>
        <w:r>
          <w:rPr>
            <w:noProof/>
            <w:webHidden/>
          </w:rPr>
          <w:t>208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37" w:history="1">
        <w:r w:rsidRPr="009F11FF">
          <w:rPr>
            <w:rStyle w:val="Hyperlink"/>
            <w:noProof/>
            <w:lang w:bidi="fa-IR"/>
          </w:rPr>
          <w:t>4-</w:t>
        </w:r>
        <w:r w:rsidR="00F93E59">
          <w:rPr>
            <w:rStyle w:val="Hyperlink"/>
            <w:noProof/>
            <w:lang w:bidi="fa-IR"/>
          </w:rPr>
          <w:t xml:space="preserve"> </w:t>
        </w:r>
        <w:r w:rsidRPr="009F11FF">
          <w:rPr>
            <w:rStyle w:val="Hyperlink"/>
            <w:noProof/>
            <w:lang w:bidi="fa-IR"/>
          </w:rPr>
          <w:t>Tathir ayetinin mezkur beş şahsiyet hakkında nazil olması</w:t>
        </w:r>
        <w:r>
          <w:rPr>
            <w:noProof/>
            <w:webHidden/>
          </w:rPr>
          <w:tab/>
        </w:r>
        <w:r>
          <w:rPr>
            <w:noProof/>
            <w:webHidden/>
          </w:rPr>
          <w:fldChar w:fldCharType="begin"/>
        </w:r>
        <w:r>
          <w:rPr>
            <w:noProof/>
            <w:webHidden/>
          </w:rPr>
          <w:instrText xml:space="preserve"> PAGEREF _Toc142548637 \h </w:instrText>
        </w:r>
        <w:r>
          <w:rPr>
            <w:noProof/>
          </w:rPr>
        </w:r>
        <w:r>
          <w:rPr>
            <w:noProof/>
            <w:webHidden/>
          </w:rPr>
          <w:fldChar w:fldCharType="separate"/>
        </w:r>
        <w:r>
          <w:rPr>
            <w:noProof/>
            <w:webHidden/>
          </w:rPr>
          <w:t>210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38" w:history="1">
        <w:r w:rsidRPr="009F11FF">
          <w:rPr>
            <w:rStyle w:val="Hyperlink"/>
            <w:noProof/>
            <w:lang w:bidi="fa-IR"/>
          </w:rPr>
          <w:t>Tathir ayeti hakkında iki önemli husus ve ilgili hadisler</w:t>
        </w:r>
        <w:r>
          <w:rPr>
            <w:noProof/>
            <w:webHidden/>
          </w:rPr>
          <w:tab/>
        </w:r>
        <w:r>
          <w:rPr>
            <w:noProof/>
            <w:webHidden/>
          </w:rPr>
          <w:fldChar w:fldCharType="begin"/>
        </w:r>
        <w:r>
          <w:rPr>
            <w:noProof/>
            <w:webHidden/>
          </w:rPr>
          <w:instrText xml:space="preserve"> PAGEREF _Toc142548638 \h </w:instrText>
        </w:r>
        <w:r>
          <w:rPr>
            <w:noProof/>
          </w:rPr>
        </w:r>
        <w:r>
          <w:rPr>
            <w:noProof/>
            <w:webHidden/>
          </w:rPr>
          <w:fldChar w:fldCharType="separate"/>
        </w:r>
        <w:r>
          <w:rPr>
            <w:noProof/>
            <w:webHidden/>
          </w:rPr>
          <w:t>212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39" w:history="1">
        <w:r w:rsidRPr="009F11FF">
          <w:rPr>
            <w:rStyle w:val="Hyperlink"/>
            <w:noProof/>
            <w:lang w:bidi="fa-IR"/>
          </w:rPr>
          <w:t>Tathir ayeti hakkında birkaç soru ve bu soruların cevapları</w:t>
        </w:r>
        <w:r>
          <w:rPr>
            <w:noProof/>
            <w:webHidden/>
          </w:rPr>
          <w:tab/>
        </w:r>
        <w:r>
          <w:rPr>
            <w:noProof/>
            <w:webHidden/>
          </w:rPr>
          <w:fldChar w:fldCharType="begin"/>
        </w:r>
        <w:r>
          <w:rPr>
            <w:noProof/>
            <w:webHidden/>
          </w:rPr>
          <w:instrText xml:space="preserve"> PAGEREF _Toc142548639 \h </w:instrText>
        </w:r>
        <w:r>
          <w:rPr>
            <w:noProof/>
          </w:rPr>
        </w:r>
        <w:r>
          <w:rPr>
            <w:noProof/>
            <w:webHidden/>
          </w:rPr>
          <w:fldChar w:fldCharType="separate"/>
        </w:r>
        <w:r>
          <w:rPr>
            <w:noProof/>
            <w:webHidden/>
          </w:rPr>
          <w:t>216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40" w:history="1">
        <w:r w:rsidRPr="009F11FF">
          <w:rPr>
            <w:rStyle w:val="Hyperlink"/>
            <w:noProof/>
            <w:lang w:bidi="fa-IR"/>
          </w:rPr>
          <w:t>Birinci Soru</w:t>
        </w:r>
        <w:r>
          <w:rPr>
            <w:noProof/>
            <w:webHidden/>
          </w:rPr>
          <w:tab/>
        </w:r>
        <w:r>
          <w:rPr>
            <w:noProof/>
            <w:webHidden/>
          </w:rPr>
          <w:fldChar w:fldCharType="begin"/>
        </w:r>
        <w:r>
          <w:rPr>
            <w:noProof/>
            <w:webHidden/>
          </w:rPr>
          <w:instrText xml:space="preserve"> PAGEREF _Toc142548640 \h </w:instrText>
        </w:r>
        <w:r>
          <w:rPr>
            <w:noProof/>
          </w:rPr>
        </w:r>
        <w:r>
          <w:rPr>
            <w:noProof/>
            <w:webHidden/>
          </w:rPr>
          <w:fldChar w:fldCharType="separate"/>
        </w:r>
        <w:r>
          <w:rPr>
            <w:noProof/>
            <w:webHidden/>
          </w:rPr>
          <w:t>216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41"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_Toc142548641 \h </w:instrText>
        </w:r>
        <w:r>
          <w:rPr>
            <w:noProof/>
          </w:rPr>
        </w:r>
        <w:r>
          <w:rPr>
            <w:noProof/>
            <w:webHidden/>
          </w:rPr>
          <w:fldChar w:fldCharType="separate"/>
        </w:r>
        <w:r>
          <w:rPr>
            <w:noProof/>
            <w:webHidden/>
          </w:rPr>
          <w:t>216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42" w:history="1">
        <w:r w:rsidRPr="009F11FF">
          <w:rPr>
            <w:rStyle w:val="Hyperlink"/>
            <w:noProof/>
            <w:lang w:bidi="fa-IR"/>
          </w:rPr>
          <w:t>İkinci Soru</w:t>
        </w:r>
        <w:r>
          <w:rPr>
            <w:noProof/>
            <w:webHidden/>
          </w:rPr>
          <w:tab/>
        </w:r>
        <w:r>
          <w:rPr>
            <w:noProof/>
            <w:webHidden/>
          </w:rPr>
          <w:fldChar w:fldCharType="begin"/>
        </w:r>
        <w:r>
          <w:rPr>
            <w:noProof/>
            <w:webHidden/>
          </w:rPr>
          <w:instrText xml:space="preserve"> PAGEREF _Toc142548642 \h </w:instrText>
        </w:r>
        <w:r>
          <w:rPr>
            <w:noProof/>
          </w:rPr>
        </w:r>
        <w:r>
          <w:rPr>
            <w:noProof/>
            <w:webHidden/>
          </w:rPr>
          <w:fldChar w:fldCharType="separate"/>
        </w:r>
        <w:r>
          <w:rPr>
            <w:noProof/>
            <w:webHidden/>
          </w:rPr>
          <w:t>217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43"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_Toc142548643 \h </w:instrText>
        </w:r>
        <w:r>
          <w:rPr>
            <w:noProof/>
          </w:rPr>
        </w:r>
        <w:r>
          <w:rPr>
            <w:noProof/>
            <w:webHidden/>
          </w:rPr>
          <w:fldChar w:fldCharType="separate"/>
        </w:r>
        <w:r>
          <w:rPr>
            <w:noProof/>
            <w:webHidden/>
          </w:rPr>
          <w:t>218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44" w:history="1">
        <w:r w:rsidRPr="009F11FF">
          <w:rPr>
            <w:rStyle w:val="Hyperlink"/>
            <w:noProof/>
            <w:lang w:bidi="fa-IR"/>
          </w:rPr>
          <w:t>Üçüncü Soru</w:t>
        </w:r>
        <w:r>
          <w:rPr>
            <w:noProof/>
            <w:webHidden/>
          </w:rPr>
          <w:tab/>
        </w:r>
        <w:r>
          <w:rPr>
            <w:noProof/>
            <w:webHidden/>
          </w:rPr>
          <w:fldChar w:fldCharType="begin"/>
        </w:r>
        <w:r>
          <w:rPr>
            <w:noProof/>
            <w:webHidden/>
          </w:rPr>
          <w:instrText xml:space="preserve"> PAGEREF _Toc142548644 \h </w:instrText>
        </w:r>
        <w:r>
          <w:rPr>
            <w:noProof/>
          </w:rPr>
        </w:r>
        <w:r>
          <w:rPr>
            <w:noProof/>
            <w:webHidden/>
          </w:rPr>
          <w:fldChar w:fldCharType="separate"/>
        </w:r>
        <w:r>
          <w:rPr>
            <w:noProof/>
            <w:webHidden/>
          </w:rPr>
          <w:t>219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45"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_Toc142548645 \h </w:instrText>
        </w:r>
        <w:r>
          <w:rPr>
            <w:noProof/>
          </w:rPr>
        </w:r>
        <w:r>
          <w:rPr>
            <w:noProof/>
            <w:webHidden/>
          </w:rPr>
          <w:fldChar w:fldCharType="separate"/>
        </w:r>
        <w:r>
          <w:rPr>
            <w:noProof/>
            <w:webHidden/>
          </w:rPr>
          <w:t>219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46" w:history="1">
        <w:r w:rsidRPr="009F11FF">
          <w:rPr>
            <w:rStyle w:val="Hyperlink"/>
            <w:noProof/>
            <w:lang w:bidi="fa-IR"/>
          </w:rPr>
          <w:t>Dördüncü Soru</w:t>
        </w:r>
        <w:r>
          <w:rPr>
            <w:noProof/>
            <w:webHidden/>
          </w:rPr>
          <w:tab/>
        </w:r>
        <w:r>
          <w:rPr>
            <w:noProof/>
            <w:webHidden/>
          </w:rPr>
          <w:fldChar w:fldCharType="begin"/>
        </w:r>
        <w:r>
          <w:rPr>
            <w:noProof/>
            <w:webHidden/>
          </w:rPr>
          <w:instrText xml:space="preserve"> PAGEREF _Toc142548646 \h </w:instrText>
        </w:r>
        <w:r>
          <w:rPr>
            <w:noProof/>
          </w:rPr>
        </w:r>
        <w:r>
          <w:rPr>
            <w:noProof/>
            <w:webHidden/>
          </w:rPr>
          <w:fldChar w:fldCharType="separate"/>
        </w:r>
        <w:r>
          <w:rPr>
            <w:noProof/>
            <w:webHidden/>
          </w:rPr>
          <w:t>220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47"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_Toc142548647 \h </w:instrText>
        </w:r>
        <w:r>
          <w:rPr>
            <w:noProof/>
          </w:rPr>
        </w:r>
        <w:r>
          <w:rPr>
            <w:noProof/>
            <w:webHidden/>
          </w:rPr>
          <w:fldChar w:fldCharType="separate"/>
        </w:r>
        <w:r>
          <w:rPr>
            <w:noProof/>
            <w:webHidden/>
          </w:rPr>
          <w:t>220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48" w:history="1">
        <w:r w:rsidRPr="009F11FF">
          <w:rPr>
            <w:rStyle w:val="Hyperlink"/>
            <w:noProof/>
            <w:lang w:bidi="fa-IR"/>
          </w:rPr>
          <w:t>Beşinci Soru</w:t>
        </w:r>
        <w:r>
          <w:rPr>
            <w:noProof/>
            <w:webHidden/>
          </w:rPr>
          <w:tab/>
        </w:r>
        <w:r>
          <w:rPr>
            <w:noProof/>
            <w:webHidden/>
          </w:rPr>
          <w:fldChar w:fldCharType="begin"/>
        </w:r>
        <w:r>
          <w:rPr>
            <w:noProof/>
            <w:webHidden/>
          </w:rPr>
          <w:instrText xml:space="preserve"> PAGEREF _Toc142548648 \h </w:instrText>
        </w:r>
        <w:r>
          <w:rPr>
            <w:noProof/>
          </w:rPr>
        </w:r>
        <w:r>
          <w:rPr>
            <w:noProof/>
            <w:webHidden/>
          </w:rPr>
          <w:fldChar w:fldCharType="separate"/>
        </w:r>
        <w:r>
          <w:rPr>
            <w:noProof/>
            <w:webHidden/>
          </w:rPr>
          <w:t>222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49"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_Toc142548649 \h </w:instrText>
        </w:r>
        <w:r>
          <w:rPr>
            <w:noProof/>
          </w:rPr>
        </w:r>
        <w:r>
          <w:rPr>
            <w:noProof/>
            <w:webHidden/>
          </w:rPr>
          <w:fldChar w:fldCharType="separate"/>
        </w:r>
        <w:r>
          <w:rPr>
            <w:noProof/>
            <w:webHidden/>
          </w:rPr>
          <w:t>222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50" w:history="1">
        <w:r w:rsidRPr="009F11FF">
          <w:rPr>
            <w:rStyle w:val="Hyperlink"/>
            <w:noProof/>
            <w:lang w:bidi="fa-IR"/>
          </w:rPr>
          <w:t>Altıncı Soru</w:t>
        </w:r>
        <w:r>
          <w:rPr>
            <w:noProof/>
            <w:webHidden/>
          </w:rPr>
          <w:tab/>
        </w:r>
        <w:r>
          <w:rPr>
            <w:noProof/>
            <w:webHidden/>
          </w:rPr>
          <w:fldChar w:fldCharType="begin"/>
        </w:r>
        <w:r>
          <w:rPr>
            <w:noProof/>
            <w:webHidden/>
          </w:rPr>
          <w:instrText xml:space="preserve"> PAGEREF _Toc142548650 \h </w:instrText>
        </w:r>
        <w:r>
          <w:rPr>
            <w:noProof/>
          </w:rPr>
        </w:r>
        <w:r>
          <w:rPr>
            <w:noProof/>
            <w:webHidden/>
          </w:rPr>
          <w:fldChar w:fldCharType="separate"/>
        </w:r>
        <w:r>
          <w:rPr>
            <w:noProof/>
            <w:webHidden/>
          </w:rPr>
          <w:t>223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51"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_Toc142548651 \h </w:instrText>
        </w:r>
        <w:r>
          <w:rPr>
            <w:noProof/>
          </w:rPr>
        </w:r>
        <w:r>
          <w:rPr>
            <w:noProof/>
            <w:webHidden/>
          </w:rPr>
          <w:fldChar w:fldCharType="separate"/>
        </w:r>
        <w:r>
          <w:rPr>
            <w:noProof/>
            <w:webHidden/>
          </w:rPr>
          <w:t>223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52" w:history="1">
        <w:r w:rsidRPr="009F11FF">
          <w:rPr>
            <w:rStyle w:val="Hyperlink"/>
            <w:noProof/>
            <w:lang w:bidi="fa-IR"/>
          </w:rPr>
          <w:t>Yedinci Soru</w:t>
        </w:r>
        <w:r>
          <w:rPr>
            <w:noProof/>
            <w:webHidden/>
          </w:rPr>
          <w:tab/>
        </w:r>
        <w:r>
          <w:rPr>
            <w:noProof/>
            <w:webHidden/>
          </w:rPr>
          <w:fldChar w:fldCharType="begin"/>
        </w:r>
        <w:r>
          <w:rPr>
            <w:noProof/>
            <w:webHidden/>
          </w:rPr>
          <w:instrText xml:space="preserve"> PAGEREF _Toc142548652 \h </w:instrText>
        </w:r>
        <w:r>
          <w:rPr>
            <w:noProof/>
          </w:rPr>
        </w:r>
        <w:r>
          <w:rPr>
            <w:noProof/>
            <w:webHidden/>
          </w:rPr>
          <w:fldChar w:fldCharType="separate"/>
        </w:r>
        <w:r>
          <w:rPr>
            <w:noProof/>
            <w:webHidden/>
          </w:rPr>
          <w:t>225</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53"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_Toc142548653 \h </w:instrText>
        </w:r>
        <w:r>
          <w:rPr>
            <w:noProof/>
          </w:rPr>
        </w:r>
        <w:r>
          <w:rPr>
            <w:noProof/>
            <w:webHidden/>
          </w:rPr>
          <w:fldChar w:fldCharType="separate"/>
        </w:r>
        <w:r>
          <w:rPr>
            <w:noProof/>
            <w:webHidden/>
          </w:rPr>
          <w:t>225</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54" w:history="1">
        <w:r w:rsidRPr="009F11FF">
          <w:rPr>
            <w:rStyle w:val="Hyperlink"/>
            <w:noProof/>
            <w:lang w:bidi="fa-IR"/>
          </w:rPr>
          <w:t>Sekizinci Soru</w:t>
        </w:r>
        <w:r>
          <w:rPr>
            <w:noProof/>
            <w:webHidden/>
          </w:rPr>
          <w:tab/>
        </w:r>
        <w:r>
          <w:rPr>
            <w:noProof/>
            <w:webHidden/>
          </w:rPr>
          <w:fldChar w:fldCharType="begin"/>
        </w:r>
        <w:r>
          <w:rPr>
            <w:noProof/>
            <w:webHidden/>
          </w:rPr>
          <w:instrText xml:space="preserve"> PAGEREF _Toc142548654 \h </w:instrText>
        </w:r>
        <w:r>
          <w:rPr>
            <w:noProof/>
          </w:rPr>
        </w:r>
        <w:r>
          <w:rPr>
            <w:noProof/>
            <w:webHidden/>
          </w:rPr>
          <w:fldChar w:fldCharType="separate"/>
        </w:r>
        <w:r>
          <w:rPr>
            <w:noProof/>
            <w:webHidden/>
          </w:rPr>
          <w:t>227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55"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_Toc142548655 \h </w:instrText>
        </w:r>
        <w:r>
          <w:rPr>
            <w:noProof/>
          </w:rPr>
        </w:r>
        <w:r>
          <w:rPr>
            <w:noProof/>
            <w:webHidden/>
          </w:rPr>
          <w:fldChar w:fldCharType="separate"/>
        </w:r>
        <w:r>
          <w:rPr>
            <w:noProof/>
            <w:webHidden/>
          </w:rPr>
          <w:t>227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56" w:history="1">
        <w:r w:rsidRPr="009F11FF">
          <w:rPr>
            <w:rStyle w:val="Hyperlink"/>
            <w:noProof/>
            <w:lang w:bidi="fa-IR"/>
          </w:rPr>
          <w:t>Dokuzuncu soru</w:t>
        </w:r>
        <w:r>
          <w:rPr>
            <w:noProof/>
            <w:webHidden/>
          </w:rPr>
          <w:tab/>
        </w:r>
        <w:r>
          <w:rPr>
            <w:noProof/>
            <w:webHidden/>
          </w:rPr>
          <w:fldChar w:fldCharType="begin"/>
        </w:r>
        <w:r>
          <w:rPr>
            <w:noProof/>
            <w:webHidden/>
          </w:rPr>
          <w:instrText xml:space="preserve"> PAGEREF _Toc142548656 \h </w:instrText>
        </w:r>
        <w:r>
          <w:rPr>
            <w:noProof/>
          </w:rPr>
        </w:r>
        <w:r>
          <w:rPr>
            <w:noProof/>
            <w:webHidden/>
          </w:rPr>
          <w:fldChar w:fldCharType="separate"/>
        </w:r>
        <w:r>
          <w:rPr>
            <w:noProof/>
            <w:webHidden/>
          </w:rPr>
          <w:t>227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57"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_Toc142548657 \h </w:instrText>
        </w:r>
        <w:r>
          <w:rPr>
            <w:noProof/>
          </w:rPr>
        </w:r>
        <w:r>
          <w:rPr>
            <w:noProof/>
            <w:webHidden/>
          </w:rPr>
          <w:fldChar w:fldCharType="separate"/>
        </w:r>
        <w:r>
          <w:rPr>
            <w:noProof/>
            <w:webHidden/>
          </w:rPr>
          <w:t>228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58" w:history="1">
        <w:r w:rsidRPr="009F11FF">
          <w:rPr>
            <w:rStyle w:val="Hyperlink"/>
            <w:noProof/>
            <w:lang w:bidi="fa-IR"/>
          </w:rPr>
          <w:t>Onuncu Soru</w:t>
        </w:r>
        <w:r>
          <w:rPr>
            <w:noProof/>
            <w:webHidden/>
          </w:rPr>
          <w:tab/>
        </w:r>
        <w:r>
          <w:rPr>
            <w:noProof/>
            <w:webHidden/>
          </w:rPr>
          <w:fldChar w:fldCharType="begin"/>
        </w:r>
        <w:r>
          <w:rPr>
            <w:noProof/>
            <w:webHidden/>
          </w:rPr>
          <w:instrText xml:space="preserve"> PAGEREF _Toc142548658 \h </w:instrText>
        </w:r>
        <w:r>
          <w:rPr>
            <w:noProof/>
          </w:rPr>
        </w:r>
        <w:r>
          <w:rPr>
            <w:noProof/>
            <w:webHidden/>
          </w:rPr>
          <w:fldChar w:fldCharType="separate"/>
        </w:r>
        <w:r>
          <w:rPr>
            <w:noProof/>
            <w:webHidden/>
          </w:rPr>
          <w:t>229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59"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_Toc142548659 \h </w:instrText>
        </w:r>
        <w:r>
          <w:rPr>
            <w:noProof/>
          </w:rPr>
        </w:r>
        <w:r>
          <w:rPr>
            <w:noProof/>
            <w:webHidden/>
          </w:rPr>
          <w:fldChar w:fldCharType="separate"/>
        </w:r>
        <w:r>
          <w:rPr>
            <w:noProof/>
            <w:webHidden/>
          </w:rPr>
          <w:t>229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60"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_Toc142548660 \h </w:instrText>
        </w:r>
        <w:r>
          <w:rPr>
            <w:noProof/>
          </w:rPr>
        </w:r>
        <w:r>
          <w:rPr>
            <w:noProof/>
            <w:webHidden/>
          </w:rPr>
          <w:fldChar w:fldCharType="separate"/>
        </w:r>
        <w:r>
          <w:rPr>
            <w:noProof/>
            <w:webHidden/>
          </w:rPr>
          <w:t>232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61" w:history="1">
        <w:r w:rsidRPr="009F11FF">
          <w:rPr>
            <w:rStyle w:val="Hyperlink"/>
            <w:noProof/>
            <w:lang w:bidi="fa-IR"/>
          </w:rPr>
          <w:t>Yüce Allah’ın tanıklığı</w:t>
        </w:r>
        <w:r>
          <w:rPr>
            <w:noProof/>
            <w:webHidden/>
          </w:rPr>
          <w:tab/>
        </w:r>
        <w:r>
          <w:rPr>
            <w:noProof/>
            <w:webHidden/>
          </w:rPr>
          <w:fldChar w:fldCharType="begin"/>
        </w:r>
        <w:r>
          <w:rPr>
            <w:noProof/>
            <w:webHidden/>
          </w:rPr>
          <w:instrText xml:space="preserve"> PAGEREF _Toc142548661 \h </w:instrText>
        </w:r>
        <w:r>
          <w:rPr>
            <w:noProof/>
          </w:rPr>
        </w:r>
        <w:r>
          <w:rPr>
            <w:noProof/>
            <w:webHidden/>
          </w:rPr>
          <w:fldChar w:fldCharType="separate"/>
        </w:r>
        <w:r>
          <w:rPr>
            <w:noProof/>
            <w:webHidden/>
          </w:rPr>
          <w:t>235</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62" w:history="1">
        <w:r w:rsidRPr="009F11FF">
          <w:rPr>
            <w:rStyle w:val="Hyperlink"/>
            <w:noProof/>
            <w:lang w:bidi="fa-IR"/>
          </w:rPr>
          <w:t>Nezdinde kitap ilmi olan kimse kimdir?</w:t>
        </w:r>
        <w:r>
          <w:rPr>
            <w:noProof/>
            <w:webHidden/>
          </w:rPr>
          <w:tab/>
        </w:r>
        <w:r>
          <w:rPr>
            <w:noProof/>
            <w:webHidden/>
          </w:rPr>
          <w:fldChar w:fldCharType="begin"/>
        </w:r>
        <w:r>
          <w:rPr>
            <w:noProof/>
            <w:webHidden/>
          </w:rPr>
          <w:instrText xml:space="preserve"> PAGEREF _Toc142548662 \h </w:instrText>
        </w:r>
        <w:r>
          <w:rPr>
            <w:noProof/>
          </w:rPr>
        </w:r>
        <w:r>
          <w:rPr>
            <w:noProof/>
            <w:webHidden/>
          </w:rPr>
          <w:fldChar w:fldCharType="separate"/>
        </w:r>
        <w:r>
          <w:rPr>
            <w:noProof/>
            <w:webHidden/>
          </w:rPr>
          <w:t>236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63" w:history="1">
        <w:r w:rsidRPr="009F11FF">
          <w:rPr>
            <w:rStyle w:val="Hyperlink"/>
            <w:noProof/>
            <w:lang w:bidi="fa-IR"/>
          </w:rPr>
          <w:t>Levh-i</w:t>
        </w:r>
        <w:r w:rsidR="00F93E59">
          <w:rPr>
            <w:rStyle w:val="Hyperlink"/>
            <w:noProof/>
            <w:lang w:bidi="fa-IR"/>
          </w:rPr>
          <w:t xml:space="preserve"> </w:t>
        </w:r>
        <w:r w:rsidRPr="009F11FF">
          <w:rPr>
            <w:rStyle w:val="Hyperlink"/>
            <w:noProof/>
            <w:lang w:bidi="fa-IR"/>
          </w:rPr>
          <w:t>Mahfuz ve varlık aleminin hakikatleri</w:t>
        </w:r>
        <w:r>
          <w:rPr>
            <w:noProof/>
            <w:webHidden/>
          </w:rPr>
          <w:tab/>
        </w:r>
        <w:r>
          <w:rPr>
            <w:noProof/>
            <w:webHidden/>
          </w:rPr>
          <w:fldChar w:fldCharType="begin"/>
        </w:r>
        <w:r>
          <w:rPr>
            <w:noProof/>
            <w:webHidden/>
          </w:rPr>
          <w:instrText xml:space="preserve"> PAGEREF _Toc142548663 \h </w:instrText>
        </w:r>
        <w:r>
          <w:rPr>
            <w:noProof/>
          </w:rPr>
        </w:r>
        <w:r>
          <w:rPr>
            <w:noProof/>
            <w:webHidden/>
          </w:rPr>
          <w:fldChar w:fldCharType="separate"/>
        </w:r>
        <w:r>
          <w:rPr>
            <w:noProof/>
            <w:webHidden/>
          </w:rPr>
          <w:t>239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64" w:history="1">
        <w:r w:rsidRPr="009F11FF">
          <w:rPr>
            <w:rStyle w:val="Hyperlink"/>
            <w:noProof/>
            <w:lang w:bidi="fa-IR"/>
          </w:rPr>
          <w:t>Levh-i</w:t>
        </w:r>
        <w:r w:rsidR="00F93E59">
          <w:rPr>
            <w:rStyle w:val="Hyperlink"/>
            <w:noProof/>
            <w:lang w:bidi="fa-IR"/>
          </w:rPr>
          <w:t xml:space="preserve"> </w:t>
        </w:r>
        <w:r w:rsidRPr="009F11FF">
          <w:rPr>
            <w:rStyle w:val="Hyperlink"/>
            <w:noProof/>
            <w:lang w:bidi="fa-IR"/>
          </w:rPr>
          <w:t>Mahfuz hakkında bilgi edinmek ve tertemiz insanlar</w:t>
        </w:r>
        <w:r>
          <w:rPr>
            <w:noProof/>
            <w:webHidden/>
          </w:rPr>
          <w:tab/>
        </w:r>
        <w:r>
          <w:rPr>
            <w:noProof/>
            <w:webHidden/>
          </w:rPr>
          <w:fldChar w:fldCharType="begin"/>
        </w:r>
        <w:r>
          <w:rPr>
            <w:noProof/>
            <w:webHidden/>
          </w:rPr>
          <w:instrText xml:space="preserve"> PAGEREF _Toc142548664 \h </w:instrText>
        </w:r>
        <w:r>
          <w:rPr>
            <w:noProof/>
          </w:rPr>
        </w:r>
        <w:r>
          <w:rPr>
            <w:noProof/>
            <w:webHidden/>
          </w:rPr>
          <w:fldChar w:fldCharType="separate"/>
        </w:r>
        <w:r>
          <w:rPr>
            <w:noProof/>
            <w:webHidden/>
          </w:rPr>
          <w:t>239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65" w:history="1">
        <w:r w:rsidR="007A36A8">
          <w:rPr>
            <w:rStyle w:val="Hyperlink"/>
            <w:noProof/>
            <w:lang w:bidi="fa-IR"/>
          </w:rPr>
          <w:t>“</w:t>
        </w:r>
        <w:r w:rsidRPr="009F11FF">
          <w:rPr>
            <w:rStyle w:val="Hyperlink"/>
            <w:noProof/>
            <w:lang w:bidi="fa-IR"/>
          </w:rPr>
          <w:t>Mutahharun</w:t>
        </w:r>
        <w:r w:rsidR="007A36A8">
          <w:rPr>
            <w:rStyle w:val="Hyperlink"/>
            <w:noProof/>
            <w:lang w:bidi="fa-IR"/>
          </w:rPr>
          <w:t>”</w:t>
        </w:r>
        <w:r w:rsidRPr="009F11FF">
          <w:rPr>
            <w:rStyle w:val="Hyperlink"/>
            <w:noProof/>
            <w:lang w:bidi="fa-IR"/>
          </w:rPr>
          <w:t xml:space="preserve"> kimlerdir?</w:t>
        </w:r>
        <w:r>
          <w:rPr>
            <w:noProof/>
            <w:webHidden/>
          </w:rPr>
          <w:tab/>
        </w:r>
        <w:r>
          <w:rPr>
            <w:noProof/>
            <w:webHidden/>
          </w:rPr>
          <w:fldChar w:fldCharType="begin"/>
        </w:r>
        <w:r>
          <w:rPr>
            <w:noProof/>
            <w:webHidden/>
          </w:rPr>
          <w:instrText xml:space="preserve"> PAGEREF _Toc142548665 \h </w:instrText>
        </w:r>
        <w:r>
          <w:rPr>
            <w:noProof/>
          </w:rPr>
        </w:r>
        <w:r>
          <w:rPr>
            <w:noProof/>
            <w:webHidden/>
          </w:rPr>
          <w:fldChar w:fldCharType="separate"/>
        </w:r>
        <w:r>
          <w:rPr>
            <w:noProof/>
            <w:webHidden/>
          </w:rPr>
          <w:t>242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66" w:history="1">
        <w:r w:rsidRPr="009F11FF">
          <w:rPr>
            <w:rStyle w:val="Hyperlink"/>
            <w:noProof/>
            <w:lang w:bidi="fa-IR"/>
          </w:rPr>
          <w:t xml:space="preserve">Tathir ayeti ve Peygamber’in </w:t>
        </w:r>
        <w:r w:rsidR="00F93E59">
          <w:rPr>
            <w:rStyle w:val="Hyperlink"/>
            <w:noProof/>
            <w:lang w:bidi="fa-IR"/>
          </w:rPr>
          <w:t>(s. a. a.)</w:t>
        </w:r>
        <w:r w:rsidRPr="009F11FF">
          <w:rPr>
            <w:rStyle w:val="Hyperlink"/>
            <w:noProof/>
            <w:lang w:bidi="fa-IR"/>
          </w:rPr>
          <w:t xml:space="preserve"> Ehl-i Beyt’i</w:t>
        </w:r>
        <w:r>
          <w:rPr>
            <w:noProof/>
            <w:webHidden/>
          </w:rPr>
          <w:tab/>
        </w:r>
        <w:r>
          <w:rPr>
            <w:noProof/>
            <w:webHidden/>
          </w:rPr>
          <w:fldChar w:fldCharType="begin"/>
        </w:r>
        <w:r>
          <w:rPr>
            <w:noProof/>
            <w:webHidden/>
          </w:rPr>
          <w:instrText xml:space="preserve"> PAGEREF _Toc142548666 \h </w:instrText>
        </w:r>
        <w:r>
          <w:rPr>
            <w:noProof/>
          </w:rPr>
        </w:r>
        <w:r>
          <w:rPr>
            <w:noProof/>
            <w:webHidden/>
          </w:rPr>
          <w:fldChar w:fldCharType="separate"/>
        </w:r>
        <w:r>
          <w:rPr>
            <w:noProof/>
            <w:webHidden/>
          </w:rPr>
          <w:t>243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67" w:history="1">
        <w:r w:rsidRPr="009F11FF">
          <w:rPr>
            <w:rStyle w:val="Hyperlink"/>
            <w:noProof/>
            <w:lang w:bidi="fa-IR"/>
          </w:rPr>
          <w:t>Asıf Berhiyya ve kitabın bazı hakikatlerini bilmesi</w:t>
        </w:r>
        <w:r>
          <w:rPr>
            <w:noProof/>
            <w:webHidden/>
          </w:rPr>
          <w:tab/>
        </w:r>
        <w:r>
          <w:rPr>
            <w:noProof/>
            <w:webHidden/>
          </w:rPr>
          <w:fldChar w:fldCharType="begin"/>
        </w:r>
        <w:r>
          <w:rPr>
            <w:noProof/>
            <w:webHidden/>
          </w:rPr>
          <w:instrText xml:space="preserve"> PAGEREF _Toc142548667 \h </w:instrText>
        </w:r>
        <w:r>
          <w:rPr>
            <w:noProof/>
          </w:rPr>
        </w:r>
        <w:r>
          <w:rPr>
            <w:noProof/>
            <w:webHidden/>
          </w:rPr>
          <w:fldChar w:fldCharType="separate"/>
        </w:r>
        <w:r>
          <w:rPr>
            <w:noProof/>
            <w:webHidden/>
          </w:rPr>
          <w:t>244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68" w:history="1">
        <w:r w:rsidRPr="009F11FF">
          <w:rPr>
            <w:rStyle w:val="Hyperlink"/>
            <w:noProof/>
            <w:lang w:bidi="fa-IR"/>
          </w:rPr>
          <w:t>Kaynaklar</w:t>
        </w:r>
        <w:r>
          <w:rPr>
            <w:noProof/>
            <w:webHidden/>
          </w:rPr>
          <w:tab/>
        </w:r>
        <w:r>
          <w:rPr>
            <w:noProof/>
            <w:webHidden/>
          </w:rPr>
          <w:fldChar w:fldCharType="begin"/>
        </w:r>
        <w:r>
          <w:rPr>
            <w:noProof/>
            <w:webHidden/>
          </w:rPr>
          <w:instrText xml:space="preserve"> PAGEREF _Toc142548668 \h </w:instrText>
        </w:r>
        <w:r>
          <w:rPr>
            <w:noProof/>
          </w:rPr>
        </w:r>
        <w:r>
          <w:rPr>
            <w:noProof/>
            <w:webHidden/>
          </w:rPr>
          <w:fldChar w:fldCharType="separate"/>
        </w:r>
        <w:r>
          <w:rPr>
            <w:noProof/>
            <w:webHidden/>
          </w:rPr>
          <w:t>250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69" w:history="1">
        <w:r w:rsidRPr="009F11FF">
          <w:rPr>
            <w:rStyle w:val="Hyperlink"/>
            <w:noProof/>
            <w:lang w:bidi="fa-IR"/>
          </w:rPr>
          <w:t>İçindekiler</w:t>
        </w:r>
        <w:r>
          <w:rPr>
            <w:noProof/>
            <w:webHidden/>
          </w:rPr>
          <w:tab/>
        </w:r>
        <w:r>
          <w:rPr>
            <w:noProof/>
            <w:webHidden/>
          </w:rPr>
          <w:fldChar w:fldCharType="begin"/>
        </w:r>
        <w:r>
          <w:rPr>
            <w:noProof/>
            <w:webHidden/>
          </w:rPr>
          <w:instrText xml:space="preserve"> PAGEREF _Toc142548669 \h </w:instrText>
        </w:r>
        <w:r>
          <w:rPr>
            <w:noProof/>
          </w:rPr>
        </w:r>
        <w:r>
          <w:rPr>
            <w:noProof/>
            <w:webHidden/>
          </w:rPr>
          <w:fldChar w:fldCharType="separate"/>
        </w:r>
        <w:r>
          <w:rPr>
            <w:noProof/>
            <w:webHidden/>
          </w:rPr>
          <w:t>259</w:t>
        </w:r>
        <w:r>
          <w:rPr>
            <w:noProof/>
            <w:webHidden/>
          </w:rPr>
          <w:fldChar w:fldCharType="end"/>
        </w:r>
      </w:hyperlink>
    </w:p>
    <w:p w:rsidR="005F0624" w:rsidRPr="005F690E" w:rsidRDefault="005F0624" w:rsidP="00AC41EF">
      <w:pPr>
        <w:rPr>
          <w:rFonts w:cs="Times New Roman"/>
        </w:rPr>
      </w:pPr>
      <w:r>
        <w:rPr>
          <w:rFonts w:cs="Times New Roman"/>
        </w:rPr>
        <w:fldChar w:fldCharType="end"/>
      </w:r>
    </w:p>
    <w:sectPr w:rsidR="005F0624" w:rsidRPr="005F690E" w:rsidSect="003F0EB9">
      <w:footerReference w:type="even" r:id="rId8"/>
      <w:footerReference w:type="default" r:id="rId9"/>
      <w:footnotePr>
        <w:numRestart w:val="eachPage"/>
      </w:footnotePr>
      <w:pgSz w:w="8419" w:h="11906" w:orient="landscape" w:code="9"/>
      <w:pgMar w:top="1418" w:right="1418" w:bottom="1418" w:left="1418" w:header="1134" w:footer="113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DE">
      <wne:acd wne:acdName="acd0"/>
    </wne:keymap>
  </wne:keymaps>
  <wne:toolbars>
    <wne:acdManifest>
      <wne:acdEntry wne:acdName="acd0"/>
    </wne:acdManifest>
  </wne:toolbars>
  <wne:acds>
    <wne:acd wne:argValue="AgBpAHMAbQBlAH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C5" w:rsidRDefault="00EC5BC5">
      <w:r>
        <w:separator/>
      </w:r>
    </w:p>
  </w:endnote>
  <w:endnote w:type="continuationSeparator" w:id="0">
    <w:p w:rsidR="00EC5BC5" w:rsidRDefault="00EC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EB" w:rsidRDefault="00F053EB" w:rsidP="009C799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053EB" w:rsidRDefault="00F053EB" w:rsidP="003F0EB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EB" w:rsidRDefault="00F053EB" w:rsidP="009C799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92717">
      <w:rPr>
        <w:rStyle w:val="PageNumber"/>
        <w:noProof/>
      </w:rPr>
      <w:t>22</w:t>
    </w:r>
    <w:r>
      <w:rPr>
        <w:rStyle w:val="PageNumber"/>
      </w:rPr>
      <w:fldChar w:fldCharType="end"/>
    </w:r>
  </w:p>
  <w:p w:rsidR="00F053EB" w:rsidRDefault="00F053EB" w:rsidP="003F0EB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C5" w:rsidRDefault="00EC5BC5">
      <w:r>
        <w:separator/>
      </w:r>
    </w:p>
  </w:footnote>
  <w:footnote w:type="continuationSeparator" w:id="0">
    <w:p w:rsidR="00EC5BC5" w:rsidRDefault="00EC5BC5">
      <w:r>
        <w:continuationSeparator/>
      </w:r>
    </w:p>
  </w:footnote>
  <w:footnote w:id="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Kura,</w:t>
      </w:r>
      <w:r>
        <w:rPr>
          <w:rFonts w:cs="Times New Roman"/>
        </w:rPr>
        <w:t xml:space="preserve"> </w:t>
      </w:r>
      <w:r w:rsidRPr="005F690E">
        <w:rPr>
          <w:rFonts w:cs="Times New Roman"/>
        </w:rPr>
        <w:t>kasaba,</w:t>
      </w:r>
      <w:r>
        <w:rPr>
          <w:rFonts w:cs="Times New Roman"/>
        </w:rPr>
        <w:t xml:space="preserve"> </w:t>
      </w:r>
      <w:r w:rsidRPr="005F690E">
        <w:rPr>
          <w:rFonts w:cs="Times New Roman"/>
        </w:rPr>
        <w:t>yerleşim birimi;</w:t>
      </w:r>
      <w:r>
        <w:rPr>
          <w:rFonts w:cs="Times New Roman"/>
        </w:rPr>
        <w:t xml:space="preserve"> </w:t>
      </w:r>
      <w:r w:rsidRPr="005F690E">
        <w:rPr>
          <w:rFonts w:cs="Times New Roman"/>
        </w:rPr>
        <w:t>ümmü’l kura ise yerleşim biri</w:t>
      </w:r>
      <w:r w:rsidRPr="005F690E">
        <w:rPr>
          <w:rFonts w:cs="Times New Roman"/>
        </w:rPr>
        <w:t>m</w:t>
      </w:r>
      <w:r w:rsidRPr="005F690E">
        <w:rPr>
          <w:rFonts w:cs="Times New Roman"/>
        </w:rPr>
        <w:t>lerinin anası,</w:t>
      </w:r>
      <w:r>
        <w:rPr>
          <w:rFonts w:cs="Times New Roman"/>
        </w:rPr>
        <w:t xml:space="preserve"> </w:t>
      </w:r>
      <w:r w:rsidRPr="005F690E">
        <w:rPr>
          <w:rFonts w:cs="Times New Roman"/>
        </w:rPr>
        <w:t>merkezi,</w:t>
      </w:r>
      <w:r>
        <w:rPr>
          <w:rFonts w:cs="Times New Roman"/>
        </w:rPr>
        <w:t xml:space="preserve"> </w:t>
      </w:r>
      <w:r w:rsidRPr="005F690E">
        <w:rPr>
          <w:rFonts w:cs="Times New Roman"/>
        </w:rPr>
        <w:t>ilk yerleşim birimi,</w:t>
      </w:r>
      <w:r>
        <w:rPr>
          <w:rFonts w:cs="Times New Roman"/>
        </w:rPr>
        <w:t xml:space="preserve"> </w:t>
      </w:r>
      <w:r w:rsidRPr="005F690E">
        <w:rPr>
          <w:rFonts w:cs="Times New Roman"/>
        </w:rPr>
        <w:t>ana kent,</w:t>
      </w:r>
      <w:r>
        <w:rPr>
          <w:rFonts w:cs="Times New Roman"/>
        </w:rPr>
        <w:t xml:space="preserve"> </w:t>
      </w:r>
      <w:r w:rsidRPr="005F690E">
        <w:rPr>
          <w:rFonts w:cs="Times New Roman"/>
        </w:rPr>
        <w:t>merkez anlamı</w:t>
      </w:r>
      <w:r w:rsidRPr="005F690E">
        <w:rPr>
          <w:rFonts w:cs="Times New Roman"/>
        </w:rPr>
        <w:t>n</w:t>
      </w:r>
      <w:r w:rsidRPr="005F690E">
        <w:rPr>
          <w:rFonts w:cs="Times New Roman"/>
        </w:rPr>
        <w:t>da kullanılmaktadır.</w:t>
      </w:r>
      <w:r>
        <w:rPr>
          <w:rFonts w:cs="Times New Roman"/>
        </w:rPr>
        <w:t xml:space="preserve"> </w:t>
      </w:r>
      <w:r w:rsidRPr="005F690E">
        <w:rPr>
          <w:rFonts w:cs="Times New Roman"/>
        </w:rPr>
        <w:t>(Müt</w:t>
      </w:r>
      <w:r>
        <w:rPr>
          <w:rFonts w:cs="Times New Roman"/>
        </w:rPr>
        <w:t>.)</w:t>
      </w:r>
    </w:p>
  </w:footnote>
  <w:footnote w:id="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Şuara,</w:t>
      </w:r>
      <w:r>
        <w:rPr>
          <w:rFonts w:cs="Times New Roman"/>
        </w:rPr>
        <w:t xml:space="preserve"> </w:t>
      </w:r>
      <w:r w:rsidRPr="005F690E">
        <w:rPr>
          <w:rFonts w:cs="Times New Roman"/>
        </w:rPr>
        <w:t>3</w:t>
      </w:r>
    </w:p>
  </w:footnote>
  <w:footnote w:id="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Kehf,</w:t>
      </w:r>
      <w:r>
        <w:rPr>
          <w:rFonts w:cs="Times New Roman"/>
        </w:rPr>
        <w:t xml:space="preserve"> </w:t>
      </w:r>
      <w:r w:rsidRPr="005F690E">
        <w:rPr>
          <w:rFonts w:cs="Times New Roman"/>
        </w:rPr>
        <w:t>6</w:t>
      </w:r>
    </w:p>
  </w:footnote>
  <w:footnote w:id="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Sahih</w:t>
      </w:r>
      <w:r>
        <w:rPr>
          <w:rFonts w:cs="Times New Roman"/>
        </w:rPr>
        <w:t xml:space="preserve">-i </w:t>
      </w:r>
      <w:r w:rsidRPr="005F690E">
        <w:rPr>
          <w:rFonts w:cs="Times New Roman"/>
        </w:rPr>
        <w:t>Buhari,</w:t>
      </w:r>
      <w:r>
        <w:rPr>
          <w:rFonts w:cs="Times New Roman"/>
        </w:rPr>
        <w:t xml:space="preserve"> </w:t>
      </w:r>
      <w:r w:rsidRPr="005F690E">
        <w:rPr>
          <w:rFonts w:cs="Times New Roman"/>
        </w:rPr>
        <w:t>c. 4,</w:t>
      </w:r>
      <w:r>
        <w:rPr>
          <w:rFonts w:cs="Times New Roman"/>
        </w:rPr>
        <w:t xml:space="preserve"> </w:t>
      </w:r>
      <w:r w:rsidRPr="005F690E">
        <w:rPr>
          <w:rFonts w:cs="Times New Roman"/>
        </w:rPr>
        <w:t>Bab’un fi’l Havz,</w:t>
      </w:r>
      <w:r>
        <w:rPr>
          <w:rFonts w:cs="Times New Roman"/>
        </w:rPr>
        <w:t xml:space="preserve"> </w:t>
      </w:r>
      <w:r w:rsidRPr="005F690E">
        <w:rPr>
          <w:rFonts w:cs="Times New Roman"/>
        </w:rPr>
        <w:t>s.</w:t>
      </w:r>
      <w:r>
        <w:rPr>
          <w:rFonts w:cs="Times New Roman"/>
        </w:rPr>
        <w:t xml:space="preserve"> </w:t>
      </w:r>
      <w:r w:rsidRPr="005F690E">
        <w:rPr>
          <w:rFonts w:cs="Times New Roman"/>
        </w:rPr>
        <w:t>142,</w:t>
      </w:r>
      <w:r>
        <w:rPr>
          <w:rFonts w:cs="Times New Roman"/>
        </w:rPr>
        <w:t xml:space="preserve"> </w:t>
      </w:r>
      <w:r w:rsidRPr="005F690E">
        <w:rPr>
          <w:rFonts w:cs="Times New Roman"/>
        </w:rPr>
        <w:t>Dar’ul Marifet,</w:t>
      </w:r>
      <w:r>
        <w:rPr>
          <w:rFonts w:cs="Times New Roman"/>
        </w:rPr>
        <w:t xml:space="preserve"> </w:t>
      </w:r>
      <w:r w:rsidRPr="005F690E">
        <w:rPr>
          <w:rFonts w:cs="Times New Roman"/>
        </w:rPr>
        <w:t xml:space="preserve">Beyrut </w:t>
      </w:r>
    </w:p>
  </w:footnote>
  <w:footnote w:id="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c.</w:t>
      </w:r>
      <w:r>
        <w:rPr>
          <w:rFonts w:cs="Times New Roman"/>
        </w:rPr>
        <w:t xml:space="preserve"> </w:t>
      </w:r>
      <w:r w:rsidRPr="005F690E">
        <w:rPr>
          <w:rFonts w:cs="Times New Roman"/>
        </w:rPr>
        <w:t>2,</w:t>
      </w:r>
      <w:r>
        <w:rPr>
          <w:rFonts w:cs="Times New Roman"/>
        </w:rPr>
        <w:t xml:space="preserve"> </w:t>
      </w:r>
      <w:r w:rsidRPr="005F690E">
        <w:rPr>
          <w:rFonts w:cs="Times New Roman"/>
        </w:rPr>
        <w:t>s. 425,</w:t>
      </w:r>
      <w:r>
        <w:rPr>
          <w:rFonts w:cs="Times New Roman"/>
        </w:rPr>
        <w:t xml:space="preserve"> </w:t>
      </w:r>
      <w:r w:rsidRPr="005F690E">
        <w:rPr>
          <w:rFonts w:cs="Times New Roman"/>
        </w:rPr>
        <w:t>Dar</w:t>
      </w:r>
      <w:r>
        <w:rPr>
          <w:rFonts w:cs="Times New Roman"/>
        </w:rPr>
        <w:t xml:space="preserve">-u </w:t>
      </w:r>
      <w:r w:rsidRPr="005F690E">
        <w:rPr>
          <w:rFonts w:cs="Times New Roman"/>
        </w:rPr>
        <w:t>İhya’it Turas’il Arabi,</w:t>
      </w:r>
      <w:r>
        <w:rPr>
          <w:rFonts w:cs="Times New Roman"/>
        </w:rPr>
        <w:t xml:space="preserve"> </w:t>
      </w:r>
      <w:r w:rsidRPr="005F690E">
        <w:rPr>
          <w:rFonts w:cs="Times New Roman"/>
        </w:rPr>
        <w:t>Beyrut, ;</w:t>
      </w:r>
      <w:r>
        <w:rPr>
          <w:rFonts w:cs="Times New Roman"/>
        </w:rPr>
        <w:t xml:space="preserve"> </w:t>
      </w:r>
      <w:r w:rsidRPr="005F690E">
        <w:rPr>
          <w:rFonts w:cs="Times New Roman"/>
        </w:rPr>
        <w:t>er</w:t>
      </w:r>
      <w:r>
        <w:rPr>
          <w:rFonts w:cs="Times New Roman"/>
        </w:rPr>
        <w:t xml:space="preserve">- </w:t>
      </w:r>
      <w:r w:rsidRPr="005F690E">
        <w:rPr>
          <w:rFonts w:cs="Times New Roman"/>
        </w:rPr>
        <w:t>Revzet’ul Unf,</w:t>
      </w:r>
      <w:r>
        <w:rPr>
          <w:rFonts w:cs="Times New Roman"/>
        </w:rPr>
        <w:t xml:space="preserve"> </w:t>
      </w:r>
      <w:r w:rsidRPr="005F690E">
        <w:rPr>
          <w:rFonts w:cs="Times New Roman"/>
        </w:rPr>
        <w:t>c.</w:t>
      </w:r>
      <w:r>
        <w:rPr>
          <w:rFonts w:cs="Times New Roman"/>
        </w:rPr>
        <w:t xml:space="preserve"> </w:t>
      </w:r>
      <w:r w:rsidRPr="005F690E">
        <w:rPr>
          <w:rFonts w:cs="Times New Roman"/>
        </w:rPr>
        <w:t>4,</w:t>
      </w:r>
      <w:r>
        <w:rPr>
          <w:rFonts w:cs="Times New Roman"/>
        </w:rPr>
        <w:t xml:space="preserve"> </w:t>
      </w:r>
      <w:r w:rsidRPr="005F690E">
        <w:rPr>
          <w:rFonts w:cs="Times New Roman"/>
        </w:rPr>
        <w:t>s. 38;</w:t>
      </w:r>
      <w:r>
        <w:rPr>
          <w:rFonts w:cs="Times New Roman"/>
        </w:rPr>
        <w:t xml:space="preserve"> </w:t>
      </w:r>
      <w:r w:rsidRPr="005F690E">
        <w:rPr>
          <w:rFonts w:cs="Times New Roman"/>
        </w:rPr>
        <w:t>es</w:t>
      </w:r>
      <w:r>
        <w:rPr>
          <w:rFonts w:cs="Times New Roman"/>
        </w:rPr>
        <w:t xml:space="preserve">- </w:t>
      </w:r>
      <w:r w:rsidRPr="005F690E">
        <w:rPr>
          <w:rFonts w:cs="Times New Roman"/>
        </w:rPr>
        <w:t>Siret’un Nebeviye,</w:t>
      </w:r>
      <w:r>
        <w:rPr>
          <w:rFonts w:cs="Times New Roman"/>
        </w:rPr>
        <w:t xml:space="preserve"> </w:t>
      </w:r>
      <w:r w:rsidRPr="005F690E">
        <w:rPr>
          <w:rFonts w:cs="Times New Roman"/>
        </w:rPr>
        <w:t>Seyyid Ahmed Zeyni Dehlan,</w:t>
      </w:r>
      <w:r>
        <w:rPr>
          <w:rFonts w:cs="Times New Roman"/>
        </w:rPr>
        <w:t xml:space="preserve"> </w:t>
      </w:r>
      <w:r w:rsidRPr="005F690E">
        <w:rPr>
          <w:rFonts w:cs="Times New Roman"/>
        </w:rPr>
        <w:t>c. 1,</w:t>
      </w:r>
      <w:r>
        <w:rPr>
          <w:rFonts w:cs="Times New Roman"/>
        </w:rPr>
        <w:t xml:space="preserve"> </w:t>
      </w:r>
      <w:r w:rsidRPr="005F690E">
        <w:rPr>
          <w:rFonts w:cs="Times New Roman"/>
        </w:rPr>
        <w:t>s. 283,</w:t>
      </w:r>
      <w:r>
        <w:rPr>
          <w:rFonts w:cs="Times New Roman"/>
        </w:rPr>
        <w:t xml:space="preserve"> </w:t>
      </w:r>
      <w:r w:rsidRPr="005F690E">
        <w:rPr>
          <w:rFonts w:cs="Times New Roman"/>
        </w:rPr>
        <w:t>Dar</w:t>
      </w:r>
      <w:r>
        <w:rPr>
          <w:rFonts w:cs="Times New Roman"/>
        </w:rPr>
        <w:t xml:space="preserve">-u </w:t>
      </w:r>
      <w:r w:rsidRPr="005F690E">
        <w:rPr>
          <w:rFonts w:cs="Times New Roman"/>
        </w:rPr>
        <w:t>İhya</w:t>
      </w:r>
      <w:r>
        <w:rPr>
          <w:rFonts w:cs="Times New Roman"/>
        </w:rPr>
        <w:t xml:space="preserve">- </w:t>
      </w:r>
      <w:r w:rsidRPr="005F690E">
        <w:rPr>
          <w:rFonts w:cs="Times New Roman"/>
        </w:rPr>
        <w:t>it Turas’il Arabi,</w:t>
      </w:r>
      <w:r>
        <w:rPr>
          <w:rFonts w:cs="Times New Roman"/>
        </w:rPr>
        <w:t xml:space="preserve"> </w:t>
      </w:r>
      <w:r w:rsidRPr="005F690E">
        <w:rPr>
          <w:rFonts w:cs="Times New Roman"/>
        </w:rPr>
        <w:t>Beyrut</w:t>
      </w:r>
    </w:p>
  </w:footnote>
  <w:footnote w:id="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Riyaz’un Nazre,</w:t>
      </w:r>
      <w:r>
        <w:rPr>
          <w:rFonts w:cs="Times New Roman"/>
        </w:rPr>
        <w:t xml:space="preserve"> </w:t>
      </w:r>
      <w:r w:rsidRPr="005F690E">
        <w:rPr>
          <w:rFonts w:cs="Times New Roman"/>
        </w:rPr>
        <w:t>c. 2,</w:t>
      </w:r>
      <w:r>
        <w:rPr>
          <w:rFonts w:cs="Times New Roman"/>
        </w:rPr>
        <w:t xml:space="preserve"> </w:t>
      </w:r>
      <w:r w:rsidRPr="005F690E">
        <w:rPr>
          <w:rFonts w:cs="Times New Roman"/>
        </w:rPr>
        <w:t>s. 353,</w:t>
      </w:r>
      <w:r>
        <w:rPr>
          <w:rFonts w:cs="Times New Roman"/>
        </w:rPr>
        <w:t xml:space="preserve"> </w:t>
      </w:r>
      <w:r w:rsidRPr="005F690E">
        <w:rPr>
          <w:rFonts w:cs="Times New Roman"/>
        </w:rPr>
        <w:t>Daru’n Nedvet’ic Cedide,</w:t>
      </w:r>
      <w:r>
        <w:rPr>
          <w:rFonts w:cs="Times New Roman"/>
        </w:rPr>
        <w:t xml:space="preserve"> </w:t>
      </w:r>
      <w:r w:rsidRPr="005F690E">
        <w:rPr>
          <w:rFonts w:cs="Times New Roman"/>
        </w:rPr>
        <w:t>Beyrut;</w:t>
      </w:r>
      <w:r>
        <w:rPr>
          <w:rFonts w:cs="Times New Roman"/>
        </w:rPr>
        <w:t xml:space="preserve"> </w:t>
      </w:r>
      <w:r w:rsidRPr="005F690E">
        <w:rPr>
          <w:rFonts w:cs="Times New Roman"/>
        </w:rPr>
        <w:t>Sünen</w:t>
      </w:r>
      <w:r>
        <w:rPr>
          <w:rFonts w:cs="Times New Roman"/>
        </w:rPr>
        <w:t xml:space="preserve">-i </w:t>
      </w:r>
      <w:r w:rsidRPr="005F690E">
        <w:rPr>
          <w:rFonts w:cs="Times New Roman"/>
        </w:rPr>
        <w:t>Beyhaki,</w:t>
      </w:r>
      <w:r>
        <w:rPr>
          <w:rFonts w:cs="Times New Roman"/>
        </w:rPr>
        <w:t xml:space="preserve"> </w:t>
      </w:r>
      <w:r w:rsidRPr="005F690E">
        <w:rPr>
          <w:rFonts w:cs="Times New Roman"/>
        </w:rPr>
        <w:t>c. 8,</w:t>
      </w:r>
      <w:r>
        <w:rPr>
          <w:rFonts w:cs="Times New Roman"/>
        </w:rPr>
        <w:t xml:space="preserve"> </w:t>
      </w:r>
      <w:r w:rsidRPr="005F690E">
        <w:rPr>
          <w:rFonts w:cs="Times New Roman"/>
        </w:rPr>
        <w:t>s. 149,</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r>
        <w:rPr>
          <w:rFonts w:cs="Times New Roman"/>
        </w:rPr>
        <w:t xml:space="preserve"> </w:t>
      </w:r>
      <w:r w:rsidRPr="005F690E">
        <w:rPr>
          <w:rFonts w:cs="Times New Roman"/>
        </w:rPr>
        <w:t>Hilyet’ul Evl</w:t>
      </w:r>
      <w:r w:rsidRPr="005F690E">
        <w:rPr>
          <w:rFonts w:cs="Times New Roman"/>
        </w:rPr>
        <w:t>i</w:t>
      </w:r>
      <w:r w:rsidRPr="005F690E">
        <w:rPr>
          <w:rFonts w:cs="Times New Roman"/>
        </w:rPr>
        <w:t>ya,</w:t>
      </w:r>
      <w:r>
        <w:rPr>
          <w:rFonts w:cs="Times New Roman"/>
        </w:rPr>
        <w:t xml:space="preserve"> </w:t>
      </w:r>
      <w:r w:rsidRPr="005F690E">
        <w:rPr>
          <w:rFonts w:cs="Times New Roman"/>
        </w:rPr>
        <w:t>c. 1,</w:t>
      </w:r>
      <w:r>
        <w:rPr>
          <w:rFonts w:cs="Times New Roman"/>
        </w:rPr>
        <w:t xml:space="preserve"> </w:t>
      </w:r>
      <w:r w:rsidRPr="005F690E">
        <w:rPr>
          <w:rFonts w:cs="Times New Roman"/>
        </w:rPr>
        <w:t>s. 144,</w:t>
      </w:r>
      <w:r>
        <w:rPr>
          <w:rFonts w:cs="Times New Roman"/>
        </w:rPr>
        <w:t xml:space="preserve"> </w:t>
      </w:r>
      <w:r w:rsidRPr="005F690E">
        <w:rPr>
          <w:rFonts w:cs="Times New Roman"/>
        </w:rPr>
        <w:t>Daru’l Fikr</w:t>
      </w:r>
    </w:p>
  </w:footnote>
  <w:footnote w:id="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el</w:t>
      </w:r>
      <w:r>
        <w:rPr>
          <w:rFonts w:cs="Times New Roman"/>
        </w:rPr>
        <w:t xml:space="preserve">- </w:t>
      </w:r>
      <w:r w:rsidRPr="005F690E">
        <w:rPr>
          <w:rFonts w:cs="Times New Roman"/>
        </w:rPr>
        <w:t>İmamet ve’s Siyaset,</w:t>
      </w:r>
      <w:r>
        <w:rPr>
          <w:rFonts w:cs="Times New Roman"/>
        </w:rPr>
        <w:t xml:space="preserve"> </w:t>
      </w:r>
      <w:r w:rsidRPr="005F690E">
        <w:rPr>
          <w:rFonts w:cs="Times New Roman"/>
        </w:rPr>
        <w:t>c. 1,</w:t>
      </w:r>
      <w:r>
        <w:rPr>
          <w:rFonts w:cs="Times New Roman"/>
        </w:rPr>
        <w:t xml:space="preserve"> </w:t>
      </w:r>
      <w:r w:rsidRPr="005F690E">
        <w:rPr>
          <w:rFonts w:cs="Times New Roman"/>
        </w:rPr>
        <w:t>s. 23</w:t>
      </w:r>
    </w:p>
  </w:footnote>
  <w:footnote w:id="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Tabakat</w:t>
      </w:r>
      <w:r>
        <w:rPr>
          <w:rFonts w:cs="Times New Roman"/>
        </w:rPr>
        <w:t xml:space="preserve">-i </w:t>
      </w:r>
      <w:r w:rsidRPr="005F690E">
        <w:rPr>
          <w:rFonts w:cs="Times New Roman"/>
        </w:rPr>
        <w:t>İbn</w:t>
      </w:r>
      <w:r>
        <w:rPr>
          <w:rFonts w:cs="Times New Roman"/>
        </w:rPr>
        <w:t xml:space="preserve">-i </w:t>
      </w:r>
      <w:r w:rsidRPr="005F690E">
        <w:rPr>
          <w:rFonts w:cs="Times New Roman"/>
        </w:rPr>
        <w:t>Sa’d,</w:t>
      </w:r>
      <w:r>
        <w:rPr>
          <w:rFonts w:cs="Times New Roman"/>
        </w:rPr>
        <w:t xml:space="preserve"> </w:t>
      </w:r>
      <w:r w:rsidRPr="005F690E">
        <w:rPr>
          <w:rFonts w:cs="Times New Roman"/>
        </w:rPr>
        <w:t>c. 3,</w:t>
      </w:r>
      <w:r>
        <w:rPr>
          <w:rFonts w:cs="Times New Roman"/>
        </w:rPr>
        <w:t xml:space="preserve"> </w:t>
      </w:r>
      <w:r w:rsidRPr="005F690E">
        <w:rPr>
          <w:rFonts w:cs="Times New Roman"/>
        </w:rPr>
        <w:t>s. 343,</w:t>
      </w:r>
      <w:r>
        <w:rPr>
          <w:rFonts w:cs="Times New Roman"/>
        </w:rPr>
        <w:t xml:space="preserve"> </w:t>
      </w:r>
      <w:r w:rsidRPr="005F690E">
        <w:rPr>
          <w:rFonts w:cs="Times New Roman"/>
        </w:rPr>
        <w:t>Dar</w:t>
      </w:r>
      <w:r>
        <w:rPr>
          <w:rFonts w:cs="Times New Roman"/>
        </w:rPr>
        <w:t xml:space="preserve">-u </w:t>
      </w:r>
      <w:r w:rsidRPr="005F690E">
        <w:rPr>
          <w:rFonts w:cs="Times New Roman"/>
        </w:rPr>
        <w:t>Beyrut,</w:t>
      </w:r>
      <w:r>
        <w:rPr>
          <w:rFonts w:cs="Times New Roman"/>
        </w:rPr>
        <w:t xml:space="preserve"> </w:t>
      </w:r>
      <w:r w:rsidRPr="005F690E">
        <w:rPr>
          <w:rFonts w:cs="Times New Roman"/>
        </w:rPr>
        <w:t>li’t Tebaa ve’n Neşr</w:t>
      </w:r>
    </w:p>
  </w:footnote>
  <w:footnote w:id="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 xml:space="preserve">-i </w:t>
      </w:r>
      <w:r w:rsidRPr="005F690E">
        <w:rPr>
          <w:rFonts w:cs="Times New Roman"/>
        </w:rPr>
        <w:t>Taberi,</w:t>
      </w:r>
      <w:r>
        <w:rPr>
          <w:rFonts w:cs="Times New Roman"/>
        </w:rPr>
        <w:t xml:space="preserve"> </w:t>
      </w:r>
      <w:r w:rsidRPr="005F690E">
        <w:rPr>
          <w:rFonts w:cs="Times New Roman"/>
        </w:rPr>
        <w:t>c. 3,</w:t>
      </w:r>
      <w:r>
        <w:rPr>
          <w:rFonts w:cs="Times New Roman"/>
        </w:rPr>
        <w:t xml:space="preserve"> </w:t>
      </w:r>
      <w:r w:rsidRPr="005F690E">
        <w:rPr>
          <w:rFonts w:cs="Times New Roman"/>
        </w:rPr>
        <w:t>5.</w:t>
      </w:r>
      <w:r>
        <w:rPr>
          <w:rFonts w:cs="Times New Roman"/>
        </w:rPr>
        <w:t xml:space="preserve"> </w:t>
      </w:r>
      <w:r w:rsidRPr="005F690E">
        <w:rPr>
          <w:rFonts w:cs="Times New Roman"/>
        </w:rPr>
        <w:t>Cüz,</w:t>
      </w:r>
      <w:r>
        <w:rPr>
          <w:rFonts w:cs="Times New Roman"/>
        </w:rPr>
        <w:t xml:space="preserve"> </w:t>
      </w:r>
      <w:r w:rsidRPr="005F690E">
        <w:rPr>
          <w:rFonts w:cs="Times New Roman"/>
        </w:rPr>
        <w:t>s. 154,</w:t>
      </w:r>
      <w:r>
        <w:rPr>
          <w:rFonts w:cs="Times New Roman"/>
        </w:rPr>
        <w:t xml:space="preserve"> </w:t>
      </w:r>
      <w:r w:rsidRPr="005F690E">
        <w:rPr>
          <w:rFonts w:cs="Times New Roman"/>
        </w:rPr>
        <w:t>Müessese</w:t>
      </w:r>
      <w:r>
        <w:rPr>
          <w:rFonts w:cs="Times New Roman"/>
        </w:rPr>
        <w:t xml:space="preserve">-i </w:t>
      </w:r>
      <w:r w:rsidRPr="005F690E">
        <w:rPr>
          <w:rFonts w:cs="Times New Roman"/>
        </w:rPr>
        <w:t>İzzuddin li’t T</w:t>
      </w:r>
      <w:r w:rsidRPr="005F690E">
        <w:rPr>
          <w:rFonts w:cs="Times New Roman"/>
        </w:rPr>
        <w:t>e</w:t>
      </w:r>
      <w:r w:rsidRPr="005F690E">
        <w:rPr>
          <w:rFonts w:cs="Times New Roman"/>
        </w:rPr>
        <w:t>baa ve’n Neşr;</w:t>
      </w:r>
      <w:r>
        <w:rPr>
          <w:rFonts w:cs="Times New Roman"/>
        </w:rPr>
        <w:t xml:space="preserve"> </w:t>
      </w:r>
      <w:r w:rsidRPr="005F690E">
        <w:rPr>
          <w:rFonts w:cs="Times New Roman"/>
        </w:rPr>
        <w:t>el</w:t>
      </w:r>
      <w:r>
        <w:rPr>
          <w:rFonts w:cs="Times New Roman"/>
        </w:rPr>
        <w:t xml:space="preserve">- </w:t>
      </w:r>
      <w:r w:rsidRPr="005F690E">
        <w:rPr>
          <w:rFonts w:cs="Times New Roman"/>
        </w:rPr>
        <w:t>İmamet,</w:t>
      </w:r>
      <w:r>
        <w:rPr>
          <w:rFonts w:cs="Times New Roman"/>
        </w:rPr>
        <w:t xml:space="preserve"> </w:t>
      </w:r>
      <w:r w:rsidRPr="005F690E">
        <w:rPr>
          <w:rFonts w:cs="Times New Roman"/>
        </w:rPr>
        <w:t>ve’s Siyaset,</w:t>
      </w:r>
      <w:r>
        <w:rPr>
          <w:rFonts w:cs="Times New Roman"/>
        </w:rPr>
        <w:t xml:space="preserve"> </w:t>
      </w:r>
      <w:r w:rsidRPr="005F690E">
        <w:rPr>
          <w:rFonts w:cs="Times New Roman"/>
        </w:rPr>
        <w:t>c. 1,</w:t>
      </w:r>
      <w:r>
        <w:rPr>
          <w:rFonts w:cs="Times New Roman"/>
        </w:rPr>
        <w:t xml:space="preserve"> </w:t>
      </w:r>
      <w:r w:rsidRPr="005F690E">
        <w:rPr>
          <w:rFonts w:cs="Times New Roman"/>
        </w:rPr>
        <w:t>s. 184,</w:t>
      </w:r>
      <w:r>
        <w:rPr>
          <w:rFonts w:cs="Times New Roman"/>
        </w:rPr>
        <w:t xml:space="preserve"> </w:t>
      </w:r>
      <w:r w:rsidRPr="005F690E">
        <w:rPr>
          <w:rFonts w:cs="Times New Roman"/>
        </w:rPr>
        <w:t>Menşurat’uş Ş</w:t>
      </w:r>
      <w:r w:rsidRPr="005F690E">
        <w:rPr>
          <w:rFonts w:cs="Times New Roman"/>
        </w:rPr>
        <w:t>e</w:t>
      </w:r>
      <w:r w:rsidRPr="005F690E">
        <w:rPr>
          <w:rFonts w:cs="Times New Roman"/>
        </w:rPr>
        <w:t>rif Razi</w:t>
      </w:r>
    </w:p>
  </w:footnote>
  <w:footnote w:id="1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Değerli yazar bu sıralamada Ebvâ gazvesini zikretmemiştir.</w:t>
      </w:r>
      <w:r>
        <w:rPr>
          <w:rFonts w:cs="Times New Roman"/>
        </w:rPr>
        <w:t xml:space="preserve"> </w:t>
      </w:r>
      <w:r w:rsidRPr="005F690E">
        <w:rPr>
          <w:rFonts w:cs="Times New Roman"/>
        </w:rPr>
        <w:t>Bizzat İbn</w:t>
      </w:r>
      <w:r>
        <w:rPr>
          <w:rFonts w:cs="Times New Roman"/>
        </w:rPr>
        <w:t xml:space="preserve">-i </w:t>
      </w:r>
      <w:r w:rsidRPr="005F690E">
        <w:rPr>
          <w:rFonts w:cs="Times New Roman"/>
        </w:rPr>
        <w:t>Hişam’ın belirttiğine göre Resulullah (s. A. S</w:t>
      </w:r>
      <w:r>
        <w:rPr>
          <w:rFonts w:cs="Times New Roman"/>
        </w:rPr>
        <w:t>.)</w:t>
      </w:r>
      <w:r w:rsidRPr="005F690E">
        <w:rPr>
          <w:rFonts w:cs="Times New Roman"/>
        </w:rPr>
        <w:t>,</w:t>
      </w:r>
      <w:r>
        <w:rPr>
          <w:rFonts w:cs="Times New Roman"/>
        </w:rPr>
        <w:t xml:space="preserve"> </w:t>
      </w:r>
      <w:r w:rsidRPr="005F690E">
        <w:rPr>
          <w:rFonts w:cs="Times New Roman"/>
        </w:rPr>
        <w:t>hicrî ikinci yılın Safer ayında Sa'd b.</w:t>
      </w:r>
      <w:r>
        <w:rPr>
          <w:rFonts w:cs="Times New Roman"/>
        </w:rPr>
        <w:t xml:space="preserve"> </w:t>
      </w:r>
      <w:r w:rsidRPr="005F690E">
        <w:rPr>
          <w:rFonts w:cs="Times New Roman"/>
        </w:rPr>
        <w:t>Ijbâde'yi Medine'de yerine vekil b</w:t>
      </w:r>
      <w:r w:rsidRPr="005F690E">
        <w:rPr>
          <w:rFonts w:cs="Times New Roman"/>
        </w:rPr>
        <w:t>ı</w:t>
      </w:r>
      <w:r w:rsidRPr="005F690E">
        <w:rPr>
          <w:rFonts w:cs="Times New Roman"/>
        </w:rPr>
        <w:t>rakıp,</w:t>
      </w:r>
      <w:r>
        <w:rPr>
          <w:rFonts w:cs="Times New Roman"/>
        </w:rPr>
        <w:t xml:space="preserve"> </w:t>
      </w:r>
      <w:r w:rsidRPr="005F690E">
        <w:rPr>
          <w:rFonts w:cs="Times New Roman"/>
        </w:rPr>
        <w:t>gazveye çıkmak üzere Veddan denilen yere kadar gitti</w:t>
      </w:r>
      <w:r>
        <w:rPr>
          <w:rFonts w:cs="Times New Roman"/>
        </w:rPr>
        <w:t>.”</w:t>
      </w:r>
      <w:r w:rsidRPr="005F690E">
        <w:rPr>
          <w:rFonts w:cs="Times New Roman"/>
        </w:rPr>
        <w:t>Ebvâ Gazvesi</w:t>
      </w:r>
      <w:r>
        <w:rPr>
          <w:rFonts w:cs="Times New Roman"/>
        </w:rPr>
        <w:t>”</w:t>
      </w:r>
      <w:r w:rsidRPr="005F690E">
        <w:rPr>
          <w:rFonts w:cs="Times New Roman"/>
        </w:rPr>
        <w:t xml:space="preserve"> denilen bu gazvede,</w:t>
      </w:r>
      <w:r>
        <w:rPr>
          <w:rFonts w:cs="Times New Roman"/>
        </w:rPr>
        <w:t xml:space="preserve"> </w:t>
      </w:r>
      <w:r w:rsidRPr="005F690E">
        <w:rPr>
          <w:rFonts w:cs="Times New Roman"/>
        </w:rPr>
        <w:t>Resûlullah (s. A. S</w:t>
      </w:r>
      <w:r>
        <w:rPr>
          <w:rFonts w:cs="Times New Roman"/>
        </w:rPr>
        <w:t>.)</w:t>
      </w:r>
      <w:r w:rsidRPr="005F690E">
        <w:rPr>
          <w:rFonts w:cs="Times New Roman"/>
        </w:rPr>
        <w:t>,</w:t>
      </w:r>
      <w:r>
        <w:rPr>
          <w:rFonts w:cs="Times New Roman"/>
        </w:rPr>
        <w:t xml:space="preserve"> </w:t>
      </w:r>
      <w:r w:rsidRPr="005F690E">
        <w:rPr>
          <w:rFonts w:cs="Times New Roman"/>
        </w:rPr>
        <w:t>hiç çarpışmada bulunmadan Benî Damra b.</w:t>
      </w:r>
      <w:r>
        <w:rPr>
          <w:rFonts w:cs="Times New Roman"/>
        </w:rPr>
        <w:t xml:space="preserve"> </w:t>
      </w:r>
      <w:r w:rsidRPr="005F690E">
        <w:rPr>
          <w:rFonts w:cs="Times New Roman"/>
        </w:rPr>
        <w:t>Abdi Menât b.</w:t>
      </w:r>
      <w:r>
        <w:rPr>
          <w:rFonts w:cs="Times New Roman"/>
        </w:rPr>
        <w:t xml:space="preserve"> </w:t>
      </w:r>
      <w:r w:rsidRPr="005F690E">
        <w:rPr>
          <w:rFonts w:cs="Times New Roman"/>
        </w:rPr>
        <w:t>Kinâne'nin başkanı Mahşi b.</w:t>
      </w:r>
      <w:r>
        <w:rPr>
          <w:rFonts w:cs="Times New Roman"/>
        </w:rPr>
        <w:t xml:space="preserve"> </w:t>
      </w:r>
      <w:r w:rsidRPr="005F690E">
        <w:rPr>
          <w:rFonts w:cs="Times New Roman"/>
        </w:rPr>
        <w:t>Amr ile bir antlaşma imzaladı ve Medine'ye geri döndü.</w:t>
      </w:r>
      <w:r>
        <w:rPr>
          <w:rFonts w:cs="Times New Roman"/>
        </w:rPr>
        <w:t xml:space="preserve"> </w:t>
      </w:r>
      <w:r w:rsidRPr="005F690E">
        <w:rPr>
          <w:rFonts w:cs="Times New Roman"/>
        </w:rPr>
        <w:t>Ebvâ Gazvesi,</w:t>
      </w:r>
      <w:r>
        <w:rPr>
          <w:rFonts w:cs="Times New Roman"/>
        </w:rPr>
        <w:t xml:space="preserve"> </w:t>
      </w:r>
      <w:r w:rsidRPr="005F690E">
        <w:rPr>
          <w:rFonts w:cs="Times New Roman"/>
        </w:rPr>
        <w:t>Hz.</w:t>
      </w:r>
      <w:r>
        <w:rPr>
          <w:rFonts w:cs="Times New Roman"/>
        </w:rPr>
        <w:t xml:space="preserve"> </w:t>
      </w:r>
      <w:r w:rsidRPr="005F690E">
        <w:rPr>
          <w:rFonts w:cs="Times New Roman"/>
        </w:rPr>
        <w:t>Peygamber’in (s. A. S</w:t>
      </w:r>
      <w:r>
        <w:rPr>
          <w:rFonts w:cs="Times New Roman"/>
        </w:rPr>
        <w:t>.)</w:t>
      </w:r>
      <w:r w:rsidRPr="005F690E">
        <w:rPr>
          <w:rFonts w:cs="Times New Roman"/>
        </w:rPr>
        <w:t xml:space="preserve"> bizzat katıldıkları gazvelerin i</w:t>
      </w:r>
      <w:r w:rsidRPr="005F690E">
        <w:rPr>
          <w:rFonts w:cs="Times New Roman"/>
        </w:rPr>
        <w:t>l</w:t>
      </w:r>
      <w:r w:rsidRPr="005F690E">
        <w:rPr>
          <w:rFonts w:cs="Times New Roman"/>
        </w:rPr>
        <w:t>ki idi.</w:t>
      </w:r>
      <w:r>
        <w:rPr>
          <w:rFonts w:cs="Times New Roman"/>
        </w:rPr>
        <w:t xml:space="preserve"> </w:t>
      </w:r>
      <w:r w:rsidRPr="005F690E">
        <w:rPr>
          <w:rFonts w:cs="Times New Roman"/>
        </w:rPr>
        <w:t>Ebvâ Gazvesi ile ilgili olarak bkz.</w:t>
      </w:r>
      <w:r>
        <w:rPr>
          <w:rFonts w:cs="Times New Roman"/>
        </w:rPr>
        <w:t xml:space="preserve"> </w:t>
      </w:r>
      <w:r w:rsidRPr="005F690E">
        <w:rPr>
          <w:rFonts w:cs="Times New Roman"/>
        </w:rPr>
        <w:t>İbn Hişâm.</w:t>
      </w:r>
      <w:r>
        <w:rPr>
          <w:rFonts w:cs="Times New Roman"/>
        </w:rPr>
        <w:t xml:space="preserve"> </w:t>
      </w:r>
      <w:r w:rsidRPr="005F690E">
        <w:rPr>
          <w:rFonts w:cs="Times New Roman"/>
        </w:rPr>
        <w:t>2,</w:t>
      </w:r>
      <w:r>
        <w:rPr>
          <w:rFonts w:cs="Times New Roman"/>
        </w:rPr>
        <w:t xml:space="preserve"> </w:t>
      </w:r>
      <w:r w:rsidRPr="005F690E">
        <w:rPr>
          <w:rFonts w:cs="Times New Roman"/>
        </w:rPr>
        <w:t>241;</w:t>
      </w:r>
      <w:r>
        <w:rPr>
          <w:rFonts w:cs="Times New Roman"/>
        </w:rPr>
        <w:t xml:space="preserve"> </w:t>
      </w:r>
      <w:r w:rsidRPr="005F690E">
        <w:rPr>
          <w:rFonts w:cs="Times New Roman"/>
        </w:rPr>
        <w:t>İbn Sa'd,</w:t>
      </w:r>
      <w:r>
        <w:rPr>
          <w:rFonts w:cs="Times New Roman"/>
        </w:rPr>
        <w:t xml:space="preserve"> </w:t>
      </w:r>
      <w:r w:rsidRPr="005F690E">
        <w:rPr>
          <w:rFonts w:cs="Times New Roman"/>
        </w:rPr>
        <w:t>1,</w:t>
      </w:r>
      <w:r>
        <w:rPr>
          <w:rFonts w:cs="Times New Roman"/>
        </w:rPr>
        <w:t xml:space="preserve"> </w:t>
      </w:r>
      <w:r w:rsidRPr="005F690E">
        <w:rPr>
          <w:rFonts w:cs="Times New Roman"/>
        </w:rPr>
        <w:t>3;</w:t>
      </w:r>
      <w:r>
        <w:rPr>
          <w:rFonts w:cs="Times New Roman"/>
        </w:rPr>
        <w:t xml:space="preserve"> </w:t>
      </w:r>
      <w:r w:rsidRPr="005F690E">
        <w:rPr>
          <w:rFonts w:cs="Times New Roman"/>
        </w:rPr>
        <w:t>et</w:t>
      </w:r>
      <w:r>
        <w:rPr>
          <w:rFonts w:cs="Times New Roman"/>
        </w:rPr>
        <w:t xml:space="preserve">- </w:t>
      </w:r>
      <w:r w:rsidRPr="005F690E">
        <w:rPr>
          <w:rFonts w:cs="Times New Roman"/>
        </w:rPr>
        <w:t>Taberî,</w:t>
      </w:r>
      <w:r>
        <w:rPr>
          <w:rFonts w:cs="Times New Roman"/>
        </w:rPr>
        <w:t xml:space="preserve"> </w:t>
      </w:r>
      <w:r w:rsidRPr="005F690E">
        <w:rPr>
          <w:rFonts w:cs="Times New Roman"/>
        </w:rPr>
        <w:t>2,</w:t>
      </w:r>
      <w:r>
        <w:rPr>
          <w:rFonts w:cs="Times New Roman"/>
        </w:rPr>
        <w:t xml:space="preserve"> </w:t>
      </w:r>
      <w:r w:rsidRPr="005F690E">
        <w:rPr>
          <w:rFonts w:cs="Times New Roman"/>
        </w:rPr>
        <w:t>259,</w:t>
      </w:r>
      <w:r>
        <w:rPr>
          <w:rFonts w:cs="Times New Roman"/>
        </w:rPr>
        <w:t xml:space="preserve"> </w:t>
      </w:r>
      <w:r w:rsidRPr="005F690E">
        <w:rPr>
          <w:rFonts w:cs="Times New Roman"/>
        </w:rPr>
        <w:t>261;</w:t>
      </w:r>
      <w:r>
        <w:rPr>
          <w:rFonts w:cs="Times New Roman"/>
        </w:rPr>
        <w:t xml:space="preserve"> </w:t>
      </w:r>
      <w:r w:rsidRPr="005F690E">
        <w:rPr>
          <w:rFonts w:cs="Times New Roman"/>
        </w:rPr>
        <w:t>İbn Seyyidi'n Nâs,</w:t>
      </w:r>
      <w:r>
        <w:rPr>
          <w:rFonts w:cs="Times New Roman"/>
        </w:rPr>
        <w:t xml:space="preserve"> </w:t>
      </w:r>
      <w:r w:rsidRPr="005F690E">
        <w:rPr>
          <w:rFonts w:cs="Times New Roman"/>
        </w:rPr>
        <w:t>1,</w:t>
      </w:r>
      <w:r>
        <w:rPr>
          <w:rFonts w:cs="Times New Roman"/>
        </w:rPr>
        <w:t xml:space="preserve"> </w:t>
      </w:r>
      <w:r w:rsidRPr="005F690E">
        <w:rPr>
          <w:rFonts w:cs="Times New Roman"/>
        </w:rPr>
        <w:t>224;</w:t>
      </w:r>
      <w:r>
        <w:rPr>
          <w:rFonts w:cs="Times New Roman"/>
        </w:rPr>
        <w:t xml:space="preserve"> </w:t>
      </w:r>
      <w:r w:rsidRPr="005F690E">
        <w:rPr>
          <w:rFonts w:cs="Times New Roman"/>
        </w:rPr>
        <w:t>İbn K</w:t>
      </w:r>
      <w:r w:rsidRPr="005F690E">
        <w:rPr>
          <w:rFonts w:cs="Times New Roman"/>
        </w:rPr>
        <w:t>e</w:t>
      </w:r>
      <w:r w:rsidRPr="005F690E">
        <w:rPr>
          <w:rFonts w:cs="Times New Roman"/>
        </w:rPr>
        <w:t>sîr,</w:t>
      </w:r>
      <w:r>
        <w:rPr>
          <w:rFonts w:cs="Times New Roman"/>
        </w:rPr>
        <w:t xml:space="preserve"> </w:t>
      </w:r>
      <w:r w:rsidRPr="005F690E">
        <w:rPr>
          <w:rFonts w:cs="Times New Roman"/>
        </w:rPr>
        <w:t>3,</w:t>
      </w:r>
      <w:r>
        <w:rPr>
          <w:rFonts w:cs="Times New Roman"/>
        </w:rPr>
        <w:t xml:space="preserve"> </w:t>
      </w:r>
      <w:r w:rsidRPr="005F690E">
        <w:rPr>
          <w:rFonts w:cs="Times New Roman"/>
        </w:rPr>
        <w:t>241;</w:t>
      </w:r>
      <w:r>
        <w:rPr>
          <w:rFonts w:cs="Times New Roman"/>
        </w:rPr>
        <w:t xml:space="preserve"> </w:t>
      </w:r>
      <w:r w:rsidRPr="005F690E">
        <w:rPr>
          <w:rFonts w:cs="Times New Roman"/>
        </w:rPr>
        <w:t>Zâdu'l Me'âd,</w:t>
      </w:r>
      <w:r>
        <w:rPr>
          <w:rFonts w:cs="Times New Roman"/>
        </w:rPr>
        <w:t xml:space="preserve"> </w:t>
      </w:r>
      <w:r w:rsidRPr="005F690E">
        <w:rPr>
          <w:rFonts w:cs="Times New Roman"/>
        </w:rPr>
        <w:t>2,</w:t>
      </w:r>
      <w:r>
        <w:rPr>
          <w:rFonts w:cs="Times New Roman"/>
        </w:rPr>
        <w:t xml:space="preserve"> </w:t>
      </w:r>
      <w:r w:rsidRPr="005F690E">
        <w:rPr>
          <w:rFonts w:cs="Times New Roman"/>
        </w:rPr>
        <w:t>212;</w:t>
      </w:r>
      <w:r>
        <w:rPr>
          <w:rFonts w:cs="Times New Roman"/>
        </w:rPr>
        <w:t xml:space="preserve"> </w:t>
      </w:r>
      <w:r w:rsidRPr="005F690E">
        <w:rPr>
          <w:rFonts w:cs="Times New Roman"/>
        </w:rPr>
        <w:t>el</w:t>
      </w:r>
      <w:r>
        <w:rPr>
          <w:rFonts w:cs="Times New Roman"/>
        </w:rPr>
        <w:t xml:space="preserve">- </w:t>
      </w:r>
      <w:r w:rsidRPr="005F690E">
        <w:rPr>
          <w:rFonts w:cs="Times New Roman"/>
        </w:rPr>
        <w:t>İmlâ',</w:t>
      </w:r>
      <w:r>
        <w:rPr>
          <w:rFonts w:cs="Times New Roman"/>
        </w:rPr>
        <w:t xml:space="preserve"> </w:t>
      </w:r>
      <w:r w:rsidRPr="005F690E">
        <w:rPr>
          <w:rFonts w:cs="Times New Roman"/>
        </w:rPr>
        <w:t>53;</w:t>
      </w:r>
      <w:r>
        <w:rPr>
          <w:rFonts w:cs="Times New Roman"/>
        </w:rPr>
        <w:t xml:space="preserve"> </w:t>
      </w:r>
      <w:r w:rsidRPr="005F690E">
        <w:rPr>
          <w:rFonts w:cs="Times New Roman"/>
        </w:rPr>
        <w:t>Târihu'l Hamîs,</w:t>
      </w:r>
      <w:r>
        <w:rPr>
          <w:rFonts w:cs="Times New Roman"/>
        </w:rPr>
        <w:t xml:space="preserve"> </w:t>
      </w:r>
      <w:r w:rsidRPr="005F690E">
        <w:rPr>
          <w:rFonts w:cs="Times New Roman"/>
        </w:rPr>
        <w:t>1,</w:t>
      </w:r>
      <w:r>
        <w:rPr>
          <w:rFonts w:cs="Times New Roman"/>
        </w:rPr>
        <w:t xml:space="preserve"> </w:t>
      </w:r>
      <w:r w:rsidRPr="005F690E">
        <w:rPr>
          <w:rFonts w:cs="Times New Roman"/>
        </w:rPr>
        <w:t>363;</w:t>
      </w:r>
      <w:r>
        <w:rPr>
          <w:rFonts w:cs="Times New Roman"/>
        </w:rPr>
        <w:t xml:space="preserve"> </w:t>
      </w:r>
      <w:r w:rsidRPr="005F690E">
        <w:rPr>
          <w:rFonts w:cs="Times New Roman"/>
        </w:rPr>
        <w:t>İbn Hazm,</w:t>
      </w:r>
      <w:r>
        <w:rPr>
          <w:rFonts w:cs="Times New Roman"/>
        </w:rPr>
        <w:t xml:space="preserve"> </w:t>
      </w:r>
      <w:r w:rsidRPr="005F690E">
        <w:rPr>
          <w:rFonts w:cs="Times New Roman"/>
        </w:rPr>
        <w:t>Cevâmiu’s Sire,</w:t>
      </w:r>
      <w:r>
        <w:rPr>
          <w:rFonts w:cs="Times New Roman"/>
        </w:rPr>
        <w:t xml:space="preserve"> </w:t>
      </w:r>
      <w:r w:rsidRPr="005F690E">
        <w:rPr>
          <w:rFonts w:cs="Times New Roman"/>
        </w:rPr>
        <w:t>Çıra Yayınları:</w:t>
      </w:r>
      <w:r>
        <w:rPr>
          <w:rFonts w:cs="Times New Roman"/>
        </w:rPr>
        <w:t xml:space="preserve"> </w:t>
      </w:r>
      <w:r w:rsidRPr="005F690E">
        <w:rPr>
          <w:rFonts w:cs="Times New Roman"/>
        </w:rPr>
        <w:t>114</w:t>
      </w:r>
      <w:r>
        <w:rPr>
          <w:rFonts w:cs="Times New Roman"/>
        </w:rPr>
        <w:t xml:space="preserve">- </w:t>
      </w:r>
      <w:r w:rsidRPr="005F690E">
        <w:rPr>
          <w:rFonts w:cs="Times New Roman"/>
        </w:rPr>
        <w:t>115</w:t>
      </w:r>
      <w:r>
        <w:rPr>
          <w:rFonts w:cs="Times New Roman"/>
        </w:rPr>
        <w:t xml:space="preserve"> </w:t>
      </w:r>
      <w:r w:rsidRPr="005F690E">
        <w:rPr>
          <w:rFonts w:cs="Times New Roman"/>
        </w:rPr>
        <w:t>(Müt)</w:t>
      </w:r>
    </w:p>
  </w:footnote>
  <w:footnote w:id="1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Sire</w:t>
      </w:r>
      <w:r>
        <w:rPr>
          <w:rFonts w:cs="Times New Roman"/>
        </w:rPr>
        <w:t xml:space="preserve">-i </w:t>
      </w:r>
      <w:r w:rsidRPr="005F690E">
        <w:rPr>
          <w:rFonts w:cs="Times New Roman"/>
        </w:rPr>
        <w:t>İbn</w:t>
      </w:r>
      <w:r>
        <w:rPr>
          <w:rFonts w:cs="Times New Roman"/>
        </w:rPr>
        <w:t xml:space="preserve">-i </w:t>
      </w:r>
      <w:r w:rsidRPr="005F690E">
        <w:rPr>
          <w:rFonts w:cs="Times New Roman"/>
        </w:rPr>
        <w:t>Hişam,</w:t>
      </w:r>
      <w:r>
        <w:rPr>
          <w:rFonts w:cs="Times New Roman"/>
        </w:rPr>
        <w:t xml:space="preserve"> </w:t>
      </w:r>
      <w:r w:rsidRPr="005F690E">
        <w:rPr>
          <w:rFonts w:cs="Times New Roman"/>
        </w:rPr>
        <w:t>c. 2,</w:t>
      </w:r>
      <w:r>
        <w:rPr>
          <w:rFonts w:cs="Times New Roman"/>
        </w:rPr>
        <w:t xml:space="preserve"> </w:t>
      </w:r>
      <w:r w:rsidRPr="005F690E">
        <w:rPr>
          <w:rFonts w:cs="Times New Roman"/>
        </w:rPr>
        <w:t>s. 248</w:t>
      </w:r>
    </w:p>
  </w:footnote>
  <w:footnote w:id="1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w:t>
      </w:r>
    </w:p>
  </w:footnote>
  <w:footnote w:id="1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 xml:space="preserve">a. g. e.. </w:t>
      </w:r>
      <w:r w:rsidRPr="005F690E">
        <w:rPr>
          <w:rFonts w:cs="Times New Roman"/>
        </w:rPr>
        <w:t>S. 251</w:t>
      </w:r>
    </w:p>
  </w:footnote>
  <w:footnote w:id="1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2,</w:t>
      </w:r>
      <w:r>
        <w:rPr>
          <w:rFonts w:cs="Times New Roman"/>
        </w:rPr>
        <w:t xml:space="preserve"> </w:t>
      </w:r>
      <w:r w:rsidRPr="005F690E">
        <w:rPr>
          <w:rFonts w:cs="Times New Roman"/>
        </w:rPr>
        <w:t>s. 263 ve 264</w:t>
      </w:r>
    </w:p>
  </w:footnote>
  <w:footnote w:id="1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 49</w:t>
      </w:r>
    </w:p>
  </w:footnote>
  <w:footnote w:id="1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 50</w:t>
      </w:r>
    </w:p>
  </w:footnote>
  <w:footnote w:id="1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 49</w:t>
      </w:r>
    </w:p>
  </w:footnote>
  <w:footnote w:id="1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 50</w:t>
      </w:r>
    </w:p>
  </w:footnote>
  <w:footnote w:id="1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 52</w:t>
      </w:r>
    </w:p>
  </w:footnote>
  <w:footnote w:id="2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 68</w:t>
      </w:r>
    </w:p>
  </w:footnote>
  <w:footnote w:id="2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 200</w:t>
      </w:r>
    </w:p>
  </w:footnote>
  <w:footnote w:id="2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 214</w:t>
      </w:r>
    </w:p>
  </w:footnote>
  <w:footnote w:id="2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 220</w:t>
      </w:r>
    </w:p>
  </w:footnote>
  <w:footnote w:id="2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 224</w:t>
      </w:r>
    </w:p>
  </w:footnote>
  <w:footnote w:id="2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 231</w:t>
      </w:r>
    </w:p>
  </w:footnote>
  <w:footnote w:id="2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w:t>
      </w:r>
      <w:r>
        <w:rPr>
          <w:rFonts w:cs="Times New Roman"/>
        </w:rPr>
        <w:t xml:space="preserve"> </w:t>
      </w:r>
      <w:r w:rsidRPr="005F690E">
        <w:rPr>
          <w:rFonts w:cs="Times New Roman"/>
        </w:rPr>
        <w:t>245</w:t>
      </w:r>
    </w:p>
  </w:footnote>
  <w:footnote w:id="2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w:t>
      </w:r>
      <w:r>
        <w:rPr>
          <w:rFonts w:cs="Times New Roman"/>
        </w:rPr>
        <w:t xml:space="preserve"> </w:t>
      </w:r>
      <w:r w:rsidRPr="005F690E">
        <w:rPr>
          <w:rFonts w:cs="Times New Roman"/>
        </w:rPr>
        <w:t>292</w:t>
      </w:r>
    </w:p>
  </w:footnote>
  <w:footnote w:id="2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w:t>
      </w:r>
      <w:r>
        <w:rPr>
          <w:rFonts w:cs="Times New Roman"/>
        </w:rPr>
        <w:t xml:space="preserve"> </w:t>
      </w:r>
      <w:r w:rsidRPr="005F690E">
        <w:rPr>
          <w:rFonts w:cs="Times New Roman"/>
        </w:rPr>
        <w:t>321</w:t>
      </w:r>
    </w:p>
  </w:footnote>
  <w:footnote w:id="2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 302</w:t>
      </w:r>
    </w:p>
  </w:footnote>
  <w:footnote w:id="3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w:t>
      </w:r>
      <w:r>
        <w:rPr>
          <w:rFonts w:cs="Times New Roman"/>
        </w:rPr>
        <w:t xml:space="preserve"> </w:t>
      </w:r>
      <w:r w:rsidRPr="005F690E">
        <w:rPr>
          <w:rFonts w:cs="Times New Roman"/>
        </w:rPr>
        <w:t>321</w:t>
      </w:r>
    </w:p>
  </w:footnote>
  <w:footnote w:id="3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w:t>
      </w:r>
      <w:r>
        <w:rPr>
          <w:rFonts w:cs="Times New Roman"/>
        </w:rPr>
        <w:t xml:space="preserve"> </w:t>
      </w:r>
      <w:r w:rsidRPr="005F690E">
        <w:rPr>
          <w:rFonts w:cs="Times New Roman"/>
        </w:rPr>
        <w:t>342</w:t>
      </w:r>
    </w:p>
  </w:footnote>
  <w:footnote w:id="3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4,</w:t>
      </w:r>
      <w:r>
        <w:rPr>
          <w:rFonts w:cs="Times New Roman"/>
        </w:rPr>
        <w:t xml:space="preserve"> </w:t>
      </w:r>
      <w:r w:rsidRPr="005F690E">
        <w:rPr>
          <w:rFonts w:cs="Times New Roman"/>
        </w:rPr>
        <w:t>s.</w:t>
      </w:r>
      <w:r>
        <w:rPr>
          <w:rFonts w:cs="Times New Roman"/>
        </w:rPr>
        <w:t xml:space="preserve"> </w:t>
      </w:r>
      <w:r w:rsidRPr="005F690E">
        <w:rPr>
          <w:rFonts w:cs="Times New Roman"/>
        </w:rPr>
        <w:t>42</w:t>
      </w:r>
    </w:p>
  </w:footnote>
  <w:footnote w:id="3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4,</w:t>
      </w:r>
      <w:r>
        <w:rPr>
          <w:rFonts w:cs="Times New Roman"/>
        </w:rPr>
        <w:t xml:space="preserve"> </w:t>
      </w:r>
      <w:r w:rsidRPr="005F690E">
        <w:rPr>
          <w:rFonts w:cs="Times New Roman"/>
        </w:rPr>
        <w:t>s.</w:t>
      </w:r>
      <w:r>
        <w:rPr>
          <w:rFonts w:cs="Times New Roman"/>
        </w:rPr>
        <w:t xml:space="preserve"> </w:t>
      </w:r>
      <w:r w:rsidRPr="005F690E">
        <w:rPr>
          <w:rFonts w:cs="Times New Roman"/>
        </w:rPr>
        <w:t>83</w:t>
      </w:r>
    </w:p>
  </w:footnote>
  <w:footnote w:id="3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4,</w:t>
      </w:r>
      <w:r>
        <w:rPr>
          <w:rFonts w:cs="Times New Roman"/>
        </w:rPr>
        <w:t xml:space="preserve"> </w:t>
      </w:r>
      <w:r w:rsidRPr="005F690E">
        <w:rPr>
          <w:rFonts w:cs="Times New Roman"/>
        </w:rPr>
        <w:t>s.</w:t>
      </w:r>
      <w:r>
        <w:rPr>
          <w:rFonts w:cs="Times New Roman"/>
        </w:rPr>
        <w:t xml:space="preserve"> </w:t>
      </w:r>
      <w:r w:rsidRPr="005F690E">
        <w:rPr>
          <w:rFonts w:cs="Times New Roman"/>
        </w:rPr>
        <w:t>162</w:t>
      </w:r>
    </w:p>
  </w:footnote>
  <w:footnote w:id="3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4,</w:t>
      </w:r>
      <w:r>
        <w:rPr>
          <w:rFonts w:cs="Times New Roman"/>
        </w:rPr>
        <w:t xml:space="preserve"> </w:t>
      </w:r>
      <w:r w:rsidRPr="005F690E">
        <w:rPr>
          <w:rFonts w:cs="Times New Roman"/>
        </w:rPr>
        <w:t>s.</w:t>
      </w:r>
      <w:r>
        <w:rPr>
          <w:rFonts w:cs="Times New Roman"/>
        </w:rPr>
        <w:t xml:space="preserve"> </w:t>
      </w:r>
      <w:r w:rsidRPr="005F690E">
        <w:rPr>
          <w:rFonts w:cs="Times New Roman"/>
        </w:rPr>
        <w:t>248 Dar</w:t>
      </w:r>
      <w:r>
        <w:rPr>
          <w:rFonts w:cs="Times New Roman"/>
        </w:rPr>
        <w:t xml:space="preserve">-u </w:t>
      </w:r>
      <w:r w:rsidRPr="005F690E">
        <w:rPr>
          <w:rFonts w:cs="Times New Roman"/>
        </w:rPr>
        <w:t>İhya</w:t>
      </w:r>
      <w:r>
        <w:rPr>
          <w:rFonts w:cs="Times New Roman"/>
        </w:rPr>
        <w:t xml:space="preserve">- </w:t>
      </w:r>
      <w:r w:rsidRPr="005F690E">
        <w:rPr>
          <w:rFonts w:cs="Times New Roman"/>
        </w:rPr>
        <w:t>it Turas’il Arabi,</w:t>
      </w:r>
      <w:r>
        <w:rPr>
          <w:rFonts w:cs="Times New Roman"/>
        </w:rPr>
        <w:t xml:space="preserve"> </w:t>
      </w:r>
      <w:r w:rsidRPr="005F690E">
        <w:rPr>
          <w:rFonts w:cs="Times New Roman"/>
        </w:rPr>
        <w:t>Beyrut</w:t>
      </w:r>
    </w:p>
  </w:footnote>
  <w:footnote w:id="3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w:t>
      </w:r>
      <w:r>
        <w:rPr>
          <w:rFonts w:cs="Times New Roman"/>
        </w:rPr>
        <w:t xml:space="preserve"> </w:t>
      </w:r>
      <w:r w:rsidRPr="005F690E">
        <w:rPr>
          <w:rFonts w:cs="Times New Roman"/>
        </w:rPr>
        <w:t>c. 4,</w:t>
      </w:r>
      <w:r>
        <w:rPr>
          <w:rFonts w:cs="Times New Roman"/>
        </w:rPr>
        <w:t xml:space="preserve"> </w:t>
      </w:r>
      <w:r w:rsidRPr="005F690E">
        <w:rPr>
          <w:rFonts w:cs="Times New Roman"/>
        </w:rPr>
        <w:t>s. 5 Dar</w:t>
      </w:r>
      <w:r>
        <w:rPr>
          <w:rFonts w:cs="Times New Roman"/>
        </w:rPr>
        <w:t xml:space="preserve">-u </w:t>
      </w:r>
      <w:r w:rsidRPr="005F690E">
        <w:rPr>
          <w:rFonts w:cs="Times New Roman"/>
        </w:rPr>
        <w:t>İhya</w:t>
      </w:r>
      <w:r>
        <w:rPr>
          <w:rFonts w:cs="Times New Roman"/>
        </w:rPr>
        <w:t xml:space="preserve">- </w:t>
      </w:r>
      <w:r w:rsidRPr="005F690E">
        <w:rPr>
          <w:rFonts w:cs="Times New Roman"/>
        </w:rPr>
        <w:t>it Turas’il Arabi,</w:t>
      </w:r>
      <w:r>
        <w:rPr>
          <w:rFonts w:cs="Times New Roman"/>
        </w:rPr>
        <w:t xml:space="preserve"> </w:t>
      </w:r>
      <w:r w:rsidRPr="005F690E">
        <w:rPr>
          <w:rFonts w:cs="Times New Roman"/>
        </w:rPr>
        <w:t>Beyrut</w:t>
      </w:r>
    </w:p>
  </w:footnote>
  <w:footnote w:id="37">
    <w:p w:rsidR="00F053EB" w:rsidRPr="005F690E" w:rsidRDefault="00F053EB" w:rsidP="00F93E59">
      <w:pPr>
        <w:pStyle w:val="FootnoteText"/>
        <w:rPr>
          <w:rFonts w:cs="Times New Roman"/>
        </w:rPr>
      </w:pPr>
      <w:r w:rsidRPr="005F690E">
        <w:rPr>
          <w:rStyle w:val="FootnoteReference"/>
          <w:rFonts w:cs="Times New Roman"/>
        </w:rPr>
        <w:footnoteRef/>
      </w:r>
      <w:r w:rsidRPr="005F690E">
        <w:rPr>
          <w:rFonts w:cs="Times New Roman"/>
        </w:rPr>
        <w:t xml:space="preserve"> Resûlullah (s. A. S</w:t>
      </w:r>
      <w:r>
        <w:rPr>
          <w:rFonts w:cs="Times New Roman"/>
        </w:rPr>
        <w:t>.)</w:t>
      </w:r>
      <w:r w:rsidRPr="005F690E">
        <w:rPr>
          <w:rFonts w:cs="Times New Roman"/>
        </w:rPr>
        <w:t>,</w:t>
      </w:r>
      <w:r>
        <w:rPr>
          <w:rFonts w:cs="Times New Roman"/>
        </w:rPr>
        <w:t xml:space="preserve"> </w:t>
      </w:r>
      <w:r w:rsidRPr="005F690E">
        <w:rPr>
          <w:rFonts w:cs="Times New Roman"/>
        </w:rPr>
        <w:t>hicretin üçüncü yılının Safer ayında Bi'r</w:t>
      </w:r>
      <w:r>
        <w:rPr>
          <w:rFonts w:cs="Times New Roman"/>
        </w:rPr>
        <w:t xml:space="preserve">-i </w:t>
      </w:r>
      <w:r w:rsidRPr="005F690E">
        <w:rPr>
          <w:rFonts w:cs="Times New Roman"/>
        </w:rPr>
        <w:t>Maûne ashabını gönderdi.</w:t>
      </w:r>
      <w:r>
        <w:rPr>
          <w:rFonts w:cs="Times New Roman"/>
        </w:rPr>
        <w:t xml:space="preserve"> </w:t>
      </w:r>
      <w:r w:rsidRPr="005F690E">
        <w:rPr>
          <w:rFonts w:cs="Times New Roman"/>
        </w:rPr>
        <w:t>Bunun nedeni şudur:</w:t>
      </w:r>
      <w:r>
        <w:rPr>
          <w:rFonts w:cs="Times New Roman"/>
        </w:rPr>
        <w:t xml:space="preserve"> </w:t>
      </w:r>
      <w:r w:rsidRPr="005F690E">
        <w:rPr>
          <w:rFonts w:cs="Times New Roman"/>
        </w:rPr>
        <w:t>Mulâ'ibu'l Esinne (mızrak uçları ile oynayan) olarak bilinen Ebû Berâ' Âmir b.</w:t>
      </w:r>
      <w:r>
        <w:rPr>
          <w:rFonts w:cs="Times New Roman"/>
        </w:rPr>
        <w:t xml:space="preserve"> </w:t>
      </w:r>
      <w:r w:rsidRPr="005F690E">
        <w:rPr>
          <w:rFonts w:cs="Times New Roman"/>
        </w:rPr>
        <w:t>Mâlik b.</w:t>
      </w:r>
      <w:r>
        <w:rPr>
          <w:rFonts w:cs="Times New Roman"/>
        </w:rPr>
        <w:t xml:space="preserve"> </w:t>
      </w:r>
      <w:r w:rsidRPr="005F690E">
        <w:rPr>
          <w:rFonts w:cs="Times New Roman"/>
        </w:rPr>
        <w:t>Ca'fer b.</w:t>
      </w:r>
      <w:r>
        <w:rPr>
          <w:rFonts w:cs="Times New Roman"/>
        </w:rPr>
        <w:t xml:space="preserve"> </w:t>
      </w:r>
      <w:r w:rsidRPr="005F690E">
        <w:rPr>
          <w:rFonts w:cs="Times New Roman"/>
        </w:rPr>
        <w:t>Kilâb b.</w:t>
      </w:r>
      <w:r>
        <w:rPr>
          <w:rFonts w:cs="Times New Roman"/>
        </w:rPr>
        <w:t xml:space="preserve"> </w:t>
      </w:r>
      <w:r w:rsidRPr="005F690E">
        <w:rPr>
          <w:rFonts w:cs="Times New Roman"/>
        </w:rPr>
        <w:t>Rabî'a b.</w:t>
      </w:r>
      <w:r>
        <w:rPr>
          <w:rFonts w:cs="Times New Roman"/>
        </w:rPr>
        <w:t xml:space="preserve"> </w:t>
      </w:r>
      <w:r w:rsidRPr="005F690E">
        <w:rPr>
          <w:rFonts w:cs="Times New Roman"/>
        </w:rPr>
        <w:t>Âmir b.</w:t>
      </w:r>
      <w:r>
        <w:rPr>
          <w:rFonts w:cs="Times New Roman"/>
        </w:rPr>
        <w:t xml:space="preserve"> </w:t>
      </w:r>
      <w:r w:rsidRPr="005F690E">
        <w:rPr>
          <w:rFonts w:cs="Times New Roman"/>
        </w:rPr>
        <w:t>Sa'sa'a,</w:t>
      </w:r>
      <w:r>
        <w:rPr>
          <w:rFonts w:cs="Times New Roman"/>
        </w:rPr>
        <w:t xml:space="preserve"> </w:t>
      </w:r>
      <w:r w:rsidRPr="005F690E">
        <w:rPr>
          <w:rFonts w:cs="Times New Roman"/>
        </w:rPr>
        <w:t>Hz.</w:t>
      </w:r>
      <w:r>
        <w:rPr>
          <w:rFonts w:cs="Times New Roman"/>
        </w:rPr>
        <w:t xml:space="preserve"> </w:t>
      </w:r>
      <w:r w:rsidRPr="005F690E">
        <w:rPr>
          <w:rFonts w:cs="Times New Roman"/>
        </w:rPr>
        <w:t xml:space="preserve">Peygamber’e </w:t>
      </w:r>
      <w:r>
        <w:rPr>
          <w:rFonts w:cs="Times New Roman"/>
        </w:rPr>
        <w:t>(s. a. a.)</w:t>
      </w:r>
      <w:r w:rsidRPr="005F690E">
        <w:rPr>
          <w:rFonts w:cs="Times New Roman"/>
        </w:rPr>
        <w:t xml:space="preserve"> gelmişti.</w:t>
      </w:r>
      <w:r>
        <w:rPr>
          <w:rFonts w:cs="Times New Roman"/>
        </w:rPr>
        <w:t xml:space="preserve"> </w:t>
      </w:r>
      <w:r w:rsidRPr="005F690E">
        <w:rPr>
          <w:rFonts w:cs="Times New Roman"/>
        </w:rPr>
        <w:t>Bunun üzerine Resûlullah (</w:t>
      </w:r>
      <w:r>
        <w:rPr>
          <w:rFonts w:cs="Times New Roman"/>
        </w:rPr>
        <w:t>s. a. a.</w:t>
      </w:r>
      <w:r w:rsidRPr="005F690E">
        <w:rPr>
          <w:rFonts w:cs="Times New Roman"/>
        </w:rPr>
        <w:t>),</w:t>
      </w:r>
      <w:r>
        <w:rPr>
          <w:rFonts w:cs="Times New Roman"/>
        </w:rPr>
        <w:t xml:space="preserve"> </w:t>
      </w:r>
      <w:r w:rsidRPr="005F690E">
        <w:rPr>
          <w:rFonts w:cs="Times New Roman"/>
        </w:rPr>
        <w:t>onu İslâm'a davet etti.</w:t>
      </w:r>
      <w:r>
        <w:rPr>
          <w:rFonts w:cs="Times New Roman"/>
        </w:rPr>
        <w:t xml:space="preserve"> </w:t>
      </w:r>
      <w:r w:rsidRPr="005F690E">
        <w:rPr>
          <w:rFonts w:cs="Times New Roman"/>
        </w:rPr>
        <w:t>Ancak o,</w:t>
      </w:r>
      <w:r>
        <w:rPr>
          <w:rFonts w:cs="Times New Roman"/>
        </w:rPr>
        <w:t xml:space="preserve"> </w:t>
      </w:r>
      <w:r w:rsidRPr="005F690E">
        <w:rPr>
          <w:rFonts w:cs="Times New Roman"/>
        </w:rPr>
        <w:t>ne Müslüman olmaya yanaştı,</w:t>
      </w:r>
      <w:r>
        <w:rPr>
          <w:rFonts w:cs="Times New Roman"/>
        </w:rPr>
        <w:t xml:space="preserve"> </w:t>
      </w:r>
      <w:r w:rsidRPr="005F690E">
        <w:rPr>
          <w:rFonts w:cs="Times New Roman"/>
        </w:rPr>
        <w:t>ne de reddetti;</w:t>
      </w:r>
      <w:r>
        <w:rPr>
          <w:rFonts w:cs="Times New Roman"/>
        </w:rPr>
        <w:t xml:space="preserve"> </w:t>
      </w:r>
      <w:r w:rsidRPr="005F690E">
        <w:rPr>
          <w:rFonts w:cs="Times New Roman"/>
        </w:rPr>
        <w:t>fakat:</w:t>
      </w:r>
      <w:r>
        <w:rPr>
          <w:rFonts w:cs="Times New Roman"/>
        </w:rPr>
        <w:t xml:space="preserve"> “</w:t>
      </w:r>
      <w:r w:rsidRPr="005F690E">
        <w:rPr>
          <w:rFonts w:cs="Times New Roman"/>
        </w:rPr>
        <w:t>Ey Muhammed!</w:t>
      </w:r>
      <w:r>
        <w:rPr>
          <w:rFonts w:cs="Times New Roman"/>
        </w:rPr>
        <w:t xml:space="preserve"> </w:t>
      </w:r>
      <w:r w:rsidRPr="005F690E">
        <w:rPr>
          <w:rFonts w:cs="Times New Roman"/>
        </w:rPr>
        <w:t>Bir grup arkadaşını Necid ehline göndersen de,</w:t>
      </w:r>
      <w:r>
        <w:rPr>
          <w:rFonts w:cs="Times New Roman"/>
        </w:rPr>
        <w:t xml:space="preserve"> </w:t>
      </w:r>
      <w:r w:rsidRPr="005F690E">
        <w:rPr>
          <w:rFonts w:cs="Times New Roman"/>
        </w:rPr>
        <w:t>onları din</w:t>
      </w:r>
      <w:r w:rsidRPr="005F690E">
        <w:rPr>
          <w:rFonts w:cs="Times New Roman"/>
        </w:rPr>
        <w:t>i</w:t>
      </w:r>
      <w:r w:rsidRPr="005F690E">
        <w:rPr>
          <w:rFonts w:cs="Times New Roman"/>
        </w:rPr>
        <w:t>ne davet etseler;</w:t>
      </w:r>
      <w:r>
        <w:rPr>
          <w:rFonts w:cs="Times New Roman"/>
        </w:rPr>
        <w:t xml:space="preserve"> </w:t>
      </w:r>
      <w:r w:rsidRPr="005F690E">
        <w:rPr>
          <w:rFonts w:cs="Times New Roman"/>
        </w:rPr>
        <w:t>umarım ki senin davetini kabul ederler</w:t>
      </w:r>
      <w:r>
        <w:rPr>
          <w:rFonts w:cs="Times New Roman"/>
        </w:rPr>
        <w:t>”</w:t>
      </w:r>
      <w:r w:rsidRPr="005F690E">
        <w:rPr>
          <w:rFonts w:cs="Times New Roman"/>
        </w:rPr>
        <w:t xml:space="preserve"> deyince,</w:t>
      </w:r>
      <w:r>
        <w:rPr>
          <w:rFonts w:cs="Times New Roman"/>
        </w:rPr>
        <w:t xml:space="preserve"> </w:t>
      </w:r>
      <w:r w:rsidRPr="005F690E">
        <w:rPr>
          <w:rFonts w:cs="Times New Roman"/>
        </w:rPr>
        <w:t xml:space="preserve">Resûlullah </w:t>
      </w:r>
      <w:r>
        <w:rPr>
          <w:rFonts w:cs="Times New Roman"/>
        </w:rPr>
        <w:t>(s. a. a.)</w:t>
      </w:r>
      <w:r w:rsidRPr="005F690E">
        <w:rPr>
          <w:rFonts w:cs="Times New Roman"/>
        </w:rPr>
        <w:t>:</w:t>
      </w:r>
      <w:r>
        <w:rPr>
          <w:rFonts w:cs="Times New Roman"/>
        </w:rPr>
        <w:t xml:space="preserve"> “</w:t>
      </w:r>
      <w:r w:rsidRPr="005F690E">
        <w:rPr>
          <w:rFonts w:cs="Times New Roman"/>
        </w:rPr>
        <w:t>Necid ehlinin onlara bir kötülük yapmasından endişe duyuyorum</w:t>
      </w:r>
      <w:r>
        <w:rPr>
          <w:rFonts w:cs="Times New Roman"/>
        </w:rPr>
        <w:t>”</w:t>
      </w:r>
      <w:r w:rsidRPr="005F690E">
        <w:rPr>
          <w:rFonts w:cs="Times New Roman"/>
        </w:rPr>
        <w:t xml:space="preserve"> dedi.</w:t>
      </w:r>
      <w:r>
        <w:rPr>
          <w:rFonts w:cs="Times New Roman"/>
        </w:rPr>
        <w:t xml:space="preserve"> </w:t>
      </w:r>
      <w:r w:rsidRPr="005F690E">
        <w:rPr>
          <w:rFonts w:cs="Times New Roman"/>
        </w:rPr>
        <w:t>Ancak o,</w:t>
      </w:r>
      <w:r>
        <w:rPr>
          <w:rFonts w:cs="Times New Roman"/>
        </w:rPr>
        <w:t xml:space="preserve"> “</w:t>
      </w:r>
      <w:r w:rsidRPr="005F690E">
        <w:rPr>
          <w:rFonts w:cs="Times New Roman"/>
        </w:rPr>
        <w:t>Ben onları himaye ederim</w:t>
      </w:r>
      <w:r>
        <w:rPr>
          <w:rFonts w:cs="Times New Roman"/>
        </w:rPr>
        <w:t>”</w:t>
      </w:r>
      <w:r w:rsidRPr="005F690E">
        <w:rPr>
          <w:rFonts w:cs="Times New Roman"/>
        </w:rPr>
        <w:t xml:space="preserve"> diye cevap verdi.</w:t>
      </w:r>
      <w:r>
        <w:rPr>
          <w:rFonts w:cs="Times New Roman"/>
        </w:rPr>
        <w:t xml:space="preserve"> </w:t>
      </w:r>
      <w:r w:rsidRPr="005F690E">
        <w:rPr>
          <w:rFonts w:cs="Times New Roman"/>
        </w:rPr>
        <w:t xml:space="preserve">Bunun üzerine Resûlullah (s. </w:t>
      </w:r>
      <w:r>
        <w:rPr>
          <w:rFonts w:cs="Times New Roman"/>
        </w:rPr>
        <w:t>a. a.</w:t>
      </w:r>
      <w:r w:rsidRPr="005F690E">
        <w:rPr>
          <w:rFonts w:cs="Times New Roman"/>
        </w:rPr>
        <w:t>),</w:t>
      </w:r>
      <w:r>
        <w:rPr>
          <w:rFonts w:cs="Times New Roman"/>
        </w:rPr>
        <w:t xml:space="preserve"> </w:t>
      </w:r>
      <w:r w:rsidRPr="005F690E">
        <w:rPr>
          <w:rFonts w:cs="Times New Roman"/>
        </w:rPr>
        <w:t xml:space="preserve">Benî Sâ'ide'den </w:t>
      </w:r>
      <w:r>
        <w:rPr>
          <w:rFonts w:cs="Times New Roman"/>
        </w:rPr>
        <w:t>“</w:t>
      </w:r>
      <w:r w:rsidRPr="005F690E">
        <w:rPr>
          <w:rFonts w:cs="Times New Roman"/>
        </w:rPr>
        <w:t>el</w:t>
      </w:r>
      <w:r>
        <w:rPr>
          <w:rFonts w:cs="Times New Roman"/>
        </w:rPr>
        <w:t xml:space="preserve">- </w:t>
      </w:r>
      <w:r w:rsidRPr="005F690E">
        <w:rPr>
          <w:rFonts w:cs="Times New Roman"/>
        </w:rPr>
        <w:t>Mu'nik li Yemût</w:t>
      </w:r>
      <w:r>
        <w:rPr>
          <w:rFonts w:cs="Times New Roman"/>
        </w:rPr>
        <w:t>”</w:t>
      </w:r>
      <w:r w:rsidRPr="005F690E">
        <w:rPr>
          <w:rFonts w:cs="Times New Roman"/>
        </w:rPr>
        <w:t xml:space="preserve"> (ölümle kucaklaşan,</w:t>
      </w:r>
      <w:r>
        <w:rPr>
          <w:rFonts w:cs="Times New Roman"/>
        </w:rPr>
        <w:t xml:space="preserve"> </w:t>
      </w:r>
      <w:r w:rsidRPr="005F690E">
        <w:rPr>
          <w:rFonts w:cs="Times New Roman"/>
        </w:rPr>
        <w:t>ölüme koşan) lakabı ile tan</w:t>
      </w:r>
      <w:r w:rsidRPr="005F690E">
        <w:rPr>
          <w:rFonts w:cs="Times New Roman"/>
        </w:rPr>
        <w:t>ı</w:t>
      </w:r>
      <w:r w:rsidRPr="005F690E">
        <w:rPr>
          <w:rFonts w:cs="Times New Roman"/>
        </w:rPr>
        <w:t>nan el</w:t>
      </w:r>
      <w:r>
        <w:rPr>
          <w:rFonts w:cs="Times New Roman"/>
        </w:rPr>
        <w:t xml:space="preserve">- </w:t>
      </w:r>
      <w:r w:rsidRPr="005F690E">
        <w:rPr>
          <w:rFonts w:cs="Times New Roman"/>
        </w:rPr>
        <w:t>Münzir b.</w:t>
      </w:r>
      <w:r>
        <w:rPr>
          <w:rFonts w:cs="Times New Roman"/>
        </w:rPr>
        <w:t xml:space="preserve"> </w:t>
      </w:r>
      <w:r w:rsidRPr="005F690E">
        <w:rPr>
          <w:rFonts w:cs="Times New Roman"/>
        </w:rPr>
        <w:t>Amr komutasında,</w:t>
      </w:r>
      <w:r>
        <w:rPr>
          <w:rFonts w:cs="Times New Roman"/>
        </w:rPr>
        <w:t xml:space="preserve"> </w:t>
      </w:r>
      <w:r w:rsidRPr="005F690E">
        <w:rPr>
          <w:rFonts w:cs="Times New Roman"/>
        </w:rPr>
        <w:t>kırk kişilik bir grup gönderdi.</w:t>
      </w:r>
      <w:r>
        <w:rPr>
          <w:rFonts w:cs="Times New Roman"/>
        </w:rPr>
        <w:t xml:space="preserve"> </w:t>
      </w:r>
      <w:r w:rsidRPr="005F690E">
        <w:rPr>
          <w:rFonts w:cs="Times New Roman"/>
        </w:rPr>
        <w:t>Benî Dînâr b.</w:t>
      </w:r>
      <w:r>
        <w:rPr>
          <w:rFonts w:cs="Times New Roman"/>
        </w:rPr>
        <w:t xml:space="preserve"> </w:t>
      </w:r>
      <w:r w:rsidRPr="005F690E">
        <w:rPr>
          <w:rFonts w:cs="Times New Roman"/>
        </w:rPr>
        <w:t>En</w:t>
      </w:r>
      <w:r>
        <w:rPr>
          <w:rFonts w:cs="Times New Roman"/>
        </w:rPr>
        <w:t xml:space="preserve">- </w:t>
      </w:r>
      <w:r w:rsidRPr="005F690E">
        <w:rPr>
          <w:rFonts w:cs="Times New Roman"/>
        </w:rPr>
        <w:t>Neccâr'a mensup Ka'b b.</w:t>
      </w:r>
      <w:r>
        <w:rPr>
          <w:rFonts w:cs="Times New Roman"/>
        </w:rPr>
        <w:t xml:space="preserve"> </w:t>
      </w:r>
      <w:r w:rsidRPr="005F690E">
        <w:rPr>
          <w:rFonts w:cs="Times New Roman"/>
        </w:rPr>
        <w:t>Zeyd'den başka hepsi ş</w:t>
      </w:r>
      <w:r w:rsidRPr="005F690E">
        <w:rPr>
          <w:rFonts w:cs="Times New Roman"/>
        </w:rPr>
        <w:t>e</w:t>
      </w:r>
      <w:r w:rsidRPr="005F690E">
        <w:rPr>
          <w:rFonts w:cs="Times New Roman"/>
        </w:rPr>
        <w:t>hit edildiler.</w:t>
      </w:r>
      <w:r>
        <w:rPr>
          <w:rFonts w:cs="Times New Roman"/>
        </w:rPr>
        <w:t xml:space="preserve"> </w:t>
      </w:r>
      <w:r w:rsidRPr="005F690E">
        <w:rPr>
          <w:rFonts w:cs="Times New Roman"/>
        </w:rPr>
        <w:t>(Müt</w:t>
      </w:r>
      <w:r>
        <w:rPr>
          <w:rFonts w:cs="Times New Roman"/>
        </w:rPr>
        <w:t>.)</w:t>
      </w:r>
    </w:p>
  </w:footnote>
  <w:footnote w:id="3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Sire</w:t>
      </w:r>
      <w:r>
        <w:rPr>
          <w:rFonts w:cs="Times New Roman"/>
        </w:rPr>
        <w:t xml:space="preserve">-i </w:t>
      </w:r>
      <w:r w:rsidRPr="005F690E">
        <w:rPr>
          <w:rFonts w:cs="Times New Roman"/>
        </w:rPr>
        <w:t>İbn</w:t>
      </w:r>
      <w:r>
        <w:rPr>
          <w:rFonts w:cs="Times New Roman"/>
        </w:rPr>
        <w:t xml:space="preserve">-i </w:t>
      </w:r>
      <w:r w:rsidRPr="005F690E">
        <w:rPr>
          <w:rFonts w:cs="Times New Roman"/>
        </w:rPr>
        <w:t>Hişam,</w:t>
      </w:r>
      <w:r>
        <w:rPr>
          <w:rFonts w:cs="Times New Roman"/>
        </w:rPr>
        <w:t xml:space="preserve"> </w:t>
      </w:r>
      <w:r w:rsidRPr="005F690E">
        <w:rPr>
          <w:rFonts w:cs="Times New Roman"/>
        </w:rPr>
        <w:t>c. 3,</w:t>
      </w:r>
      <w:r>
        <w:rPr>
          <w:rFonts w:cs="Times New Roman"/>
        </w:rPr>
        <w:t xml:space="preserve"> </w:t>
      </w:r>
      <w:r w:rsidRPr="005F690E">
        <w:rPr>
          <w:rFonts w:cs="Times New Roman"/>
        </w:rPr>
        <w:t>s. 194</w:t>
      </w:r>
    </w:p>
  </w:footnote>
  <w:footnote w:id="3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w:t>
      </w:r>
      <w:r w:rsidRPr="005F690E">
        <w:rPr>
          <w:rFonts w:cs="Times New Roman"/>
        </w:rPr>
        <w:t>Adal</w:t>
      </w:r>
      <w:r>
        <w:rPr>
          <w:rFonts w:cs="Times New Roman"/>
        </w:rPr>
        <w:t>”</w:t>
      </w:r>
      <w:r w:rsidRPr="005F690E">
        <w:rPr>
          <w:rFonts w:cs="Times New Roman"/>
        </w:rPr>
        <w:t xml:space="preserve"> ve </w:t>
      </w:r>
      <w:r>
        <w:rPr>
          <w:rFonts w:cs="Times New Roman"/>
        </w:rPr>
        <w:t>“</w:t>
      </w:r>
      <w:r w:rsidRPr="005F690E">
        <w:rPr>
          <w:rFonts w:cs="Times New Roman"/>
        </w:rPr>
        <w:t>Kare</w:t>
      </w:r>
      <w:r>
        <w:rPr>
          <w:rFonts w:cs="Times New Roman"/>
        </w:rPr>
        <w:t>”</w:t>
      </w:r>
      <w:r w:rsidRPr="005F690E">
        <w:rPr>
          <w:rFonts w:cs="Times New Roman"/>
        </w:rPr>
        <w:t xml:space="preserve"> adlı ünlü iki kabilenin bir kaç adamı Hz.</w:t>
      </w:r>
      <w:r>
        <w:rPr>
          <w:rFonts w:cs="Times New Roman"/>
        </w:rPr>
        <w:t xml:space="preserve"> </w:t>
      </w:r>
      <w:r w:rsidRPr="005F690E">
        <w:rPr>
          <w:rFonts w:cs="Times New Roman"/>
        </w:rPr>
        <w:t>Pe</w:t>
      </w:r>
      <w:r w:rsidRPr="005F690E">
        <w:rPr>
          <w:rFonts w:cs="Times New Roman"/>
        </w:rPr>
        <w:t>y</w:t>
      </w:r>
      <w:r w:rsidRPr="005F690E">
        <w:rPr>
          <w:rFonts w:cs="Times New Roman"/>
        </w:rPr>
        <w:t>gamber'e gelerek,</w:t>
      </w:r>
      <w:r>
        <w:rPr>
          <w:rFonts w:cs="Times New Roman"/>
        </w:rPr>
        <w:t xml:space="preserve"> “</w:t>
      </w:r>
      <w:r w:rsidRPr="005F690E">
        <w:rPr>
          <w:rFonts w:cs="Times New Roman"/>
        </w:rPr>
        <w:t>Kabilemiz Müslümanlığı kabul etti,</w:t>
      </w:r>
      <w:r>
        <w:rPr>
          <w:rFonts w:cs="Times New Roman"/>
        </w:rPr>
        <w:t xml:space="preserve"> </w:t>
      </w:r>
      <w:r w:rsidRPr="005F690E">
        <w:rPr>
          <w:rFonts w:cs="Times New Roman"/>
        </w:rPr>
        <w:t>oraya bir kaç kişi gönderiniz de İslâm’ın emirlerini,</w:t>
      </w:r>
      <w:r>
        <w:rPr>
          <w:rFonts w:cs="Times New Roman"/>
        </w:rPr>
        <w:t xml:space="preserve"> </w:t>
      </w:r>
      <w:r w:rsidRPr="005F690E">
        <w:rPr>
          <w:rFonts w:cs="Times New Roman"/>
        </w:rPr>
        <w:t>inançlarını öğretsinler</w:t>
      </w:r>
      <w:r>
        <w:rPr>
          <w:rFonts w:cs="Times New Roman"/>
        </w:rPr>
        <w:t>”</w:t>
      </w:r>
      <w:r w:rsidRPr="005F690E">
        <w:rPr>
          <w:rFonts w:cs="Times New Roman"/>
        </w:rPr>
        <w:t xml:space="preserve"> ded</w:t>
      </w:r>
      <w:r w:rsidRPr="005F690E">
        <w:rPr>
          <w:rFonts w:cs="Times New Roman"/>
        </w:rPr>
        <w:t>i</w:t>
      </w:r>
      <w:r w:rsidRPr="005F690E">
        <w:rPr>
          <w:rFonts w:cs="Times New Roman"/>
        </w:rPr>
        <w:t>ler.</w:t>
      </w:r>
      <w:r>
        <w:rPr>
          <w:rFonts w:cs="Times New Roman"/>
        </w:rPr>
        <w:t xml:space="preserve"> </w:t>
      </w:r>
      <w:r w:rsidRPr="005F690E">
        <w:rPr>
          <w:rFonts w:cs="Times New Roman"/>
        </w:rPr>
        <w:t>Bunun üzerine Hz.</w:t>
      </w:r>
      <w:r>
        <w:rPr>
          <w:rFonts w:cs="Times New Roman"/>
        </w:rPr>
        <w:t xml:space="preserve"> </w:t>
      </w:r>
      <w:r w:rsidRPr="005F690E">
        <w:rPr>
          <w:rFonts w:cs="Times New Roman"/>
        </w:rPr>
        <w:t>Peygamber on sahabîyi tebliğci olarak bunla</w:t>
      </w:r>
      <w:r w:rsidRPr="005F690E">
        <w:rPr>
          <w:rFonts w:cs="Times New Roman"/>
        </w:rPr>
        <w:t>r</w:t>
      </w:r>
      <w:r w:rsidRPr="005F690E">
        <w:rPr>
          <w:rFonts w:cs="Times New Roman"/>
        </w:rPr>
        <w:t>la birlikte gönderdi.</w:t>
      </w:r>
      <w:r>
        <w:rPr>
          <w:rFonts w:cs="Times New Roman"/>
        </w:rPr>
        <w:t xml:space="preserve"> </w:t>
      </w:r>
      <w:r w:rsidRPr="005F690E">
        <w:rPr>
          <w:rFonts w:cs="Times New Roman"/>
        </w:rPr>
        <w:t>Bunlar Mekke ile Asfân arasında bulunan Reci' mevkiine ulaştıklarında Adal ve Kare kabilesinden gelen hainler Benî Lihyân kabilesine,</w:t>
      </w:r>
      <w:r>
        <w:rPr>
          <w:rFonts w:cs="Times New Roman"/>
        </w:rPr>
        <w:t xml:space="preserve"> “</w:t>
      </w:r>
      <w:r w:rsidRPr="005F690E">
        <w:rPr>
          <w:rFonts w:cs="Times New Roman"/>
        </w:rPr>
        <w:t>bunların işini bitirin</w:t>
      </w:r>
      <w:r>
        <w:rPr>
          <w:rFonts w:cs="Times New Roman"/>
        </w:rPr>
        <w:t>”</w:t>
      </w:r>
      <w:r w:rsidRPr="005F690E">
        <w:rPr>
          <w:rFonts w:cs="Times New Roman"/>
        </w:rPr>
        <w:t xml:space="preserve"> diye el altından haber gö</w:t>
      </w:r>
      <w:r w:rsidRPr="005F690E">
        <w:rPr>
          <w:rFonts w:cs="Times New Roman"/>
        </w:rPr>
        <w:t>n</w:t>
      </w:r>
      <w:r w:rsidRPr="005F690E">
        <w:rPr>
          <w:rFonts w:cs="Times New Roman"/>
        </w:rPr>
        <w:t>derdiler.</w:t>
      </w:r>
      <w:r>
        <w:rPr>
          <w:rFonts w:cs="Times New Roman"/>
        </w:rPr>
        <w:t xml:space="preserve"> </w:t>
      </w:r>
      <w:r w:rsidRPr="005F690E">
        <w:rPr>
          <w:rFonts w:cs="Times New Roman"/>
        </w:rPr>
        <w:t>Benî Lihyân,</w:t>
      </w:r>
      <w:r>
        <w:rPr>
          <w:rFonts w:cs="Times New Roman"/>
        </w:rPr>
        <w:t xml:space="preserve"> </w:t>
      </w:r>
      <w:r w:rsidRPr="005F690E">
        <w:rPr>
          <w:rFonts w:cs="Times New Roman"/>
        </w:rPr>
        <w:t>aralarında yüz de okçunun bulunduğu 200 k</w:t>
      </w:r>
      <w:r w:rsidRPr="005F690E">
        <w:rPr>
          <w:rFonts w:cs="Times New Roman"/>
        </w:rPr>
        <w:t>i</w:t>
      </w:r>
      <w:r w:rsidRPr="005F690E">
        <w:rPr>
          <w:rFonts w:cs="Times New Roman"/>
        </w:rPr>
        <w:t>şiyle bunların peşinden gitti.</w:t>
      </w:r>
      <w:r>
        <w:rPr>
          <w:rFonts w:cs="Times New Roman"/>
        </w:rPr>
        <w:t xml:space="preserve"> </w:t>
      </w:r>
      <w:r w:rsidRPr="005F690E">
        <w:rPr>
          <w:rFonts w:cs="Times New Roman"/>
        </w:rPr>
        <w:t>Onlara yaklaştıklarında sahabîler koş</w:t>
      </w:r>
      <w:r w:rsidRPr="005F690E">
        <w:rPr>
          <w:rFonts w:cs="Times New Roman"/>
        </w:rPr>
        <w:t>a</w:t>
      </w:r>
      <w:r w:rsidRPr="005F690E">
        <w:rPr>
          <w:rFonts w:cs="Times New Roman"/>
        </w:rPr>
        <w:t>rak sarp bir tepeye sığındılar.</w:t>
      </w:r>
      <w:r>
        <w:rPr>
          <w:rFonts w:cs="Times New Roman"/>
        </w:rPr>
        <w:t xml:space="preserve"> </w:t>
      </w:r>
      <w:r w:rsidRPr="005F690E">
        <w:rPr>
          <w:rFonts w:cs="Times New Roman"/>
        </w:rPr>
        <w:t>Okçular onlara:</w:t>
      </w:r>
      <w:r>
        <w:rPr>
          <w:rFonts w:cs="Times New Roman"/>
        </w:rPr>
        <w:t xml:space="preserve"> “</w:t>
      </w:r>
      <w:r w:rsidRPr="005F690E">
        <w:rPr>
          <w:rFonts w:cs="Times New Roman"/>
        </w:rPr>
        <w:t>Oradan inin,</w:t>
      </w:r>
      <w:r>
        <w:rPr>
          <w:rFonts w:cs="Times New Roman"/>
        </w:rPr>
        <w:t xml:space="preserve"> </w:t>
      </w:r>
      <w:r w:rsidRPr="005F690E">
        <w:rPr>
          <w:rFonts w:cs="Times New Roman"/>
        </w:rPr>
        <w:t>sizi h</w:t>
      </w:r>
      <w:r w:rsidRPr="005F690E">
        <w:rPr>
          <w:rFonts w:cs="Times New Roman"/>
        </w:rPr>
        <w:t>i</w:t>
      </w:r>
      <w:r w:rsidRPr="005F690E">
        <w:rPr>
          <w:rFonts w:cs="Times New Roman"/>
        </w:rPr>
        <w:t>maye etmeye söz veriyoruz,</w:t>
      </w:r>
      <w:r>
        <w:rPr>
          <w:rFonts w:cs="Times New Roman"/>
        </w:rPr>
        <w:t xml:space="preserve"> </w:t>
      </w:r>
      <w:r w:rsidRPr="005F690E">
        <w:rPr>
          <w:rFonts w:cs="Times New Roman"/>
        </w:rPr>
        <w:t>bir şey yapmayacağız</w:t>
      </w:r>
      <w:r>
        <w:rPr>
          <w:rFonts w:cs="Times New Roman"/>
        </w:rPr>
        <w:t>”</w:t>
      </w:r>
      <w:r w:rsidRPr="005F690E">
        <w:rPr>
          <w:rFonts w:cs="Times New Roman"/>
        </w:rPr>
        <w:t xml:space="preserve"> dediler.</w:t>
      </w:r>
      <w:r>
        <w:rPr>
          <w:rFonts w:cs="Times New Roman"/>
        </w:rPr>
        <w:t xml:space="preserve"> </w:t>
      </w:r>
      <w:r w:rsidRPr="005F690E">
        <w:rPr>
          <w:rFonts w:cs="Times New Roman"/>
        </w:rPr>
        <w:t>Başka</w:t>
      </w:r>
      <w:r w:rsidRPr="005F690E">
        <w:rPr>
          <w:rFonts w:cs="Times New Roman"/>
        </w:rPr>
        <w:t>n</w:t>
      </w:r>
      <w:r w:rsidRPr="005F690E">
        <w:rPr>
          <w:rFonts w:cs="Times New Roman"/>
        </w:rPr>
        <w:t>ları,</w:t>
      </w:r>
      <w:r>
        <w:rPr>
          <w:rFonts w:cs="Times New Roman"/>
        </w:rPr>
        <w:t xml:space="preserve"> “</w:t>
      </w:r>
      <w:r w:rsidRPr="005F690E">
        <w:rPr>
          <w:rFonts w:cs="Times New Roman"/>
        </w:rPr>
        <w:t>Ben kâfirlerin himayesini kabul etmem.</w:t>
      </w:r>
      <w:r>
        <w:rPr>
          <w:rFonts w:cs="Times New Roman"/>
        </w:rPr>
        <w:t xml:space="preserve"> </w:t>
      </w:r>
      <w:r w:rsidRPr="005F690E">
        <w:rPr>
          <w:rFonts w:cs="Times New Roman"/>
        </w:rPr>
        <w:t>Onlara sığınmam</w:t>
      </w:r>
      <w:r>
        <w:rPr>
          <w:rFonts w:cs="Times New Roman"/>
        </w:rPr>
        <w:t>”</w:t>
      </w:r>
      <w:r w:rsidRPr="005F690E">
        <w:rPr>
          <w:rFonts w:cs="Times New Roman"/>
        </w:rPr>
        <w:t xml:space="preserve"> d</w:t>
      </w:r>
      <w:r w:rsidRPr="005F690E">
        <w:rPr>
          <w:rFonts w:cs="Times New Roman"/>
        </w:rPr>
        <w:t>e</w:t>
      </w:r>
      <w:r w:rsidRPr="005F690E">
        <w:rPr>
          <w:rFonts w:cs="Times New Roman"/>
        </w:rPr>
        <w:t>di.</w:t>
      </w:r>
      <w:r>
        <w:rPr>
          <w:rFonts w:cs="Times New Roman"/>
        </w:rPr>
        <w:t xml:space="preserve"> </w:t>
      </w:r>
      <w:r w:rsidRPr="005F690E">
        <w:rPr>
          <w:rFonts w:cs="Times New Roman"/>
        </w:rPr>
        <w:t>Bunu söyledikten sonra Allah'a yönelerek,</w:t>
      </w:r>
      <w:r>
        <w:rPr>
          <w:rFonts w:cs="Times New Roman"/>
        </w:rPr>
        <w:t xml:space="preserve"> “</w:t>
      </w:r>
      <w:r w:rsidRPr="005F690E">
        <w:rPr>
          <w:rFonts w:cs="Times New Roman"/>
        </w:rPr>
        <w:t>Yarabbi!</w:t>
      </w:r>
      <w:r>
        <w:rPr>
          <w:rFonts w:cs="Times New Roman"/>
        </w:rPr>
        <w:t xml:space="preserve"> </w:t>
      </w:r>
      <w:r w:rsidRPr="005F690E">
        <w:rPr>
          <w:rFonts w:cs="Times New Roman"/>
        </w:rPr>
        <w:t>Peygambe</w:t>
      </w:r>
      <w:r w:rsidRPr="005F690E">
        <w:rPr>
          <w:rFonts w:cs="Times New Roman"/>
        </w:rPr>
        <w:t>r</w:t>
      </w:r>
      <w:r w:rsidRPr="005F690E">
        <w:rPr>
          <w:rFonts w:cs="Times New Roman"/>
        </w:rPr>
        <w:t>'ine halimizi bildir</w:t>
      </w:r>
      <w:r>
        <w:rPr>
          <w:rFonts w:cs="Times New Roman"/>
        </w:rPr>
        <w:t>”</w:t>
      </w:r>
      <w:r w:rsidRPr="005F690E">
        <w:rPr>
          <w:rFonts w:cs="Times New Roman"/>
        </w:rPr>
        <w:t xml:space="preserve"> diye dua etti.</w:t>
      </w:r>
      <w:r>
        <w:rPr>
          <w:rFonts w:cs="Times New Roman"/>
        </w:rPr>
        <w:t xml:space="preserve"> </w:t>
      </w:r>
      <w:r w:rsidRPr="005F690E">
        <w:rPr>
          <w:rFonts w:cs="Times New Roman"/>
        </w:rPr>
        <w:t>Ve emrindekilerle birlikte savaşan düşman okçuları tarafından şehit edildiler.</w:t>
      </w:r>
      <w:r>
        <w:rPr>
          <w:rFonts w:cs="Times New Roman"/>
        </w:rPr>
        <w:t xml:space="preserve"> </w:t>
      </w:r>
      <w:r w:rsidRPr="005F690E">
        <w:rPr>
          <w:rFonts w:cs="Times New Roman"/>
        </w:rPr>
        <w:t>(Müt</w:t>
      </w:r>
      <w:r>
        <w:rPr>
          <w:rFonts w:cs="Times New Roman"/>
        </w:rPr>
        <w:t>.)</w:t>
      </w:r>
    </w:p>
  </w:footnote>
  <w:footnote w:id="4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w:t>
      </w:r>
      <w:r>
        <w:rPr>
          <w:rFonts w:cs="Times New Roman"/>
        </w:rPr>
        <w:t xml:space="preserve"> </w:t>
      </w:r>
      <w:r w:rsidRPr="005F690E">
        <w:rPr>
          <w:rFonts w:cs="Times New Roman"/>
        </w:rPr>
        <w:t>c. 3,</w:t>
      </w:r>
      <w:r>
        <w:rPr>
          <w:rFonts w:cs="Times New Roman"/>
        </w:rPr>
        <w:t xml:space="preserve"> </w:t>
      </w:r>
      <w:r w:rsidRPr="005F690E">
        <w:rPr>
          <w:rFonts w:cs="Times New Roman"/>
        </w:rPr>
        <w:t>s. 183</w:t>
      </w:r>
    </w:p>
  </w:footnote>
  <w:footnote w:id="4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Tevbe,</w:t>
      </w:r>
      <w:r>
        <w:rPr>
          <w:rFonts w:cs="Times New Roman"/>
        </w:rPr>
        <w:t xml:space="preserve"> </w:t>
      </w:r>
      <w:r w:rsidRPr="005F690E">
        <w:rPr>
          <w:rFonts w:cs="Times New Roman"/>
        </w:rPr>
        <w:t>128</w:t>
      </w:r>
    </w:p>
  </w:footnote>
  <w:footnote w:id="4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Bakara suresi</w:t>
      </w:r>
      <w:r>
        <w:rPr>
          <w:rFonts w:cs="Times New Roman"/>
        </w:rPr>
        <w:t xml:space="preserve"> </w:t>
      </w:r>
      <w:r w:rsidRPr="005F690E">
        <w:rPr>
          <w:rFonts w:cs="Times New Roman"/>
        </w:rPr>
        <w:t>124. Ayet</w:t>
      </w:r>
    </w:p>
  </w:footnote>
  <w:footnote w:id="4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İki kelimeyi birbirine bağlayan harf veya kelime. (Müt.)</w:t>
      </w:r>
    </w:p>
  </w:footnote>
  <w:footnote w:id="4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Secde,</w:t>
      </w:r>
      <w:r>
        <w:rPr>
          <w:rFonts w:cs="Times New Roman"/>
        </w:rPr>
        <w:t xml:space="preserve"> </w:t>
      </w:r>
      <w:r w:rsidRPr="005F690E">
        <w:rPr>
          <w:rFonts w:cs="Times New Roman"/>
        </w:rPr>
        <w:t>24</w:t>
      </w:r>
    </w:p>
  </w:footnote>
  <w:footnote w:id="4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Saffat,</w:t>
      </w:r>
      <w:r>
        <w:rPr>
          <w:rFonts w:cs="Times New Roman"/>
        </w:rPr>
        <w:t xml:space="preserve"> </w:t>
      </w:r>
      <w:r w:rsidRPr="005F690E">
        <w:rPr>
          <w:rFonts w:cs="Times New Roman"/>
        </w:rPr>
        <w:t>106</w:t>
      </w:r>
    </w:p>
  </w:footnote>
  <w:footnote w:id="4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Sonu fetha (üstün) kılınmış kelime. Meftuh olan (Müt.)</w:t>
      </w:r>
    </w:p>
  </w:footnote>
  <w:footnote w:id="4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Behcet’ul Merziye,</w:t>
      </w:r>
      <w:r>
        <w:rPr>
          <w:rFonts w:cs="Times New Roman"/>
        </w:rPr>
        <w:t xml:space="preserve"> </w:t>
      </w:r>
      <w:r w:rsidRPr="005F690E">
        <w:rPr>
          <w:rFonts w:cs="Times New Roman"/>
        </w:rPr>
        <w:t>Mektebet’ul</w:t>
      </w:r>
      <w:r>
        <w:rPr>
          <w:rFonts w:cs="Times New Roman"/>
        </w:rPr>
        <w:t xml:space="preserve">- </w:t>
      </w:r>
      <w:r w:rsidRPr="005F690E">
        <w:rPr>
          <w:rFonts w:cs="Times New Roman"/>
        </w:rPr>
        <w:t>Mufid, c,</w:t>
      </w:r>
      <w:r>
        <w:rPr>
          <w:rFonts w:cs="Times New Roman"/>
        </w:rPr>
        <w:t xml:space="preserve"> </w:t>
      </w:r>
      <w:r w:rsidRPr="005F690E">
        <w:rPr>
          <w:rFonts w:cs="Times New Roman"/>
        </w:rPr>
        <w:t>c. 2,</w:t>
      </w:r>
      <w:r>
        <w:rPr>
          <w:rFonts w:cs="Times New Roman"/>
        </w:rPr>
        <w:t xml:space="preserve"> </w:t>
      </w:r>
      <w:r w:rsidRPr="005F690E">
        <w:rPr>
          <w:rFonts w:cs="Times New Roman"/>
        </w:rPr>
        <w:t>s.</w:t>
      </w:r>
      <w:r>
        <w:rPr>
          <w:rFonts w:cs="Times New Roman"/>
        </w:rPr>
        <w:t xml:space="preserve"> </w:t>
      </w:r>
      <w:r w:rsidRPr="005F690E">
        <w:rPr>
          <w:rFonts w:cs="Times New Roman"/>
        </w:rPr>
        <w:t>5</w:t>
      </w:r>
      <w:r>
        <w:rPr>
          <w:rFonts w:cs="Times New Roman"/>
        </w:rPr>
        <w:t xml:space="preserve">- </w:t>
      </w:r>
      <w:r w:rsidRPr="005F690E">
        <w:rPr>
          <w:rFonts w:cs="Times New Roman"/>
        </w:rPr>
        <w:t>6</w:t>
      </w:r>
    </w:p>
  </w:footnote>
  <w:footnote w:id="4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Tefsir’ul Mizan,</w:t>
      </w:r>
      <w:r>
        <w:rPr>
          <w:rFonts w:cs="Times New Roman"/>
        </w:rPr>
        <w:t xml:space="preserve"> </w:t>
      </w:r>
      <w:r w:rsidRPr="005F690E">
        <w:rPr>
          <w:rFonts w:cs="Times New Roman"/>
        </w:rPr>
        <w:t>c. 1,</w:t>
      </w:r>
      <w:r>
        <w:rPr>
          <w:rFonts w:cs="Times New Roman"/>
        </w:rPr>
        <w:t xml:space="preserve"> </w:t>
      </w:r>
      <w:r w:rsidRPr="005F690E">
        <w:rPr>
          <w:rFonts w:cs="Times New Roman"/>
        </w:rPr>
        <w:t>s.</w:t>
      </w:r>
      <w:r>
        <w:rPr>
          <w:rFonts w:cs="Times New Roman"/>
        </w:rPr>
        <w:t xml:space="preserve"> </w:t>
      </w:r>
      <w:r w:rsidRPr="005F690E">
        <w:rPr>
          <w:rFonts w:cs="Times New Roman"/>
        </w:rPr>
        <w:t>277,</w:t>
      </w:r>
      <w:r>
        <w:rPr>
          <w:rFonts w:cs="Times New Roman"/>
        </w:rPr>
        <w:t xml:space="preserve"> </w:t>
      </w:r>
      <w:r w:rsidRPr="005F690E">
        <w:rPr>
          <w:rFonts w:cs="Times New Roman"/>
        </w:rPr>
        <w:t>Dar’ul Kutub’il İslamiye</w:t>
      </w:r>
    </w:p>
  </w:footnote>
  <w:footnote w:id="4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Geniş zamanı ifade eden fiil hali. Muzari</w:t>
      </w:r>
      <w:r>
        <w:rPr>
          <w:rFonts w:cs="Times New Roman"/>
        </w:rPr>
        <w:t xml:space="preserve">-i </w:t>
      </w:r>
      <w:r w:rsidRPr="005F690E">
        <w:rPr>
          <w:rFonts w:cs="Times New Roman"/>
        </w:rPr>
        <w:t>menfi, olumsuz geniş zaman fiil halidir. (Müt.)</w:t>
      </w:r>
    </w:p>
  </w:footnote>
  <w:footnote w:id="5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Enam suresi, 38. Ayet</w:t>
      </w:r>
    </w:p>
  </w:footnote>
  <w:footnote w:id="5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Mâide suresi, 3. Ayet</w:t>
      </w:r>
    </w:p>
  </w:footnote>
  <w:footnote w:id="5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Bakara suresi, 124. Ayet</w:t>
      </w:r>
    </w:p>
  </w:footnote>
  <w:footnote w:id="5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Enb</w:t>
      </w:r>
      <w:r w:rsidRPr="005F690E">
        <w:rPr>
          <w:rFonts w:cs="Times New Roman"/>
        </w:rPr>
        <w:t>i</w:t>
      </w:r>
      <w:r w:rsidRPr="005F690E">
        <w:rPr>
          <w:rFonts w:cs="Times New Roman"/>
        </w:rPr>
        <w:t>ya suresi, 72 ve 73. Ayetler</w:t>
      </w:r>
    </w:p>
  </w:footnote>
  <w:footnote w:id="5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Âl</w:t>
      </w:r>
      <w:r>
        <w:rPr>
          <w:rFonts w:cs="Times New Roman"/>
        </w:rPr>
        <w:t xml:space="preserve">-i </w:t>
      </w:r>
      <w:r w:rsidRPr="005F690E">
        <w:rPr>
          <w:rFonts w:cs="Times New Roman"/>
        </w:rPr>
        <w:t>İmran suresi, 68. Ayet</w:t>
      </w:r>
    </w:p>
  </w:footnote>
  <w:footnote w:id="5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Rum suresi, 56 ayet</w:t>
      </w:r>
    </w:p>
  </w:footnote>
  <w:footnote w:id="5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Kasas suresi, 68. Ayet</w:t>
      </w:r>
    </w:p>
  </w:footnote>
  <w:footnote w:id="5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K</w:t>
      </w:r>
      <w:r w:rsidRPr="005F690E">
        <w:rPr>
          <w:rFonts w:cs="Times New Roman"/>
        </w:rPr>
        <w:t>a</w:t>
      </w:r>
      <w:r w:rsidRPr="005F690E">
        <w:rPr>
          <w:rFonts w:cs="Times New Roman"/>
        </w:rPr>
        <w:t>lem suresi, 36</w:t>
      </w:r>
      <w:r>
        <w:rPr>
          <w:rFonts w:cs="Times New Roman"/>
        </w:rPr>
        <w:t xml:space="preserve">- </w:t>
      </w:r>
      <w:r w:rsidRPr="005F690E">
        <w:rPr>
          <w:rFonts w:cs="Times New Roman"/>
        </w:rPr>
        <w:t>41. Ayetler</w:t>
      </w:r>
    </w:p>
  </w:footnote>
  <w:footnote w:id="5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Muhammed suresi, 24. Ayet</w:t>
      </w:r>
    </w:p>
  </w:footnote>
  <w:footnote w:id="5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Enfal suresi, 21</w:t>
      </w:r>
      <w:r>
        <w:rPr>
          <w:rFonts w:cs="Times New Roman"/>
        </w:rPr>
        <w:t xml:space="preserve">- </w:t>
      </w:r>
      <w:r w:rsidRPr="005F690E">
        <w:rPr>
          <w:rFonts w:cs="Times New Roman"/>
        </w:rPr>
        <w:t>23. Ayetler</w:t>
      </w:r>
    </w:p>
  </w:footnote>
  <w:footnote w:id="6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Bak</w:t>
      </w:r>
      <w:r w:rsidRPr="005F690E">
        <w:rPr>
          <w:rFonts w:cs="Times New Roman"/>
        </w:rPr>
        <w:t>a</w:t>
      </w:r>
      <w:r w:rsidRPr="005F690E">
        <w:rPr>
          <w:rFonts w:cs="Times New Roman"/>
        </w:rPr>
        <w:t>ra suresi, 93. Ayet</w:t>
      </w:r>
    </w:p>
  </w:footnote>
  <w:footnote w:id="6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Hadid suresi, 21. Ayet</w:t>
      </w:r>
    </w:p>
  </w:footnote>
  <w:footnote w:id="6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Y</w:t>
      </w:r>
      <w:r w:rsidRPr="005F690E">
        <w:rPr>
          <w:rFonts w:cs="Times New Roman"/>
        </w:rPr>
        <w:t>û</w:t>
      </w:r>
      <w:r w:rsidRPr="005F690E">
        <w:rPr>
          <w:rFonts w:cs="Times New Roman"/>
        </w:rPr>
        <w:t>nus suresi, 35. Ayet</w:t>
      </w:r>
    </w:p>
  </w:footnote>
  <w:footnote w:id="6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Bakara suresi, 269. Ayet</w:t>
      </w:r>
    </w:p>
  </w:footnote>
  <w:footnote w:id="6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Bakara suresi, 247. Ayet</w:t>
      </w:r>
    </w:p>
  </w:footnote>
  <w:footnote w:id="6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Nisa suresi, 113. Ayet</w:t>
      </w:r>
    </w:p>
  </w:footnote>
  <w:footnote w:id="6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N</w:t>
      </w:r>
      <w:r w:rsidRPr="005F690E">
        <w:rPr>
          <w:rFonts w:cs="Times New Roman"/>
        </w:rPr>
        <w:t>i</w:t>
      </w:r>
      <w:r w:rsidRPr="005F690E">
        <w:rPr>
          <w:rFonts w:cs="Times New Roman"/>
        </w:rPr>
        <w:t>sa suresi, 54</w:t>
      </w:r>
      <w:r>
        <w:rPr>
          <w:rFonts w:cs="Times New Roman"/>
        </w:rPr>
        <w:t xml:space="preserve">- </w:t>
      </w:r>
      <w:r w:rsidRPr="005F690E">
        <w:rPr>
          <w:rFonts w:cs="Times New Roman"/>
        </w:rPr>
        <w:t>55. Ayetler</w:t>
      </w:r>
    </w:p>
  </w:footnote>
  <w:footnote w:id="6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Muhammed suresi, 8. Ayet</w:t>
      </w:r>
    </w:p>
  </w:footnote>
  <w:footnote w:id="6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w:t>
      </w:r>
      <w:r w:rsidRPr="005F690E">
        <w:rPr>
          <w:rFonts w:cs="Times New Roman"/>
        </w:rPr>
        <w:t>ü</w:t>
      </w:r>
      <w:r w:rsidRPr="005F690E">
        <w:rPr>
          <w:rFonts w:cs="Times New Roman"/>
        </w:rPr>
        <w:t>min suresi, 35. Ayet</w:t>
      </w:r>
    </w:p>
  </w:footnote>
  <w:footnote w:id="6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Usul</w:t>
      </w:r>
      <w:r>
        <w:rPr>
          <w:rFonts w:cs="Times New Roman"/>
        </w:rPr>
        <w:t xml:space="preserve">-i </w:t>
      </w:r>
      <w:r w:rsidRPr="005F690E">
        <w:rPr>
          <w:rFonts w:cs="Times New Roman"/>
        </w:rPr>
        <w:t>Kafi, tercümeli, c.1, s. 283; Usul</w:t>
      </w:r>
      <w:r>
        <w:rPr>
          <w:rFonts w:cs="Times New Roman"/>
        </w:rPr>
        <w:t xml:space="preserve">-i </w:t>
      </w:r>
      <w:r w:rsidRPr="005F690E">
        <w:rPr>
          <w:rFonts w:cs="Times New Roman"/>
        </w:rPr>
        <w:t>Kafi tercümesiz, c.1, s.198; Uyun</w:t>
      </w:r>
      <w:r>
        <w:rPr>
          <w:rFonts w:cs="Times New Roman"/>
        </w:rPr>
        <w:t xml:space="preserve">-i </w:t>
      </w:r>
      <w:r w:rsidRPr="005F690E">
        <w:rPr>
          <w:rFonts w:cs="Times New Roman"/>
        </w:rPr>
        <w:t xml:space="preserve">Ahbar’ir Rıza </w:t>
      </w:r>
      <w:r>
        <w:rPr>
          <w:rFonts w:cs="Times New Roman"/>
        </w:rPr>
        <w:t>(a. s.)</w:t>
      </w:r>
      <w:r w:rsidRPr="005F690E">
        <w:rPr>
          <w:rFonts w:cs="Times New Roman"/>
        </w:rPr>
        <w:t xml:space="preserve"> c.1, s.216</w:t>
      </w:r>
    </w:p>
  </w:footnote>
  <w:footnote w:id="7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Al</w:t>
      </w:r>
      <w:r>
        <w:rPr>
          <w:rFonts w:cs="Times New Roman"/>
        </w:rPr>
        <w:t xml:space="preserve">-i </w:t>
      </w:r>
      <w:r w:rsidRPr="005F690E">
        <w:rPr>
          <w:rFonts w:cs="Times New Roman"/>
        </w:rPr>
        <w:t>İmran,</w:t>
      </w:r>
      <w:r>
        <w:rPr>
          <w:rFonts w:cs="Times New Roman"/>
        </w:rPr>
        <w:t xml:space="preserve"> </w:t>
      </w:r>
      <w:r w:rsidRPr="005F690E">
        <w:rPr>
          <w:rFonts w:cs="Times New Roman"/>
        </w:rPr>
        <w:t>61</w:t>
      </w:r>
    </w:p>
  </w:footnote>
  <w:footnote w:id="7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sidRPr="005F690E">
        <w:rPr>
          <w:rFonts w:cs="Times New Roman"/>
          <w:lang w:bidi="fa-IR"/>
        </w:rPr>
        <w:t>Al</w:t>
      </w:r>
      <w:r>
        <w:rPr>
          <w:rFonts w:cs="Times New Roman"/>
          <w:lang w:bidi="fa-IR"/>
        </w:rPr>
        <w:t xml:space="preserve">-i </w:t>
      </w:r>
      <w:r w:rsidRPr="005F690E">
        <w:rPr>
          <w:rFonts w:cs="Times New Roman"/>
          <w:lang w:bidi="fa-IR"/>
        </w:rPr>
        <w:t>İmran,</w:t>
      </w:r>
      <w:r>
        <w:rPr>
          <w:rFonts w:cs="Times New Roman"/>
          <w:lang w:bidi="fa-IR"/>
        </w:rPr>
        <w:t xml:space="preserve"> </w:t>
      </w:r>
      <w:r w:rsidRPr="005F690E">
        <w:rPr>
          <w:rFonts w:cs="Times New Roman"/>
          <w:lang w:bidi="fa-IR"/>
        </w:rPr>
        <w:t>59</w:t>
      </w:r>
    </w:p>
  </w:footnote>
  <w:footnote w:id="72">
    <w:p w:rsidR="00F053EB" w:rsidRPr="004945D1" w:rsidRDefault="00F053EB" w:rsidP="001C004F">
      <w:pPr>
        <w:pStyle w:val="FootnoteText"/>
      </w:pPr>
      <w:r>
        <w:rPr>
          <w:rStyle w:val="FootnoteReference"/>
        </w:rPr>
        <w:footnoteRef/>
      </w:r>
      <w:r>
        <w:t xml:space="preserve"> </w:t>
      </w:r>
      <w:r w:rsidRPr="004945D1">
        <w:t>Konuşan kimsenin kendisinin de içinde bulunduğu bir cemaate ait fiili ifade eden kelimelerin sığasıdır. Okuduk, yazıyoruz, gidec</w:t>
      </w:r>
      <w:r w:rsidRPr="004945D1">
        <w:t>e</w:t>
      </w:r>
      <w:r w:rsidRPr="004945D1">
        <w:t xml:space="preserve">ğiz, çalışmışız... Gibi. </w:t>
      </w:r>
      <w:r>
        <w:t>(Müt.)</w:t>
      </w:r>
    </w:p>
  </w:footnote>
  <w:footnote w:id="7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Bu ayet</w:t>
      </w:r>
      <w:r>
        <w:rPr>
          <w:rFonts w:cs="Times New Roman"/>
        </w:rPr>
        <w:t xml:space="preserve">-i </w:t>
      </w:r>
      <w:r w:rsidRPr="005F690E">
        <w:rPr>
          <w:rFonts w:cs="Times New Roman"/>
        </w:rPr>
        <w:t>kerimede kullanılan mütekellim</w:t>
      </w:r>
      <w:r>
        <w:rPr>
          <w:rFonts w:cs="Times New Roman"/>
        </w:rPr>
        <w:t xml:space="preserve">-i </w:t>
      </w:r>
      <w:r w:rsidRPr="005F690E">
        <w:rPr>
          <w:rFonts w:cs="Times New Roman"/>
        </w:rPr>
        <w:t>meal gayr zamirleri anlam açısından aynı değillerdir</w:t>
      </w:r>
      <w:r>
        <w:rPr>
          <w:rFonts w:cs="Times New Roman"/>
        </w:rPr>
        <w:t>.”</w:t>
      </w:r>
      <w:r w:rsidRPr="005F690E">
        <w:rPr>
          <w:rFonts w:cs="Times New Roman"/>
        </w:rPr>
        <w:t>ned’u</w:t>
      </w:r>
      <w:r>
        <w:rPr>
          <w:rFonts w:cs="Times New Roman"/>
        </w:rPr>
        <w:t>”</w:t>
      </w:r>
      <w:r w:rsidRPr="005F690E">
        <w:rPr>
          <w:rFonts w:cs="Times New Roman"/>
        </w:rPr>
        <w:t xml:space="preserve"> kelimesinde Peygamber </w:t>
      </w:r>
      <w:r>
        <w:rPr>
          <w:rFonts w:cs="Times New Roman"/>
        </w:rPr>
        <w:t>(s. a. a.)</w:t>
      </w:r>
      <w:r w:rsidRPr="005F690E">
        <w:rPr>
          <w:rFonts w:cs="Times New Roman"/>
        </w:rPr>
        <w:t xml:space="preserve"> ve tartıştığı Necran Hıristiyanları göz önünde bulundurulmu</w:t>
      </w:r>
      <w:r w:rsidRPr="005F690E">
        <w:rPr>
          <w:rFonts w:cs="Times New Roman"/>
        </w:rPr>
        <w:t>ş</w:t>
      </w:r>
      <w:r w:rsidRPr="005F690E">
        <w:rPr>
          <w:rFonts w:cs="Times New Roman"/>
        </w:rPr>
        <w:t>tur.</w:t>
      </w:r>
      <w:r>
        <w:rPr>
          <w:rFonts w:cs="Times New Roman"/>
        </w:rPr>
        <w:t xml:space="preserve"> </w:t>
      </w:r>
      <w:r w:rsidRPr="005F690E">
        <w:rPr>
          <w:rFonts w:cs="Times New Roman"/>
        </w:rPr>
        <w:t>Ebna,</w:t>
      </w:r>
      <w:r>
        <w:rPr>
          <w:rFonts w:cs="Times New Roman"/>
        </w:rPr>
        <w:t xml:space="preserve"> </w:t>
      </w:r>
      <w:r w:rsidRPr="005F690E">
        <w:rPr>
          <w:rFonts w:cs="Times New Roman"/>
        </w:rPr>
        <w:t>nisa ve enfüsten kastedilenler,</w:t>
      </w:r>
      <w:r>
        <w:rPr>
          <w:rFonts w:cs="Times New Roman"/>
        </w:rPr>
        <w:t xml:space="preserve"> </w:t>
      </w:r>
      <w:r w:rsidRPr="005F690E">
        <w:rPr>
          <w:rFonts w:cs="Times New Roman"/>
        </w:rPr>
        <w:t>bu açıdan ifadenin dışında kalmışlardır.</w:t>
      </w:r>
      <w:r>
        <w:rPr>
          <w:rFonts w:cs="Times New Roman"/>
        </w:rPr>
        <w:t xml:space="preserve"> </w:t>
      </w:r>
      <w:r w:rsidRPr="005F690E">
        <w:rPr>
          <w:rFonts w:cs="Times New Roman"/>
        </w:rPr>
        <w:t>Ebnaena,</w:t>
      </w:r>
      <w:r>
        <w:rPr>
          <w:rFonts w:cs="Times New Roman"/>
        </w:rPr>
        <w:t xml:space="preserve"> </w:t>
      </w:r>
      <w:r w:rsidRPr="005F690E">
        <w:rPr>
          <w:rFonts w:cs="Times New Roman"/>
        </w:rPr>
        <w:t>nisaena ve enfusena ifadelerinde ise Peyga</w:t>
      </w:r>
      <w:r w:rsidRPr="005F690E">
        <w:rPr>
          <w:rFonts w:cs="Times New Roman"/>
        </w:rPr>
        <w:t>m</w:t>
      </w:r>
      <w:r w:rsidRPr="005F690E">
        <w:rPr>
          <w:rFonts w:cs="Times New Roman"/>
        </w:rPr>
        <w:t xml:space="preserve">ber </w:t>
      </w:r>
      <w:r>
        <w:rPr>
          <w:rFonts w:cs="Times New Roman"/>
        </w:rPr>
        <w:t>(s. a. a.)</w:t>
      </w:r>
      <w:r w:rsidRPr="005F690E">
        <w:rPr>
          <w:rFonts w:cs="Times New Roman"/>
        </w:rPr>
        <w:t xml:space="preserve"> kastedilmiştir.</w:t>
      </w:r>
      <w:r>
        <w:rPr>
          <w:rFonts w:cs="Times New Roman"/>
        </w:rPr>
        <w:t xml:space="preserve"> </w:t>
      </w:r>
      <w:r w:rsidRPr="005F690E">
        <w:rPr>
          <w:rFonts w:cs="Times New Roman"/>
        </w:rPr>
        <w:t>Tartıştığı taraf ile ebnaena,</w:t>
      </w:r>
      <w:r>
        <w:rPr>
          <w:rFonts w:cs="Times New Roman"/>
        </w:rPr>
        <w:t xml:space="preserve"> </w:t>
      </w:r>
      <w:r w:rsidRPr="005F690E">
        <w:rPr>
          <w:rFonts w:cs="Times New Roman"/>
        </w:rPr>
        <w:t>nisaena ve enfusena ifadesinde kastedilen kimseler de bunun dışında kalmışla</w:t>
      </w:r>
      <w:r w:rsidRPr="005F690E">
        <w:rPr>
          <w:rFonts w:cs="Times New Roman"/>
        </w:rPr>
        <w:t>r</w:t>
      </w:r>
      <w:r w:rsidRPr="005F690E">
        <w:rPr>
          <w:rFonts w:cs="Times New Roman"/>
        </w:rPr>
        <w:t>dır.</w:t>
      </w:r>
      <w:r>
        <w:rPr>
          <w:rFonts w:cs="Times New Roman"/>
        </w:rPr>
        <w:t xml:space="preserve"> </w:t>
      </w:r>
      <w:r w:rsidRPr="005F690E">
        <w:rPr>
          <w:rFonts w:cs="Times New Roman"/>
        </w:rPr>
        <w:t xml:space="preserve">Nebtehil ifadesinde ise Peygamber </w:t>
      </w:r>
      <w:r>
        <w:rPr>
          <w:rFonts w:cs="Times New Roman"/>
        </w:rPr>
        <w:t>(s. a. a.)</w:t>
      </w:r>
      <w:r w:rsidRPr="005F690E">
        <w:rPr>
          <w:rFonts w:cs="Times New Roman"/>
        </w:rPr>
        <w:t xml:space="preserve"> tartıştığı taraf,</w:t>
      </w:r>
      <w:r>
        <w:rPr>
          <w:rFonts w:cs="Times New Roman"/>
        </w:rPr>
        <w:t xml:space="preserve"> </w:t>
      </w:r>
      <w:r w:rsidRPr="005F690E">
        <w:rPr>
          <w:rFonts w:cs="Times New Roman"/>
        </w:rPr>
        <w:t>ebna,</w:t>
      </w:r>
      <w:r>
        <w:rPr>
          <w:rFonts w:cs="Times New Roman"/>
        </w:rPr>
        <w:t xml:space="preserve"> </w:t>
      </w:r>
      <w:r w:rsidRPr="005F690E">
        <w:rPr>
          <w:rFonts w:cs="Times New Roman"/>
        </w:rPr>
        <w:t>nisa,</w:t>
      </w:r>
      <w:r>
        <w:rPr>
          <w:rFonts w:cs="Times New Roman"/>
        </w:rPr>
        <w:t xml:space="preserve"> </w:t>
      </w:r>
      <w:r w:rsidRPr="005F690E">
        <w:rPr>
          <w:rFonts w:cs="Times New Roman"/>
        </w:rPr>
        <w:t>ve enfüs kelimelerinden kastedilenlerin tümü mülahaza edilmi</w:t>
      </w:r>
      <w:r w:rsidRPr="005F690E">
        <w:rPr>
          <w:rFonts w:cs="Times New Roman"/>
        </w:rPr>
        <w:t>ş</w:t>
      </w:r>
      <w:r w:rsidRPr="005F690E">
        <w:rPr>
          <w:rFonts w:cs="Times New Roman"/>
        </w:rPr>
        <w:t xml:space="preserve">tir. </w:t>
      </w:r>
    </w:p>
  </w:footnote>
  <w:footnote w:id="74">
    <w:p w:rsidR="00F053EB" w:rsidRPr="004945D1" w:rsidRDefault="00F053EB" w:rsidP="001C004F">
      <w:pPr>
        <w:pStyle w:val="FootnoteText"/>
      </w:pPr>
      <w:r>
        <w:rPr>
          <w:rStyle w:val="FootnoteReference"/>
        </w:rPr>
        <w:footnoteRef/>
      </w:r>
      <w:r>
        <w:t xml:space="preserve"> </w:t>
      </w:r>
      <w:r w:rsidRPr="004945D1">
        <w:t>Konuşan kimsenin kendisinin de içinde bulunduğu bir cemaate ait fiili ifade eden kelimelerin sığasıdır. Okuduk, yazıyoruz, gidec</w:t>
      </w:r>
      <w:r w:rsidRPr="004945D1">
        <w:t>e</w:t>
      </w:r>
      <w:r w:rsidRPr="004945D1">
        <w:t xml:space="preserve">ğiz, çalışmışız... Gibi. </w:t>
      </w:r>
      <w:r>
        <w:t>(Müt.)</w:t>
      </w:r>
    </w:p>
  </w:footnote>
  <w:footnote w:id="7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Tefsir’ul</w:t>
      </w:r>
      <w:r>
        <w:rPr>
          <w:rFonts w:cs="Times New Roman"/>
        </w:rPr>
        <w:t xml:space="preserve"> </w:t>
      </w:r>
      <w:r w:rsidRPr="005F690E">
        <w:rPr>
          <w:rFonts w:cs="Times New Roman"/>
        </w:rPr>
        <w:t>Keşşaf,</w:t>
      </w:r>
      <w:r>
        <w:rPr>
          <w:rFonts w:cs="Times New Roman"/>
        </w:rPr>
        <w:t xml:space="preserve"> </w:t>
      </w:r>
      <w:r w:rsidRPr="005F690E">
        <w:rPr>
          <w:rFonts w:cs="Times New Roman"/>
        </w:rPr>
        <w:t>c. 1,</w:t>
      </w:r>
      <w:r>
        <w:rPr>
          <w:rFonts w:cs="Times New Roman"/>
        </w:rPr>
        <w:t xml:space="preserve"> </w:t>
      </w:r>
      <w:r w:rsidRPr="005F690E">
        <w:rPr>
          <w:rFonts w:cs="Times New Roman"/>
        </w:rPr>
        <w:t>s.</w:t>
      </w:r>
      <w:r>
        <w:rPr>
          <w:rFonts w:cs="Times New Roman"/>
        </w:rPr>
        <w:t xml:space="preserve"> </w:t>
      </w:r>
      <w:r w:rsidRPr="005F690E">
        <w:rPr>
          <w:rFonts w:cs="Times New Roman"/>
        </w:rPr>
        <w:t>370,</w:t>
      </w:r>
      <w:r>
        <w:rPr>
          <w:rFonts w:cs="Times New Roman"/>
        </w:rPr>
        <w:t xml:space="preserve"> </w:t>
      </w:r>
      <w:r w:rsidRPr="005F690E">
        <w:rPr>
          <w:rFonts w:cs="Times New Roman"/>
        </w:rPr>
        <w:t>Dar’ul</w:t>
      </w:r>
      <w:r>
        <w:rPr>
          <w:rFonts w:cs="Times New Roman"/>
        </w:rPr>
        <w:t xml:space="preserve"> </w:t>
      </w:r>
      <w:r w:rsidRPr="005F690E">
        <w:rPr>
          <w:rFonts w:cs="Times New Roman"/>
        </w:rPr>
        <w:t>Kitab’il</w:t>
      </w:r>
      <w:r>
        <w:rPr>
          <w:rFonts w:cs="Times New Roman"/>
        </w:rPr>
        <w:t xml:space="preserve"> </w:t>
      </w:r>
      <w:r w:rsidRPr="005F690E">
        <w:rPr>
          <w:rFonts w:cs="Times New Roman"/>
        </w:rPr>
        <w:t>Arabi,</w:t>
      </w:r>
      <w:r>
        <w:rPr>
          <w:rFonts w:cs="Times New Roman"/>
        </w:rPr>
        <w:t xml:space="preserve"> </w:t>
      </w:r>
      <w:r w:rsidRPr="005F690E">
        <w:rPr>
          <w:rFonts w:cs="Times New Roman"/>
        </w:rPr>
        <w:t>Beyrut</w:t>
      </w:r>
    </w:p>
  </w:footnote>
  <w:footnote w:id="7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Ruh’ul</w:t>
      </w:r>
      <w:r>
        <w:rPr>
          <w:rFonts w:cs="Times New Roman"/>
        </w:rPr>
        <w:t xml:space="preserve"> </w:t>
      </w:r>
      <w:r w:rsidRPr="005F690E">
        <w:rPr>
          <w:rFonts w:cs="Times New Roman"/>
        </w:rPr>
        <w:t>Meani,</w:t>
      </w:r>
      <w:r>
        <w:rPr>
          <w:rFonts w:cs="Times New Roman"/>
        </w:rPr>
        <w:t xml:space="preserve"> </w:t>
      </w:r>
      <w:r w:rsidRPr="005F690E">
        <w:rPr>
          <w:rFonts w:cs="Times New Roman"/>
        </w:rPr>
        <w:t>c. 3,</w:t>
      </w:r>
      <w:r>
        <w:rPr>
          <w:rFonts w:cs="Times New Roman"/>
        </w:rPr>
        <w:t xml:space="preserve"> </w:t>
      </w:r>
      <w:r w:rsidRPr="005F690E">
        <w:rPr>
          <w:rFonts w:cs="Times New Roman"/>
        </w:rPr>
        <w:t>s.</w:t>
      </w:r>
      <w:r>
        <w:rPr>
          <w:rFonts w:cs="Times New Roman"/>
        </w:rPr>
        <w:t xml:space="preserve"> </w:t>
      </w:r>
      <w:r w:rsidRPr="005F690E">
        <w:rPr>
          <w:rFonts w:cs="Times New Roman"/>
        </w:rPr>
        <w:t>189,</w:t>
      </w:r>
      <w:r>
        <w:rPr>
          <w:rFonts w:cs="Times New Roman"/>
        </w:rPr>
        <w:t xml:space="preserve"> D</w:t>
      </w:r>
      <w:r w:rsidRPr="005F690E">
        <w:rPr>
          <w:rFonts w:cs="Times New Roman"/>
        </w:rPr>
        <w:t>ar</w:t>
      </w:r>
      <w:r>
        <w:rPr>
          <w:rFonts w:cs="Times New Roman"/>
        </w:rPr>
        <w:t xml:space="preserve">-u </w:t>
      </w:r>
      <w:r w:rsidRPr="005F690E">
        <w:rPr>
          <w:rFonts w:cs="Times New Roman"/>
        </w:rPr>
        <w:t>İhya’it</w:t>
      </w:r>
      <w:r>
        <w:rPr>
          <w:rFonts w:cs="Times New Roman"/>
        </w:rPr>
        <w:t xml:space="preserve"> </w:t>
      </w:r>
      <w:r w:rsidRPr="005F690E">
        <w:rPr>
          <w:rFonts w:cs="Times New Roman"/>
        </w:rPr>
        <w:t>Tur</w:t>
      </w:r>
      <w:r>
        <w:rPr>
          <w:rFonts w:cs="Times New Roman"/>
        </w:rPr>
        <w:t>a</w:t>
      </w:r>
      <w:r w:rsidRPr="005F690E">
        <w:rPr>
          <w:rFonts w:cs="Times New Roman"/>
        </w:rPr>
        <w:t>s</w:t>
      </w:r>
      <w:r>
        <w:rPr>
          <w:rFonts w:cs="Times New Roman"/>
        </w:rPr>
        <w:t>’</w:t>
      </w:r>
      <w:r w:rsidRPr="005F690E">
        <w:rPr>
          <w:rFonts w:cs="Times New Roman"/>
        </w:rPr>
        <w:t>il</w:t>
      </w:r>
      <w:r>
        <w:rPr>
          <w:rFonts w:cs="Times New Roman"/>
        </w:rPr>
        <w:t xml:space="preserve"> </w:t>
      </w:r>
      <w:r w:rsidRPr="005F690E">
        <w:rPr>
          <w:rFonts w:cs="Times New Roman"/>
        </w:rPr>
        <w:t>Arabi,</w:t>
      </w:r>
      <w:r>
        <w:rPr>
          <w:rFonts w:cs="Times New Roman"/>
        </w:rPr>
        <w:t xml:space="preserve"> </w:t>
      </w:r>
      <w:r w:rsidRPr="005F690E">
        <w:rPr>
          <w:rFonts w:cs="Times New Roman"/>
        </w:rPr>
        <w:t>Beyrut</w:t>
      </w:r>
    </w:p>
  </w:footnote>
  <w:footnote w:id="7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Alusi’nin bu sözlerini</w:t>
      </w:r>
      <w:r>
        <w:rPr>
          <w:rFonts w:cs="Times New Roman"/>
        </w:rPr>
        <w:t xml:space="preserve"> ilgili itirazlar</w:t>
      </w:r>
      <w:r w:rsidRPr="005F690E">
        <w:rPr>
          <w:rFonts w:cs="Times New Roman"/>
        </w:rPr>
        <w:t>ı incelediğimizde söz konusu edeceğiz</w:t>
      </w:r>
    </w:p>
  </w:footnote>
  <w:footnote w:id="7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Hud,</w:t>
      </w:r>
      <w:r>
        <w:rPr>
          <w:rFonts w:cs="Times New Roman"/>
        </w:rPr>
        <w:t xml:space="preserve"> </w:t>
      </w:r>
      <w:r w:rsidRPr="005F690E">
        <w:rPr>
          <w:rFonts w:cs="Times New Roman"/>
        </w:rPr>
        <w:t>45</w:t>
      </w:r>
    </w:p>
  </w:footnote>
  <w:footnote w:id="79">
    <w:p w:rsidR="00F053EB" w:rsidRPr="004C7596" w:rsidRDefault="00F053EB" w:rsidP="001C004F">
      <w:pPr>
        <w:pStyle w:val="FootnoteText"/>
      </w:pPr>
      <w:r>
        <w:rPr>
          <w:rStyle w:val="FootnoteReference"/>
        </w:rPr>
        <w:footnoteRef/>
      </w:r>
      <w:r>
        <w:t xml:space="preserve"> </w:t>
      </w:r>
      <w:r w:rsidRPr="004C7596">
        <w:t xml:space="preserve">Asıldan, kökten şubelere ayrılma, kısım kısım olma. Ayrılma. </w:t>
      </w:r>
      <w:r>
        <w:t>Dallandırma</w:t>
      </w:r>
      <w:r w:rsidRPr="004C7596">
        <w:t>.</w:t>
      </w:r>
      <w:r>
        <w:t xml:space="preserve"> (Müt.)</w:t>
      </w:r>
    </w:p>
  </w:footnote>
  <w:footnote w:id="8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Tefsir’ul Kebir;</w:t>
      </w:r>
      <w:r>
        <w:rPr>
          <w:rFonts w:cs="Times New Roman"/>
        </w:rPr>
        <w:t xml:space="preserve"> </w:t>
      </w:r>
      <w:r w:rsidRPr="005F690E">
        <w:rPr>
          <w:rFonts w:cs="Times New Roman"/>
        </w:rPr>
        <w:t>Fahr</w:t>
      </w:r>
      <w:r>
        <w:rPr>
          <w:rFonts w:cs="Times New Roman"/>
        </w:rPr>
        <w:t xml:space="preserve">-u </w:t>
      </w:r>
      <w:r w:rsidRPr="005F690E">
        <w:rPr>
          <w:rFonts w:cs="Times New Roman"/>
        </w:rPr>
        <w:t>Razi,</w:t>
      </w:r>
      <w:r>
        <w:rPr>
          <w:rFonts w:cs="Times New Roman"/>
        </w:rPr>
        <w:t xml:space="preserve"> </w:t>
      </w:r>
      <w:r w:rsidRPr="005F690E">
        <w:rPr>
          <w:rFonts w:cs="Times New Roman"/>
        </w:rPr>
        <w:t>c.</w:t>
      </w:r>
      <w:r>
        <w:rPr>
          <w:rFonts w:cs="Times New Roman"/>
        </w:rPr>
        <w:t xml:space="preserve"> </w:t>
      </w:r>
      <w:r w:rsidRPr="005F690E">
        <w:rPr>
          <w:rFonts w:cs="Times New Roman"/>
        </w:rPr>
        <w:t>8,</w:t>
      </w:r>
      <w:r>
        <w:rPr>
          <w:rFonts w:cs="Times New Roman"/>
        </w:rPr>
        <w:t xml:space="preserve"> </w:t>
      </w:r>
      <w:r w:rsidRPr="005F690E">
        <w:rPr>
          <w:rFonts w:cs="Times New Roman"/>
        </w:rPr>
        <w:t>s.</w:t>
      </w:r>
      <w:r>
        <w:rPr>
          <w:rFonts w:cs="Times New Roman"/>
        </w:rPr>
        <w:t xml:space="preserve"> </w:t>
      </w:r>
      <w:r w:rsidRPr="005F690E">
        <w:rPr>
          <w:rFonts w:cs="Times New Roman"/>
        </w:rPr>
        <w:t>80,</w:t>
      </w:r>
      <w:r>
        <w:rPr>
          <w:rFonts w:cs="Times New Roman"/>
        </w:rPr>
        <w:t xml:space="preserve"> </w:t>
      </w:r>
      <w:r w:rsidRPr="005F690E">
        <w:rPr>
          <w:rFonts w:cs="Times New Roman"/>
        </w:rPr>
        <w:t>dar</w:t>
      </w:r>
      <w:r>
        <w:rPr>
          <w:rFonts w:cs="Times New Roman"/>
        </w:rPr>
        <w:t xml:space="preserve">-u </w:t>
      </w:r>
      <w:r w:rsidRPr="005F690E">
        <w:rPr>
          <w:rFonts w:cs="Times New Roman"/>
        </w:rPr>
        <w:t>İhya</w:t>
      </w:r>
      <w:r>
        <w:rPr>
          <w:rFonts w:cs="Times New Roman"/>
        </w:rPr>
        <w:t xml:space="preserve">- </w:t>
      </w:r>
      <w:r w:rsidRPr="005F690E">
        <w:rPr>
          <w:rFonts w:cs="Times New Roman"/>
        </w:rPr>
        <w:t>i</w:t>
      </w:r>
      <w:r>
        <w:rPr>
          <w:rFonts w:cs="Times New Roman"/>
        </w:rPr>
        <w:t>t</w:t>
      </w:r>
      <w:r w:rsidRPr="005F690E">
        <w:rPr>
          <w:rFonts w:cs="Times New Roman"/>
        </w:rPr>
        <w:t xml:space="preserve"> </w:t>
      </w:r>
      <w:r>
        <w:rPr>
          <w:rFonts w:cs="Times New Roman"/>
        </w:rPr>
        <w:t>T</w:t>
      </w:r>
      <w:r w:rsidRPr="005F690E">
        <w:rPr>
          <w:rFonts w:cs="Times New Roman"/>
        </w:rPr>
        <w:t>urasi’l Arabi</w:t>
      </w:r>
    </w:p>
  </w:footnote>
  <w:footnote w:id="8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Sahih</w:t>
      </w:r>
      <w:r>
        <w:rPr>
          <w:rFonts w:cs="Times New Roman"/>
        </w:rPr>
        <w:t xml:space="preserve">-i </w:t>
      </w:r>
      <w:r w:rsidRPr="005F690E">
        <w:rPr>
          <w:rFonts w:cs="Times New Roman"/>
        </w:rPr>
        <w:t>Müslim,</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23,</w:t>
      </w:r>
      <w:r>
        <w:rPr>
          <w:rFonts w:cs="Times New Roman"/>
        </w:rPr>
        <w:t xml:space="preserve"> </w:t>
      </w:r>
      <w:r w:rsidRPr="005F690E">
        <w:rPr>
          <w:rFonts w:cs="Times New Roman"/>
        </w:rPr>
        <w:t>Kitab</w:t>
      </w:r>
      <w:r>
        <w:rPr>
          <w:rFonts w:cs="Times New Roman"/>
        </w:rPr>
        <w:t xml:space="preserve">-u </w:t>
      </w:r>
      <w:r w:rsidRPr="005F690E">
        <w:rPr>
          <w:rFonts w:cs="Times New Roman"/>
        </w:rPr>
        <w:t>fezaili</w:t>
      </w:r>
      <w:r>
        <w:rPr>
          <w:rFonts w:cs="Times New Roman"/>
        </w:rPr>
        <w:t>’</w:t>
      </w:r>
      <w:r w:rsidRPr="005F690E">
        <w:rPr>
          <w:rFonts w:cs="Times New Roman"/>
        </w:rPr>
        <w:t>s</w:t>
      </w:r>
      <w:r>
        <w:rPr>
          <w:rFonts w:cs="Times New Roman"/>
        </w:rPr>
        <w:t xml:space="preserve"> </w:t>
      </w:r>
      <w:r w:rsidRPr="005F690E">
        <w:rPr>
          <w:rFonts w:cs="Times New Roman"/>
        </w:rPr>
        <w:t>sahabe,</w:t>
      </w:r>
      <w:r>
        <w:rPr>
          <w:rFonts w:cs="Times New Roman"/>
        </w:rPr>
        <w:t xml:space="preserve"> </w:t>
      </w:r>
      <w:r w:rsidRPr="005F690E">
        <w:rPr>
          <w:rFonts w:cs="Times New Roman"/>
        </w:rPr>
        <w:t xml:space="preserve">bab’un min </w:t>
      </w:r>
      <w:r>
        <w:rPr>
          <w:rFonts w:cs="Times New Roman"/>
        </w:rPr>
        <w:t>F</w:t>
      </w:r>
      <w:r w:rsidRPr="005F690E">
        <w:rPr>
          <w:rFonts w:cs="Times New Roman"/>
        </w:rPr>
        <w:t>ezail</w:t>
      </w:r>
      <w:r>
        <w:rPr>
          <w:rFonts w:cs="Times New Roman"/>
        </w:rPr>
        <w:t xml:space="preserve">-i </w:t>
      </w:r>
      <w:r w:rsidRPr="005F690E">
        <w:rPr>
          <w:rFonts w:cs="Times New Roman"/>
        </w:rPr>
        <w:t>Ali b.</w:t>
      </w:r>
      <w:r>
        <w:rPr>
          <w:rFonts w:cs="Times New Roman"/>
        </w:rPr>
        <w:t xml:space="preserve"> </w:t>
      </w:r>
      <w:r w:rsidRPr="005F690E">
        <w:rPr>
          <w:rFonts w:cs="Times New Roman"/>
        </w:rPr>
        <w:t>Ebi Talib ,</w:t>
      </w:r>
      <w:r>
        <w:rPr>
          <w:rFonts w:cs="Times New Roman"/>
        </w:rPr>
        <w:t xml:space="preserve"> </w:t>
      </w:r>
      <w:r w:rsidRPr="005F690E">
        <w:rPr>
          <w:rFonts w:cs="Times New Roman"/>
        </w:rPr>
        <w:t>32.</w:t>
      </w:r>
      <w:r>
        <w:rPr>
          <w:rFonts w:cs="Times New Roman"/>
        </w:rPr>
        <w:t xml:space="preserve"> </w:t>
      </w:r>
      <w:r w:rsidRPr="005F690E">
        <w:rPr>
          <w:rFonts w:cs="Times New Roman"/>
        </w:rPr>
        <w:t>Hadis,</w:t>
      </w:r>
      <w:r>
        <w:rPr>
          <w:rFonts w:cs="Times New Roman"/>
        </w:rPr>
        <w:t xml:space="preserve"> </w:t>
      </w:r>
      <w:r w:rsidRPr="005F690E">
        <w:rPr>
          <w:rFonts w:cs="Times New Roman"/>
        </w:rPr>
        <w:t>Müessese</w:t>
      </w:r>
      <w:r>
        <w:rPr>
          <w:rFonts w:cs="Times New Roman"/>
        </w:rPr>
        <w:t xml:space="preserve">-i </w:t>
      </w:r>
      <w:r w:rsidRPr="005F690E">
        <w:rPr>
          <w:rFonts w:cs="Times New Roman"/>
        </w:rPr>
        <w:t>izzüddin li</w:t>
      </w:r>
      <w:r>
        <w:rPr>
          <w:rFonts w:cs="Times New Roman"/>
        </w:rPr>
        <w:t>’</w:t>
      </w:r>
      <w:r w:rsidRPr="005F690E">
        <w:rPr>
          <w:rFonts w:cs="Times New Roman"/>
        </w:rPr>
        <w:t>t</w:t>
      </w:r>
      <w:r>
        <w:rPr>
          <w:rFonts w:cs="Times New Roman"/>
        </w:rPr>
        <w:t xml:space="preserve"> </w:t>
      </w:r>
      <w:r w:rsidRPr="005F690E">
        <w:rPr>
          <w:rFonts w:cs="Times New Roman"/>
        </w:rPr>
        <w:t>tibae ve’n Neşr</w:t>
      </w:r>
    </w:p>
  </w:footnote>
  <w:footnote w:id="8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Sünen</w:t>
      </w:r>
      <w:r>
        <w:rPr>
          <w:rFonts w:cs="Times New Roman"/>
        </w:rPr>
        <w:t xml:space="preserve">-i </w:t>
      </w:r>
      <w:r w:rsidRPr="005F690E">
        <w:rPr>
          <w:rFonts w:cs="Times New Roman"/>
        </w:rPr>
        <w:t>Tirmizi,</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565,</w:t>
      </w:r>
      <w:r>
        <w:rPr>
          <w:rFonts w:cs="Times New Roman"/>
        </w:rPr>
        <w:t xml:space="preserve"> </w:t>
      </w:r>
      <w:r w:rsidRPr="005F690E">
        <w:rPr>
          <w:rFonts w:cs="Times New Roman"/>
        </w:rPr>
        <w:t xml:space="preserve">Dar’ul Fikr. </w:t>
      </w:r>
    </w:p>
  </w:footnote>
  <w:footnote w:id="8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Müsned</w:t>
      </w:r>
      <w:r>
        <w:rPr>
          <w:rFonts w:cs="Times New Roman"/>
        </w:rPr>
        <w:t xml:space="preserve">-i </w:t>
      </w:r>
      <w:r w:rsidRPr="005F690E">
        <w:rPr>
          <w:rFonts w:cs="Times New Roman"/>
        </w:rPr>
        <w:t>Ahmed,</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185,</w:t>
      </w:r>
      <w:r>
        <w:rPr>
          <w:rFonts w:cs="Times New Roman"/>
        </w:rPr>
        <w:t xml:space="preserve"> </w:t>
      </w:r>
      <w:r w:rsidRPr="005F690E">
        <w:rPr>
          <w:rFonts w:cs="Times New Roman"/>
        </w:rPr>
        <w:t>dar’us Sadr,</w:t>
      </w:r>
      <w:r>
        <w:rPr>
          <w:rFonts w:cs="Times New Roman"/>
        </w:rPr>
        <w:t xml:space="preserve"> </w:t>
      </w:r>
      <w:r w:rsidRPr="005F690E">
        <w:rPr>
          <w:rFonts w:cs="Times New Roman"/>
        </w:rPr>
        <w:t>Beyrut</w:t>
      </w:r>
    </w:p>
  </w:footnote>
  <w:footnote w:id="8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Kebir</w:t>
      </w:r>
      <w:r>
        <w:rPr>
          <w:rFonts w:cs="Times New Roman"/>
        </w:rPr>
        <w:t xml:space="preserve">-i </w:t>
      </w:r>
      <w:r w:rsidRPr="005F690E">
        <w:rPr>
          <w:rFonts w:cs="Times New Roman"/>
        </w:rPr>
        <w:t>Fahr</w:t>
      </w:r>
      <w:r>
        <w:rPr>
          <w:rFonts w:cs="Times New Roman"/>
        </w:rPr>
        <w:t xml:space="preserve">-u </w:t>
      </w:r>
      <w:r w:rsidRPr="005F690E">
        <w:rPr>
          <w:rFonts w:cs="Times New Roman"/>
        </w:rPr>
        <w:t>Razi,</w:t>
      </w:r>
      <w:r>
        <w:rPr>
          <w:rFonts w:cs="Times New Roman"/>
        </w:rPr>
        <w:t xml:space="preserve"> </w:t>
      </w:r>
      <w:r w:rsidRPr="005F690E">
        <w:rPr>
          <w:rFonts w:cs="Times New Roman"/>
        </w:rPr>
        <w:t>c.</w:t>
      </w:r>
      <w:r>
        <w:rPr>
          <w:rFonts w:cs="Times New Roman"/>
        </w:rPr>
        <w:t xml:space="preserve"> </w:t>
      </w:r>
      <w:r w:rsidRPr="005F690E">
        <w:rPr>
          <w:rFonts w:cs="Times New Roman"/>
        </w:rPr>
        <w:t>8,</w:t>
      </w:r>
      <w:r>
        <w:rPr>
          <w:rFonts w:cs="Times New Roman"/>
        </w:rPr>
        <w:t xml:space="preserve"> </w:t>
      </w:r>
      <w:r w:rsidRPr="005F690E">
        <w:rPr>
          <w:rFonts w:cs="Times New Roman"/>
        </w:rPr>
        <w:t>s.</w:t>
      </w:r>
      <w:r>
        <w:rPr>
          <w:rFonts w:cs="Times New Roman"/>
        </w:rPr>
        <w:t xml:space="preserve"> </w:t>
      </w:r>
      <w:r w:rsidRPr="005F690E">
        <w:rPr>
          <w:rFonts w:cs="Times New Roman"/>
        </w:rPr>
        <w:t>80,</w:t>
      </w:r>
      <w:r>
        <w:rPr>
          <w:rFonts w:cs="Times New Roman"/>
        </w:rPr>
        <w:t xml:space="preserve"> </w:t>
      </w:r>
      <w:r w:rsidRPr="005F690E">
        <w:rPr>
          <w:rFonts w:cs="Times New Roman"/>
        </w:rPr>
        <w:t>dar</w:t>
      </w:r>
      <w:r>
        <w:rPr>
          <w:rFonts w:cs="Times New Roman"/>
        </w:rPr>
        <w:t xml:space="preserve">-u </w:t>
      </w:r>
      <w:r w:rsidRPr="005F690E">
        <w:rPr>
          <w:rFonts w:cs="Times New Roman"/>
        </w:rPr>
        <w:t>İhya</w:t>
      </w:r>
      <w:r>
        <w:rPr>
          <w:rFonts w:cs="Times New Roman"/>
        </w:rPr>
        <w:t xml:space="preserve">- </w:t>
      </w:r>
      <w:r w:rsidRPr="005F690E">
        <w:rPr>
          <w:rFonts w:cs="Times New Roman"/>
        </w:rPr>
        <w:t>i</w:t>
      </w:r>
      <w:r>
        <w:rPr>
          <w:rFonts w:cs="Times New Roman"/>
        </w:rPr>
        <w:t>t T</w:t>
      </w:r>
      <w:r w:rsidRPr="005F690E">
        <w:rPr>
          <w:rFonts w:cs="Times New Roman"/>
        </w:rPr>
        <w:t>urasi’l Arabi</w:t>
      </w:r>
    </w:p>
  </w:footnote>
  <w:footnote w:id="8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Duadan sonra söylenen amin kelimesi yüce Allah’tan duasının icabetini talep etmektir. </w:t>
      </w:r>
    </w:p>
  </w:footnote>
  <w:footnote w:id="8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 xml:space="preserve">-u </w:t>
      </w:r>
      <w:r w:rsidRPr="005F690E">
        <w:rPr>
          <w:rFonts w:cs="Times New Roman"/>
        </w:rPr>
        <w:t>Medine</w:t>
      </w:r>
      <w:r>
        <w:rPr>
          <w:rFonts w:cs="Times New Roman"/>
        </w:rPr>
        <w:t xml:space="preserve">-i </w:t>
      </w:r>
      <w:r w:rsidRPr="005F690E">
        <w:rPr>
          <w:rFonts w:cs="Times New Roman"/>
        </w:rPr>
        <w:t>Dimeşk,</w:t>
      </w:r>
      <w:r>
        <w:rPr>
          <w:rFonts w:cs="Times New Roman"/>
        </w:rPr>
        <w:t xml:space="preserve"> </w:t>
      </w:r>
      <w:r w:rsidRPr="005F690E">
        <w:rPr>
          <w:rFonts w:cs="Times New Roman"/>
        </w:rPr>
        <w:t>c.</w:t>
      </w:r>
      <w:r>
        <w:rPr>
          <w:rFonts w:cs="Times New Roman"/>
        </w:rPr>
        <w:t xml:space="preserve"> </w:t>
      </w:r>
      <w:r w:rsidRPr="005F690E">
        <w:rPr>
          <w:rFonts w:cs="Times New Roman"/>
        </w:rPr>
        <w:t>42,</w:t>
      </w:r>
      <w:r>
        <w:rPr>
          <w:rFonts w:cs="Times New Roman"/>
        </w:rPr>
        <w:t xml:space="preserve"> </w:t>
      </w:r>
      <w:r w:rsidRPr="005F690E">
        <w:rPr>
          <w:rFonts w:cs="Times New Roman"/>
        </w:rPr>
        <w:t>s.</w:t>
      </w:r>
      <w:r>
        <w:rPr>
          <w:rFonts w:cs="Times New Roman"/>
        </w:rPr>
        <w:t xml:space="preserve"> </w:t>
      </w:r>
      <w:r w:rsidRPr="005F690E">
        <w:rPr>
          <w:rFonts w:cs="Times New Roman"/>
        </w:rPr>
        <w:t>431,</w:t>
      </w:r>
      <w:r>
        <w:rPr>
          <w:rFonts w:cs="Times New Roman"/>
        </w:rPr>
        <w:t xml:space="preserve"> </w:t>
      </w:r>
      <w:r w:rsidRPr="005F690E">
        <w:rPr>
          <w:rFonts w:cs="Times New Roman"/>
        </w:rPr>
        <w:t>Dar’ul Fikr</w:t>
      </w:r>
    </w:p>
  </w:footnote>
  <w:footnote w:id="8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Marifet’ul Ulum’ul hadis,</w:t>
      </w:r>
      <w:r>
        <w:rPr>
          <w:rFonts w:cs="Times New Roman"/>
        </w:rPr>
        <w:t xml:space="preserve"> </w:t>
      </w:r>
      <w:r w:rsidRPr="005F690E">
        <w:rPr>
          <w:rFonts w:cs="Times New Roman"/>
        </w:rPr>
        <w:t>s.</w:t>
      </w:r>
      <w:r>
        <w:rPr>
          <w:rFonts w:cs="Times New Roman"/>
        </w:rPr>
        <w:t xml:space="preserve"> </w:t>
      </w:r>
      <w:r w:rsidRPr="005F690E">
        <w:rPr>
          <w:rFonts w:cs="Times New Roman"/>
        </w:rPr>
        <w:t>50,</w:t>
      </w:r>
      <w:r>
        <w:rPr>
          <w:rFonts w:cs="Times New Roman"/>
        </w:rPr>
        <w:t xml:space="preserve"> </w:t>
      </w:r>
      <w:r w:rsidRPr="005F690E">
        <w:rPr>
          <w:rFonts w:cs="Times New Roman"/>
        </w:rPr>
        <w:t>dar’ul Kutub’ul ilmiye,</w:t>
      </w:r>
      <w:r>
        <w:rPr>
          <w:rFonts w:cs="Times New Roman"/>
        </w:rPr>
        <w:t xml:space="preserve"> </w:t>
      </w:r>
      <w:r w:rsidRPr="005F690E">
        <w:rPr>
          <w:rFonts w:cs="Times New Roman"/>
        </w:rPr>
        <w:t xml:space="preserve">Beyrut </w:t>
      </w:r>
    </w:p>
  </w:footnote>
  <w:footnote w:id="8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Ehkam’ul Kur’an,</w:t>
      </w:r>
      <w:r>
        <w:rPr>
          <w:rFonts w:cs="Times New Roman"/>
        </w:rPr>
        <w:t xml:space="preserve"> C</w:t>
      </w:r>
      <w:r w:rsidRPr="005F690E">
        <w:rPr>
          <w:rFonts w:cs="Times New Roman"/>
        </w:rPr>
        <w:t>es</w:t>
      </w:r>
      <w:r>
        <w:rPr>
          <w:rFonts w:cs="Times New Roman"/>
        </w:rPr>
        <w:t>s</w:t>
      </w:r>
      <w:r w:rsidRPr="005F690E">
        <w:rPr>
          <w:rFonts w:cs="Times New Roman"/>
        </w:rPr>
        <w:t>as,</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14,</w:t>
      </w:r>
      <w:r>
        <w:rPr>
          <w:rFonts w:cs="Times New Roman"/>
        </w:rPr>
        <w:t xml:space="preserve"> </w:t>
      </w:r>
      <w:r w:rsidRPr="005F690E">
        <w:rPr>
          <w:rFonts w:cs="Times New Roman"/>
        </w:rPr>
        <w:t>Dar’ul Kitab’ul Arabi,</w:t>
      </w:r>
      <w:r>
        <w:rPr>
          <w:rFonts w:cs="Times New Roman"/>
        </w:rPr>
        <w:t xml:space="preserve"> </w:t>
      </w:r>
      <w:r w:rsidRPr="005F690E">
        <w:rPr>
          <w:rFonts w:cs="Times New Roman"/>
        </w:rPr>
        <w:t>Beyrut;</w:t>
      </w:r>
      <w:r>
        <w:rPr>
          <w:rFonts w:cs="Times New Roman"/>
        </w:rPr>
        <w:t xml:space="preserve"> </w:t>
      </w:r>
      <w:r w:rsidRPr="005F690E">
        <w:rPr>
          <w:rFonts w:cs="Times New Roman"/>
        </w:rPr>
        <w:t>İhtisas</w:t>
      </w:r>
      <w:r>
        <w:rPr>
          <w:rFonts w:cs="Times New Roman"/>
        </w:rPr>
        <w:t xml:space="preserve">-i </w:t>
      </w:r>
      <w:r w:rsidRPr="005F690E">
        <w:rPr>
          <w:rFonts w:cs="Times New Roman"/>
        </w:rPr>
        <w:t>Müfid,</w:t>
      </w:r>
      <w:r>
        <w:rPr>
          <w:rFonts w:cs="Times New Roman"/>
        </w:rPr>
        <w:t xml:space="preserve"> </w:t>
      </w:r>
      <w:r w:rsidRPr="005F690E">
        <w:rPr>
          <w:rFonts w:cs="Times New Roman"/>
        </w:rPr>
        <w:t>s.</w:t>
      </w:r>
      <w:r>
        <w:rPr>
          <w:rFonts w:cs="Times New Roman"/>
        </w:rPr>
        <w:t xml:space="preserve"> </w:t>
      </w:r>
      <w:r w:rsidRPr="005F690E">
        <w:rPr>
          <w:rFonts w:cs="Times New Roman"/>
        </w:rPr>
        <w:t>56,</w:t>
      </w:r>
      <w:r>
        <w:rPr>
          <w:rFonts w:cs="Times New Roman"/>
        </w:rPr>
        <w:t xml:space="preserve"> </w:t>
      </w:r>
      <w:r w:rsidRPr="005F690E">
        <w:rPr>
          <w:rFonts w:cs="Times New Roman"/>
        </w:rPr>
        <w:t>min menşurat’i Cemaet’il Muderr</w:t>
      </w:r>
      <w:r>
        <w:rPr>
          <w:rFonts w:cs="Times New Roman"/>
        </w:rPr>
        <w:t>i</w:t>
      </w:r>
      <w:r w:rsidRPr="005F690E">
        <w:rPr>
          <w:rFonts w:cs="Times New Roman"/>
        </w:rPr>
        <w:t>sin fi’l Hovzet’il İlmiyye;</w:t>
      </w:r>
      <w:r>
        <w:rPr>
          <w:rFonts w:cs="Times New Roman"/>
        </w:rPr>
        <w:t xml:space="preserve"> </w:t>
      </w:r>
      <w:r w:rsidRPr="005F690E">
        <w:rPr>
          <w:rFonts w:cs="Times New Roman"/>
        </w:rPr>
        <w:t>Esbab’un Nuzül,</w:t>
      </w:r>
      <w:r>
        <w:rPr>
          <w:rFonts w:cs="Times New Roman"/>
        </w:rPr>
        <w:t xml:space="preserve"> </w:t>
      </w:r>
      <w:r w:rsidRPr="005F690E">
        <w:rPr>
          <w:rFonts w:cs="Times New Roman"/>
        </w:rPr>
        <w:t>s.</w:t>
      </w:r>
      <w:r>
        <w:rPr>
          <w:rFonts w:cs="Times New Roman"/>
        </w:rPr>
        <w:t xml:space="preserve"> </w:t>
      </w:r>
      <w:r w:rsidRPr="005F690E">
        <w:rPr>
          <w:rFonts w:cs="Times New Roman"/>
        </w:rPr>
        <w:t>68,</w:t>
      </w:r>
      <w:r>
        <w:rPr>
          <w:rFonts w:cs="Times New Roman"/>
        </w:rPr>
        <w:t xml:space="preserve"> </w:t>
      </w:r>
      <w:r w:rsidRPr="005F690E">
        <w:rPr>
          <w:rFonts w:cs="Times New Roman"/>
        </w:rPr>
        <w:t>Dar’ul Kitab’ul İlmiye,</w:t>
      </w:r>
      <w:r>
        <w:rPr>
          <w:rFonts w:cs="Times New Roman"/>
        </w:rPr>
        <w:t xml:space="preserve"> </w:t>
      </w:r>
      <w:r w:rsidRPr="005F690E">
        <w:rPr>
          <w:rFonts w:cs="Times New Roman"/>
        </w:rPr>
        <w:t>Beyrut;</w:t>
      </w:r>
      <w:r>
        <w:rPr>
          <w:rFonts w:cs="Times New Roman"/>
        </w:rPr>
        <w:t xml:space="preserve"> </w:t>
      </w:r>
      <w:r w:rsidRPr="005F690E">
        <w:rPr>
          <w:rFonts w:cs="Times New Roman"/>
        </w:rPr>
        <w:t>Usd’ul Gabe,</w:t>
      </w:r>
      <w:r>
        <w:rPr>
          <w:rFonts w:cs="Times New Roman"/>
        </w:rPr>
        <w:t xml:space="preserve"> </w:t>
      </w:r>
      <w:r w:rsidRPr="005F690E">
        <w:rPr>
          <w:rFonts w:cs="Times New Roman"/>
        </w:rPr>
        <w:t>c.</w:t>
      </w:r>
      <w:r>
        <w:rPr>
          <w:rFonts w:cs="Times New Roman"/>
        </w:rPr>
        <w:t xml:space="preserve"> </w:t>
      </w:r>
      <w:r w:rsidRPr="005F690E">
        <w:rPr>
          <w:rFonts w:cs="Times New Roman"/>
        </w:rPr>
        <w:t>4,</w:t>
      </w:r>
      <w:r>
        <w:rPr>
          <w:rFonts w:cs="Times New Roman"/>
        </w:rPr>
        <w:t xml:space="preserve"> </w:t>
      </w:r>
      <w:r w:rsidRPr="005F690E">
        <w:rPr>
          <w:rFonts w:cs="Times New Roman"/>
        </w:rPr>
        <w:t>s.</w:t>
      </w:r>
      <w:r>
        <w:rPr>
          <w:rFonts w:cs="Times New Roman"/>
        </w:rPr>
        <w:t xml:space="preserve"> </w:t>
      </w:r>
      <w:r w:rsidRPr="005F690E">
        <w:rPr>
          <w:rFonts w:cs="Times New Roman"/>
        </w:rPr>
        <w:t>25,</w:t>
      </w:r>
      <w:r>
        <w:rPr>
          <w:rFonts w:cs="Times New Roman"/>
        </w:rPr>
        <w:t xml:space="preserve"> </w:t>
      </w:r>
      <w:r w:rsidRPr="005F690E">
        <w:rPr>
          <w:rFonts w:cs="Times New Roman"/>
        </w:rPr>
        <w:t>dar</w:t>
      </w:r>
      <w:r>
        <w:rPr>
          <w:rFonts w:cs="Times New Roman"/>
        </w:rPr>
        <w:t xml:space="preserve">-u </w:t>
      </w:r>
      <w:r w:rsidRPr="005F690E">
        <w:rPr>
          <w:rFonts w:cs="Times New Roman"/>
        </w:rPr>
        <w:t>İhyai’t Turas’</w:t>
      </w:r>
      <w:r>
        <w:rPr>
          <w:rFonts w:cs="Times New Roman"/>
        </w:rPr>
        <w:t>i</w:t>
      </w:r>
      <w:r w:rsidRPr="005F690E">
        <w:rPr>
          <w:rFonts w:cs="Times New Roman"/>
        </w:rPr>
        <w:t>l Arabi,</w:t>
      </w:r>
      <w:r>
        <w:rPr>
          <w:rFonts w:cs="Times New Roman"/>
        </w:rPr>
        <w:t xml:space="preserve"> </w:t>
      </w:r>
      <w:r w:rsidRPr="005F690E">
        <w:rPr>
          <w:rFonts w:cs="Times New Roman"/>
        </w:rPr>
        <w:t>Beyrut;</w:t>
      </w:r>
      <w:r>
        <w:rPr>
          <w:rFonts w:cs="Times New Roman"/>
        </w:rPr>
        <w:t xml:space="preserve"> </w:t>
      </w:r>
      <w:r w:rsidRPr="005F690E">
        <w:rPr>
          <w:rFonts w:cs="Times New Roman"/>
        </w:rPr>
        <w:t>el</w:t>
      </w:r>
      <w:r>
        <w:rPr>
          <w:rFonts w:cs="Times New Roman"/>
        </w:rPr>
        <w:t xml:space="preserve">- </w:t>
      </w:r>
      <w:r w:rsidRPr="005F690E">
        <w:rPr>
          <w:rFonts w:cs="Times New Roman"/>
        </w:rPr>
        <w:t>İsabe,</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cüz,</w:t>
      </w:r>
      <w:r>
        <w:rPr>
          <w:rFonts w:cs="Times New Roman"/>
        </w:rPr>
        <w:t xml:space="preserve"> </w:t>
      </w:r>
      <w:r w:rsidRPr="005F690E">
        <w:rPr>
          <w:rFonts w:cs="Times New Roman"/>
        </w:rPr>
        <w:t>4,</w:t>
      </w:r>
      <w:r>
        <w:rPr>
          <w:rFonts w:cs="Times New Roman"/>
        </w:rPr>
        <w:t xml:space="preserve"> </w:t>
      </w:r>
      <w:r w:rsidRPr="005F690E">
        <w:rPr>
          <w:rFonts w:cs="Times New Roman"/>
        </w:rPr>
        <w:t>s.</w:t>
      </w:r>
      <w:r>
        <w:rPr>
          <w:rFonts w:cs="Times New Roman"/>
        </w:rPr>
        <w:t xml:space="preserve"> </w:t>
      </w:r>
      <w:r w:rsidRPr="005F690E">
        <w:rPr>
          <w:rFonts w:cs="Times New Roman"/>
        </w:rPr>
        <w:t>271;</w:t>
      </w:r>
      <w:r>
        <w:rPr>
          <w:rFonts w:cs="Times New Roman"/>
        </w:rPr>
        <w:t xml:space="preserve"> </w:t>
      </w:r>
      <w:r w:rsidRPr="005F690E">
        <w:rPr>
          <w:rFonts w:cs="Times New Roman"/>
        </w:rPr>
        <w:t>el</w:t>
      </w:r>
      <w:r>
        <w:rPr>
          <w:rFonts w:cs="Times New Roman"/>
        </w:rPr>
        <w:t xml:space="preserve">- </w:t>
      </w:r>
      <w:r w:rsidRPr="005F690E">
        <w:rPr>
          <w:rFonts w:cs="Times New Roman"/>
        </w:rPr>
        <w:t>Bahr’ul Muhit,</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479,</w:t>
      </w:r>
      <w:r>
        <w:rPr>
          <w:rFonts w:cs="Times New Roman"/>
        </w:rPr>
        <w:t xml:space="preserve"> </w:t>
      </w:r>
      <w:r w:rsidRPr="005F690E">
        <w:rPr>
          <w:rFonts w:cs="Times New Roman"/>
        </w:rPr>
        <w:t>Dar</w:t>
      </w:r>
      <w:r>
        <w:rPr>
          <w:rFonts w:cs="Times New Roman"/>
        </w:rPr>
        <w:t xml:space="preserve">-u </w:t>
      </w:r>
      <w:r w:rsidRPr="005F690E">
        <w:rPr>
          <w:rFonts w:cs="Times New Roman"/>
        </w:rPr>
        <w:t>İhya’it Turas’il Arabi,</w:t>
      </w:r>
      <w:r>
        <w:rPr>
          <w:rFonts w:cs="Times New Roman"/>
        </w:rPr>
        <w:t xml:space="preserve"> </w:t>
      </w:r>
      <w:r w:rsidRPr="005F690E">
        <w:rPr>
          <w:rFonts w:cs="Times New Roman"/>
        </w:rPr>
        <w:t>Beyrut;</w:t>
      </w:r>
      <w:r>
        <w:rPr>
          <w:rFonts w:cs="Times New Roman"/>
        </w:rPr>
        <w:t xml:space="preserve"> </w:t>
      </w:r>
      <w:r w:rsidRPr="005F690E">
        <w:rPr>
          <w:rFonts w:cs="Times New Roman"/>
        </w:rPr>
        <w:t>el</w:t>
      </w:r>
      <w:r>
        <w:rPr>
          <w:rFonts w:cs="Times New Roman"/>
        </w:rPr>
        <w:t xml:space="preserve">- </w:t>
      </w:r>
      <w:r w:rsidRPr="005F690E">
        <w:rPr>
          <w:rFonts w:cs="Times New Roman"/>
        </w:rPr>
        <w:t>Bidaye ve’n Nihaye,</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49,</w:t>
      </w:r>
      <w:r>
        <w:rPr>
          <w:rFonts w:cs="Times New Roman"/>
        </w:rPr>
        <w:t xml:space="preserve"> </w:t>
      </w:r>
      <w:r w:rsidRPr="005F690E">
        <w:rPr>
          <w:rFonts w:cs="Times New Roman"/>
        </w:rPr>
        <w:t>Dar’ul Kitab’ul İlmiye,</w:t>
      </w:r>
      <w:r>
        <w:rPr>
          <w:rFonts w:cs="Times New Roman"/>
        </w:rPr>
        <w:t xml:space="preserve"> </w:t>
      </w:r>
      <w:r w:rsidRPr="005F690E">
        <w:rPr>
          <w:rFonts w:cs="Times New Roman"/>
        </w:rPr>
        <w:t>Beyrut;</w:t>
      </w:r>
      <w:r>
        <w:rPr>
          <w:rFonts w:cs="Times New Roman"/>
        </w:rPr>
        <w:t xml:space="preserve"> </w:t>
      </w:r>
      <w:r w:rsidRPr="005F690E">
        <w:rPr>
          <w:rFonts w:cs="Times New Roman"/>
        </w:rPr>
        <w:t>el</w:t>
      </w:r>
      <w:r>
        <w:rPr>
          <w:rFonts w:cs="Times New Roman"/>
        </w:rPr>
        <w:t xml:space="preserve">- </w:t>
      </w:r>
      <w:r w:rsidRPr="005F690E">
        <w:rPr>
          <w:rFonts w:cs="Times New Roman"/>
        </w:rPr>
        <w:t>Burhan,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289,</w:t>
      </w:r>
      <w:r>
        <w:rPr>
          <w:rFonts w:cs="Times New Roman"/>
        </w:rPr>
        <w:t xml:space="preserve"> </w:t>
      </w:r>
      <w:r w:rsidRPr="005F690E">
        <w:rPr>
          <w:rFonts w:cs="Times New Roman"/>
        </w:rPr>
        <w:t>Muessese</w:t>
      </w:r>
      <w:r>
        <w:rPr>
          <w:rFonts w:cs="Times New Roman"/>
        </w:rPr>
        <w:t xml:space="preserve">-i </w:t>
      </w:r>
      <w:r w:rsidRPr="005F690E">
        <w:rPr>
          <w:rFonts w:cs="Times New Roman"/>
        </w:rPr>
        <w:t>Metbuat</w:t>
      </w:r>
      <w:r>
        <w:rPr>
          <w:rFonts w:cs="Times New Roman"/>
        </w:rPr>
        <w:t xml:space="preserve">-i </w:t>
      </w:r>
      <w:r w:rsidRPr="005F690E">
        <w:rPr>
          <w:rFonts w:cs="Times New Roman"/>
        </w:rPr>
        <w:t>İsmailiyan;</w:t>
      </w:r>
      <w:r>
        <w:rPr>
          <w:rFonts w:cs="Times New Roman"/>
        </w:rPr>
        <w:t xml:space="preserve"> </w:t>
      </w:r>
      <w:r w:rsidRPr="005F690E">
        <w:rPr>
          <w:rFonts w:cs="Times New Roman"/>
        </w:rPr>
        <w:t>Et</w:t>
      </w:r>
      <w:r>
        <w:rPr>
          <w:rFonts w:cs="Times New Roman"/>
        </w:rPr>
        <w:t xml:space="preserve">- </w:t>
      </w:r>
      <w:r w:rsidRPr="005F690E">
        <w:rPr>
          <w:rFonts w:cs="Times New Roman"/>
        </w:rPr>
        <w:t>Tac’ul Cami’ul Usul,</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333,</w:t>
      </w:r>
      <w:r>
        <w:rPr>
          <w:rFonts w:cs="Times New Roman"/>
        </w:rPr>
        <w:t xml:space="preserve"> </w:t>
      </w:r>
      <w:r w:rsidRPr="005F690E">
        <w:rPr>
          <w:rFonts w:cs="Times New Roman"/>
        </w:rPr>
        <w:t>dar</w:t>
      </w:r>
      <w:r>
        <w:rPr>
          <w:rFonts w:cs="Times New Roman"/>
        </w:rPr>
        <w:t xml:space="preserve">-u </w:t>
      </w:r>
      <w:r w:rsidRPr="005F690E">
        <w:rPr>
          <w:rFonts w:cs="Times New Roman"/>
        </w:rPr>
        <w:t>İ</w:t>
      </w:r>
      <w:r w:rsidRPr="005F690E">
        <w:rPr>
          <w:rFonts w:cs="Times New Roman"/>
        </w:rPr>
        <w:t>h</w:t>
      </w:r>
      <w:r w:rsidRPr="005F690E">
        <w:rPr>
          <w:rFonts w:cs="Times New Roman"/>
        </w:rPr>
        <w:t>ya’it Turas’il Arabi,</w:t>
      </w:r>
      <w:r>
        <w:rPr>
          <w:rFonts w:cs="Times New Roman"/>
        </w:rPr>
        <w:t xml:space="preserve"> </w:t>
      </w:r>
      <w:r w:rsidRPr="005F690E">
        <w:rPr>
          <w:rFonts w:cs="Times New Roman"/>
        </w:rPr>
        <w:t>Beyrut; Tarih</w:t>
      </w:r>
      <w:r>
        <w:rPr>
          <w:rFonts w:cs="Times New Roman"/>
        </w:rPr>
        <w:t xml:space="preserve">-i </w:t>
      </w:r>
      <w:r w:rsidRPr="005F690E">
        <w:rPr>
          <w:rFonts w:cs="Times New Roman"/>
        </w:rPr>
        <w:t>Medine</w:t>
      </w:r>
      <w:r>
        <w:rPr>
          <w:rFonts w:cs="Times New Roman"/>
        </w:rPr>
        <w:t xml:space="preserve">- </w:t>
      </w:r>
      <w:r w:rsidRPr="005F690E">
        <w:rPr>
          <w:rFonts w:cs="Times New Roman"/>
        </w:rPr>
        <w:t>tu Dimeşk,</w:t>
      </w:r>
      <w:r>
        <w:rPr>
          <w:rFonts w:cs="Times New Roman"/>
        </w:rPr>
        <w:t xml:space="preserve"> </w:t>
      </w:r>
      <w:r w:rsidRPr="005F690E">
        <w:rPr>
          <w:rFonts w:cs="Times New Roman"/>
        </w:rPr>
        <w:t>c.</w:t>
      </w:r>
      <w:r>
        <w:rPr>
          <w:rFonts w:cs="Times New Roman"/>
        </w:rPr>
        <w:t xml:space="preserve"> </w:t>
      </w:r>
      <w:r w:rsidRPr="005F690E">
        <w:rPr>
          <w:rFonts w:cs="Times New Roman"/>
        </w:rPr>
        <w:t>42,</w:t>
      </w:r>
      <w:r>
        <w:rPr>
          <w:rFonts w:cs="Times New Roman"/>
        </w:rPr>
        <w:t xml:space="preserve"> </w:t>
      </w:r>
      <w:r w:rsidRPr="005F690E">
        <w:rPr>
          <w:rFonts w:cs="Times New Roman"/>
        </w:rPr>
        <w:t>s.</w:t>
      </w:r>
      <w:r>
        <w:rPr>
          <w:rFonts w:cs="Times New Roman"/>
        </w:rPr>
        <w:t xml:space="preserve"> </w:t>
      </w:r>
      <w:r w:rsidRPr="005F690E">
        <w:rPr>
          <w:rFonts w:cs="Times New Roman"/>
        </w:rPr>
        <w:t>431,</w:t>
      </w:r>
      <w:r>
        <w:rPr>
          <w:rFonts w:cs="Times New Roman"/>
        </w:rPr>
        <w:t xml:space="preserve"> </w:t>
      </w:r>
      <w:r w:rsidRPr="005F690E">
        <w:rPr>
          <w:rFonts w:cs="Times New Roman"/>
        </w:rPr>
        <w:t>Dar’ul Fikr;</w:t>
      </w:r>
      <w:r>
        <w:rPr>
          <w:rFonts w:cs="Times New Roman"/>
        </w:rPr>
        <w:t xml:space="preserve"> </w:t>
      </w:r>
      <w:r w:rsidRPr="005F690E">
        <w:rPr>
          <w:rFonts w:cs="Times New Roman"/>
        </w:rPr>
        <w:t>Tezkiret</w:t>
      </w:r>
      <w:r>
        <w:rPr>
          <w:rFonts w:cs="Times New Roman"/>
        </w:rPr>
        <w:t xml:space="preserve">-u </w:t>
      </w:r>
      <w:r w:rsidRPr="005F690E">
        <w:rPr>
          <w:rFonts w:cs="Times New Roman"/>
        </w:rPr>
        <w:t>Hevas’il Eimme,</w:t>
      </w:r>
      <w:r>
        <w:rPr>
          <w:rFonts w:cs="Times New Roman"/>
        </w:rPr>
        <w:t xml:space="preserve"> </w:t>
      </w:r>
      <w:r w:rsidRPr="005F690E">
        <w:rPr>
          <w:rFonts w:cs="Times New Roman"/>
        </w:rPr>
        <w:t>s.</w:t>
      </w:r>
      <w:r>
        <w:rPr>
          <w:rFonts w:cs="Times New Roman"/>
        </w:rPr>
        <w:t xml:space="preserve"> </w:t>
      </w:r>
      <w:r w:rsidRPr="005F690E">
        <w:rPr>
          <w:rFonts w:cs="Times New Roman"/>
        </w:rPr>
        <w:t>17,</w:t>
      </w:r>
      <w:r>
        <w:rPr>
          <w:rFonts w:cs="Times New Roman"/>
        </w:rPr>
        <w:t xml:space="preserve"> </w:t>
      </w:r>
      <w:r w:rsidRPr="005F690E">
        <w:rPr>
          <w:rFonts w:cs="Times New Roman"/>
        </w:rPr>
        <w:t>Necef baskısı;</w:t>
      </w:r>
      <w:r>
        <w:rPr>
          <w:rFonts w:cs="Times New Roman"/>
        </w:rPr>
        <w:t xml:space="preserve"> </w:t>
      </w:r>
      <w:r w:rsidRPr="005F690E">
        <w:rPr>
          <w:rFonts w:cs="Times New Roman"/>
        </w:rPr>
        <w:t>Tefsir</w:t>
      </w:r>
      <w:r>
        <w:rPr>
          <w:rFonts w:cs="Times New Roman"/>
        </w:rPr>
        <w:t xml:space="preserve">-i </w:t>
      </w:r>
      <w:r w:rsidRPr="005F690E">
        <w:rPr>
          <w:rFonts w:cs="Times New Roman"/>
        </w:rPr>
        <w:t>İbn</w:t>
      </w:r>
      <w:r>
        <w:rPr>
          <w:rFonts w:cs="Times New Roman"/>
        </w:rPr>
        <w:t xml:space="preserve">-i </w:t>
      </w:r>
      <w:r w:rsidRPr="005F690E">
        <w:rPr>
          <w:rFonts w:cs="Times New Roman"/>
        </w:rPr>
        <w:t>Kesir,</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378,</w:t>
      </w:r>
      <w:r>
        <w:rPr>
          <w:rFonts w:cs="Times New Roman"/>
        </w:rPr>
        <w:t xml:space="preserve"> </w:t>
      </w:r>
      <w:r w:rsidRPr="005F690E">
        <w:rPr>
          <w:rFonts w:cs="Times New Roman"/>
        </w:rPr>
        <w:t>Dar’ul Marife,</w:t>
      </w:r>
      <w:r>
        <w:rPr>
          <w:rFonts w:cs="Times New Roman"/>
        </w:rPr>
        <w:t xml:space="preserve"> </w:t>
      </w:r>
      <w:r w:rsidRPr="005F690E">
        <w:rPr>
          <w:rFonts w:cs="Times New Roman"/>
        </w:rPr>
        <w:t>Beyrut;</w:t>
      </w:r>
      <w:r>
        <w:rPr>
          <w:rFonts w:cs="Times New Roman"/>
        </w:rPr>
        <w:t xml:space="preserve"> </w:t>
      </w:r>
      <w:r w:rsidRPr="005F690E">
        <w:rPr>
          <w:rFonts w:cs="Times New Roman"/>
        </w:rPr>
        <w:t>Tefsir</w:t>
      </w:r>
      <w:r>
        <w:rPr>
          <w:rFonts w:cs="Times New Roman"/>
        </w:rPr>
        <w:t xml:space="preserve">-i </w:t>
      </w:r>
      <w:r w:rsidRPr="005F690E">
        <w:rPr>
          <w:rFonts w:cs="Times New Roman"/>
        </w:rPr>
        <w:t>Beyzavi,</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163,</w:t>
      </w:r>
      <w:r>
        <w:rPr>
          <w:rFonts w:cs="Times New Roman"/>
        </w:rPr>
        <w:t xml:space="preserve"> </w:t>
      </w:r>
      <w:r w:rsidRPr="005F690E">
        <w:rPr>
          <w:rFonts w:cs="Times New Roman"/>
        </w:rPr>
        <w:t>Dar’ul Kitab’il İlmiyye,</w:t>
      </w:r>
      <w:r>
        <w:rPr>
          <w:rFonts w:cs="Times New Roman"/>
        </w:rPr>
        <w:t xml:space="preserve"> </w:t>
      </w:r>
      <w:r w:rsidRPr="005F690E">
        <w:rPr>
          <w:rFonts w:cs="Times New Roman"/>
        </w:rPr>
        <w:t>Beyrut;</w:t>
      </w:r>
      <w:r>
        <w:rPr>
          <w:rFonts w:cs="Times New Roman"/>
        </w:rPr>
        <w:t xml:space="preserve"> </w:t>
      </w:r>
      <w:r w:rsidRPr="005F690E">
        <w:rPr>
          <w:rFonts w:cs="Times New Roman"/>
        </w:rPr>
        <w:t>Tefsir</w:t>
      </w:r>
      <w:r>
        <w:rPr>
          <w:rFonts w:cs="Times New Roman"/>
        </w:rPr>
        <w:t xml:space="preserve">-i </w:t>
      </w:r>
      <w:r w:rsidRPr="005F690E">
        <w:rPr>
          <w:rFonts w:cs="Times New Roman"/>
        </w:rPr>
        <w:t>Hazin (Lubab’ut Te’vil) 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236,</w:t>
      </w:r>
      <w:r>
        <w:rPr>
          <w:rFonts w:cs="Times New Roman"/>
        </w:rPr>
        <w:t xml:space="preserve"> </w:t>
      </w:r>
      <w:r w:rsidRPr="005F690E">
        <w:rPr>
          <w:rFonts w:cs="Times New Roman"/>
        </w:rPr>
        <w:t>Dar’ul Fikr;</w:t>
      </w:r>
      <w:r>
        <w:rPr>
          <w:rFonts w:cs="Times New Roman"/>
        </w:rPr>
        <w:t xml:space="preserve"> </w:t>
      </w:r>
      <w:r w:rsidRPr="005F690E">
        <w:rPr>
          <w:rFonts w:cs="Times New Roman"/>
        </w:rPr>
        <w:t>Tefsir</w:t>
      </w:r>
      <w:r>
        <w:rPr>
          <w:rFonts w:cs="Times New Roman"/>
        </w:rPr>
        <w:t xml:space="preserve">-u </w:t>
      </w:r>
      <w:r w:rsidRPr="005F690E">
        <w:rPr>
          <w:rFonts w:cs="Times New Roman"/>
        </w:rPr>
        <w:t>razi,</w:t>
      </w:r>
      <w:r>
        <w:rPr>
          <w:rFonts w:cs="Times New Roman"/>
        </w:rPr>
        <w:t xml:space="preserve"> </w:t>
      </w:r>
      <w:r w:rsidRPr="005F690E">
        <w:rPr>
          <w:rFonts w:cs="Times New Roman"/>
        </w:rPr>
        <w:t>c.</w:t>
      </w:r>
      <w:r>
        <w:rPr>
          <w:rFonts w:cs="Times New Roman"/>
        </w:rPr>
        <w:t xml:space="preserve"> </w:t>
      </w:r>
      <w:r w:rsidRPr="005F690E">
        <w:rPr>
          <w:rFonts w:cs="Times New Roman"/>
        </w:rPr>
        <w:t>8,</w:t>
      </w:r>
      <w:r>
        <w:rPr>
          <w:rFonts w:cs="Times New Roman"/>
        </w:rPr>
        <w:t xml:space="preserve"> </w:t>
      </w:r>
      <w:r w:rsidRPr="005F690E">
        <w:rPr>
          <w:rFonts w:cs="Times New Roman"/>
        </w:rPr>
        <w:t>s.</w:t>
      </w:r>
      <w:r>
        <w:rPr>
          <w:rFonts w:cs="Times New Roman"/>
        </w:rPr>
        <w:t xml:space="preserve"> </w:t>
      </w:r>
      <w:r w:rsidRPr="005F690E">
        <w:rPr>
          <w:rFonts w:cs="Times New Roman"/>
        </w:rPr>
        <w:t>80,</w:t>
      </w:r>
      <w:r>
        <w:rPr>
          <w:rFonts w:cs="Times New Roman"/>
        </w:rPr>
        <w:t xml:space="preserve"> </w:t>
      </w:r>
      <w:r w:rsidRPr="005F690E">
        <w:rPr>
          <w:rFonts w:cs="Times New Roman"/>
        </w:rPr>
        <w:t>Dar</w:t>
      </w:r>
      <w:r>
        <w:rPr>
          <w:rFonts w:cs="Times New Roman"/>
        </w:rPr>
        <w:t xml:space="preserve">-u </w:t>
      </w:r>
      <w:r w:rsidRPr="005F690E">
        <w:rPr>
          <w:rFonts w:cs="Times New Roman"/>
        </w:rPr>
        <w:t>İhyai’t Turas’il Arabi,</w:t>
      </w:r>
      <w:r>
        <w:rPr>
          <w:rFonts w:cs="Times New Roman"/>
        </w:rPr>
        <w:t xml:space="preserve"> </w:t>
      </w:r>
      <w:r w:rsidRPr="005F690E">
        <w:rPr>
          <w:rFonts w:cs="Times New Roman"/>
        </w:rPr>
        <w:t>Beyrut;</w:t>
      </w:r>
      <w:r>
        <w:rPr>
          <w:rFonts w:cs="Times New Roman"/>
        </w:rPr>
        <w:t xml:space="preserve"> </w:t>
      </w:r>
      <w:r w:rsidRPr="005F690E">
        <w:rPr>
          <w:rFonts w:cs="Times New Roman"/>
        </w:rPr>
        <w:t>Tefsir</w:t>
      </w:r>
      <w:r>
        <w:rPr>
          <w:rFonts w:cs="Times New Roman"/>
        </w:rPr>
        <w:t xml:space="preserve">-u </w:t>
      </w:r>
      <w:r w:rsidRPr="005F690E">
        <w:rPr>
          <w:rFonts w:cs="Times New Roman"/>
        </w:rPr>
        <w:t>S</w:t>
      </w:r>
      <w:r>
        <w:rPr>
          <w:rFonts w:cs="Times New Roman"/>
        </w:rPr>
        <w:t>e</w:t>
      </w:r>
      <w:r w:rsidRPr="005F690E">
        <w:rPr>
          <w:rFonts w:cs="Times New Roman"/>
        </w:rPr>
        <w:t>merkendi,</w:t>
      </w:r>
      <w:r>
        <w:rPr>
          <w:rFonts w:cs="Times New Roman"/>
        </w:rPr>
        <w:t xml:space="preserve"> </w:t>
      </w:r>
      <w:r w:rsidRPr="005F690E">
        <w:rPr>
          <w:rFonts w:cs="Times New Roman"/>
        </w:rPr>
        <w:t>(Bahr’ul Ulum) 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274,</w:t>
      </w:r>
      <w:r>
        <w:rPr>
          <w:rFonts w:cs="Times New Roman"/>
        </w:rPr>
        <w:t xml:space="preserve"> </w:t>
      </w:r>
      <w:r w:rsidRPr="005F690E">
        <w:rPr>
          <w:rFonts w:cs="Times New Roman"/>
        </w:rPr>
        <w:t>Dar</w:t>
      </w:r>
      <w:r>
        <w:rPr>
          <w:rFonts w:cs="Times New Roman"/>
        </w:rPr>
        <w:t xml:space="preserve">-u </w:t>
      </w:r>
      <w:r w:rsidRPr="005F690E">
        <w:rPr>
          <w:rFonts w:cs="Times New Roman"/>
        </w:rPr>
        <w:t>Kitab’ul İlmiyye,</w:t>
      </w:r>
      <w:r>
        <w:rPr>
          <w:rFonts w:cs="Times New Roman"/>
        </w:rPr>
        <w:t xml:space="preserve"> </w:t>
      </w:r>
      <w:r w:rsidRPr="005F690E">
        <w:rPr>
          <w:rFonts w:cs="Times New Roman"/>
        </w:rPr>
        <w:t>Beyrut;</w:t>
      </w:r>
      <w:r>
        <w:rPr>
          <w:rFonts w:cs="Times New Roman"/>
        </w:rPr>
        <w:t xml:space="preserve"> </w:t>
      </w:r>
      <w:r w:rsidRPr="005F690E">
        <w:rPr>
          <w:rFonts w:cs="Times New Roman"/>
        </w:rPr>
        <w:t>Tefsir</w:t>
      </w:r>
      <w:r>
        <w:rPr>
          <w:rFonts w:cs="Times New Roman"/>
        </w:rPr>
        <w:t xml:space="preserve">-i </w:t>
      </w:r>
      <w:r w:rsidRPr="005F690E">
        <w:rPr>
          <w:rFonts w:cs="Times New Roman"/>
        </w:rPr>
        <w:t>Taberi,</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299</w:t>
      </w:r>
      <w:r>
        <w:rPr>
          <w:rFonts w:cs="Times New Roman"/>
        </w:rPr>
        <w:t xml:space="preserve">- </w:t>
      </w:r>
      <w:r w:rsidRPr="005F690E">
        <w:rPr>
          <w:rFonts w:cs="Times New Roman"/>
        </w:rPr>
        <w:t>301,</w:t>
      </w:r>
      <w:r>
        <w:rPr>
          <w:rFonts w:cs="Times New Roman"/>
        </w:rPr>
        <w:t xml:space="preserve"> </w:t>
      </w:r>
      <w:r w:rsidRPr="005F690E">
        <w:rPr>
          <w:rFonts w:cs="Times New Roman"/>
        </w:rPr>
        <w:t>Dar’ul Fikr;</w:t>
      </w:r>
      <w:r>
        <w:rPr>
          <w:rFonts w:cs="Times New Roman"/>
        </w:rPr>
        <w:t xml:space="preserve"> </w:t>
      </w:r>
      <w:r w:rsidRPr="005F690E">
        <w:rPr>
          <w:rFonts w:cs="Times New Roman"/>
        </w:rPr>
        <w:t>Tefsir</w:t>
      </w:r>
      <w:r>
        <w:rPr>
          <w:rFonts w:cs="Times New Roman"/>
        </w:rPr>
        <w:t xml:space="preserve">-u </w:t>
      </w:r>
      <w:r w:rsidRPr="005F690E">
        <w:rPr>
          <w:rFonts w:cs="Times New Roman"/>
        </w:rPr>
        <w:t>T</w:t>
      </w:r>
      <w:r>
        <w:rPr>
          <w:rFonts w:cs="Times New Roman"/>
        </w:rPr>
        <w:t>a</w:t>
      </w:r>
      <w:r w:rsidRPr="005F690E">
        <w:rPr>
          <w:rFonts w:cs="Times New Roman"/>
        </w:rPr>
        <w:t>ntavi,</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130,</w:t>
      </w:r>
      <w:r>
        <w:rPr>
          <w:rFonts w:cs="Times New Roman"/>
        </w:rPr>
        <w:t xml:space="preserve"> </w:t>
      </w:r>
      <w:r w:rsidRPr="005F690E">
        <w:rPr>
          <w:rFonts w:cs="Times New Roman"/>
        </w:rPr>
        <w:t>Dar’ul Marife,</w:t>
      </w:r>
      <w:r>
        <w:rPr>
          <w:rFonts w:cs="Times New Roman"/>
        </w:rPr>
        <w:t xml:space="preserve"> </w:t>
      </w:r>
      <w:r w:rsidRPr="005F690E">
        <w:rPr>
          <w:rFonts w:cs="Times New Roman"/>
        </w:rPr>
        <w:t>Kahire;</w:t>
      </w:r>
      <w:r>
        <w:rPr>
          <w:rFonts w:cs="Times New Roman"/>
        </w:rPr>
        <w:t xml:space="preserve"> </w:t>
      </w:r>
      <w:r w:rsidRPr="005F690E">
        <w:rPr>
          <w:rFonts w:cs="Times New Roman"/>
        </w:rPr>
        <w:t>Tefsir</w:t>
      </w:r>
      <w:r>
        <w:rPr>
          <w:rFonts w:cs="Times New Roman"/>
        </w:rPr>
        <w:t xml:space="preserve">-i </w:t>
      </w:r>
      <w:r w:rsidRPr="005F690E">
        <w:rPr>
          <w:rFonts w:cs="Times New Roman"/>
        </w:rPr>
        <w:t>Ali b.</w:t>
      </w:r>
      <w:r>
        <w:rPr>
          <w:rFonts w:cs="Times New Roman"/>
        </w:rPr>
        <w:t xml:space="preserve"> </w:t>
      </w:r>
      <w:r w:rsidRPr="005F690E">
        <w:rPr>
          <w:rFonts w:cs="Times New Roman"/>
        </w:rPr>
        <w:t>İbrahim Kum</w:t>
      </w:r>
      <w:r>
        <w:rPr>
          <w:rFonts w:cs="Times New Roman"/>
        </w:rPr>
        <w:t>m</w:t>
      </w:r>
      <w:r w:rsidRPr="005F690E">
        <w:rPr>
          <w:rFonts w:cs="Times New Roman"/>
        </w:rPr>
        <w:t>i,</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104;</w:t>
      </w:r>
      <w:r>
        <w:rPr>
          <w:rFonts w:cs="Times New Roman"/>
        </w:rPr>
        <w:t xml:space="preserve"> </w:t>
      </w:r>
      <w:r w:rsidRPr="005F690E">
        <w:rPr>
          <w:rFonts w:cs="Times New Roman"/>
        </w:rPr>
        <w:t>Tefsir’ul Maverdi,</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389</w:t>
      </w:r>
      <w:r>
        <w:rPr>
          <w:rFonts w:cs="Times New Roman"/>
        </w:rPr>
        <w:t xml:space="preserve">- </w:t>
      </w:r>
      <w:r w:rsidRPr="005F690E">
        <w:rPr>
          <w:rFonts w:cs="Times New Roman"/>
        </w:rPr>
        <w:t>399,</w:t>
      </w:r>
      <w:r>
        <w:rPr>
          <w:rFonts w:cs="Times New Roman"/>
        </w:rPr>
        <w:t xml:space="preserve"> </w:t>
      </w:r>
      <w:r w:rsidRPr="005F690E">
        <w:rPr>
          <w:rFonts w:cs="Times New Roman"/>
        </w:rPr>
        <w:t>Muesseset’ul Kutub’us Sakafiyye,</w:t>
      </w:r>
      <w:r>
        <w:rPr>
          <w:rFonts w:cs="Times New Roman"/>
        </w:rPr>
        <w:t xml:space="preserve"> </w:t>
      </w:r>
      <w:r w:rsidRPr="005F690E">
        <w:rPr>
          <w:rFonts w:cs="Times New Roman"/>
        </w:rPr>
        <w:t>Dar’ul Kitab’ul İlmiyye,</w:t>
      </w:r>
      <w:r>
        <w:rPr>
          <w:rFonts w:cs="Times New Roman"/>
        </w:rPr>
        <w:t xml:space="preserve"> </w:t>
      </w:r>
      <w:r w:rsidRPr="005F690E">
        <w:rPr>
          <w:rFonts w:cs="Times New Roman"/>
        </w:rPr>
        <w:t>Beyrut;</w:t>
      </w:r>
      <w:r>
        <w:rPr>
          <w:rFonts w:cs="Times New Roman"/>
        </w:rPr>
        <w:t xml:space="preserve"> </w:t>
      </w:r>
      <w:r w:rsidRPr="005F690E">
        <w:rPr>
          <w:rFonts w:cs="Times New Roman"/>
        </w:rPr>
        <w:t>Tefsir’ul Munir,</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245, 248, 249,</w:t>
      </w:r>
      <w:r>
        <w:rPr>
          <w:rFonts w:cs="Times New Roman"/>
        </w:rPr>
        <w:t xml:space="preserve"> </w:t>
      </w:r>
      <w:r w:rsidRPr="005F690E">
        <w:rPr>
          <w:rFonts w:cs="Times New Roman"/>
        </w:rPr>
        <w:t>Dar’ul Fikr;</w:t>
      </w:r>
      <w:r>
        <w:rPr>
          <w:rFonts w:cs="Times New Roman"/>
        </w:rPr>
        <w:t xml:space="preserve"> </w:t>
      </w:r>
      <w:r w:rsidRPr="005F690E">
        <w:rPr>
          <w:rFonts w:cs="Times New Roman"/>
        </w:rPr>
        <w:t>Tefsir’un Nesefi</w:t>
      </w:r>
      <w:r>
        <w:rPr>
          <w:rFonts w:cs="Times New Roman"/>
        </w:rPr>
        <w:t>, (Hazin haşiyesinde</w:t>
      </w:r>
      <w:r w:rsidRPr="005F690E">
        <w:rPr>
          <w:rFonts w:cs="Times New Roman"/>
        </w:rPr>
        <w:t>) 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236,</w:t>
      </w:r>
      <w:r>
        <w:rPr>
          <w:rFonts w:cs="Times New Roman"/>
        </w:rPr>
        <w:t xml:space="preserve"> </w:t>
      </w:r>
      <w:r w:rsidRPr="005F690E">
        <w:rPr>
          <w:rFonts w:cs="Times New Roman"/>
        </w:rPr>
        <w:t>dar’ul Fikr;</w:t>
      </w:r>
      <w:r>
        <w:rPr>
          <w:rFonts w:cs="Times New Roman"/>
        </w:rPr>
        <w:t xml:space="preserve"> </w:t>
      </w:r>
      <w:r w:rsidRPr="005F690E">
        <w:rPr>
          <w:rFonts w:cs="Times New Roman"/>
        </w:rPr>
        <w:t>Tefsir</w:t>
      </w:r>
      <w:r>
        <w:rPr>
          <w:rFonts w:cs="Times New Roman"/>
        </w:rPr>
        <w:t xml:space="preserve">-i </w:t>
      </w:r>
      <w:r w:rsidRPr="005F690E">
        <w:rPr>
          <w:rFonts w:cs="Times New Roman"/>
        </w:rPr>
        <w:t>Nişaburi,</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213,</w:t>
      </w:r>
      <w:r>
        <w:rPr>
          <w:rFonts w:cs="Times New Roman"/>
        </w:rPr>
        <w:t xml:space="preserve"> </w:t>
      </w:r>
      <w:r w:rsidRPr="005F690E">
        <w:rPr>
          <w:rFonts w:cs="Times New Roman"/>
        </w:rPr>
        <w:t>Dar’ul Marife,</w:t>
      </w:r>
      <w:r>
        <w:rPr>
          <w:rFonts w:cs="Times New Roman"/>
        </w:rPr>
        <w:t xml:space="preserve"> </w:t>
      </w:r>
      <w:r w:rsidRPr="005F690E">
        <w:rPr>
          <w:rFonts w:cs="Times New Roman"/>
        </w:rPr>
        <w:t>Beyrut;</w:t>
      </w:r>
      <w:r>
        <w:rPr>
          <w:rFonts w:cs="Times New Roman"/>
        </w:rPr>
        <w:t xml:space="preserve"> </w:t>
      </w:r>
      <w:r w:rsidRPr="005F690E">
        <w:rPr>
          <w:rFonts w:cs="Times New Roman"/>
        </w:rPr>
        <w:t>Telhis el</w:t>
      </w:r>
      <w:r>
        <w:rPr>
          <w:rFonts w:cs="Times New Roman"/>
        </w:rPr>
        <w:t xml:space="preserve">- </w:t>
      </w:r>
      <w:r w:rsidRPr="005F690E">
        <w:rPr>
          <w:rFonts w:cs="Times New Roman"/>
        </w:rPr>
        <w:t>Mustedrek,</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150,</w:t>
      </w:r>
      <w:r>
        <w:rPr>
          <w:rFonts w:cs="Times New Roman"/>
        </w:rPr>
        <w:t xml:space="preserve"> </w:t>
      </w:r>
      <w:r w:rsidRPr="005F690E">
        <w:rPr>
          <w:rFonts w:cs="Times New Roman"/>
        </w:rPr>
        <w:t>Dar’ul Marife,</w:t>
      </w:r>
      <w:r>
        <w:rPr>
          <w:rFonts w:cs="Times New Roman"/>
        </w:rPr>
        <w:t xml:space="preserve"> </w:t>
      </w:r>
      <w:r w:rsidRPr="005F690E">
        <w:rPr>
          <w:rFonts w:cs="Times New Roman"/>
        </w:rPr>
        <w:t>Beyrut;</w:t>
      </w:r>
      <w:r>
        <w:rPr>
          <w:rFonts w:cs="Times New Roman"/>
        </w:rPr>
        <w:t xml:space="preserve"> </w:t>
      </w:r>
      <w:r w:rsidRPr="005F690E">
        <w:rPr>
          <w:rFonts w:cs="Times New Roman"/>
        </w:rPr>
        <w:t>Cami</w:t>
      </w:r>
      <w:r>
        <w:rPr>
          <w:rFonts w:cs="Times New Roman"/>
        </w:rPr>
        <w:t xml:space="preserve">-u </w:t>
      </w:r>
      <w:r w:rsidRPr="005F690E">
        <w:rPr>
          <w:rFonts w:cs="Times New Roman"/>
        </w:rPr>
        <w:t>Ahkam’il Kur’an,</w:t>
      </w:r>
      <w:r>
        <w:rPr>
          <w:rFonts w:cs="Times New Roman"/>
        </w:rPr>
        <w:t xml:space="preserve"> </w:t>
      </w:r>
      <w:r w:rsidRPr="005F690E">
        <w:rPr>
          <w:rFonts w:cs="Times New Roman"/>
        </w:rPr>
        <w:t>Kurtubi,</w:t>
      </w:r>
      <w:r>
        <w:rPr>
          <w:rFonts w:cs="Times New Roman"/>
        </w:rPr>
        <w:t xml:space="preserve"> </w:t>
      </w:r>
      <w:r w:rsidRPr="005F690E">
        <w:rPr>
          <w:rFonts w:cs="Times New Roman"/>
        </w:rPr>
        <w:t>c.</w:t>
      </w:r>
      <w:r>
        <w:rPr>
          <w:rFonts w:cs="Times New Roman"/>
        </w:rPr>
        <w:t xml:space="preserve"> </w:t>
      </w:r>
      <w:r w:rsidRPr="005F690E">
        <w:rPr>
          <w:rFonts w:cs="Times New Roman"/>
        </w:rPr>
        <w:t>4,</w:t>
      </w:r>
      <w:r>
        <w:rPr>
          <w:rFonts w:cs="Times New Roman"/>
        </w:rPr>
        <w:t xml:space="preserve"> </w:t>
      </w:r>
      <w:r w:rsidRPr="005F690E">
        <w:rPr>
          <w:rFonts w:cs="Times New Roman"/>
        </w:rPr>
        <w:t>s.</w:t>
      </w:r>
      <w:r>
        <w:rPr>
          <w:rFonts w:cs="Times New Roman"/>
        </w:rPr>
        <w:t xml:space="preserve"> </w:t>
      </w:r>
      <w:r w:rsidRPr="005F690E">
        <w:rPr>
          <w:rFonts w:cs="Times New Roman"/>
        </w:rPr>
        <w:t>104,</w:t>
      </w:r>
      <w:r>
        <w:rPr>
          <w:rFonts w:cs="Times New Roman"/>
        </w:rPr>
        <w:t xml:space="preserve"> </w:t>
      </w:r>
      <w:r w:rsidRPr="005F690E">
        <w:rPr>
          <w:rFonts w:cs="Times New Roman"/>
        </w:rPr>
        <w:t>Dar’ul Fikr;</w:t>
      </w:r>
      <w:r>
        <w:rPr>
          <w:rFonts w:cs="Times New Roman"/>
        </w:rPr>
        <w:t xml:space="preserve"> </w:t>
      </w:r>
      <w:r w:rsidRPr="005F690E">
        <w:rPr>
          <w:rFonts w:cs="Times New Roman"/>
        </w:rPr>
        <w:t>Cami’ul Usul,</w:t>
      </w:r>
      <w:r>
        <w:rPr>
          <w:rFonts w:cs="Times New Roman"/>
        </w:rPr>
        <w:t xml:space="preserve"> </w:t>
      </w:r>
      <w:r w:rsidRPr="005F690E">
        <w:rPr>
          <w:rFonts w:cs="Times New Roman"/>
        </w:rPr>
        <w:t>c.</w:t>
      </w:r>
      <w:r>
        <w:rPr>
          <w:rFonts w:cs="Times New Roman"/>
        </w:rPr>
        <w:t xml:space="preserve"> </w:t>
      </w:r>
      <w:r w:rsidRPr="005F690E">
        <w:rPr>
          <w:rFonts w:cs="Times New Roman"/>
        </w:rPr>
        <w:t>9,</w:t>
      </w:r>
      <w:r>
        <w:rPr>
          <w:rFonts w:cs="Times New Roman"/>
        </w:rPr>
        <w:t xml:space="preserve"> </w:t>
      </w:r>
      <w:r w:rsidRPr="005F690E">
        <w:rPr>
          <w:rFonts w:cs="Times New Roman"/>
        </w:rPr>
        <w:t>s.</w:t>
      </w:r>
      <w:r>
        <w:rPr>
          <w:rFonts w:cs="Times New Roman"/>
        </w:rPr>
        <w:t xml:space="preserve"> </w:t>
      </w:r>
      <w:r w:rsidRPr="005F690E">
        <w:rPr>
          <w:rFonts w:cs="Times New Roman"/>
        </w:rPr>
        <w:t>469,</w:t>
      </w:r>
      <w:r>
        <w:rPr>
          <w:rFonts w:cs="Times New Roman"/>
        </w:rPr>
        <w:t xml:space="preserve"> </w:t>
      </w:r>
      <w:r w:rsidRPr="005F690E">
        <w:rPr>
          <w:rFonts w:cs="Times New Roman"/>
        </w:rPr>
        <w:t>Dar</w:t>
      </w:r>
      <w:r>
        <w:rPr>
          <w:rFonts w:cs="Times New Roman"/>
        </w:rPr>
        <w:t xml:space="preserve">-u </w:t>
      </w:r>
      <w:r w:rsidRPr="005F690E">
        <w:rPr>
          <w:rFonts w:cs="Times New Roman"/>
        </w:rPr>
        <w:t>İhya’it Turas’il Arabi;</w:t>
      </w:r>
      <w:r>
        <w:rPr>
          <w:rFonts w:cs="Times New Roman"/>
        </w:rPr>
        <w:t xml:space="preserve"> </w:t>
      </w:r>
      <w:r w:rsidRPr="005F690E">
        <w:rPr>
          <w:rFonts w:cs="Times New Roman"/>
        </w:rPr>
        <w:t>el</w:t>
      </w:r>
      <w:r>
        <w:rPr>
          <w:rFonts w:cs="Times New Roman"/>
        </w:rPr>
        <w:t xml:space="preserve">- </w:t>
      </w:r>
      <w:r w:rsidRPr="005F690E">
        <w:rPr>
          <w:rFonts w:cs="Times New Roman"/>
        </w:rPr>
        <w:t>Camia,</w:t>
      </w:r>
      <w:r>
        <w:rPr>
          <w:rFonts w:cs="Times New Roman"/>
        </w:rPr>
        <w:t xml:space="preserve"> </w:t>
      </w:r>
      <w:r w:rsidRPr="005F690E">
        <w:rPr>
          <w:rFonts w:cs="Times New Roman"/>
        </w:rPr>
        <w:t>Sahih</w:t>
      </w:r>
      <w:r>
        <w:rPr>
          <w:rFonts w:cs="Times New Roman"/>
        </w:rPr>
        <w:t xml:space="preserve">-i </w:t>
      </w:r>
      <w:r w:rsidRPr="005F690E">
        <w:rPr>
          <w:rFonts w:cs="Times New Roman"/>
        </w:rPr>
        <w:t>Tirmizi,</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596,</w:t>
      </w:r>
      <w:r>
        <w:rPr>
          <w:rFonts w:cs="Times New Roman"/>
        </w:rPr>
        <w:t xml:space="preserve"> </w:t>
      </w:r>
      <w:r w:rsidRPr="005F690E">
        <w:rPr>
          <w:rFonts w:cs="Times New Roman"/>
        </w:rPr>
        <w:t>dar’ul Fikr;</w:t>
      </w:r>
      <w:r>
        <w:rPr>
          <w:rFonts w:cs="Times New Roman"/>
        </w:rPr>
        <w:t xml:space="preserve"> </w:t>
      </w:r>
      <w:r w:rsidRPr="005F690E">
        <w:rPr>
          <w:rFonts w:cs="Times New Roman"/>
        </w:rPr>
        <w:t>ed’durr’ul Mensur,</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230</w:t>
      </w:r>
      <w:r>
        <w:rPr>
          <w:rFonts w:cs="Times New Roman"/>
        </w:rPr>
        <w:t xml:space="preserve">- </w:t>
      </w:r>
      <w:r w:rsidRPr="005F690E">
        <w:rPr>
          <w:rFonts w:cs="Times New Roman"/>
        </w:rPr>
        <w:t>233,</w:t>
      </w:r>
      <w:r>
        <w:rPr>
          <w:rFonts w:cs="Times New Roman"/>
        </w:rPr>
        <w:t xml:space="preserve"> </w:t>
      </w:r>
      <w:r w:rsidRPr="005F690E">
        <w:rPr>
          <w:rFonts w:cs="Times New Roman"/>
        </w:rPr>
        <w:t>Dar’ul Fikr;</w:t>
      </w:r>
      <w:r>
        <w:rPr>
          <w:rFonts w:cs="Times New Roman"/>
        </w:rPr>
        <w:t xml:space="preserve"> </w:t>
      </w:r>
      <w:r w:rsidRPr="005F690E">
        <w:rPr>
          <w:rFonts w:cs="Times New Roman"/>
        </w:rPr>
        <w:t xml:space="preserve">Delail’un </w:t>
      </w:r>
      <w:r>
        <w:rPr>
          <w:rFonts w:cs="Times New Roman"/>
        </w:rPr>
        <w:t>N</w:t>
      </w:r>
      <w:r w:rsidRPr="005F690E">
        <w:rPr>
          <w:rFonts w:cs="Times New Roman"/>
        </w:rPr>
        <w:t>ubuvve,</w:t>
      </w:r>
      <w:r>
        <w:rPr>
          <w:rFonts w:cs="Times New Roman"/>
        </w:rPr>
        <w:t xml:space="preserve"> </w:t>
      </w:r>
      <w:r w:rsidRPr="005F690E">
        <w:rPr>
          <w:rFonts w:cs="Times New Roman"/>
        </w:rPr>
        <w:t>Ebu Naim İsfahani,</w:t>
      </w:r>
      <w:r>
        <w:rPr>
          <w:rFonts w:cs="Times New Roman"/>
        </w:rPr>
        <w:t xml:space="preserve"> </w:t>
      </w:r>
      <w:r w:rsidRPr="005F690E">
        <w:rPr>
          <w:rFonts w:cs="Times New Roman"/>
        </w:rPr>
        <w:t>s.</w:t>
      </w:r>
      <w:r>
        <w:rPr>
          <w:rFonts w:cs="Times New Roman"/>
        </w:rPr>
        <w:t xml:space="preserve"> </w:t>
      </w:r>
      <w:r w:rsidRPr="005F690E">
        <w:rPr>
          <w:rFonts w:cs="Times New Roman"/>
        </w:rPr>
        <w:t>297;</w:t>
      </w:r>
      <w:r>
        <w:rPr>
          <w:rFonts w:cs="Times New Roman"/>
        </w:rPr>
        <w:t xml:space="preserve"> </w:t>
      </w:r>
      <w:r w:rsidRPr="005F690E">
        <w:rPr>
          <w:rFonts w:cs="Times New Roman"/>
        </w:rPr>
        <w:t>Zehair’ul Ukba,</w:t>
      </w:r>
      <w:r>
        <w:rPr>
          <w:rFonts w:cs="Times New Roman"/>
        </w:rPr>
        <w:t xml:space="preserve"> </w:t>
      </w:r>
      <w:r w:rsidRPr="005F690E">
        <w:rPr>
          <w:rFonts w:cs="Times New Roman"/>
        </w:rPr>
        <w:t>s.</w:t>
      </w:r>
      <w:r>
        <w:rPr>
          <w:rFonts w:cs="Times New Roman"/>
        </w:rPr>
        <w:t xml:space="preserve"> </w:t>
      </w:r>
      <w:r w:rsidRPr="005F690E">
        <w:rPr>
          <w:rFonts w:cs="Times New Roman"/>
        </w:rPr>
        <w:t>25,</w:t>
      </w:r>
      <w:r>
        <w:rPr>
          <w:rFonts w:cs="Times New Roman"/>
        </w:rPr>
        <w:t xml:space="preserve"> </w:t>
      </w:r>
      <w:r w:rsidRPr="005F690E">
        <w:rPr>
          <w:rFonts w:cs="Times New Roman"/>
        </w:rPr>
        <w:t>Muessese</w:t>
      </w:r>
      <w:r>
        <w:rPr>
          <w:rFonts w:cs="Times New Roman"/>
        </w:rPr>
        <w:t xml:space="preserve">-i </w:t>
      </w:r>
      <w:r w:rsidRPr="005F690E">
        <w:rPr>
          <w:rFonts w:cs="Times New Roman"/>
        </w:rPr>
        <w:t>Vefa,</w:t>
      </w:r>
      <w:r>
        <w:rPr>
          <w:rFonts w:cs="Times New Roman"/>
        </w:rPr>
        <w:t xml:space="preserve"> </w:t>
      </w:r>
      <w:r w:rsidRPr="005F690E">
        <w:rPr>
          <w:rFonts w:cs="Times New Roman"/>
        </w:rPr>
        <w:t>Beyrut;</w:t>
      </w:r>
      <w:r>
        <w:rPr>
          <w:rFonts w:cs="Times New Roman"/>
        </w:rPr>
        <w:t xml:space="preserve"> </w:t>
      </w:r>
      <w:r w:rsidRPr="005F690E">
        <w:rPr>
          <w:rFonts w:cs="Times New Roman"/>
        </w:rPr>
        <w:t>Ruh’ul Meani,</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189,</w:t>
      </w:r>
      <w:r>
        <w:rPr>
          <w:rFonts w:cs="Times New Roman"/>
        </w:rPr>
        <w:t xml:space="preserve"> </w:t>
      </w:r>
      <w:r w:rsidRPr="005F690E">
        <w:rPr>
          <w:rFonts w:cs="Times New Roman"/>
        </w:rPr>
        <w:t>Dar</w:t>
      </w:r>
      <w:r>
        <w:rPr>
          <w:rFonts w:cs="Times New Roman"/>
        </w:rPr>
        <w:t xml:space="preserve">-u </w:t>
      </w:r>
      <w:r w:rsidRPr="005F690E">
        <w:rPr>
          <w:rFonts w:cs="Times New Roman"/>
        </w:rPr>
        <w:t>İ</w:t>
      </w:r>
      <w:r w:rsidRPr="005F690E">
        <w:rPr>
          <w:rFonts w:cs="Times New Roman"/>
        </w:rPr>
        <w:t>h</w:t>
      </w:r>
      <w:r w:rsidRPr="005F690E">
        <w:rPr>
          <w:rFonts w:cs="Times New Roman"/>
        </w:rPr>
        <w:t>ya’it Turasi’l Arabi;</w:t>
      </w:r>
      <w:r>
        <w:rPr>
          <w:rFonts w:cs="Times New Roman"/>
        </w:rPr>
        <w:t xml:space="preserve"> </w:t>
      </w:r>
      <w:r w:rsidRPr="005F690E">
        <w:rPr>
          <w:rFonts w:cs="Times New Roman"/>
        </w:rPr>
        <w:t>Er’Riyaz’un Nazre,</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134,</w:t>
      </w:r>
      <w:r>
        <w:rPr>
          <w:rFonts w:cs="Times New Roman"/>
        </w:rPr>
        <w:t xml:space="preserve"> </w:t>
      </w:r>
      <w:r w:rsidRPr="005F690E">
        <w:rPr>
          <w:rFonts w:cs="Times New Roman"/>
        </w:rPr>
        <w:t>Dar’ud N</w:t>
      </w:r>
      <w:r>
        <w:rPr>
          <w:rFonts w:cs="Times New Roman"/>
        </w:rPr>
        <w:t>e</w:t>
      </w:r>
      <w:r w:rsidRPr="005F690E">
        <w:rPr>
          <w:rFonts w:cs="Times New Roman"/>
        </w:rPr>
        <w:t>dvet’ul cedide,</w:t>
      </w:r>
      <w:r>
        <w:rPr>
          <w:rFonts w:cs="Times New Roman"/>
        </w:rPr>
        <w:t xml:space="preserve"> </w:t>
      </w:r>
      <w:r w:rsidRPr="005F690E">
        <w:rPr>
          <w:rFonts w:cs="Times New Roman"/>
        </w:rPr>
        <w:t>Beyrut;</w:t>
      </w:r>
      <w:r>
        <w:rPr>
          <w:rFonts w:cs="Times New Roman"/>
        </w:rPr>
        <w:t xml:space="preserve"> </w:t>
      </w:r>
      <w:r w:rsidRPr="005F690E">
        <w:rPr>
          <w:rFonts w:cs="Times New Roman"/>
        </w:rPr>
        <w:t>Zad’ul Mesir fi Ulum’ut Tefsir,</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339,</w:t>
      </w:r>
      <w:r>
        <w:rPr>
          <w:rFonts w:cs="Times New Roman"/>
        </w:rPr>
        <w:t xml:space="preserve"> </w:t>
      </w:r>
      <w:r w:rsidRPr="005F690E">
        <w:rPr>
          <w:rFonts w:cs="Times New Roman"/>
        </w:rPr>
        <w:t>dar’ul Fikr;</w:t>
      </w:r>
      <w:r>
        <w:rPr>
          <w:rFonts w:cs="Times New Roman"/>
        </w:rPr>
        <w:t xml:space="preserve"> </w:t>
      </w:r>
      <w:r w:rsidRPr="005F690E">
        <w:rPr>
          <w:rFonts w:cs="Times New Roman"/>
        </w:rPr>
        <w:t>Şevahid’ut Tenzil,</w:t>
      </w:r>
      <w:r>
        <w:rPr>
          <w:rFonts w:cs="Times New Roman"/>
        </w:rPr>
        <w:t xml:space="preserve"> </w:t>
      </w:r>
      <w:r w:rsidRPr="005F690E">
        <w:rPr>
          <w:rFonts w:cs="Times New Roman"/>
        </w:rPr>
        <w:t>Hakim Haskani,</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155</w:t>
      </w:r>
      <w:r>
        <w:rPr>
          <w:rFonts w:cs="Times New Roman"/>
        </w:rPr>
        <w:t xml:space="preserve">- </w:t>
      </w:r>
      <w:r w:rsidRPr="005F690E">
        <w:rPr>
          <w:rFonts w:cs="Times New Roman"/>
        </w:rPr>
        <w:t>167,</w:t>
      </w:r>
      <w:r>
        <w:rPr>
          <w:rFonts w:cs="Times New Roman"/>
        </w:rPr>
        <w:t xml:space="preserve"> </w:t>
      </w:r>
      <w:r w:rsidRPr="005F690E">
        <w:rPr>
          <w:rFonts w:cs="Times New Roman"/>
        </w:rPr>
        <w:t>Mecmu</w:t>
      </w:r>
      <w:r>
        <w:rPr>
          <w:rFonts w:cs="Times New Roman"/>
        </w:rPr>
        <w:t xml:space="preserve">-i </w:t>
      </w:r>
      <w:r w:rsidRPr="005F690E">
        <w:rPr>
          <w:rFonts w:cs="Times New Roman"/>
        </w:rPr>
        <w:t>İhya’is Sakafet’il İslamiyye;</w:t>
      </w:r>
      <w:r>
        <w:rPr>
          <w:rFonts w:cs="Times New Roman"/>
        </w:rPr>
        <w:t xml:space="preserve"> </w:t>
      </w:r>
      <w:r w:rsidRPr="005F690E">
        <w:rPr>
          <w:rFonts w:cs="Times New Roman"/>
        </w:rPr>
        <w:t>Sahih</w:t>
      </w:r>
      <w:r>
        <w:rPr>
          <w:rFonts w:cs="Times New Roman"/>
        </w:rPr>
        <w:t xml:space="preserve">-i </w:t>
      </w:r>
      <w:r w:rsidRPr="005F690E">
        <w:rPr>
          <w:rFonts w:cs="Times New Roman"/>
        </w:rPr>
        <w:t>Müslim,</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23,</w:t>
      </w:r>
      <w:r>
        <w:rPr>
          <w:rFonts w:cs="Times New Roman"/>
        </w:rPr>
        <w:t xml:space="preserve"> </w:t>
      </w:r>
      <w:r w:rsidRPr="005F690E">
        <w:rPr>
          <w:rFonts w:cs="Times New Roman"/>
        </w:rPr>
        <w:t>Kitab</w:t>
      </w:r>
      <w:r>
        <w:rPr>
          <w:rFonts w:cs="Times New Roman"/>
        </w:rPr>
        <w:t xml:space="preserve">-i </w:t>
      </w:r>
      <w:r w:rsidRPr="005F690E">
        <w:rPr>
          <w:rFonts w:cs="Times New Roman"/>
        </w:rPr>
        <w:t>Fezail’us Sahabe,</w:t>
      </w:r>
      <w:r>
        <w:rPr>
          <w:rFonts w:cs="Times New Roman"/>
        </w:rPr>
        <w:t xml:space="preserve"> </w:t>
      </w:r>
      <w:r w:rsidRPr="005F690E">
        <w:rPr>
          <w:rFonts w:cs="Times New Roman"/>
        </w:rPr>
        <w:t>Ali b.</w:t>
      </w:r>
      <w:r>
        <w:rPr>
          <w:rFonts w:cs="Times New Roman"/>
        </w:rPr>
        <w:t xml:space="preserve"> </w:t>
      </w:r>
      <w:r w:rsidRPr="005F690E">
        <w:rPr>
          <w:rFonts w:cs="Times New Roman"/>
        </w:rPr>
        <w:t>Ebi Talib’in faziletleri babı,</w:t>
      </w:r>
      <w:r>
        <w:rPr>
          <w:rFonts w:cs="Times New Roman"/>
        </w:rPr>
        <w:t xml:space="preserve"> </w:t>
      </w:r>
      <w:r w:rsidRPr="005F690E">
        <w:rPr>
          <w:rFonts w:cs="Times New Roman"/>
        </w:rPr>
        <w:t>h.</w:t>
      </w:r>
      <w:r>
        <w:rPr>
          <w:rFonts w:cs="Times New Roman"/>
        </w:rPr>
        <w:t xml:space="preserve"> </w:t>
      </w:r>
      <w:r w:rsidRPr="005F690E">
        <w:rPr>
          <w:rFonts w:cs="Times New Roman"/>
        </w:rPr>
        <w:t>32,</w:t>
      </w:r>
      <w:r>
        <w:rPr>
          <w:rFonts w:cs="Times New Roman"/>
        </w:rPr>
        <w:t xml:space="preserve"> </w:t>
      </w:r>
      <w:r w:rsidRPr="005F690E">
        <w:rPr>
          <w:rFonts w:cs="Times New Roman"/>
        </w:rPr>
        <w:t>Muessese</w:t>
      </w:r>
      <w:r>
        <w:rPr>
          <w:rFonts w:cs="Times New Roman"/>
        </w:rPr>
        <w:t xml:space="preserve">-i </w:t>
      </w:r>
      <w:r w:rsidRPr="005F690E">
        <w:rPr>
          <w:rFonts w:cs="Times New Roman"/>
        </w:rPr>
        <w:t>Izzuddin;</w:t>
      </w:r>
      <w:r>
        <w:rPr>
          <w:rFonts w:cs="Times New Roman"/>
        </w:rPr>
        <w:t xml:space="preserve"> </w:t>
      </w:r>
      <w:r w:rsidRPr="005F690E">
        <w:rPr>
          <w:rFonts w:cs="Times New Roman"/>
        </w:rPr>
        <w:t>Es</w:t>
      </w:r>
      <w:r>
        <w:rPr>
          <w:rFonts w:cs="Times New Roman"/>
        </w:rPr>
        <w:t xml:space="preserve">- </w:t>
      </w:r>
      <w:r w:rsidRPr="005F690E">
        <w:rPr>
          <w:rFonts w:cs="Times New Roman"/>
        </w:rPr>
        <w:t>Sevaik’ul Muhrika,</w:t>
      </w:r>
      <w:r>
        <w:rPr>
          <w:rFonts w:cs="Times New Roman"/>
        </w:rPr>
        <w:t xml:space="preserve"> </w:t>
      </w:r>
      <w:r w:rsidRPr="005F690E">
        <w:rPr>
          <w:rFonts w:cs="Times New Roman"/>
        </w:rPr>
        <w:t>s.</w:t>
      </w:r>
      <w:r>
        <w:rPr>
          <w:rFonts w:cs="Times New Roman"/>
        </w:rPr>
        <w:t xml:space="preserve"> </w:t>
      </w:r>
      <w:r w:rsidRPr="005F690E">
        <w:rPr>
          <w:rFonts w:cs="Times New Roman"/>
        </w:rPr>
        <w:t>145,</w:t>
      </w:r>
      <w:r>
        <w:rPr>
          <w:rFonts w:cs="Times New Roman"/>
        </w:rPr>
        <w:t xml:space="preserve"> </w:t>
      </w:r>
      <w:r w:rsidRPr="005F690E">
        <w:rPr>
          <w:rFonts w:cs="Times New Roman"/>
        </w:rPr>
        <w:t>Mektebet’ul Kahire;</w:t>
      </w:r>
      <w:r>
        <w:rPr>
          <w:rFonts w:cs="Times New Roman"/>
        </w:rPr>
        <w:t xml:space="preserve"> </w:t>
      </w:r>
      <w:r w:rsidRPr="005F690E">
        <w:rPr>
          <w:rFonts w:cs="Times New Roman"/>
        </w:rPr>
        <w:t>F</w:t>
      </w:r>
      <w:r>
        <w:rPr>
          <w:rFonts w:cs="Times New Roman"/>
        </w:rPr>
        <w:t>e</w:t>
      </w:r>
      <w:r w:rsidRPr="005F690E">
        <w:rPr>
          <w:rFonts w:cs="Times New Roman"/>
        </w:rPr>
        <w:t>th’ul Kadir,</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316</w:t>
      </w:r>
      <w:r>
        <w:rPr>
          <w:rFonts w:cs="Times New Roman"/>
        </w:rPr>
        <w:t xml:space="preserve">Mısır baskısı, </w:t>
      </w:r>
      <w:r w:rsidRPr="005F690E">
        <w:rPr>
          <w:rFonts w:cs="Times New Roman"/>
        </w:rPr>
        <w:t>(</w:t>
      </w:r>
      <w:r>
        <w:rPr>
          <w:rFonts w:cs="Times New Roman"/>
        </w:rPr>
        <w:t>İ</w:t>
      </w:r>
      <w:r w:rsidRPr="005F690E">
        <w:rPr>
          <w:rFonts w:cs="Times New Roman"/>
        </w:rPr>
        <w:t>hkak’ın nakliyle);</w:t>
      </w:r>
      <w:r>
        <w:rPr>
          <w:rFonts w:cs="Times New Roman"/>
        </w:rPr>
        <w:t xml:space="preserve"> </w:t>
      </w:r>
      <w:r w:rsidRPr="005F690E">
        <w:rPr>
          <w:rFonts w:cs="Times New Roman"/>
        </w:rPr>
        <w:t>Feraid’us Simt</w:t>
      </w:r>
      <w:r>
        <w:rPr>
          <w:rFonts w:cs="Times New Roman"/>
        </w:rPr>
        <w:t xml:space="preserve">eyn,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23, 24,</w:t>
      </w:r>
      <w:r>
        <w:rPr>
          <w:rFonts w:cs="Times New Roman"/>
        </w:rPr>
        <w:t xml:space="preserve"> </w:t>
      </w:r>
      <w:r w:rsidRPr="005F690E">
        <w:rPr>
          <w:rFonts w:cs="Times New Roman"/>
        </w:rPr>
        <w:t>Muesseset’ul Mahmudi,</w:t>
      </w:r>
      <w:r>
        <w:rPr>
          <w:rFonts w:cs="Times New Roman"/>
        </w:rPr>
        <w:t xml:space="preserve"> </w:t>
      </w:r>
      <w:r w:rsidRPr="005F690E">
        <w:rPr>
          <w:rFonts w:cs="Times New Roman"/>
        </w:rPr>
        <w:t>Beyrut;</w:t>
      </w:r>
      <w:r>
        <w:rPr>
          <w:rFonts w:cs="Times New Roman"/>
        </w:rPr>
        <w:t xml:space="preserve"> </w:t>
      </w:r>
      <w:r w:rsidRPr="005F690E">
        <w:rPr>
          <w:rFonts w:cs="Times New Roman"/>
        </w:rPr>
        <w:t>el</w:t>
      </w:r>
      <w:r>
        <w:rPr>
          <w:rFonts w:cs="Times New Roman"/>
        </w:rPr>
        <w:t xml:space="preserve">- </w:t>
      </w:r>
      <w:r w:rsidRPr="005F690E">
        <w:rPr>
          <w:rFonts w:cs="Times New Roman"/>
        </w:rPr>
        <w:t>Fusus’il Muhimme,</w:t>
      </w:r>
      <w:r>
        <w:rPr>
          <w:rFonts w:cs="Times New Roman"/>
        </w:rPr>
        <w:t xml:space="preserve"> </w:t>
      </w:r>
      <w:r w:rsidRPr="005F690E">
        <w:rPr>
          <w:rFonts w:cs="Times New Roman"/>
        </w:rPr>
        <w:t>s.</w:t>
      </w:r>
      <w:r>
        <w:rPr>
          <w:rFonts w:cs="Times New Roman"/>
        </w:rPr>
        <w:t xml:space="preserve"> </w:t>
      </w:r>
      <w:r w:rsidRPr="005F690E">
        <w:rPr>
          <w:rFonts w:cs="Times New Roman"/>
        </w:rPr>
        <w:t>23</w:t>
      </w:r>
      <w:r>
        <w:rPr>
          <w:rFonts w:cs="Times New Roman"/>
        </w:rPr>
        <w:t xml:space="preserve">- </w:t>
      </w:r>
      <w:r w:rsidRPr="005F690E">
        <w:rPr>
          <w:rFonts w:cs="Times New Roman"/>
        </w:rPr>
        <w:t>25,</w:t>
      </w:r>
      <w:r>
        <w:rPr>
          <w:rFonts w:cs="Times New Roman"/>
        </w:rPr>
        <w:t xml:space="preserve"> </w:t>
      </w:r>
      <w:r w:rsidRPr="005F690E">
        <w:rPr>
          <w:rFonts w:cs="Times New Roman"/>
        </w:rPr>
        <w:t>126</w:t>
      </w:r>
      <w:r>
        <w:rPr>
          <w:rFonts w:cs="Times New Roman"/>
        </w:rPr>
        <w:t xml:space="preserve">- </w:t>
      </w:r>
      <w:r w:rsidRPr="005F690E">
        <w:rPr>
          <w:rFonts w:cs="Times New Roman"/>
        </w:rPr>
        <w:t>127,</w:t>
      </w:r>
      <w:r>
        <w:rPr>
          <w:rFonts w:cs="Times New Roman"/>
        </w:rPr>
        <w:t xml:space="preserve"> </w:t>
      </w:r>
      <w:r w:rsidRPr="005F690E">
        <w:rPr>
          <w:rFonts w:cs="Times New Roman"/>
        </w:rPr>
        <w:t>Menşurat’il İlmi;</w:t>
      </w:r>
      <w:r>
        <w:rPr>
          <w:rFonts w:cs="Times New Roman"/>
        </w:rPr>
        <w:t xml:space="preserve"> </w:t>
      </w:r>
      <w:r w:rsidRPr="005F690E">
        <w:rPr>
          <w:rFonts w:cs="Times New Roman"/>
        </w:rPr>
        <w:t>Kitab’ut Teshil li Ulum’ut Tenzil,</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109,</w:t>
      </w:r>
      <w:r>
        <w:rPr>
          <w:rFonts w:cs="Times New Roman"/>
        </w:rPr>
        <w:t xml:space="preserve"> </w:t>
      </w:r>
      <w:r w:rsidRPr="005F690E">
        <w:rPr>
          <w:rFonts w:cs="Times New Roman"/>
        </w:rPr>
        <w:t>Dar’ul fikr;</w:t>
      </w:r>
      <w:r>
        <w:rPr>
          <w:rFonts w:cs="Times New Roman"/>
        </w:rPr>
        <w:t xml:space="preserve"> </w:t>
      </w:r>
      <w:r w:rsidRPr="005F690E">
        <w:rPr>
          <w:rFonts w:cs="Times New Roman"/>
        </w:rPr>
        <w:t>el</w:t>
      </w:r>
      <w:r>
        <w:rPr>
          <w:rFonts w:cs="Times New Roman"/>
        </w:rPr>
        <w:t xml:space="preserve">- </w:t>
      </w:r>
      <w:r w:rsidRPr="005F690E">
        <w:rPr>
          <w:rFonts w:cs="Times New Roman"/>
        </w:rPr>
        <w:t>Keşşaf,</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193,</w:t>
      </w:r>
      <w:r>
        <w:rPr>
          <w:rFonts w:cs="Times New Roman"/>
        </w:rPr>
        <w:t xml:space="preserve"> </w:t>
      </w:r>
      <w:r w:rsidRPr="005F690E">
        <w:rPr>
          <w:rFonts w:cs="Times New Roman"/>
        </w:rPr>
        <w:t>Dar’ul Marife,</w:t>
      </w:r>
      <w:r>
        <w:rPr>
          <w:rFonts w:cs="Times New Roman"/>
        </w:rPr>
        <w:t xml:space="preserve"> </w:t>
      </w:r>
      <w:r w:rsidRPr="005F690E">
        <w:rPr>
          <w:rFonts w:cs="Times New Roman"/>
        </w:rPr>
        <w:t>Beyrut;</w:t>
      </w:r>
      <w:r>
        <w:rPr>
          <w:rFonts w:cs="Times New Roman"/>
        </w:rPr>
        <w:t xml:space="preserve"> </w:t>
      </w:r>
      <w:r w:rsidRPr="005F690E">
        <w:rPr>
          <w:rFonts w:cs="Times New Roman"/>
        </w:rPr>
        <w:t>Medaric’un Nubuvve,</w:t>
      </w:r>
      <w:r>
        <w:rPr>
          <w:rFonts w:cs="Times New Roman"/>
        </w:rPr>
        <w:t xml:space="preserve"> </w:t>
      </w:r>
      <w:r w:rsidRPr="005F690E">
        <w:rPr>
          <w:rFonts w:cs="Times New Roman"/>
        </w:rPr>
        <w:t>s.</w:t>
      </w:r>
      <w:r>
        <w:rPr>
          <w:rFonts w:cs="Times New Roman"/>
        </w:rPr>
        <w:t xml:space="preserve"> </w:t>
      </w:r>
      <w:r w:rsidRPr="005F690E">
        <w:rPr>
          <w:rFonts w:cs="Times New Roman"/>
        </w:rPr>
        <w:t>500,</w:t>
      </w:r>
      <w:r>
        <w:rPr>
          <w:rFonts w:cs="Times New Roman"/>
        </w:rPr>
        <w:t xml:space="preserve"> </w:t>
      </w:r>
      <w:r w:rsidRPr="005F690E">
        <w:rPr>
          <w:rFonts w:cs="Times New Roman"/>
        </w:rPr>
        <w:t>t.</w:t>
      </w:r>
      <w:r>
        <w:rPr>
          <w:rFonts w:cs="Times New Roman"/>
        </w:rPr>
        <w:t xml:space="preserve"> </w:t>
      </w:r>
      <w:r w:rsidRPr="005F690E">
        <w:rPr>
          <w:rFonts w:cs="Times New Roman"/>
        </w:rPr>
        <w:t>Bombay (</w:t>
      </w:r>
      <w:r>
        <w:rPr>
          <w:rFonts w:cs="Times New Roman"/>
        </w:rPr>
        <w:t>İ</w:t>
      </w:r>
      <w:r w:rsidRPr="005F690E">
        <w:rPr>
          <w:rFonts w:cs="Times New Roman"/>
        </w:rPr>
        <w:t>hkak’ın nakliyle);</w:t>
      </w:r>
      <w:r>
        <w:rPr>
          <w:rFonts w:cs="Times New Roman"/>
        </w:rPr>
        <w:t xml:space="preserve"> </w:t>
      </w:r>
      <w:r w:rsidRPr="005F690E">
        <w:rPr>
          <w:rFonts w:cs="Times New Roman"/>
        </w:rPr>
        <w:t>el</w:t>
      </w:r>
      <w:r>
        <w:rPr>
          <w:rFonts w:cs="Times New Roman"/>
        </w:rPr>
        <w:t xml:space="preserve">- </w:t>
      </w:r>
      <w:r w:rsidRPr="005F690E">
        <w:rPr>
          <w:rFonts w:cs="Times New Roman"/>
        </w:rPr>
        <w:t>Mustedrek Al</w:t>
      </w:r>
      <w:r>
        <w:rPr>
          <w:rFonts w:cs="Times New Roman"/>
        </w:rPr>
        <w:t>e</w:t>
      </w:r>
      <w:r w:rsidRPr="005F690E">
        <w:rPr>
          <w:rFonts w:cs="Times New Roman"/>
        </w:rPr>
        <w:t>’s sa</w:t>
      </w:r>
      <w:r>
        <w:rPr>
          <w:rFonts w:cs="Times New Roman"/>
        </w:rPr>
        <w:t>hiheyn,</w:t>
      </w:r>
      <w:r w:rsidRPr="005F690E">
        <w:rPr>
          <w:rFonts w:cs="Times New Roman"/>
        </w:rPr>
        <w:t xml:space="preserve"> 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150,</w:t>
      </w:r>
      <w:r>
        <w:rPr>
          <w:rFonts w:cs="Times New Roman"/>
        </w:rPr>
        <w:t xml:space="preserve"> </w:t>
      </w:r>
      <w:r w:rsidRPr="005F690E">
        <w:rPr>
          <w:rFonts w:cs="Times New Roman"/>
        </w:rPr>
        <w:t>Daru’l Marife,</w:t>
      </w:r>
      <w:r>
        <w:rPr>
          <w:rFonts w:cs="Times New Roman"/>
        </w:rPr>
        <w:t xml:space="preserve"> </w:t>
      </w:r>
      <w:r w:rsidRPr="005F690E">
        <w:rPr>
          <w:rFonts w:cs="Times New Roman"/>
        </w:rPr>
        <w:t>Beyrut;</w:t>
      </w:r>
      <w:r>
        <w:rPr>
          <w:rFonts w:cs="Times New Roman"/>
        </w:rPr>
        <w:t xml:space="preserve"> </w:t>
      </w:r>
      <w:r w:rsidRPr="005F690E">
        <w:rPr>
          <w:rFonts w:cs="Times New Roman"/>
        </w:rPr>
        <w:t>Musned</w:t>
      </w:r>
      <w:r>
        <w:rPr>
          <w:rFonts w:cs="Times New Roman"/>
        </w:rPr>
        <w:t xml:space="preserve">-i </w:t>
      </w:r>
      <w:r w:rsidRPr="005F690E">
        <w:rPr>
          <w:rFonts w:cs="Times New Roman"/>
        </w:rPr>
        <w:t>Ahmed,</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185,</w:t>
      </w:r>
      <w:r>
        <w:rPr>
          <w:rFonts w:cs="Times New Roman"/>
        </w:rPr>
        <w:t xml:space="preserve"> </w:t>
      </w:r>
      <w:r w:rsidRPr="005F690E">
        <w:rPr>
          <w:rFonts w:cs="Times New Roman"/>
        </w:rPr>
        <w:t>Dar</w:t>
      </w:r>
      <w:r>
        <w:rPr>
          <w:rFonts w:cs="Times New Roman"/>
        </w:rPr>
        <w:t xml:space="preserve">-u </w:t>
      </w:r>
      <w:r w:rsidRPr="005F690E">
        <w:rPr>
          <w:rFonts w:cs="Times New Roman"/>
        </w:rPr>
        <w:t>Sadr,</w:t>
      </w:r>
      <w:r>
        <w:rPr>
          <w:rFonts w:cs="Times New Roman"/>
        </w:rPr>
        <w:t xml:space="preserve"> </w:t>
      </w:r>
      <w:r w:rsidRPr="005F690E">
        <w:rPr>
          <w:rFonts w:cs="Times New Roman"/>
        </w:rPr>
        <w:t>Beyrut;</w:t>
      </w:r>
      <w:r>
        <w:rPr>
          <w:rFonts w:cs="Times New Roman"/>
        </w:rPr>
        <w:t xml:space="preserve"> </w:t>
      </w:r>
      <w:r w:rsidRPr="005F690E">
        <w:rPr>
          <w:rFonts w:cs="Times New Roman"/>
        </w:rPr>
        <w:t>Mişk</w:t>
      </w:r>
      <w:r>
        <w:rPr>
          <w:rFonts w:cs="Times New Roman"/>
        </w:rPr>
        <w:t>at</w:t>
      </w:r>
      <w:r w:rsidRPr="005F690E">
        <w:rPr>
          <w:rFonts w:cs="Times New Roman"/>
        </w:rPr>
        <w:t>’ul Mesabih,</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1731,</w:t>
      </w:r>
      <w:r>
        <w:rPr>
          <w:rFonts w:cs="Times New Roman"/>
        </w:rPr>
        <w:t xml:space="preserve"> </w:t>
      </w:r>
      <w:r w:rsidRPr="005F690E">
        <w:rPr>
          <w:rFonts w:cs="Times New Roman"/>
        </w:rPr>
        <w:t>el</w:t>
      </w:r>
      <w:r>
        <w:rPr>
          <w:rFonts w:cs="Times New Roman"/>
        </w:rPr>
        <w:t xml:space="preserve">- </w:t>
      </w:r>
      <w:r w:rsidRPr="005F690E">
        <w:rPr>
          <w:rFonts w:cs="Times New Roman"/>
        </w:rPr>
        <w:t>Mekteb’ul İslamiyye;</w:t>
      </w:r>
      <w:r>
        <w:rPr>
          <w:rFonts w:cs="Times New Roman"/>
        </w:rPr>
        <w:t xml:space="preserve"> </w:t>
      </w:r>
      <w:r w:rsidRPr="005F690E">
        <w:rPr>
          <w:rFonts w:cs="Times New Roman"/>
        </w:rPr>
        <w:t>Mesabih’us S</w:t>
      </w:r>
      <w:r>
        <w:rPr>
          <w:rFonts w:cs="Times New Roman"/>
        </w:rPr>
        <w:t>ünne</w:t>
      </w:r>
      <w:r w:rsidRPr="005F690E">
        <w:rPr>
          <w:rFonts w:cs="Times New Roman"/>
        </w:rPr>
        <w:t>,</w:t>
      </w:r>
      <w:r>
        <w:rPr>
          <w:rFonts w:cs="Times New Roman"/>
        </w:rPr>
        <w:t xml:space="preserve"> </w:t>
      </w:r>
      <w:r w:rsidRPr="005F690E">
        <w:rPr>
          <w:rFonts w:cs="Times New Roman"/>
        </w:rPr>
        <w:t>c.</w:t>
      </w:r>
      <w:r>
        <w:rPr>
          <w:rFonts w:cs="Times New Roman"/>
        </w:rPr>
        <w:t xml:space="preserve"> </w:t>
      </w:r>
      <w:r w:rsidRPr="005F690E">
        <w:rPr>
          <w:rFonts w:cs="Times New Roman"/>
        </w:rPr>
        <w:t>4,</w:t>
      </w:r>
      <w:r>
        <w:rPr>
          <w:rFonts w:cs="Times New Roman"/>
        </w:rPr>
        <w:t xml:space="preserve"> </w:t>
      </w:r>
      <w:r w:rsidRPr="005F690E">
        <w:rPr>
          <w:rFonts w:cs="Times New Roman"/>
        </w:rPr>
        <w:t>s.</w:t>
      </w:r>
      <w:r>
        <w:rPr>
          <w:rFonts w:cs="Times New Roman"/>
        </w:rPr>
        <w:t xml:space="preserve"> </w:t>
      </w:r>
      <w:r w:rsidRPr="005F690E">
        <w:rPr>
          <w:rFonts w:cs="Times New Roman"/>
        </w:rPr>
        <w:t>183,</w:t>
      </w:r>
      <w:r>
        <w:rPr>
          <w:rFonts w:cs="Times New Roman"/>
        </w:rPr>
        <w:t xml:space="preserve"> </w:t>
      </w:r>
      <w:r w:rsidRPr="005F690E">
        <w:rPr>
          <w:rFonts w:cs="Times New Roman"/>
        </w:rPr>
        <w:t>Dar’ul Marife,</w:t>
      </w:r>
      <w:r>
        <w:rPr>
          <w:rFonts w:cs="Times New Roman"/>
        </w:rPr>
        <w:t xml:space="preserve"> </w:t>
      </w:r>
      <w:r w:rsidRPr="005F690E">
        <w:rPr>
          <w:rFonts w:cs="Times New Roman"/>
        </w:rPr>
        <w:t>Beyrut;</w:t>
      </w:r>
      <w:r>
        <w:rPr>
          <w:rFonts w:cs="Times New Roman"/>
        </w:rPr>
        <w:t xml:space="preserve"> </w:t>
      </w:r>
      <w:r w:rsidRPr="005F690E">
        <w:rPr>
          <w:rFonts w:cs="Times New Roman"/>
        </w:rPr>
        <w:t>Metalib’us Suul,</w:t>
      </w:r>
      <w:r>
        <w:rPr>
          <w:rFonts w:cs="Times New Roman"/>
        </w:rPr>
        <w:t xml:space="preserve"> </w:t>
      </w:r>
      <w:r w:rsidRPr="005F690E">
        <w:rPr>
          <w:rFonts w:cs="Times New Roman"/>
        </w:rPr>
        <w:t>s.</w:t>
      </w:r>
      <w:r>
        <w:rPr>
          <w:rFonts w:cs="Times New Roman"/>
        </w:rPr>
        <w:t xml:space="preserve"> </w:t>
      </w:r>
      <w:r w:rsidRPr="005F690E">
        <w:rPr>
          <w:rFonts w:cs="Times New Roman"/>
        </w:rPr>
        <w:t>7,</w:t>
      </w:r>
      <w:r>
        <w:rPr>
          <w:rFonts w:cs="Times New Roman"/>
        </w:rPr>
        <w:t xml:space="preserve"> </w:t>
      </w:r>
      <w:r w:rsidRPr="005F690E">
        <w:rPr>
          <w:rFonts w:cs="Times New Roman"/>
        </w:rPr>
        <w:t>Tahran baskısı;</w:t>
      </w:r>
      <w:r>
        <w:rPr>
          <w:rFonts w:cs="Times New Roman"/>
        </w:rPr>
        <w:t xml:space="preserve"> </w:t>
      </w:r>
      <w:r w:rsidRPr="005F690E">
        <w:rPr>
          <w:rFonts w:cs="Times New Roman"/>
        </w:rPr>
        <w:t>Mealim’ut Tenzil,</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480,</w:t>
      </w:r>
      <w:r>
        <w:rPr>
          <w:rFonts w:cs="Times New Roman"/>
        </w:rPr>
        <w:t xml:space="preserve"> </w:t>
      </w:r>
      <w:r w:rsidRPr="005F690E">
        <w:rPr>
          <w:rFonts w:cs="Times New Roman"/>
        </w:rPr>
        <w:t>Dar’ul Fikr;</w:t>
      </w:r>
      <w:r>
        <w:rPr>
          <w:rFonts w:cs="Times New Roman"/>
        </w:rPr>
        <w:t xml:space="preserve"> </w:t>
      </w:r>
      <w:r w:rsidRPr="005F690E">
        <w:rPr>
          <w:rFonts w:cs="Times New Roman"/>
        </w:rPr>
        <w:t>Marifet</w:t>
      </w:r>
      <w:r>
        <w:rPr>
          <w:rFonts w:cs="Times New Roman"/>
        </w:rPr>
        <w:t xml:space="preserve">-i </w:t>
      </w:r>
      <w:r w:rsidRPr="005F690E">
        <w:rPr>
          <w:rFonts w:cs="Times New Roman"/>
        </w:rPr>
        <w:t>Usul’il Hadis,</w:t>
      </w:r>
      <w:r>
        <w:rPr>
          <w:rFonts w:cs="Times New Roman"/>
        </w:rPr>
        <w:t xml:space="preserve"> </w:t>
      </w:r>
      <w:r w:rsidRPr="005F690E">
        <w:rPr>
          <w:rFonts w:cs="Times New Roman"/>
        </w:rPr>
        <w:t>s.</w:t>
      </w:r>
      <w:r>
        <w:rPr>
          <w:rFonts w:cs="Times New Roman"/>
        </w:rPr>
        <w:t xml:space="preserve"> </w:t>
      </w:r>
      <w:r w:rsidRPr="005F690E">
        <w:rPr>
          <w:rFonts w:cs="Times New Roman"/>
        </w:rPr>
        <w:t>50,</w:t>
      </w:r>
      <w:r>
        <w:rPr>
          <w:rFonts w:cs="Times New Roman"/>
        </w:rPr>
        <w:t xml:space="preserve"> </w:t>
      </w:r>
      <w:r w:rsidRPr="005F690E">
        <w:rPr>
          <w:rFonts w:cs="Times New Roman"/>
        </w:rPr>
        <w:t>Dar’ul Kutub2ul İliyye Beyrut;</w:t>
      </w:r>
      <w:r>
        <w:rPr>
          <w:rFonts w:cs="Times New Roman"/>
        </w:rPr>
        <w:t xml:space="preserve"> </w:t>
      </w:r>
      <w:r w:rsidRPr="005F690E">
        <w:rPr>
          <w:rFonts w:cs="Times New Roman"/>
        </w:rPr>
        <w:t>Menakib</w:t>
      </w:r>
      <w:r>
        <w:rPr>
          <w:rFonts w:cs="Times New Roman"/>
        </w:rPr>
        <w:t xml:space="preserve">-i </w:t>
      </w:r>
      <w:r w:rsidRPr="005F690E">
        <w:rPr>
          <w:rFonts w:cs="Times New Roman"/>
        </w:rPr>
        <w:t>İbn</w:t>
      </w:r>
      <w:r>
        <w:rPr>
          <w:rFonts w:cs="Times New Roman"/>
        </w:rPr>
        <w:t xml:space="preserve">-i </w:t>
      </w:r>
      <w:r w:rsidRPr="005F690E">
        <w:rPr>
          <w:rFonts w:cs="Times New Roman"/>
        </w:rPr>
        <w:t>Meğazili,</w:t>
      </w:r>
      <w:r>
        <w:rPr>
          <w:rFonts w:cs="Times New Roman"/>
        </w:rPr>
        <w:t xml:space="preserve"> </w:t>
      </w:r>
      <w:r w:rsidRPr="005F690E">
        <w:rPr>
          <w:rFonts w:cs="Times New Roman"/>
        </w:rPr>
        <w:t>s.</w:t>
      </w:r>
      <w:r>
        <w:rPr>
          <w:rFonts w:cs="Times New Roman"/>
        </w:rPr>
        <w:t xml:space="preserve"> </w:t>
      </w:r>
      <w:r w:rsidRPr="005F690E">
        <w:rPr>
          <w:rFonts w:cs="Times New Roman"/>
        </w:rPr>
        <w:t>263,</w:t>
      </w:r>
      <w:r>
        <w:rPr>
          <w:rFonts w:cs="Times New Roman"/>
        </w:rPr>
        <w:t xml:space="preserve"> </w:t>
      </w:r>
      <w:r w:rsidRPr="005F690E">
        <w:rPr>
          <w:rFonts w:cs="Times New Roman"/>
        </w:rPr>
        <w:t>el</w:t>
      </w:r>
      <w:r>
        <w:rPr>
          <w:rFonts w:cs="Times New Roman"/>
        </w:rPr>
        <w:t xml:space="preserve">- </w:t>
      </w:r>
      <w:r w:rsidRPr="005F690E">
        <w:rPr>
          <w:rFonts w:cs="Times New Roman"/>
        </w:rPr>
        <w:t>M</w:t>
      </w:r>
      <w:r>
        <w:rPr>
          <w:rFonts w:cs="Times New Roman"/>
        </w:rPr>
        <w:t>ektebet’ul İslamiyye, Tahran</w:t>
      </w:r>
    </w:p>
  </w:footnote>
  <w:footnote w:id="8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Al</w:t>
      </w:r>
      <w:r>
        <w:rPr>
          <w:rFonts w:cs="Times New Roman"/>
        </w:rPr>
        <w:t xml:space="preserve">-i </w:t>
      </w:r>
      <w:r w:rsidRPr="005F690E">
        <w:rPr>
          <w:rFonts w:cs="Times New Roman"/>
        </w:rPr>
        <w:t>İmran suresi,</w:t>
      </w:r>
      <w:r>
        <w:rPr>
          <w:rFonts w:cs="Times New Roman"/>
        </w:rPr>
        <w:t xml:space="preserve"> </w:t>
      </w:r>
      <w:r w:rsidRPr="005F690E">
        <w:rPr>
          <w:rFonts w:cs="Times New Roman"/>
        </w:rPr>
        <w:t>59 ve 61.</w:t>
      </w:r>
      <w:r>
        <w:rPr>
          <w:rFonts w:cs="Times New Roman"/>
        </w:rPr>
        <w:t xml:space="preserve"> </w:t>
      </w:r>
      <w:r w:rsidRPr="005F690E">
        <w:rPr>
          <w:rFonts w:cs="Times New Roman"/>
        </w:rPr>
        <w:t>Ayetler</w:t>
      </w:r>
    </w:p>
  </w:footnote>
  <w:footnote w:id="9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Ali b.</w:t>
      </w:r>
      <w:r>
        <w:rPr>
          <w:rFonts w:cs="Times New Roman"/>
        </w:rPr>
        <w:t xml:space="preserve"> </w:t>
      </w:r>
      <w:r w:rsidRPr="005F690E">
        <w:rPr>
          <w:rFonts w:cs="Times New Roman"/>
        </w:rPr>
        <w:t>İbrahim,</w:t>
      </w:r>
      <w:r>
        <w:rPr>
          <w:rFonts w:cs="Times New Roman"/>
        </w:rPr>
        <w:t xml:space="preserve"> </w:t>
      </w:r>
      <w:r w:rsidRPr="005F690E">
        <w:rPr>
          <w:rFonts w:cs="Times New Roman"/>
        </w:rPr>
        <w:t>Necef matbaası,</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104,</w:t>
      </w:r>
      <w:r>
        <w:rPr>
          <w:rFonts w:cs="Times New Roman"/>
        </w:rPr>
        <w:t xml:space="preserve"> </w:t>
      </w:r>
      <w:r w:rsidRPr="005F690E">
        <w:rPr>
          <w:rFonts w:cs="Times New Roman"/>
        </w:rPr>
        <w:t>ve El</w:t>
      </w:r>
      <w:r>
        <w:rPr>
          <w:rFonts w:cs="Times New Roman"/>
        </w:rPr>
        <w:t xml:space="preserve">- </w:t>
      </w:r>
      <w:r w:rsidRPr="005F690E">
        <w:rPr>
          <w:rFonts w:cs="Times New Roman"/>
        </w:rPr>
        <w:t>Bu</w:t>
      </w:r>
      <w:r w:rsidRPr="005F690E">
        <w:rPr>
          <w:rFonts w:cs="Times New Roman"/>
        </w:rPr>
        <w:t>r</w:t>
      </w:r>
      <w:r w:rsidRPr="005F690E">
        <w:rPr>
          <w:rFonts w:cs="Times New Roman"/>
        </w:rPr>
        <w:t>han,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285</w:t>
      </w:r>
    </w:p>
  </w:footnote>
  <w:footnote w:id="9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-u </w:t>
      </w:r>
      <w:r w:rsidRPr="005F690E">
        <w:rPr>
          <w:rFonts w:cs="Times New Roman"/>
        </w:rPr>
        <w:t>Burhan 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289,</w:t>
      </w:r>
      <w:r>
        <w:rPr>
          <w:rFonts w:cs="Times New Roman"/>
        </w:rPr>
        <w:t xml:space="preserve"> </w:t>
      </w:r>
      <w:r w:rsidRPr="005F690E">
        <w:rPr>
          <w:rFonts w:cs="Times New Roman"/>
        </w:rPr>
        <w:t xml:space="preserve">İsmailiyan basım kuruluşu, </w:t>
      </w:r>
    </w:p>
  </w:footnote>
  <w:footnote w:id="9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En’am suresi,</w:t>
      </w:r>
      <w:r>
        <w:rPr>
          <w:rFonts w:cs="Times New Roman"/>
        </w:rPr>
        <w:t xml:space="preserve"> </w:t>
      </w:r>
      <w:r w:rsidRPr="005F690E">
        <w:rPr>
          <w:rFonts w:cs="Times New Roman"/>
        </w:rPr>
        <w:t>84</w:t>
      </w:r>
      <w:r>
        <w:rPr>
          <w:rFonts w:cs="Times New Roman"/>
        </w:rPr>
        <w:t xml:space="preserve">- </w:t>
      </w:r>
      <w:r w:rsidRPr="005F690E">
        <w:rPr>
          <w:rFonts w:cs="Times New Roman"/>
        </w:rPr>
        <w:t>85</w:t>
      </w:r>
    </w:p>
  </w:footnote>
  <w:footnote w:id="9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El</w:t>
      </w:r>
      <w:r>
        <w:rPr>
          <w:rFonts w:cs="Times New Roman"/>
        </w:rPr>
        <w:t xml:space="preserve">- </w:t>
      </w:r>
      <w:r w:rsidRPr="005F690E">
        <w:rPr>
          <w:rFonts w:cs="Times New Roman"/>
        </w:rPr>
        <w:t>Burhan,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289,</w:t>
      </w:r>
      <w:r>
        <w:rPr>
          <w:rFonts w:cs="Times New Roman"/>
        </w:rPr>
        <w:t xml:space="preserve"> </w:t>
      </w:r>
      <w:r w:rsidRPr="005F690E">
        <w:rPr>
          <w:rFonts w:cs="Times New Roman"/>
        </w:rPr>
        <w:t>İsmailiyan basım kurulu</w:t>
      </w:r>
    </w:p>
  </w:footnote>
  <w:footnote w:id="9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El</w:t>
      </w:r>
      <w:r>
        <w:rPr>
          <w:rFonts w:cs="Times New Roman"/>
        </w:rPr>
        <w:t xml:space="preserve">- </w:t>
      </w:r>
      <w:r w:rsidRPr="005F690E">
        <w:rPr>
          <w:rFonts w:cs="Times New Roman"/>
        </w:rPr>
        <w:t>İhtisas,</w:t>
      </w:r>
      <w:r>
        <w:rPr>
          <w:rFonts w:cs="Times New Roman"/>
        </w:rPr>
        <w:t xml:space="preserve"> </w:t>
      </w:r>
      <w:r w:rsidRPr="005F690E">
        <w:rPr>
          <w:rFonts w:cs="Times New Roman"/>
        </w:rPr>
        <w:t>s.</w:t>
      </w:r>
      <w:r>
        <w:rPr>
          <w:rFonts w:cs="Times New Roman"/>
        </w:rPr>
        <w:t xml:space="preserve"> </w:t>
      </w:r>
      <w:r w:rsidRPr="005F690E">
        <w:rPr>
          <w:rFonts w:cs="Times New Roman"/>
        </w:rPr>
        <w:t>56,</w:t>
      </w:r>
      <w:r>
        <w:rPr>
          <w:rFonts w:cs="Times New Roman"/>
        </w:rPr>
        <w:t xml:space="preserve"> </w:t>
      </w:r>
      <w:r w:rsidRPr="005F690E">
        <w:rPr>
          <w:rFonts w:cs="Times New Roman"/>
        </w:rPr>
        <w:t xml:space="preserve">Camiat’ul Muderrisin yayınları </w:t>
      </w:r>
    </w:p>
  </w:footnote>
  <w:footnote w:id="9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Tefsi</w:t>
      </w:r>
      <w:r>
        <w:rPr>
          <w:rFonts w:cs="Times New Roman"/>
        </w:rPr>
        <w:t xml:space="preserve">- </w:t>
      </w:r>
      <w:r w:rsidRPr="005F690E">
        <w:rPr>
          <w:rFonts w:cs="Times New Roman"/>
        </w:rPr>
        <w:t>u</w:t>
      </w:r>
      <w:r>
        <w:rPr>
          <w:rFonts w:cs="Times New Roman"/>
        </w:rPr>
        <w:t>l</w:t>
      </w:r>
      <w:r w:rsidRPr="005F690E">
        <w:rPr>
          <w:rFonts w:cs="Times New Roman"/>
        </w:rPr>
        <w:t xml:space="preserve"> Minar,</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322,</w:t>
      </w:r>
      <w:r>
        <w:rPr>
          <w:rFonts w:cs="Times New Roman"/>
        </w:rPr>
        <w:t xml:space="preserve"> </w:t>
      </w:r>
      <w:r w:rsidRPr="005F690E">
        <w:rPr>
          <w:rFonts w:cs="Times New Roman"/>
        </w:rPr>
        <w:t>dar</w:t>
      </w:r>
      <w:r>
        <w:rPr>
          <w:rFonts w:cs="Times New Roman"/>
        </w:rPr>
        <w:t xml:space="preserve">-u </w:t>
      </w:r>
      <w:r w:rsidRPr="005F690E">
        <w:rPr>
          <w:rFonts w:cs="Times New Roman"/>
        </w:rPr>
        <w:t>Marifet,</w:t>
      </w:r>
      <w:r>
        <w:rPr>
          <w:rFonts w:cs="Times New Roman"/>
        </w:rPr>
        <w:t xml:space="preserve"> </w:t>
      </w:r>
      <w:r w:rsidRPr="005F690E">
        <w:rPr>
          <w:rFonts w:cs="Times New Roman"/>
        </w:rPr>
        <w:t>Beyrut</w:t>
      </w:r>
    </w:p>
  </w:footnote>
  <w:footnote w:id="9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Bu konuda tathir ayeti bölümüne müracaat ediniz. </w:t>
      </w:r>
    </w:p>
  </w:footnote>
  <w:footnote w:id="9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Ruh’ul Meani,</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190,</w:t>
      </w:r>
      <w:r>
        <w:rPr>
          <w:rFonts w:cs="Times New Roman"/>
        </w:rPr>
        <w:t xml:space="preserve"> </w:t>
      </w:r>
      <w:r w:rsidRPr="005F690E">
        <w:rPr>
          <w:rFonts w:cs="Times New Roman"/>
        </w:rPr>
        <w:t>dar</w:t>
      </w:r>
      <w:r>
        <w:rPr>
          <w:rFonts w:cs="Times New Roman"/>
        </w:rPr>
        <w:t xml:space="preserve">-u </w:t>
      </w:r>
      <w:r w:rsidRPr="005F690E">
        <w:rPr>
          <w:rFonts w:cs="Times New Roman"/>
        </w:rPr>
        <w:t>İhya’ut Turas’il Arabi</w:t>
      </w:r>
    </w:p>
  </w:footnote>
  <w:footnote w:id="9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Mizan’ul İtidal,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154,</w:t>
      </w:r>
      <w:r>
        <w:rPr>
          <w:rFonts w:cs="Times New Roman"/>
        </w:rPr>
        <w:t xml:space="preserve"> </w:t>
      </w:r>
      <w:r w:rsidRPr="005F690E">
        <w:rPr>
          <w:rFonts w:cs="Times New Roman"/>
        </w:rPr>
        <w:t>Dar</w:t>
      </w:r>
      <w:r>
        <w:rPr>
          <w:rFonts w:cs="Times New Roman"/>
        </w:rPr>
        <w:t xml:space="preserve">-u </w:t>
      </w:r>
      <w:r w:rsidRPr="005F690E">
        <w:rPr>
          <w:rFonts w:cs="Times New Roman"/>
        </w:rPr>
        <w:t>Fikr</w:t>
      </w:r>
    </w:p>
  </w:footnote>
  <w:footnote w:id="9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Siyer</w:t>
      </w:r>
      <w:r>
        <w:rPr>
          <w:rFonts w:cs="Times New Roman"/>
        </w:rPr>
        <w:t xml:space="preserve">-u </w:t>
      </w:r>
      <w:r w:rsidRPr="005F690E">
        <w:rPr>
          <w:rFonts w:cs="Times New Roman"/>
        </w:rPr>
        <w:t>Alam’</w:t>
      </w:r>
      <w:r>
        <w:rPr>
          <w:rFonts w:cs="Times New Roman"/>
        </w:rPr>
        <w:t>i</w:t>
      </w:r>
      <w:r w:rsidRPr="005F690E">
        <w:rPr>
          <w:rFonts w:cs="Times New Roman"/>
        </w:rPr>
        <w:t>n Nubela ,</w:t>
      </w:r>
      <w:r>
        <w:rPr>
          <w:rFonts w:cs="Times New Roman"/>
        </w:rPr>
        <w:t xml:space="preserve"> </w:t>
      </w:r>
      <w:r w:rsidRPr="005F690E">
        <w:rPr>
          <w:rFonts w:cs="Times New Roman"/>
        </w:rPr>
        <w:t>c.</w:t>
      </w:r>
      <w:r>
        <w:rPr>
          <w:rFonts w:cs="Times New Roman"/>
        </w:rPr>
        <w:t xml:space="preserve"> </w:t>
      </w:r>
      <w:r w:rsidRPr="005F690E">
        <w:rPr>
          <w:rFonts w:cs="Times New Roman"/>
        </w:rPr>
        <w:t>10,</w:t>
      </w:r>
      <w:r>
        <w:rPr>
          <w:rFonts w:cs="Times New Roman"/>
        </w:rPr>
        <w:t xml:space="preserve"> </w:t>
      </w:r>
      <w:r w:rsidRPr="005F690E">
        <w:rPr>
          <w:rFonts w:cs="Times New Roman"/>
        </w:rPr>
        <w:t>s.</w:t>
      </w:r>
      <w:r>
        <w:rPr>
          <w:rFonts w:cs="Times New Roman"/>
        </w:rPr>
        <w:t xml:space="preserve"> </w:t>
      </w:r>
      <w:r w:rsidRPr="005F690E">
        <w:rPr>
          <w:rFonts w:cs="Times New Roman"/>
        </w:rPr>
        <w:t>104,</w:t>
      </w:r>
      <w:r>
        <w:rPr>
          <w:rFonts w:cs="Times New Roman"/>
        </w:rPr>
        <w:t xml:space="preserve"> </w:t>
      </w:r>
      <w:r w:rsidRPr="005F690E">
        <w:rPr>
          <w:rFonts w:cs="Times New Roman"/>
        </w:rPr>
        <w:t>Risalet kurumu</w:t>
      </w:r>
    </w:p>
  </w:footnote>
  <w:footnote w:id="10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Fahr</w:t>
      </w:r>
      <w:r>
        <w:rPr>
          <w:rFonts w:cs="Times New Roman"/>
        </w:rPr>
        <w:t xml:space="preserve">-u </w:t>
      </w:r>
      <w:r w:rsidRPr="005F690E">
        <w:rPr>
          <w:rFonts w:cs="Times New Roman"/>
        </w:rPr>
        <w:t>Razi’nin beyan ettiği bu şahıs kitaplarda yer aldığına g</w:t>
      </w:r>
      <w:r w:rsidRPr="005F690E">
        <w:rPr>
          <w:rFonts w:cs="Times New Roman"/>
        </w:rPr>
        <w:t>ö</w:t>
      </w:r>
      <w:r w:rsidRPr="005F690E">
        <w:rPr>
          <w:rFonts w:cs="Times New Roman"/>
        </w:rPr>
        <w:t>re Şia’nın büyük müçtehitlerinden,</w:t>
      </w:r>
      <w:r>
        <w:rPr>
          <w:rFonts w:cs="Times New Roman"/>
        </w:rPr>
        <w:t xml:space="preserve"> </w:t>
      </w:r>
      <w:r w:rsidRPr="005F690E">
        <w:rPr>
          <w:rFonts w:cs="Times New Roman"/>
        </w:rPr>
        <w:t>kelam alimlerinden ve Fahr</w:t>
      </w:r>
      <w:r>
        <w:rPr>
          <w:rFonts w:cs="Times New Roman"/>
        </w:rPr>
        <w:t xml:space="preserve">-u </w:t>
      </w:r>
      <w:r w:rsidRPr="005F690E">
        <w:rPr>
          <w:rFonts w:cs="Times New Roman"/>
        </w:rPr>
        <w:t>Razi’nin üstatlarından biridir.</w:t>
      </w:r>
      <w:r>
        <w:rPr>
          <w:rFonts w:cs="Times New Roman"/>
        </w:rPr>
        <w:t xml:space="preserve"> </w:t>
      </w:r>
      <w:r w:rsidRPr="005F690E">
        <w:rPr>
          <w:rFonts w:cs="Times New Roman"/>
        </w:rPr>
        <w:t>Merhum Muhaddis Kumi onun ha</w:t>
      </w:r>
      <w:r w:rsidRPr="005F690E">
        <w:rPr>
          <w:rFonts w:cs="Times New Roman"/>
        </w:rPr>
        <w:t>k</w:t>
      </w:r>
      <w:r w:rsidRPr="005F690E">
        <w:rPr>
          <w:rFonts w:cs="Times New Roman"/>
        </w:rPr>
        <w:t>kında şöyle demektedir:</w:t>
      </w:r>
      <w:r>
        <w:rPr>
          <w:rFonts w:cs="Times New Roman"/>
        </w:rPr>
        <w:t xml:space="preserve"> </w:t>
      </w:r>
      <w:r w:rsidRPr="005F690E">
        <w:rPr>
          <w:rFonts w:cs="Times New Roman"/>
        </w:rPr>
        <w:t>Şeyh Sedud’ud Din Mahmut b.</w:t>
      </w:r>
      <w:r>
        <w:rPr>
          <w:rFonts w:cs="Times New Roman"/>
        </w:rPr>
        <w:t xml:space="preserve"> </w:t>
      </w:r>
      <w:r w:rsidRPr="005F690E">
        <w:rPr>
          <w:rFonts w:cs="Times New Roman"/>
        </w:rPr>
        <w:t>Ali Hasan Humusi</w:t>
      </w:r>
      <w:r>
        <w:rPr>
          <w:rFonts w:cs="Times New Roman"/>
        </w:rPr>
        <w:t xml:space="preserve">-i </w:t>
      </w:r>
      <w:r w:rsidRPr="005F690E">
        <w:rPr>
          <w:rFonts w:cs="Times New Roman"/>
        </w:rPr>
        <w:t>Razi,</w:t>
      </w:r>
      <w:r>
        <w:rPr>
          <w:rFonts w:cs="Times New Roman"/>
        </w:rPr>
        <w:t xml:space="preserve"> </w:t>
      </w:r>
      <w:r w:rsidRPr="005F690E">
        <w:rPr>
          <w:rFonts w:cs="Times New Roman"/>
        </w:rPr>
        <w:t>derin bir kelam alimi ve kelam ilminde yazılmış olan et</w:t>
      </w:r>
      <w:r>
        <w:rPr>
          <w:rFonts w:cs="Times New Roman"/>
        </w:rPr>
        <w:t xml:space="preserve">- </w:t>
      </w:r>
      <w:r w:rsidRPr="005F690E">
        <w:rPr>
          <w:rFonts w:cs="Times New Roman"/>
        </w:rPr>
        <w:t>Taluk’ul İraki adlı kitabın sahibidir.</w:t>
      </w:r>
      <w:r>
        <w:rPr>
          <w:rFonts w:cs="Times New Roman"/>
        </w:rPr>
        <w:t xml:space="preserve"> </w:t>
      </w:r>
      <w:r w:rsidRPr="005F690E">
        <w:rPr>
          <w:rFonts w:cs="Times New Roman"/>
        </w:rPr>
        <w:t>Daha sonra da merhum M</w:t>
      </w:r>
      <w:r w:rsidRPr="005F690E">
        <w:rPr>
          <w:rFonts w:cs="Times New Roman"/>
        </w:rPr>
        <w:t>u</w:t>
      </w:r>
      <w:r w:rsidRPr="005F690E">
        <w:rPr>
          <w:rFonts w:cs="Times New Roman"/>
        </w:rPr>
        <w:t>haddis Kumi Şeyh Bahai’den bir söz rivayet etmektedir.</w:t>
      </w:r>
      <w:r>
        <w:rPr>
          <w:rFonts w:cs="Times New Roman"/>
        </w:rPr>
        <w:t xml:space="preserve"> </w:t>
      </w:r>
      <w:r w:rsidRPr="005F690E">
        <w:rPr>
          <w:rFonts w:cs="Times New Roman"/>
        </w:rPr>
        <w:t>Bu söz es</w:t>
      </w:r>
      <w:r w:rsidRPr="005F690E">
        <w:rPr>
          <w:rFonts w:cs="Times New Roman"/>
        </w:rPr>
        <w:t>a</w:t>
      </w:r>
      <w:r w:rsidRPr="005F690E">
        <w:rPr>
          <w:rFonts w:cs="Times New Roman"/>
        </w:rPr>
        <w:t xml:space="preserve">sınca söz konusu şahıs Şia alimlerinin müçtehitlerindendir ve Rey^deki Humus adlı bir belde’ye mensuptur. </w:t>
      </w:r>
      <w:r>
        <w:rPr>
          <w:rFonts w:cs="Times New Roman"/>
        </w:rPr>
        <w:t>G</w:t>
      </w:r>
      <w:r w:rsidRPr="005F690E">
        <w:rPr>
          <w:rFonts w:cs="Times New Roman"/>
        </w:rPr>
        <w:t>ünümüzde bu belde yıkılmış bir haldedir.</w:t>
      </w:r>
      <w:r>
        <w:rPr>
          <w:rFonts w:cs="Times New Roman"/>
        </w:rPr>
        <w:t xml:space="preserve"> </w:t>
      </w:r>
      <w:r w:rsidRPr="005F690E">
        <w:rPr>
          <w:rFonts w:cs="Times New Roman"/>
        </w:rPr>
        <w:t>(Sefinet’ul Bihar,</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340,</w:t>
      </w:r>
      <w:r>
        <w:rPr>
          <w:rFonts w:cs="Times New Roman"/>
        </w:rPr>
        <w:t xml:space="preserve"> </w:t>
      </w:r>
      <w:r w:rsidRPr="005F690E">
        <w:rPr>
          <w:rFonts w:cs="Times New Roman"/>
        </w:rPr>
        <w:t>Mahmudi Kütü</w:t>
      </w:r>
      <w:r w:rsidRPr="005F690E">
        <w:rPr>
          <w:rFonts w:cs="Times New Roman"/>
        </w:rPr>
        <w:t>p</w:t>
      </w:r>
      <w:r w:rsidRPr="005F690E">
        <w:rPr>
          <w:rFonts w:cs="Times New Roman"/>
        </w:rPr>
        <w:t>hanesi yayınları)</w:t>
      </w:r>
    </w:p>
    <w:p w:rsidR="00F053EB" w:rsidRPr="005F690E" w:rsidRDefault="00F053EB" w:rsidP="001C004F">
      <w:pPr>
        <w:pStyle w:val="FootnoteText"/>
        <w:rPr>
          <w:rFonts w:cs="Times New Roman"/>
        </w:rPr>
      </w:pPr>
      <w:r w:rsidRPr="005F690E">
        <w:rPr>
          <w:rFonts w:cs="Times New Roman"/>
        </w:rPr>
        <w:t>Merhum Seyyid Muhsin Emel Cebel</w:t>
      </w:r>
      <w:r>
        <w:rPr>
          <w:rFonts w:cs="Times New Roman"/>
        </w:rPr>
        <w:t xml:space="preserve">-i </w:t>
      </w:r>
      <w:r w:rsidRPr="005F690E">
        <w:rPr>
          <w:rFonts w:cs="Times New Roman"/>
        </w:rPr>
        <w:t>Amili et’</w:t>
      </w:r>
      <w:r>
        <w:rPr>
          <w:rFonts w:cs="Times New Roman"/>
        </w:rPr>
        <w:t>t</w:t>
      </w:r>
      <w:r w:rsidRPr="005F690E">
        <w:rPr>
          <w:rFonts w:cs="Times New Roman"/>
        </w:rPr>
        <w:t>alik’ul İraki k</w:t>
      </w:r>
      <w:r w:rsidRPr="005F690E">
        <w:rPr>
          <w:rFonts w:cs="Times New Roman"/>
        </w:rPr>
        <w:t>i</w:t>
      </w:r>
      <w:r w:rsidRPr="005F690E">
        <w:rPr>
          <w:rFonts w:cs="Times New Roman"/>
        </w:rPr>
        <w:t>tabının el yazması nüshasından veya el’</w:t>
      </w:r>
      <w:r>
        <w:rPr>
          <w:rFonts w:cs="Times New Roman"/>
        </w:rPr>
        <w:t>m</w:t>
      </w:r>
      <w:r w:rsidRPr="005F690E">
        <w:rPr>
          <w:rFonts w:cs="Times New Roman"/>
        </w:rPr>
        <w:t xml:space="preserve">unkizu </w:t>
      </w:r>
      <w:r>
        <w:rPr>
          <w:rFonts w:cs="Times New Roman"/>
        </w:rPr>
        <w:t>m</w:t>
      </w:r>
      <w:r w:rsidRPr="005F690E">
        <w:rPr>
          <w:rFonts w:cs="Times New Roman"/>
        </w:rPr>
        <w:t>ine’t Taklit adlı kitap üzerinde şöyle yazıldığını nakletmektedir:</w:t>
      </w:r>
      <w:r>
        <w:rPr>
          <w:rFonts w:cs="Times New Roman"/>
        </w:rPr>
        <w:t xml:space="preserve"> “</w:t>
      </w:r>
      <w:r w:rsidRPr="005F690E">
        <w:rPr>
          <w:rFonts w:cs="Times New Roman"/>
        </w:rPr>
        <w:t xml:space="preserve">Bu kitap büyük Şeyh alim Sedid’ud </w:t>
      </w:r>
      <w:r>
        <w:rPr>
          <w:rFonts w:cs="Times New Roman"/>
        </w:rPr>
        <w:t>D</w:t>
      </w:r>
      <w:r w:rsidRPr="005F690E">
        <w:rPr>
          <w:rFonts w:cs="Times New Roman"/>
        </w:rPr>
        <w:t xml:space="preserve">in </w:t>
      </w:r>
      <w:r>
        <w:rPr>
          <w:rFonts w:cs="Times New Roman"/>
        </w:rPr>
        <w:t>H</w:t>
      </w:r>
      <w:r w:rsidRPr="005F690E">
        <w:rPr>
          <w:rFonts w:cs="Times New Roman"/>
        </w:rPr>
        <w:t>ücet’ül İslam ve’l Müslimin Şia’nın sözc</w:t>
      </w:r>
      <w:r w:rsidRPr="005F690E">
        <w:rPr>
          <w:rFonts w:cs="Times New Roman"/>
        </w:rPr>
        <w:t>ü</w:t>
      </w:r>
      <w:r w:rsidRPr="005F690E">
        <w:rPr>
          <w:rFonts w:cs="Times New Roman"/>
        </w:rPr>
        <w:t>sü,</w:t>
      </w:r>
      <w:r>
        <w:rPr>
          <w:rFonts w:cs="Times New Roman"/>
        </w:rPr>
        <w:t xml:space="preserve"> </w:t>
      </w:r>
      <w:r w:rsidRPr="005F690E">
        <w:rPr>
          <w:rFonts w:cs="Times New Roman"/>
        </w:rPr>
        <w:t>mütekellimi ve münazara edenlerin aslanı Mahmud b.</w:t>
      </w:r>
      <w:r>
        <w:rPr>
          <w:rFonts w:cs="Times New Roman"/>
        </w:rPr>
        <w:t xml:space="preserve"> </w:t>
      </w:r>
      <w:r w:rsidRPr="005F690E">
        <w:rPr>
          <w:rFonts w:cs="Times New Roman"/>
        </w:rPr>
        <w:t>Ali b.</w:t>
      </w:r>
      <w:r>
        <w:rPr>
          <w:rFonts w:cs="Times New Roman"/>
        </w:rPr>
        <w:t xml:space="preserve"> </w:t>
      </w:r>
      <w:r w:rsidRPr="005F690E">
        <w:rPr>
          <w:rFonts w:cs="Times New Roman"/>
        </w:rPr>
        <w:t>H</w:t>
      </w:r>
      <w:r w:rsidRPr="005F690E">
        <w:rPr>
          <w:rFonts w:cs="Times New Roman"/>
        </w:rPr>
        <w:t>a</w:t>
      </w:r>
      <w:r w:rsidRPr="005F690E">
        <w:rPr>
          <w:rFonts w:cs="Times New Roman"/>
        </w:rPr>
        <w:t>san el</w:t>
      </w:r>
      <w:r>
        <w:rPr>
          <w:rFonts w:cs="Times New Roman"/>
        </w:rPr>
        <w:t xml:space="preserve">- </w:t>
      </w:r>
      <w:r w:rsidRPr="005F690E">
        <w:rPr>
          <w:rFonts w:cs="Times New Roman"/>
        </w:rPr>
        <w:t>Humusi’ye aittir.</w:t>
      </w:r>
      <w:r>
        <w:rPr>
          <w:rFonts w:cs="Times New Roman"/>
        </w:rPr>
        <w:t xml:space="preserve"> </w:t>
      </w:r>
      <w:r w:rsidRPr="005F690E">
        <w:rPr>
          <w:rFonts w:cs="Times New Roman"/>
        </w:rPr>
        <w:t>(Allah onun izzetini devamlı ve baki kılsın.</w:t>
      </w:r>
      <w:r>
        <w:rPr>
          <w:rFonts w:cs="Times New Roman"/>
        </w:rPr>
        <w:t xml:space="preserve"> </w:t>
      </w:r>
      <w:r w:rsidRPr="005F690E">
        <w:rPr>
          <w:rFonts w:cs="Times New Roman"/>
        </w:rPr>
        <w:t>Ona karşı kıskançlık ve düşmanlık gösterenleri de zillet içinde karar kılsın</w:t>
      </w:r>
      <w:r>
        <w:rPr>
          <w:rFonts w:cs="Times New Roman"/>
        </w:rPr>
        <w:t>.)”</w:t>
      </w:r>
    </w:p>
    <w:p w:rsidR="00F053EB" w:rsidRPr="005F690E" w:rsidRDefault="00F053EB" w:rsidP="001C004F">
      <w:pPr>
        <w:pStyle w:val="FootnoteText"/>
        <w:rPr>
          <w:rFonts w:cs="Times New Roman"/>
        </w:rPr>
      </w:pPr>
      <w:r w:rsidRPr="005F690E">
        <w:rPr>
          <w:rFonts w:cs="Times New Roman"/>
        </w:rPr>
        <w:t>Ayan’uş Şia,</w:t>
      </w:r>
      <w:r>
        <w:rPr>
          <w:rFonts w:cs="Times New Roman"/>
        </w:rPr>
        <w:t xml:space="preserve"> </w:t>
      </w:r>
      <w:r w:rsidRPr="005F690E">
        <w:rPr>
          <w:rFonts w:cs="Times New Roman"/>
        </w:rPr>
        <w:t>c.</w:t>
      </w:r>
      <w:r>
        <w:rPr>
          <w:rFonts w:cs="Times New Roman"/>
        </w:rPr>
        <w:t xml:space="preserve"> </w:t>
      </w:r>
      <w:r w:rsidRPr="005F690E">
        <w:rPr>
          <w:rFonts w:cs="Times New Roman"/>
        </w:rPr>
        <w:t>10,</w:t>
      </w:r>
      <w:r>
        <w:rPr>
          <w:rFonts w:cs="Times New Roman"/>
        </w:rPr>
        <w:t xml:space="preserve"> </w:t>
      </w:r>
      <w:r w:rsidRPr="005F690E">
        <w:rPr>
          <w:rFonts w:cs="Times New Roman"/>
        </w:rPr>
        <w:t>105,</w:t>
      </w:r>
      <w:r>
        <w:rPr>
          <w:rFonts w:cs="Times New Roman"/>
        </w:rPr>
        <w:t xml:space="preserve"> </w:t>
      </w:r>
      <w:r w:rsidRPr="005F690E">
        <w:rPr>
          <w:rFonts w:cs="Times New Roman"/>
        </w:rPr>
        <w:t>Dar’ut Taaruf lil Metbuat,</w:t>
      </w:r>
      <w:r>
        <w:rPr>
          <w:rFonts w:cs="Times New Roman"/>
        </w:rPr>
        <w:t xml:space="preserve"> </w:t>
      </w:r>
      <w:r w:rsidRPr="005F690E">
        <w:rPr>
          <w:rFonts w:cs="Times New Roman"/>
        </w:rPr>
        <w:t xml:space="preserve">Beyrut, </w:t>
      </w:r>
    </w:p>
    <w:p w:rsidR="00F053EB" w:rsidRPr="005F690E" w:rsidRDefault="00F053EB" w:rsidP="001C004F">
      <w:pPr>
        <w:pStyle w:val="FootnoteText"/>
        <w:rPr>
          <w:rFonts w:cs="Times New Roman"/>
        </w:rPr>
      </w:pPr>
      <w:r>
        <w:rPr>
          <w:rFonts w:cs="Times New Roman"/>
        </w:rPr>
        <w:t xml:space="preserve">Firuzabadi ise el- </w:t>
      </w:r>
      <w:r w:rsidRPr="005F690E">
        <w:rPr>
          <w:rFonts w:cs="Times New Roman"/>
        </w:rPr>
        <w:t>Kamus’ul Muhit adlı kitabında şöyle diyor:</w:t>
      </w:r>
      <w:r>
        <w:rPr>
          <w:rFonts w:cs="Times New Roman"/>
        </w:rPr>
        <w:t xml:space="preserve"> </w:t>
      </w:r>
      <w:r w:rsidRPr="005F690E">
        <w:rPr>
          <w:rFonts w:cs="Times New Roman"/>
        </w:rPr>
        <w:t>Mahmut b.</w:t>
      </w:r>
      <w:r>
        <w:rPr>
          <w:rFonts w:cs="Times New Roman"/>
        </w:rPr>
        <w:t xml:space="preserve"> </w:t>
      </w:r>
      <w:r w:rsidRPr="005F690E">
        <w:rPr>
          <w:rFonts w:cs="Times New Roman"/>
        </w:rPr>
        <w:t>Ali el</w:t>
      </w:r>
      <w:r>
        <w:rPr>
          <w:rFonts w:cs="Times New Roman"/>
        </w:rPr>
        <w:t xml:space="preserve">- </w:t>
      </w:r>
      <w:r w:rsidRPr="005F690E">
        <w:rPr>
          <w:rFonts w:cs="Times New Roman"/>
        </w:rPr>
        <w:t>Humusi İmam F</w:t>
      </w:r>
      <w:r>
        <w:rPr>
          <w:rFonts w:cs="Times New Roman"/>
        </w:rPr>
        <w:t>ahr-u Ra</w:t>
      </w:r>
      <w:r w:rsidRPr="005F690E">
        <w:rPr>
          <w:rFonts w:cs="Times New Roman"/>
        </w:rPr>
        <w:t>zi’nin kendisinden ilim öğrendiği bir mütekellimdir</w:t>
      </w:r>
      <w:r>
        <w:rPr>
          <w:rFonts w:cs="Times New Roman"/>
        </w:rPr>
        <w:t>.”</w:t>
      </w:r>
      <w:r w:rsidRPr="005F690E">
        <w:rPr>
          <w:rFonts w:cs="Times New Roman"/>
        </w:rPr>
        <w:t xml:space="preserve"> (el</w:t>
      </w:r>
      <w:r>
        <w:rPr>
          <w:rFonts w:cs="Times New Roman"/>
        </w:rPr>
        <w:t xml:space="preserve">- </w:t>
      </w:r>
      <w:r w:rsidRPr="005F690E">
        <w:rPr>
          <w:rFonts w:cs="Times New Roman"/>
        </w:rPr>
        <w:t>Kamus’ul Muh</w:t>
      </w:r>
      <w:r>
        <w:rPr>
          <w:rFonts w:cs="Times New Roman"/>
        </w:rPr>
        <w:t>it</w:t>
      </w:r>
      <w:r w:rsidRPr="005F690E">
        <w:rPr>
          <w:rFonts w:cs="Times New Roman"/>
        </w:rPr>
        <w:t>,</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299,</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p>
    <w:p w:rsidR="00F053EB" w:rsidRPr="005F690E" w:rsidRDefault="00F053EB" w:rsidP="001C004F">
      <w:pPr>
        <w:pStyle w:val="FootnoteText"/>
        <w:rPr>
          <w:rFonts w:cs="Times New Roman"/>
        </w:rPr>
      </w:pPr>
      <w:r w:rsidRPr="005F690E">
        <w:rPr>
          <w:rFonts w:cs="Times New Roman"/>
        </w:rPr>
        <w:t>Firuzabadi</w:t>
      </w:r>
      <w:r>
        <w:rPr>
          <w:rFonts w:cs="Times New Roman"/>
        </w:rPr>
        <w:t>’</w:t>
      </w:r>
      <w:r w:rsidRPr="005F690E">
        <w:rPr>
          <w:rFonts w:cs="Times New Roman"/>
        </w:rPr>
        <w:t>nin bu ifadelerinden de anlaşıldığı üzere bu büyük mütekellim alim aynı zamanda</w:t>
      </w:r>
      <w:r>
        <w:rPr>
          <w:rFonts w:cs="Times New Roman"/>
        </w:rPr>
        <w:t xml:space="preserve"> </w:t>
      </w:r>
      <w:r w:rsidRPr="005F690E">
        <w:rPr>
          <w:rFonts w:cs="Times New Roman"/>
        </w:rPr>
        <w:t>Fahr</w:t>
      </w:r>
      <w:r>
        <w:rPr>
          <w:rFonts w:cs="Times New Roman"/>
        </w:rPr>
        <w:t xml:space="preserve">-u </w:t>
      </w:r>
      <w:r w:rsidRPr="005F690E">
        <w:rPr>
          <w:rFonts w:cs="Times New Roman"/>
        </w:rPr>
        <w:t>Razinin üstatlarından da bir</w:t>
      </w:r>
      <w:r w:rsidRPr="005F690E">
        <w:rPr>
          <w:rFonts w:cs="Times New Roman"/>
        </w:rPr>
        <w:t>i</w:t>
      </w:r>
      <w:r w:rsidRPr="005F690E">
        <w:rPr>
          <w:rFonts w:cs="Times New Roman"/>
        </w:rPr>
        <w:t>dir.</w:t>
      </w:r>
      <w:r>
        <w:rPr>
          <w:rFonts w:cs="Times New Roman"/>
        </w:rPr>
        <w:t xml:space="preserve"> </w:t>
      </w:r>
      <w:r w:rsidRPr="005F690E">
        <w:rPr>
          <w:rFonts w:cs="Times New Roman"/>
        </w:rPr>
        <w:t>Fahr</w:t>
      </w:r>
      <w:r>
        <w:rPr>
          <w:rFonts w:cs="Times New Roman"/>
        </w:rPr>
        <w:t xml:space="preserve">-u </w:t>
      </w:r>
      <w:r w:rsidRPr="005F690E">
        <w:rPr>
          <w:rFonts w:cs="Times New Roman"/>
        </w:rPr>
        <w:t xml:space="preserve">Razi onun adını anarken bu konuya işaret bile etmemiştir. </w:t>
      </w:r>
    </w:p>
  </w:footnote>
  <w:footnote w:id="10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Orijinal metinde yer alan </w:t>
      </w:r>
      <w:r>
        <w:rPr>
          <w:rFonts w:cs="Times New Roman"/>
        </w:rPr>
        <w:t>“</w:t>
      </w:r>
      <w:r w:rsidRPr="005F690E">
        <w:rPr>
          <w:rFonts w:cs="Times New Roman"/>
        </w:rPr>
        <w:t>hullet</w:t>
      </w:r>
      <w:r>
        <w:rPr>
          <w:rFonts w:cs="Times New Roman"/>
        </w:rPr>
        <w:t>”</w:t>
      </w:r>
      <w:r w:rsidRPr="005F690E">
        <w:rPr>
          <w:rFonts w:cs="Times New Roman"/>
        </w:rPr>
        <w:t xml:space="preserve"> kelimesi dostluk anlamınd</w:t>
      </w:r>
      <w:r w:rsidRPr="005F690E">
        <w:rPr>
          <w:rFonts w:cs="Times New Roman"/>
        </w:rPr>
        <w:t>a</w:t>
      </w:r>
      <w:r w:rsidRPr="005F690E">
        <w:rPr>
          <w:rFonts w:cs="Times New Roman"/>
        </w:rPr>
        <w:t>dır.</w:t>
      </w:r>
      <w:r>
        <w:rPr>
          <w:rFonts w:cs="Times New Roman"/>
        </w:rPr>
        <w:t xml:space="preserve"> </w:t>
      </w:r>
      <w:r w:rsidRPr="005F690E">
        <w:rPr>
          <w:rFonts w:cs="Times New Roman"/>
        </w:rPr>
        <w:t xml:space="preserve">Halilullah ise Allah’ın dostu demektir. </w:t>
      </w:r>
    </w:p>
  </w:footnote>
  <w:footnote w:id="10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Marifet’ul Ulum’ul Hadis,</w:t>
      </w:r>
      <w:r>
        <w:rPr>
          <w:rFonts w:cs="Times New Roman"/>
        </w:rPr>
        <w:t xml:space="preserve"> </w:t>
      </w:r>
      <w:r w:rsidRPr="005F690E">
        <w:rPr>
          <w:rFonts w:cs="Times New Roman"/>
        </w:rPr>
        <w:t>s.</w:t>
      </w:r>
      <w:r>
        <w:rPr>
          <w:rFonts w:cs="Times New Roman"/>
        </w:rPr>
        <w:t xml:space="preserve"> </w:t>
      </w:r>
      <w:r w:rsidRPr="005F690E">
        <w:rPr>
          <w:rFonts w:cs="Times New Roman"/>
        </w:rPr>
        <w:t>50,</w:t>
      </w:r>
      <w:r>
        <w:rPr>
          <w:rFonts w:cs="Times New Roman"/>
        </w:rPr>
        <w:t xml:space="preserve"> </w:t>
      </w:r>
      <w:r w:rsidRPr="005F690E">
        <w:rPr>
          <w:rFonts w:cs="Times New Roman"/>
        </w:rPr>
        <w:t>Daru’l Kutub’ul İlmiyye,</w:t>
      </w:r>
      <w:r>
        <w:rPr>
          <w:rFonts w:cs="Times New Roman"/>
        </w:rPr>
        <w:t xml:space="preserve"> </w:t>
      </w:r>
      <w:r w:rsidRPr="005F690E">
        <w:rPr>
          <w:rFonts w:cs="Times New Roman"/>
        </w:rPr>
        <w:t>Be</w:t>
      </w:r>
      <w:r w:rsidRPr="005F690E">
        <w:rPr>
          <w:rFonts w:cs="Times New Roman"/>
        </w:rPr>
        <w:t>y</w:t>
      </w:r>
      <w:r w:rsidRPr="005F690E">
        <w:rPr>
          <w:rFonts w:cs="Times New Roman"/>
        </w:rPr>
        <w:t>rut</w:t>
      </w:r>
    </w:p>
  </w:footnote>
  <w:footnote w:id="10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Esbab’un Nuzul,</w:t>
      </w:r>
      <w:r>
        <w:rPr>
          <w:rFonts w:cs="Times New Roman"/>
        </w:rPr>
        <w:t xml:space="preserve"> </w:t>
      </w:r>
      <w:r w:rsidRPr="005F690E">
        <w:rPr>
          <w:rFonts w:cs="Times New Roman"/>
        </w:rPr>
        <w:t>s.</w:t>
      </w:r>
      <w:r>
        <w:rPr>
          <w:rFonts w:cs="Times New Roman"/>
        </w:rPr>
        <w:t xml:space="preserve"> </w:t>
      </w:r>
      <w:r w:rsidRPr="005F690E">
        <w:rPr>
          <w:rFonts w:cs="Times New Roman"/>
        </w:rPr>
        <w:t>67,</w:t>
      </w:r>
      <w:r>
        <w:rPr>
          <w:rFonts w:cs="Times New Roman"/>
        </w:rPr>
        <w:t xml:space="preserve"> </w:t>
      </w:r>
      <w:r w:rsidRPr="005F690E">
        <w:rPr>
          <w:rFonts w:cs="Times New Roman"/>
        </w:rPr>
        <w:t>Dar</w:t>
      </w:r>
      <w:r>
        <w:rPr>
          <w:rFonts w:cs="Times New Roman"/>
        </w:rPr>
        <w:t xml:space="preserve">-u </w:t>
      </w:r>
      <w:r w:rsidRPr="005F690E">
        <w:rPr>
          <w:rFonts w:cs="Times New Roman"/>
        </w:rPr>
        <w:t>Kutub’ul İlmiyye,</w:t>
      </w:r>
      <w:r>
        <w:rPr>
          <w:rFonts w:cs="Times New Roman"/>
        </w:rPr>
        <w:t xml:space="preserve"> </w:t>
      </w:r>
      <w:r w:rsidRPr="005F690E">
        <w:rPr>
          <w:rFonts w:cs="Times New Roman"/>
        </w:rPr>
        <w:t>Beyrut</w:t>
      </w:r>
    </w:p>
  </w:footnote>
  <w:footnote w:id="10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Marifet’ul Ulum’ul Hadis,</w:t>
      </w:r>
      <w:r>
        <w:rPr>
          <w:rFonts w:cs="Times New Roman"/>
        </w:rPr>
        <w:t xml:space="preserve"> </w:t>
      </w:r>
      <w:r w:rsidRPr="005F690E">
        <w:rPr>
          <w:rFonts w:cs="Times New Roman"/>
        </w:rPr>
        <w:t>s.</w:t>
      </w:r>
      <w:r>
        <w:rPr>
          <w:rFonts w:cs="Times New Roman"/>
        </w:rPr>
        <w:t xml:space="preserve"> </w:t>
      </w:r>
      <w:r w:rsidRPr="005F690E">
        <w:rPr>
          <w:rFonts w:cs="Times New Roman"/>
        </w:rPr>
        <w:t>50,</w:t>
      </w:r>
      <w:r>
        <w:rPr>
          <w:rFonts w:cs="Times New Roman"/>
        </w:rPr>
        <w:t xml:space="preserve"> </w:t>
      </w:r>
      <w:r w:rsidRPr="005F690E">
        <w:rPr>
          <w:rFonts w:cs="Times New Roman"/>
        </w:rPr>
        <w:t>Daru’l Kutub’ul İlmiyye</w:t>
      </w:r>
    </w:p>
  </w:footnote>
  <w:footnote w:id="10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Cami’ul Ahadis,</w:t>
      </w:r>
      <w:r>
        <w:rPr>
          <w:rFonts w:cs="Times New Roman"/>
        </w:rPr>
        <w:t xml:space="preserve"> </w:t>
      </w:r>
      <w:r w:rsidRPr="005F690E">
        <w:rPr>
          <w:rFonts w:cs="Times New Roman"/>
        </w:rPr>
        <w:t>Suyuti,</w:t>
      </w:r>
      <w:r>
        <w:rPr>
          <w:rFonts w:cs="Times New Roman"/>
        </w:rPr>
        <w:t xml:space="preserve"> </w:t>
      </w:r>
      <w:r w:rsidRPr="005F690E">
        <w:rPr>
          <w:rFonts w:cs="Times New Roman"/>
        </w:rPr>
        <w:t>c.</w:t>
      </w:r>
      <w:r>
        <w:rPr>
          <w:rFonts w:cs="Times New Roman"/>
        </w:rPr>
        <w:t xml:space="preserve"> </w:t>
      </w:r>
      <w:r w:rsidRPr="005F690E">
        <w:rPr>
          <w:rFonts w:cs="Times New Roman"/>
        </w:rPr>
        <w:t>16,</w:t>
      </w:r>
      <w:r>
        <w:rPr>
          <w:rFonts w:cs="Times New Roman"/>
        </w:rPr>
        <w:t xml:space="preserve"> </w:t>
      </w:r>
      <w:r w:rsidRPr="005F690E">
        <w:rPr>
          <w:rFonts w:cs="Times New Roman"/>
        </w:rPr>
        <w:t>s.</w:t>
      </w:r>
      <w:r>
        <w:rPr>
          <w:rFonts w:cs="Times New Roman"/>
        </w:rPr>
        <w:t xml:space="preserve"> </w:t>
      </w:r>
      <w:r w:rsidRPr="005F690E">
        <w:rPr>
          <w:rFonts w:cs="Times New Roman"/>
        </w:rPr>
        <w:t>256</w:t>
      </w:r>
      <w:r>
        <w:rPr>
          <w:rFonts w:cs="Times New Roman"/>
        </w:rPr>
        <w:t xml:space="preserve">- </w:t>
      </w:r>
      <w:r w:rsidRPr="005F690E">
        <w:rPr>
          <w:rFonts w:cs="Times New Roman"/>
        </w:rPr>
        <w:t>257,</w:t>
      </w:r>
      <w:r>
        <w:rPr>
          <w:rFonts w:cs="Times New Roman"/>
        </w:rPr>
        <w:t xml:space="preserve"> </w:t>
      </w:r>
      <w:r w:rsidRPr="005F690E">
        <w:rPr>
          <w:rFonts w:cs="Times New Roman"/>
        </w:rPr>
        <w:t>Dar</w:t>
      </w:r>
      <w:r>
        <w:rPr>
          <w:rFonts w:cs="Times New Roman"/>
        </w:rPr>
        <w:t xml:space="preserve">-u </w:t>
      </w:r>
      <w:r w:rsidRPr="005F690E">
        <w:rPr>
          <w:rFonts w:cs="Times New Roman"/>
        </w:rPr>
        <w:t>Fikr ve Kenz’ul Ummal,</w:t>
      </w:r>
      <w:r>
        <w:rPr>
          <w:rFonts w:cs="Times New Roman"/>
        </w:rPr>
        <w:t xml:space="preserve"> </w:t>
      </w:r>
      <w:r w:rsidRPr="005F690E">
        <w:rPr>
          <w:rFonts w:cs="Times New Roman"/>
        </w:rPr>
        <w:t>c.</w:t>
      </w:r>
      <w:r>
        <w:rPr>
          <w:rFonts w:cs="Times New Roman"/>
        </w:rPr>
        <w:t xml:space="preserve"> </w:t>
      </w:r>
      <w:r w:rsidRPr="005F690E">
        <w:rPr>
          <w:rFonts w:cs="Times New Roman"/>
        </w:rPr>
        <w:t>13,</w:t>
      </w:r>
      <w:r>
        <w:rPr>
          <w:rFonts w:cs="Times New Roman"/>
        </w:rPr>
        <w:t xml:space="preserve"> </w:t>
      </w:r>
      <w:r w:rsidRPr="005F690E">
        <w:rPr>
          <w:rFonts w:cs="Times New Roman"/>
        </w:rPr>
        <w:t>s.</w:t>
      </w:r>
      <w:r>
        <w:rPr>
          <w:rFonts w:cs="Times New Roman"/>
        </w:rPr>
        <w:t xml:space="preserve"> </w:t>
      </w:r>
      <w:r w:rsidRPr="005F690E">
        <w:rPr>
          <w:rFonts w:cs="Times New Roman"/>
        </w:rPr>
        <w:t>142</w:t>
      </w:r>
      <w:r>
        <w:rPr>
          <w:rFonts w:cs="Times New Roman"/>
        </w:rPr>
        <w:t xml:space="preserve">- </w:t>
      </w:r>
      <w:r w:rsidRPr="005F690E">
        <w:rPr>
          <w:rFonts w:cs="Times New Roman"/>
        </w:rPr>
        <w:t>143,</w:t>
      </w:r>
      <w:r>
        <w:rPr>
          <w:rFonts w:cs="Times New Roman"/>
        </w:rPr>
        <w:t xml:space="preserve"> </w:t>
      </w:r>
      <w:r w:rsidRPr="005F690E">
        <w:rPr>
          <w:rFonts w:cs="Times New Roman"/>
        </w:rPr>
        <w:t>risalet kurumu</w:t>
      </w:r>
    </w:p>
  </w:footnote>
  <w:footnote w:id="10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Ruh’ul Meani,</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189 Dar</w:t>
      </w:r>
      <w:r>
        <w:rPr>
          <w:rFonts w:cs="Times New Roman"/>
        </w:rPr>
        <w:t xml:space="preserve">-u </w:t>
      </w:r>
      <w:r w:rsidRPr="005F690E">
        <w:rPr>
          <w:rFonts w:cs="Times New Roman"/>
        </w:rPr>
        <w:t>İhya’it Turasi’l Arabi</w:t>
      </w:r>
    </w:p>
  </w:footnote>
  <w:footnote w:id="10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Marifet’ul Ulum’ul Hadis,</w:t>
      </w:r>
      <w:r>
        <w:rPr>
          <w:rFonts w:cs="Times New Roman"/>
        </w:rPr>
        <w:t xml:space="preserve"> </w:t>
      </w:r>
      <w:r w:rsidRPr="005F690E">
        <w:rPr>
          <w:rFonts w:cs="Times New Roman"/>
        </w:rPr>
        <w:t>s.</w:t>
      </w:r>
      <w:r>
        <w:rPr>
          <w:rFonts w:cs="Times New Roman"/>
        </w:rPr>
        <w:t xml:space="preserve"> </w:t>
      </w:r>
      <w:r w:rsidRPr="005F690E">
        <w:rPr>
          <w:rFonts w:cs="Times New Roman"/>
        </w:rPr>
        <w:t>50,</w:t>
      </w:r>
      <w:r>
        <w:rPr>
          <w:rFonts w:cs="Times New Roman"/>
        </w:rPr>
        <w:t xml:space="preserve"> </w:t>
      </w:r>
      <w:r w:rsidRPr="005F690E">
        <w:rPr>
          <w:rFonts w:cs="Times New Roman"/>
        </w:rPr>
        <w:t>Daru’l Kutub’ul İlmiyye,</w:t>
      </w:r>
      <w:r>
        <w:rPr>
          <w:rFonts w:cs="Times New Roman"/>
        </w:rPr>
        <w:t xml:space="preserve"> </w:t>
      </w:r>
      <w:r w:rsidRPr="005F690E">
        <w:rPr>
          <w:rFonts w:cs="Times New Roman"/>
        </w:rPr>
        <w:t>Be</w:t>
      </w:r>
      <w:r w:rsidRPr="005F690E">
        <w:rPr>
          <w:rFonts w:cs="Times New Roman"/>
        </w:rPr>
        <w:t>y</w:t>
      </w:r>
      <w:r w:rsidRPr="005F690E">
        <w:rPr>
          <w:rFonts w:cs="Times New Roman"/>
        </w:rPr>
        <w:t>rut</w:t>
      </w:r>
    </w:p>
  </w:footnote>
  <w:footnote w:id="10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a’raf suresi 142.</w:t>
      </w:r>
      <w:r>
        <w:rPr>
          <w:rFonts w:cs="Times New Roman"/>
        </w:rPr>
        <w:t xml:space="preserve"> </w:t>
      </w:r>
      <w:r w:rsidRPr="005F690E">
        <w:rPr>
          <w:rFonts w:cs="Times New Roman"/>
        </w:rPr>
        <w:t>Ayet</w:t>
      </w:r>
    </w:p>
  </w:footnote>
  <w:footnote w:id="10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Yazarın </w:t>
      </w:r>
      <w:r>
        <w:rPr>
          <w:rFonts w:cs="Times New Roman"/>
        </w:rPr>
        <w:t>“</w:t>
      </w:r>
      <w:r w:rsidRPr="005F690E">
        <w:rPr>
          <w:rFonts w:cs="Times New Roman"/>
        </w:rPr>
        <w:t>Gadir,</w:t>
      </w:r>
      <w:r>
        <w:rPr>
          <w:rFonts w:cs="Times New Roman"/>
        </w:rPr>
        <w:t xml:space="preserve"> S</w:t>
      </w:r>
      <w:r w:rsidRPr="005F690E">
        <w:rPr>
          <w:rFonts w:cs="Times New Roman"/>
        </w:rPr>
        <w:t xml:space="preserve">ekaleyn ve </w:t>
      </w:r>
      <w:r>
        <w:rPr>
          <w:rFonts w:cs="Times New Roman"/>
        </w:rPr>
        <w:t>M</w:t>
      </w:r>
      <w:r w:rsidRPr="005F690E">
        <w:rPr>
          <w:rFonts w:cs="Times New Roman"/>
        </w:rPr>
        <w:t>enzilet hadisi</w:t>
      </w:r>
      <w:r>
        <w:rPr>
          <w:rFonts w:cs="Times New Roman"/>
        </w:rPr>
        <w:t>”</w:t>
      </w:r>
      <w:r w:rsidRPr="005F690E">
        <w:rPr>
          <w:rFonts w:cs="Times New Roman"/>
        </w:rPr>
        <w:t xml:space="preserve"> hakkında</w:t>
      </w:r>
      <w:r>
        <w:rPr>
          <w:rFonts w:cs="Times New Roman"/>
        </w:rPr>
        <w:t>ki</w:t>
      </w:r>
      <w:r w:rsidRPr="005F690E">
        <w:rPr>
          <w:rFonts w:cs="Times New Roman"/>
        </w:rPr>
        <w:t xml:space="preserve"> </w:t>
      </w:r>
      <w:r>
        <w:rPr>
          <w:rFonts w:cs="Times New Roman"/>
        </w:rPr>
        <w:t>“İ</w:t>
      </w:r>
      <w:r w:rsidRPr="005F690E">
        <w:rPr>
          <w:rFonts w:cs="Times New Roman"/>
        </w:rPr>
        <w:t>mamet fasikülü</w:t>
      </w:r>
      <w:r>
        <w:rPr>
          <w:rFonts w:cs="Times New Roman"/>
        </w:rPr>
        <w:t>”</w:t>
      </w:r>
      <w:r w:rsidRPr="005F690E">
        <w:rPr>
          <w:rFonts w:cs="Times New Roman"/>
        </w:rPr>
        <w:t xml:space="preserve">ne müracaat ediniz. </w:t>
      </w:r>
    </w:p>
  </w:footnote>
  <w:footnote w:id="11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Daha önce adı zikredilen Şia’nın Büyük kelamcı alimi</w:t>
      </w:r>
    </w:p>
  </w:footnote>
  <w:footnote w:id="11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Bahr’ul Muhit,</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s. 481, Muesseset’ut Tarih’i</w:t>
      </w:r>
      <w:r w:rsidRPr="005F690E">
        <w:rPr>
          <w:rFonts w:cs="Times New Roman"/>
        </w:rPr>
        <w:t>l Arabi,</w:t>
      </w:r>
      <w:r>
        <w:rPr>
          <w:rFonts w:cs="Times New Roman"/>
        </w:rPr>
        <w:t xml:space="preserve"> </w:t>
      </w:r>
      <w:r w:rsidRPr="005F690E">
        <w:rPr>
          <w:rFonts w:cs="Times New Roman"/>
        </w:rPr>
        <w:t>Dar</w:t>
      </w:r>
      <w:r>
        <w:rPr>
          <w:rFonts w:cs="Times New Roman"/>
        </w:rPr>
        <w:t xml:space="preserve">-u </w:t>
      </w:r>
      <w:r w:rsidRPr="005F690E">
        <w:rPr>
          <w:rFonts w:cs="Times New Roman"/>
        </w:rPr>
        <w:t>İhya’it Turasi’l Arabi</w:t>
      </w:r>
    </w:p>
  </w:footnote>
  <w:footnote w:id="11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Ebu Hayya’nın Razi’den maksadı Fahr</w:t>
      </w:r>
      <w:r>
        <w:rPr>
          <w:rFonts w:cs="Times New Roman"/>
        </w:rPr>
        <w:t xml:space="preserve">-u </w:t>
      </w:r>
      <w:r w:rsidRPr="005F690E">
        <w:rPr>
          <w:rFonts w:cs="Times New Roman"/>
        </w:rPr>
        <w:t>Razi ise onun diğer k</w:t>
      </w:r>
      <w:r w:rsidRPr="005F690E">
        <w:rPr>
          <w:rFonts w:cs="Times New Roman"/>
        </w:rPr>
        <w:t>i</w:t>
      </w:r>
      <w:r w:rsidRPr="005F690E">
        <w:rPr>
          <w:rFonts w:cs="Times New Roman"/>
        </w:rPr>
        <w:t>taplarından bu cevabı nakletmiş olması gerekir.</w:t>
      </w:r>
      <w:r>
        <w:rPr>
          <w:rFonts w:cs="Times New Roman"/>
        </w:rPr>
        <w:t xml:space="preserve"> </w:t>
      </w:r>
      <w:r w:rsidRPr="005F690E">
        <w:rPr>
          <w:rFonts w:cs="Times New Roman"/>
        </w:rPr>
        <w:t>Tefsir</w:t>
      </w:r>
      <w:r>
        <w:rPr>
          <w:rFonts w:cs="Times New Roman"/>
        </w:rPr>
        <w:t xml:space="preserve">-i </w:t>
      </w:r>
      <w:r w:rsidRPr="005F690E">
        <w:rPr>
          <w:rFonts w:cs="Times New Roman"/>
        </w:rPr>
        <w:t>Kebir’de s</w:t>
      </w:r>
      <w:r w:rsidRPr="005F690E">
        <w:rPr>
          <w:rFonts w:cs="Times New Roman"/>
        </w:rPr>
        <w:t>a</w:t>
      </w:r>
      <w:r w:rsidRPr="005F690E">
        <w:rPr>
          <w:rFonts w:cs="Times New Roman"/>
        </w:rPr>
        <w:t xml:space="preserve">dece zikredilen itiraz yer almıştır. </w:t>
      </w:r>
    </w:p>
  </w:footnote>
  <w:footnote w:id="11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İbn</w:t>
      </w:r>
      <w:r>
        <w:rPr>
          <w:rFonts w:cs="Times New Roman"/>
        </w:rPr>
        <w:t xml:space="preserve">-i </w:t>
      </w:r>
      <w:r w:rsidRPr="005F690E">
        <w:rPr>
          <w:rFonts w:cs="Times New Roman"/>
        </w:rPr>
        <w:t xml:space="preserve">Teymiye ayette geçen </w:t>
      </w:r>
      <w:r>
        <w:rPr>
          <w:rFonts w:cs="Times New Roman"/>
        </w:rPr>
        <w:t>“</w:t>
      </w:r>
      <w:r w:rsidRPr="005F690E">
        <w:rPr>
          <w:rFonts w:cs="Times New Roman"/>
        </w:rPr>
        <w:t>enfusen</w:t>
      </w:r>
      <w:r>
        <w:rPr>
          <w:rFonts w:cs="Times New Roman"/>
        </w:rPr>
        <w:t>”</w:t>
      </w:r>
      <w:r w:rsidRPr="005F690E">
        <w:rPr>
          <w:rFonts w:cs="Times New Roman"/>
        </w:rPr>
        <w:t>a kelimesinin mezkur h</w:t>
      </w:r>
      <w:r w:rsidRPr="005F690E">
        <w:rPr>
          <w:rFonts w:cs="Times New Roman"/>
        </w:rPr>
        <w:t>a</w:t>
      </w:r>
      <w:r w:rsidRPr="005F690E">
        <w:rPr>
          <w:rFonts w:cs="Times New Roman"/>
        </w:rPr>
        <w:t>dis gereğince Hz.</w:t>
      </w:r>
      <w:r>
        <w:rPr>
          <w:rFonts w:cs="Times New Roman"/>
        </w:rPr>
        <w:t xml:space="preserve"> </w:t>
      </w:r>
      <w:r w:rsidRPr="005F690E">
        <w:rPr>
          <w:rFonts w:cs="Times New Roman"/>
        </w:rPr>
        <w:t xml:space="preserve">Ali’ye mutabık olduğunu kabul etmektedir. </w:t>
      </w:r>
    </w:p>
  </w:footnote>
  <w:footnote w:id="114">
    <w:p w:rsidR="00F053EB"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İbn</w:t>
      </w:r>
      <w:r>
        <w:rPr>
          <w:rFonts w:cs="Times New Roman"/>
        </w:rPr>
        <w:t xml:space="preserve">-i </w:t>
      </w:r>
      <w:r w:rsidRPr="005F690E">
        <w:rPr>
          <w:rFonts w:cs="Times New Roman"/>
        </w:rPr>
        <w:t>Teymiye burada kendi sözlerine delil olarak da Kur’an</w:t>
      </w:r>
      <w:r>
        <w:rPr>
          <w:rFonts w:cs="Times New Roman"/>
        </w:rPr>
        <w:t>’</w:t>
      </w:r>
      <w:r w:rsidRPr="005F690E">
        <w:rPr>
          <w:rFonts w:cs="Times New Roman"/>
        </w:rPr>
        <w:t>dan beş ayet zikretmiştir,</w:t>
      </w:r>
      <w:r>
        <w:rPr>
          <w:rFonts w:cs="Times New Roman"/>
        </w:rPr>
        <w:t xml:space="preserve"> </w:t>
      </w:r>
      <w:r w:rsidRPr="005F690E">
        <w:rPr>
          <w:rFonts w:cs="Times New Roman"/>
        </w:rPr>
        <w:t>bu ayetlerden bazısı şunlardır:</w:t>
      </w:r>
      <w:r>
        <w:rPr>
          <w:rFonts w:cs="Times New Roman"/>
        </w:rPr>
        <w:t xml:space="preserve"> </w:t>
      </w:r>
    </w:p>
    <w:p w:rsidR="00F053EB" w:rsidRDefault="00F053EB" w:rsidP="001C004F">
      <w:pPr>
        <w:pStyle w:val="FootnoteText"/>
        <w:rPr>
          <w:rFonts w:cs="Times New Roman"/>
        </w:rPr>
      </w:pPr>
      <w:r>
        <w:rPr>
          <w:rFonts w:cs="Times New Roman"/>
        </w:rPr>
        <w:t>A- “</w:t>
      </w:r>
      <w:r>
        <w:rPr>
          <w:rFonts w:cs="Times New Roman"/>
          <w:b/>
          <w:bCs/>
        </w:rPr>
        <w:t>M</w:t>
      </w:r>
      <w:r w:rsidRPr="00023E0C">
        <w:rPr>
          <w:rFonts w:cs="Times New Roman"/>
          <w:b/>
          <w:bCs/>
        </w:rPr>
        <w:t>ümin erkeklerle mümin kadınlar kendi kendilerine hüsn</w:t>
      </w:r>
      <w:r>
        <w:rPr>
          <w:rFonts w:cs="Times New Roman"/>
          <w:b/>
          <w:bCs/>
        </w:rPr>
        <w:t xml:space="preserve">- </w:t>
      </w:r>
      <w:r w:rsidRPr="00023E0C">
        <w:rPr>
          <w:rFonts w:cs="Times New Roman"/>
          <w:b/>
          <w:bCs/>
        </w:rPr>
        <w:t>ü zanda bulunup</w:t>
      </w:r>
      <w:r>
        <w:rPr>
          <w:rFonts w:cs="Times New Roman"/>
          <w:b/>
          <w:bCs/>
        </w:rPr>
        <w:t>…</w:t>
      </w:r>
      <w:r>
        <w:rPr>
          <w:rFonts w:cs="Times New Roman"/>
        </w:rPr>
        <w:t>”</w:t>
      </w:r>
      <w:r w:rsidRPr="005F690E">
        <w:rPr>
          <w:rFonts w:cs="Times New Roman"/>
        </w:rPr>
        <w:t xml:space="preserve"> (Nur suresi,</w:t>
      </w:r>
      <w:r>
        <w:rPr>
          <w:rFonts w:cs="Times New Roman"/>
        </w:rPr>
        <w:t xml:space="preserve"> </w:t>
      </w:r>
      <w:r w:rsidRPr="005F690E">
        <w:rPr>
          <w:rFonts w:cs="Times New Roman"/>
        </w:rPr>
        <w:t>12.</w:t>
      </w:r>
      <w:r>
        <w:rPr>
          <w:rFonts w:cs="Times New Roman"/>
        </w:rPr>
        <w:t xml:space="preserve"> </w:t>
      </w:r>
      <w:r w:rsidRPr="005F690E">
        <w:rPr>
          <w:rFonts w:cs="Times New Roman"/>
        </w:rPr>
        <w:t>Ayet)</w:t>
      </w:r>
      <w:r>
        <w:rPr>
          <w:rFonts w:cs="Times New Roman"/>
        </w:rPr>
        <w:t xml:space="preserve"> </w:t>
      </w:r>
    </w:p>
    <w:p w:rsidR="00F053EB" w:rsidRPr="005F690E" w:rsidRDefault="00F053EB" w:rsidP="001C004F">
      <w:pPr>
        <w:pStyle w:val="FootnoteText"/>
        <w:rPr>
          <w:rFonts w:cs="Times New Roman"/>
        </w:rPr>
      </w:pPr>
      <w:r>
        <w:rPr>
          <w:rFonts w:cs="Times New Roman"/>
        </w:rPr>
        <w:t>B- “</w:t>
      </w:r>
      <w:r w:rsidRPr="00802C54">
        <w:rPr>
          <w:rFonts w:cs="Times New Roman"/>
          <w:b/>
          <w:bCs/>
        </w:rPr>
        <w:t>Kendi kendinizi ayıplamayın.</w:t>
      </w:r>
      <w:r>
        <w:rPr>
          <w:rFonts w:cs="Times New Roman"/>
        </w:rPr>
        <w:t>”</w:t>
      </w:r>
      <w:r w:rsidRPr="005F690E">
        <w:rPr>
          <w:rFonts w:cs="Times New Roman"/>
        </w:rPr>
        <w:t>(Hucurat suresi 11.</w:t>
      </w:r>
      <w:r>
        <w:rPr>
          <w:rFonts w:cs="Times New Roman"/>
        </w:rPr>
        <w:t xml:space="preserve"> </w:t>
      </w:r>
      <w:r w:rsidRPr="005F690E">
        <w:rPr>
          <w:rFonts w:cs="Times New Roman"/>
        </w:rPr>
        <w:t>Ayet)</w:t>
      </w:r>
    </w:p>
  </w:footnote>
  <w:footnote w:id="11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Nitekim daha önce bu konu açıklanmıştır. </w:t>
      </w:r>
    </w:p>
  </w:footnote>
  <w:footnote w:id="11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Nisa suresi 59.</w:t>
      </w:r>
      <w:r>
        <w:rPr>
          <w:rFonts w:cs="Times New Roman"/>
        </w:rPr>
        <w:t xml:space="preserve"> </w:t>
      </w:r>
      <w:r w:rsidRPr="005F690E">
        <w:rPr>
          <w:rFonts w:cs="Times New Roman"/>
        </w:rPr>
        <w:t>Ayet</w:t>
      </w:r>
    </w:p>
  </w:footnote>
  <w:footnote w:id="11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Ankebut suresi 8.</w:t>
      </w:r>
      <w:r>
        <w:rPr>
          <w:rFonts w:cs="Times New Roman"/>
        </w:rPr>
        <w:t xml:space="preserve"> </w:t>
      </w:r>
      <w:r w:rsidRPr="005F690E">
        <w:rPr>
          <w:rFonts w:cs="Times New Roman"/>
        </w:rPr>
        <w:t>Ayet</w:t>
      </w:r>
    </w:p>
  </w:footnote>
  <w:footnote w:id="11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Al</w:t>
      </w:r>
      <w:r>
        <w:rPr>
          <w:rFonts w:cs="Times New Roman"/>
        </w:rPr>
        <w:t xml:space="preserve">-i </w:t>
      </w:r>
      <w:r w:rsidRPr="005F690E">
        <w:rPr>
          <w:rFonts w:cs="Times New Roman"/>
        </w:rPr>
        <w:t>İmran sursi 32.</w:t>
      </w:r>
      <w:r>
        <w:rPr>
          <w:rFonts w:cs="Times New Roman"/>
        </w:rPr>
        <w:t xml:space="preserve"> </w:t>
      </w:r>
      <w:r w:rsidRPr="005F690E">
        <w:rPr>
          <w:rFonts w:cs="Times New Roman"/>
        </w:rPr>
        <w:t>Ayet</w:t>
      </w:r>
    </w:p>
  </w:footnote>
  <w:footnote w:id="11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Nisa suresi 83. Ayet</w:t>
      </w:r>
    </w:p>
  </w:footnote>
  <w:footnote w:id="12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Tefsir’ul Bahri’l Muhit,</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278 ve Tefsir’ul Kebir</w:t>
      </w:r>
    </w:p>
  </w:footnote>
  <w:footnote w:id="12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Tefsir’ul Kebir,</w:t>
      </w:r>
      <w:r>
        <w:rPr>
          <w:rFonts w:cs="Times New Roman"/>
        </w:rPr>
        <w:t xml:space="preserve"> </w:t>
      </w:r>
      <w:r w:rsidRPr="005F690E">
        <w:rPr>
          <w:rFonts w:cs="Times New Roman"/>
        </w:rPr>
        <w:t>ayeti kerimenin tefsirinde</w:t>
      </w:r>
    </w:p>
  </w:footnote>
  <w:footnote w:id="12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Keşşaf,</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276</w:t>
      </w:r>
      <w:r>
        <w:rPr>
          <w:rFonts w:cs="Times New Roman"/>
        </w:rPr>
        <w:t xml:space="preserve">- </w:t>
      </w:r>
      <w:r w:rsidRPr="005F690E">
        <w:rPr>
          <w:rFonts w:cs="Times New Roman"/>
        </w:rPr>
        <w:t>277,</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p>
  </w:footnote>
  <w:footnote w:id="12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Taberi 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95,</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p>
  </w:footnote>
  <w:footnote w:id="12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Et</w:t>
      </w:r>
      <w:r>
        <w:rPr>
          <w:rFonts w:cs="Times New Roman"/>
        </w:rPr>
        <w:t xml:space="preserve">- </w:t>
      </w:r>
      <w:r w:rsidRPr="005F690E">
        <w:rPr>
          <w:rFonts w:cs="Times New Roman"/>
        </w:rPr>
        <w:t>Tabakat’ul Kubra,</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437,</w:t>
      </w:r>
      <w:r>
        <w:rPr>
          <w:rFonts w:cs="Times New Roman"/>
        </w:rPr>
        <w:t xml:space="preserve"> </w:t>
      </w:r>
      <w:r w:rsidRPr="005F690E">
        <w:rPr>
          <w:rFonts w:cs="Times New Roman"/>
        </w:rPr>
        <w:t>dar</w:t>
      </w:r>
      <w:r>
        <w:rPr>
          <w:rFonts w:cs="Times New Roman"/>
        </w:rPr>
        <w:t xml:space="preserve">-u </w:t>
      </w:r>
      <w:r w:rsidRPr="005F690E">
        <w:rPr>
          <w:rFonts w:cs="Times New Roman"/>
        </w:rPr>
        <w:t>Beyrut li’t Tibae ve’n neşr</w:t>
      </w:r>
    </w:p>
  </w:footnote>
  <w:footnote w:id="12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Kitab’us Sekat,</w:t>
      </w:r>
      <w:r>
        <w:rPr>
          <w:rFonts w:cs="Times New Roman"/>
        </w:rPr>
        <w:t xml:space="preserve"> </w:t>
      </w:r>
      <w:r w:rsidRPr="005F690E">
        <w:rPr>
          <w:rFonts w:cs="Times New Roman"/>
        </w:rPr>
        <w:t>c.</w:t>
      </w:r>
      <w:r>
        <w:rPr>
          <w:rFonts w:cs="Times New Roman"/>
        </w:rPr>
        <w:t xml:space="preserve"> </w:t>
      </w:r>
      <w:r w:rsidRPr="005F690E">
        <w:rPr>
          <w:rFonts w:cs="Times New Roman"/>
        </w:rPr>
        <w:t>9,</w:t>
      </w:r>
      <w:r>
        <w:rPr>
          <w:rFonts w:cs="Times New Roman"/>
        </w:rPr>
        <w:t xml:space="preserve"> </w:t>
      </w:r>
      <w:r w:rsidRPr="005F690E">
        <w:rPr>
          <w:rFonts w:cs="Times New Roman"/>
        </w:rPr>
        <w:t>s.</w:t>
      </w:r>
      <w:r>
        <w:rPr>
          <w:rFonts w:cs="Times New Roman"/>
        </w:rPr>
        <w:t xml:space="preserve"> </w:t>
      </w:r>
      <w:r w:rsidRPr="005F690E">
        <w:rPr>
          <w:rFonts w:cs="Times New Roman"/>
        </w:rPr>
        <w:t>42,</w:t>
      </w:r>
      <w:r>
        <w:rPr>
          <w:rFonts w:cs="Times New Roman"/>
        </w:rPr>
        <w:t xml:space="preserve"> </w:t>
      </w:r>
      <w:r w:rsidRPr="005F690E">
        <w:rPr>
          <w:rFonts w:cs="Times New Roman"/>
        </w:rPr>
        <w:t>Muesseset’ul Kutub’ul Sekafiyye</w:t>
      </w:r>
    </w:p>
  </w:footnote>
  <w:footnote w:id="12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Tehzib’ut Tehzib,</w:t>
      </w:r>
      <w:r>
        <w:rPr>
          <w:rFonts w:cs="Times New Roman"/>
        </w:rPr>
        <w:t xml:space="preserve"> </w:t>
      </w:r>
      <w:r w:rsidRPr="005F690E">
        <w:rPr>
          <w:rFonts w:cs="Times New Roman"/>
        </w:rPr>
        <w:t>c.</w:t>
      </w:r>
      <w:r>
        <w:rPr>
          <w:rFonts w:cs="Times New Roman"/>
        </w:rPr>
        <w:t xml:space="preserve"> </w:t>
      </w:r>
      <w:r w:rsidRPr="005F690E">
        <w:rPr>
          <w:rFonts w:cs="Times New Roman"/>
        </w:rPr>
        <w:t>11,</w:t>
      </w:r>
      <w:r>
        <w:rPr>
          <w:rFonts w:cs="Times New Roman"/>
        </w:rPr>
        <w:t xml:space="preserve"> </w:t>
      </w:r>
      <w:r w:rsidRPr="005F690E">
        <w:rPr>
          <w:rFonts w:cs="Times New Roman"/>
        </w:rPr>
        <w:t>s.</w:t>
      </w:r>
      <w:r>
        <w:rPr>
          <w:rFonts w:cs="Times New Roman"/>
        </w:rPr>
        <w:t xml:space="preserve"> </w:t>
      </w:r>
      <w:r w:rsidRPr="005F690E">
        <w:rPr>
          <w:rFonts w:cs="Times New Roman"/>
        </w:rPr>
        <w:t>221,</w:t>
      </w:r>
      <w:r>
        <w:rPr>
          <w:rFonts w:cs="Times New Roman"/>
        </w:rPr>
        <w:t xml:space="preserve"> </w:t>
      </w:r>
      <w:r w:rsidRPr="005F690E">
        <w:rPr>
          <w:rFonts w:cs="Times New Roman"/>
        </w:rPr>
        <w:t>Dar’ul Fikr</w:t>
      </w:r>
    </w:p>
  </w:footnote>
  <w:footnote w:id="12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Şuara suresi,</w:t>
      </w:r>
      <w:r>
        <w:rPr>
          <w:rFonts w:cs="Times New Roman"/>
        </w:rPr>
        <w:t xml:space="preserve"> </w:t>
      </w:r>
      <w:r w:rsidRPr="005F690E">
        <w:rPr>
          <w:rFonts w:cs="Times New Roman"/>
        </w:rPr>
        <w:t>151</w:t>
      </w:r>
      <w:r>
        <w:rPr>
          <w:rFonts w:cs="Times New Roman"/>
        </w:rPr>
        <w:t xml:space="preserve">- </w:t>
      </w:r>
      <w:r w:rsidRPr="005F690E">
        <w:rPr>
          <w:rFonts w:cs="Times New Roman"/>
        </w:rPr>
        <w:t>152.</w:t>
      </w:r>
      <w:r>
        <w:rPr>
          <w:rFonts w:cs="Times New Roman"/>
        </w:rPr>
        <w:t xml:space="preserve"> </w:t>
      </w:r>
      <w:r w:rsidRPr="005F690E">
        <w:rPr>
          <w:rFonts w:cs="Times New Roman"/>
        </w:rPr>
        <w:t>Ayetler</w:t>
      </w:r>
    </w:p>
  </w:footnote>
  <w:footnote w:id="12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Cami</w:t>
      </w:r>
      <w:r>
        <w:rPr>
          <w:rFonts w:cs="Times New Roman"/>
        </w:rPr>
        <w:t xml:space="preserve">-u </w:t>
      </w:r>
      <w:r w:rsidRPr="005F690E">
        <w:rPr>
          <w:rFonts w:cs="Times New Roman"/>
        </w:rPr>
        <w:t>Ahkam’il Kur’an,</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260,</w:t>
      </w:r>
      <w:r>
        <w:rPr>
          <w:rFonts w:cs="Times New Roman"/>
        </w:rPr>
        <w:t xml:space="preserve"> </w:t>
      </w:r>
      <w:r w:rsidRPr="005F690E">
        <w:rPr>
          <w:rFonts w:cs="Times New Roman"/>
        </w:rPr>
        <w:t>dar</w:t>
      </w:r>
      <w:r>
        <w:rPr>
          <w:rFonts w:cs="Times New Roman"/>
        </w:rPr>
        <w:t xml:space="preserve">-u </w:t>
      </w:r>
      <w:r w:rsidRPr="005F690E">
        <w:rPr>
          <w:rFonts w:cs="Times New Roman"/>
        </w:rPr>
        <w:t>Fikr ve Ahkam’ul Kru’an,</w:t>
      </w:r>
      <w:r>
        <w:rPr>
          <w:rFonts w:cs="Times New Roman"/>
        </w:rPr>
        <w:t xml:space="preserve"> </w:t>
      </w:r>
      <w:r w:rsidRPr="005F690E">
        <w:rPr>
          <w:rFonts w:cs="Times New Roman"/>
        </w:rPr>
        <w:t>cassas,</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210,</w:t>
      </w:r>
      <w:r>
        <w:rPr>
          <w:rFonts w:cs="Times New Roman"/>
        </w:rPr>
        <w:t xml:space="preserve"> </w:t>
      </w:r>
      <w:r w:rsidRPr="005F690E">
        <w:rPr>
          <w:rFonts w:cs="Times New Roman"/>
        </w:rPr>
        <w:t>dar</w:t>
      </w:r>
      <w:r>
        <w:rPr>
          <w:rFonts w:cs="Times New Roman"/>
        </w:rPr>
        <w:t xml:space="preserve">-u </w:t>
      </w:r>
      <w:r w:rsidRPr="005F690E">
        <w:rPr>
          <w:rFonts w:cs="Times New Roman"/>
        </w:rPr>
        <w:t>Kitab’ul Arabi</w:t>
      </w:r>
    </w:p>
  </w:footnote>
  <w:footnote w:id="12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İrşad’ul Akl’is Selim,</w:t>
      </w:r>
      <w:r>
        <w:rPr>
          <w:rFonts w:cs="Times New Roman"/>
        </w:rPr>
        <w:t xml:space="preserve"> </w:t>
      </w:r>
      <w:r w:rsidRPr="005F690E">
        <w:rPr>
          <w:rFonts w:cs="Times New Roman"/>
        </w:rPr>
        <w:t>Tefsir</w:t>
      </w:r>
      <w:r>
        <w:rPr>
          <w:rFonts w:cs="Times New Roman"/>
        </w:rPr>
        <w:t xml:space="preserve">-i </w:t>
      </w:r>
      <w:r w:rsidRPr="005F690E">
        <w:rPr>
          <w:rFonts w:cs="Times New Roman"/>
        </w:rPr>
        <w:t>Ebu Suud,</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193,</w:t>
      </w:r>
      <w:r>
        <w:rPr>
          <w:rFonts w:cs="Times New Roman"/>
        </w:rPr>
        <w:t xml:space="preserve"> </w:t>
      </w:r>
      <w:r w:rsidRPr="005F690E">
        <w:rPr>
          <w:rFonts w:cs="Times New Roman"/>
        </w:rPr>
        <w:t>Dar</w:t>
      </w:r>
      <w:r>
        <w:rPr>
          <w:rFonts w:cs="Times New Roman"/>
        </w:rPr>
        <w:t xml:space="preserve">-u </w:t>
      </w:r>
      <w:r w:rsidRPr="005F690E">
        <w:rPr>
          <w:rFonts w:cs="Times New Roman"/>
        </w:rPr>
        <w:t>İ</w:t>
      </w:r>
      <w:r w:rsidRPr="005F690E">
        <w:rPr>
          <w:rFonts w:cs="Times New Roman"/>
        </w:rPr>
        <w:t>h</w:t>
      </w:r>
      <w:r w:rsidRPr="005F690E">
        <w:rPr>
          <w:rFonts w:cs="Times New Roman"/>
        </w:rPr>
        <w:t>ya’ut Turasi’l Arabi,</w:t>
      </w:r>
      <w:r>
        <w:rPr>
          <w:rFonts w:cs="Times New Roman"/>
        </w:rPr>
        <w:t xml:space="preserve"> </w:t>
      </w:r>
      <w:r w:rsidRPr="005F690E">
        <w:rPr>
          <w:rFonts w:cs="Times New Roman"/>
        </w:rPr>
        <w:t>Beyrut</w:t>
      </w:r>
    </w:p>
  </w:footnote>
  <w:footnote w:id="13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Sahabe hakkında yazarın </w:t>
      </w:r>
      <w:r>
        <w:rPr>
          <w:rFonts w:cs="Times New Roman"/>
        </w:rPr>
        <w:t>“</w:t>
      </w:r>
      <w:r w:rsidRPr="005F690E">
        <w:rPr>
          <w:rFonts w:cs="Times New Roman"/>
        </w:rPr>
        <w:t>Adalet</w:t>
      </w:r>
      <w:r>
        <w:rPr>
          <w:rFonts w:cs="Times New Roman"/>
        </w:rPr>
        <w:t xml:space="preserve">-i </w:t>
      </w:r>
      <w:r w:rsidRPr="005F690E">
        <w:rPr>
          <w:rFonts w:cs="Times New Roman"/>
        </w:rPr>
        <w:t>Sahabe der mizani kitap ve sünnet</w:t>
      </w:r>
      <w:r>
        <w:rPr>
          <w:rFonts w:cs="Times New Roman"/>
        </w:rPr>
        <w:t>”</w:t>
      </w:r>
      <w:r w:rsidRPr="005F690E">
        <w:rPr>
          <w:rFonts w:cs="Times New Roman"/>
        </w:rPr>
        <w:t xml:space="preserve"> adlı fasiküle müracaat ediniz. </w:t>
      </w:r>
    </w:p>
  </w:footnote>
  <w:footnote w:id="13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Peygamber’in</w:t>
      </w:r>
      <w:r w:rsidRPr="005F690E">
        <w:rPr>
          <w:rFonts w:cs="Times New Roman"/>
        </w:rPr>
        <w:t xml:space="preserve"> </w:t>
      </w:r>
      <w:r>
        <w:rPr>
          <w:rFonts w:cs="Times New Roman"/>
        </w:rPr>
        <w:t>(s. a. a.)</w:t>
      </w:r>
      <w:r w:rsidRPr="005F690E">
        <w:rPr>
          <w:rFonts w:cs="Times New Roman"/>
        </w:rPr>
        <w:t xml:space="preserve"> kendisinin bizzat hazır olmadığı savaşlar. </w:t>
      </w:r>
    </w:p>
  </w:footnote>
  <w:footnote w:id="13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Taberi 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92,</w:t>
      </w:r>
      <w:r>
        <w:rPr>
          <w:rFonts w:cs="Times New Roman"/>
        </w:rPr>
        <w:t xml:space="preserve"> </w:t>
      </w:r>
      <w:r w:rsidRPr="005F690E">
        <w:rPr>
          <w:rFonts w:cs="Times New Roman"/>
        </w:rPr>
        <w:t>Dar</w:t>
      </w:r>
      <w:r>
        <w:rPr>
          <w:rFonts w:cs="Times New Roman"/>
        </w:rPr>
        <w:t xml:space="preserve">-u </w:t>
      </w:r>
      <w:r w:rsidRPr="005F690E">
        <w:rPr>
          <w:rFonts w:cs="Times New Roman"/>
        </w:rPr>
        <w:t>Marifet,</w:t>
      </w:r>
      <w:r>
        <w:rPr>
          <w:rFonts w:cs="Times New Roman"/>
        </w:rPr>
        <w:t xml:space="preserve"> </w:t>
      </w:r>
      <w:r w:rsidRPr="005F690E">
        <w:rPr>
          <w:rFonts w:cs="Times New Roman"/>
        </w:rPr>
        <w:t>Beyrut</w:t>
      </w:r>
    </w:p>
  </w:footnote>
  <w:footnote w:id="13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Tehzib’ut Tehzib,</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181</w:t>
      </w:r>
    </w:p>
  </w:footnote>
  <w:footnote w:id="13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Taberi 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92,</w:t>
      </w:r>
      <w:r>
        <w:rPr>
          <w:rFonts w:cs="Times New Roman"/>
        </w:rPr>
        <w:t xml:space="preserve"> </w:t>
      </w:r>
      <w:r w:rsidRPr="005F690E">
        <w:rPr>
          <w:rFonts w:cs="Times New Roman"/>
        </w:rPr>
        <w:t>dar</w:t>
      </w:r>
      <w:r>
        <w:rPr>
          <w:rFonts w:cs="Times New Roman"/>
        </w:rPr>
        <w:t xml:space="preserve">-u </w:t>
      </w:r>
      <w:r w:rsidRPr="005F690E">
        <w:rPr>
          <w:rFonts w:cs="Times New Roman"/>
        </w:rPr>
        <w:t>Marifet,</w:t>
      </w:r>
      <w:r>
        <w:rPr>
          <w:rFonts w:cs="Times New Roman"/>
        </w:rPr>
        <w:t xml:space="preserve"> </w:t>
      </w:r>
      <w:r w:rsidRPr="005F690E">
        <w:rPr>
          <w:rFonts w:cs="Times New Roman"/>
        </w:rPr>
        <w:t>Beyrut</w:t>
      </w:r>
    </w:p>
  </w:footnote>
  <w:footnote w:id="13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Tehzib’ut Tehzib,</w:t>
      </w:r>
      <w:r>
        <w:rPr>
          <w:rFonts w:cs="Times New Roman"/>
        </w:rPr>
        <w:t xml:space="preserve"> </w:t>
      </w:r>
      <w:r w:rsidRPr="005F690E">
        <w:rPr>
          <w:rFonts w:cs="Times New Roman"/>
        </w:rPr>
        <w:t>c.</w:t>
      </w:r>
      <w:r>
        <w:rPr>
          <w:rFonts w:cs="Times New Roman"/>
        </w:rPr>
        <w:t xml:space="preserve"> </w:t>
      </w:r>
      <w:r w:rsidRPr="005F690E">
        <w:rPr>
          <w:rFonts w:cs="Times New Roman"/>
        </w:rPr>
        <w:t>8,</w:t>
      </w:r>
      <w:r>
        <w:rPr>
          <w:rFonts w:cs="Times New Roman"/>
        </w:rPr>
        <w:t xml:space="preserve"> </w:t>
      </w:r>
      <w:r w:rsidRPr="005F690E">
        <w:rPr>
          <w:rFonts w:cs="Times New Roman"/>
        </w:rPr>
        <w:t>s.</w:t>
      </w:r>
      <w:r>
        <w:rPr>
          <w:rFonts w:cs="Times New Roman"/>
        </w:rPr>
        <w:t xml:space="preserve"> </w:t>
      </w:r>
      <w:r w:rsidRPr="005F690E">
        <w:rPr>
          <w:rFonts w:cs="Times New Roman"/>
        </w:rPr>
        <w:t>138</w:t>
      </w:r>
    </w:p>
  </w:footnote>
  <w:footnote w:id="13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Taberi s.</w:t>
      </w:r>
      <w:r>
        <w:rPr>
          <w:rFonts w:cs="Times New Roman"/>
        </w:rPr>
        <w:t xml:space="preserve"> </w:t>
      </w:r>
      <w:r w:rsidRPr="005F690E">
        <w:rPr>
          <w:rFonts w:cs="Times New Roman"/>
        </w:rPr>
        <w:t>92,</w:t>
      </w:r>
      <w:r>
        <w:rPr>
          <w:rFonts w:cs="Times New Roman"/>
        </w:rPr>
        <w:t xml:space="preserve"> </w:t>
      </w:r>
      <w:r w:rsidRPr="005F690E">
        <w:rPr>
          <w:rFonts w:cs="Times New Roman"/>
        </w:rPr>
        <w:t>dar</w:t>
      </w:r>
      <w:r>
        <w:rPr>
          <w:rFonts w:cs="Times New Roman"/>
        </w:rPr>
        <w:t xml:space="preserve">-u </w:t>
      </w:r>
      <w:r w:rsidRPr="005F690E">
        <w:rPr>
          <w:rFonts w:cs="Times New Roman"/>
        </w:rPr>
        <w:t>marifet</w:t>
      </w:r>
    </w:p>
  </w:footnote>
  <w:footnote w:id="13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Taberi s.</w:t>
      </w:r>
      <w:r>
        <w:rPr>
          <w:rFonts w:cs="Times New Roman"/>
        </w:rPr>
        <w:t xml:space="preserve"> </w:t>
      </w:r>
      <w:r w:rsidRPr="005F690E">
        <w:rPr>
          <w:rFonts w:cs="Times New Roman"/>
        </w:rPr>
        <w:t>92,</w:t>
      </w:r>
      <w:r>
        <w:rPr>
          <w:rFonts w:cs="Times New Roman"/>
        </w:rPr>
        <w:t xml:space="preserve"> </w:t>
      </w:r>
      <w:r w:rsidRPr="005F690E">
        <w:rPr>
          <w:rFonts w:cs="Times New Roman"/>
        </w:rPr>
        <w:t>dar</w:t>
      </w:r>
      <w:r>
        <w:rPr>
          <w:rFonts w:cs="Times New Roman"/>
        </w:rPr>
        <w:t xml:space="preserve">-u </w:t>
      </w:r>
      <w:r w:rsidRPr="005F690E">
        <w:rPr>
          <w:rFonts w:cs="Times New Roman"/>
        </w:rPr>
        <w:t>marifet</w:t>
      </w:r>
    </w:p>
  </w:footnote>
  <w:footnote w:id="13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Tehzib’ut Tehzib,</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273</w:t>
      </w:r>
    </w:p>
  </w:footnote>
  <w:footnote w:id="13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Sahih</w:t>
      </w:r>
      <w:r>
        <w:rPr>
          <w:rFonts w:cs="Times New Roman"/>
        </w:rPr>
        <w:t xml:space="preserve">-i </w:t>
      </w:r>
      <w:r w:rsidRPr="005F690E">
        <w:rPr>
          <w:rFonts w:cs="Times New Roman"/>
        </w:rPr>
        <w:t>Buhari ,</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376,</w:t>
      </w:r>
      <w:r>
        <w:rPr>
          <w:rFonts w:cs="Times New Roman"/>
        </w:rPr>
        <w:t xml:space="preserve"> </w:t>
      </w:r>
      <w:r w:rsidRPr="005F690E">
        <w:rPr>
          <w:rFonts w:cs="Times New Roman"/>
        </w:rPr>
        <w:t>Kitab’ut Tefsir,</w:t>
      </w:r>
      <w:r>
        <w:rPr>
          <w:rFonts w:cs="Times New Roman"/>
        </w:rPr>
        <w:t xml:space="preserve"> </w:t>
      </w:r>
      <w:r w:rsidRPr="005F690E">
        <w:rPr>
          <w:rFonts w:cs="Times New Roman"/>
        </w:rPr>
        <w:t>Bab</w:t>
      </w:r>
      <w:r>
        <w:rPr>
          <w:rFonts w:cs="Times New Roman"/>
        </w:rPr>
        <w:t xml:space="preserve">-u </w:t>
      </w:r>
      <w:r w:rsidRPr="005F690E">
        <w:rPr>
          <w:rFonts w:cs="Times New Roman"/>
        </w:rPr>
        <w:t>Kovluhu etiullah…</w:t>
      </w:r>
      <w:r>
        <w:rPr>
          <w:rFonts w:cs="Times New Roman"/>
        </w:rPr>
        <w:t>”</w:t>
      </w:r>
      <w:r w:rsidRPr="005F690E">
        <w:rPr>
          <w:rFonts w:cs="Times New Roman"/>
        </w:rPr>
        <w:t xml:space="preserve"> 1010.</w:t>
      </w:r>
      <w:r>
        <w:rPr>
          <w:rFonts w:cs="Times New Roman"/>
        </w:rPr>
        <w:t xml:space="preserve"> </w:t>
      </w:r>
      <w:r w:rsidRPr="005F690E">
        <w:rPr>
          <w:rFonts w:cs="Times New Roman"/>
        </w:rPr>
        <w:t>Hadis,</w:t>
      </w:r>
      <w:r>
        <w:rPr>
          <w:rFonts w:cs="Times New Roman"/>
        </w:rPr>
        <w:t xml:space="preserve"> </w:t>
      </w:r>
      <w:r w:rsidRPr="005F690E">
        <w:rPr>
          <w:rFonts w:cs="Times New Roman"/>
        </w:rPr>
        <w:t>Dar’ulKalem,</w:t>
      </w:r>
      <w:r>
        <w:rPr>
          <w:rFonts w:cs="Times New Roman"/>
        </w:rPr>
        <w:t xml:space="preserve"> </w:t>
      </w:r>
      <w:r w:rsidRPr="005F690E">
        <w:rPr>
          <w:rFonts w:cs="Times New Roman"/>
        </w:rPr>
        <w:t>Beyrut</w:t>
      </w:r>
    </w:p>
  </w:footnote>
  <w:footnote w:id="14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Feth’ul Bari,</w:t>
      </w:r>
      <w:r>
        <w:rPr>
          <w:rFonts w:cs="Times New Roman"/>
        </w:rPr>
        <w:t xml:space="preserve"> </w:t>
      </w:r>
      <w:r w:rsidRPr="005F690E">
        <w:rPr>
          <w:rFonts w:cs="Times New Roman"/>
        </w:rPr>
        <w:t>c.</w:t>
      </w:r>
      <w:r>
        <w:rPr>
          <w:rFonts w:cs="Times New Roman"/>
        </w:rPr>
        <w:t xml:space="preserve"> </w:t>
      </w:r>
      <w:r w:rsidRPr="005F690E">
        <w:rPr>
          <w:rFonts w:cs="Times New Roman"/>
        </w:rPr>
        <w:t>8,</w:t>
      </w:r>
      <w:r>
        <w:rPr>
          <w:rFonts w:cs="Times New Roman"/>
        </w:rPr>
        <w:t xml:space="preserve"> </w:t>
      </w:r>
      <w:r w:rsidRPr="005F690E">
        <w:rPr>
          <w:rFonts w:cs="Times New Roman"/>
        </w:rPr>
        <w:t>s.</w:t>
      </w:r>
      <w:r>
        <w:rPr>
          <w:rFonts w:cs="Times New Roman"/>
        </w:rPr>
        <w:t xml:space="preserve"> </w:t>
      </w:r>
      <w:r w:rsidRPr="005F690E">
        <w:rPr>
          <w:rFonts w:cs="Times New Roman"/>
        </w:rPr>
        <w:t>253</w:t>
      </w:r>
    </w:p>
  </w:footnote>
  <w:footnote w:id="14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Tehzib’ut Tehzib,</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181</w:t>
      </w:r>
    </w:p>
  </w:footnote>
  <w:footnote w:id="14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Tehzib’ul Kemal,</w:t>
      </w:r>
      <w:r>
        <w:rPr>
          <w:rFonts w:cs="Times New Roman"/>
        </w:rPr>
        <w:t xml:space="preserve"> </w:t>
      </w:r>
      <w:r w:rsidRPr="005F690E">
        <w:rPr>
          <w:rFonts w:cs="Times New Roman"/>
        </w:rPr>
        <w:t>s.</w:t>
      </w:r>
      <w:r>
        <w:rPr>
          <w:rFonts w:cs="Times New Roman"/>
        </w:rPr>
        <w:t xml:space="preserve"> </w:t>
      </w:r>
      <w:r w:rsidRPr="005F690E">
        <w:rPr>
          <w:rFonts w:cs="Times New Roman"/>
        </w:rPr>
        <w:t>18,</w:t>
      </w:r>
      <w:r>
        <w:rPr>
          <w:rFonts w:cs="Times New Roman"/>
        </w:rPr>
        <w:t xml:space="preserve"> </w:t>
      </w:r>
      <w:r w:rsidRPr="005F690E">
        <w:rPr>
          <w:rFonts w:cs="Times New Roman"/>
        </w:rPr>
        <w:t>s.</w:t>
      </w:r>
      <w:r>
        <w:rPr>
          <w:rFonts w:cs="Times New Roman"/>
        </w:rPr>
        <w:t xml:space="preserve"> </w:t>
      </w:r>
      <w:r w:rsidRPr="005F690E">
        <w:rPr>
          <w:rFonts w:cs="Times New Roman"/>
        </w:rPr>
        <w:t>373,</w:t>
      </w:r>
      <w:r>
        <w:rPr>
          <w:rFonts w:cs="Times New Roman"/>
        </w:rPr>
        <w:t xml:space="preserve"> </w:t>
      </w:r>
      <w:r w:rsidRPr="005F690E">
        <w:rPr>
          <w:rFonts w:cs="Times New Roman"/>
        </w:rPr>
        <w:t>Muesseset’ur Risalet</w:t>
      </w:r>
    </w:p>
  </w:footnote>
  <w:footnote w:id="14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Sünen</w:t>
      </w:r>
      <w:r>
        <w:rPr>
          <w:rFonts w:cs="Times New Roman"/>
        </w:rPr>
        <w:t xml:space="preserve">-i </w:t>
      </w:r>
      <w:r w:rsidRPr="005F690E">
        <w:rPr>
          <w:rFonts w:cs="Times New Roman"/>
        </w:rPr>
        <w:t>Tirmizi,</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570,</w:t>
      </w:r>
      <w:r>
        <w:rPr>
          <w:rFonts w:cs="Times New Roman"/>
        </w:rPr>
        <w:t xml:space="preserve"> </w:t>
      </w:r>
      <w:r w:rsidRPr="005F690E">
        <w:rPr>
          <w:rFonts w:cs="Times New Roman"/>
        </w:rPr>
        <w:t>3663.</w:t>
      </w:r>
      <w:r>
        <w:rPr>
          <w:rFonts w:cs="Times New Roman"/>
        </w:rPr>
        <w:t xml:space="preserve"> </w:t>
      </w:r>
      <w:r w:rsidRPr="005F690E">
        <w:rPr>
          <w:rFonts w:cs="Times New Roman"/>
        </w:rPr>
        <w:t>Hadis</w:t>
      </w:r>
    </w:p>
  </w:footnote>
  <w:footnote w:id="14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Mizan’ul İtidal,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112,</w:t>
      </w:r>
      <w:r>
        <w:rPr>
          <w:rFonts w:cs="Times New Roman"/>
        </w:rPr>
        <w:t xml:space="preserve"> </w:t>
      </w:r>
      <w:r w:rsidRPr="005F690E">
        <w:rPr>
          <w:rFonts w:cs="Times New Roman"/>
        </w:rPr>
        <w:t>dar</w:t>
      </w:r>
      <w:r>
        <w:rPr>
          <w:rFonts w:cs="Times New Roman"/>
        </w:rPr>
        <w:t xml:space="preserve">-u </w:t>
      </w:r>
      <w:r w:rsidRPr="005F690E">
        <w:rPr>
          <w:rFonts w:cs="Times New Roman"/>
        </w:rPr>
        <w:t>fikr</w:t>
      </w:r>
    </w:p>
  </w:footnote>
  <w:footnote w:id="14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Tehzib’ut Tehzib,</w:t>
      </w:r>
      <w:r>
        <w:rPr>
          <w:rFonts w:cs="Times New Roman"/>
        </w:rPr>
        <w:t xml:space="preserve"> </w:t>
      </w:r>
      <w:r w:rsidRPr="005F690E">
        <w:rPr>
          <w:rFonts w:cs="Times New Roman"/>
        </w:rPr>
        <w:t>s.</w:t>
      </w:r>
      <w:r>
        <w:rPr>
          <w:rFonts w:cs="Times New Roman"/>
        </w:rPr>
        <w:t xml:space="preserve"> </w:t>
      </w:r>
      <w:r w:rsidRPr="005F690E">
        <w:rPr>
          <w:rFonts w:cs="Times New Roman"/>
        </w:rPr>
        <w:t>4,</w:t>
      </w:r>
      <w:r>
        <w:rPr>
          <w:rFonts w:cs="Times New Roman"/>
        </w:rPr>
        <w:t xml:space="preserve"> </w:t>
      </w:r>
      <w:r w:rsidRPr="005F690E">
        <w:rPr>
          <w:rFonts w:cs="Times New Roman"/>
        </w:rPr>
        <w:t>s.</w:t>
      </w:r>
      <w:r>
        <w:rPr>
          <w:rFonts w:cs="Times New Roman"/>
        </w:rPr>
        <w:t xml:space="preserve"> </w:t>
      </w:r>
      <w:r w:rsidRPr="005F690E">
        <w:rPr>
          <w:rFonts w:cs="Times New Roman"/>
        </w:rPr>
        <w:t>86</w:t>
      </w:r>
    </w:p>
  </w:footnote>
  <w:footnote w:id="14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Hakim Haskani Ehl</w:t>
      </w:r>
      <w:r>
        <w:rPr>
          <w:rFonts w:cs="Times New Roman"/>
        </w:rPr>
        <w:t xml:space="preserve">-i </w:t>
      </w:r>
      <w:r w:rsidRPr="005F690E">
        <w:rPr>
          <w:rFonts w:cs="Times New Roman"/>
        </w:rPr>
        <w:t>Sünnetin büyük alimlerinden biridir.</w:t>
      </w:r>
      <w:r>
        <w:rPr>
          <w:rFonts w:cs="Times New Roman"/>
        </w:rPr>
        <w:t xml:space="preserve"> </w:t>
      </w:r>
      <w:r w:rsidRPr="005F690E">
        <w:rPr>
          <w:rFonts w:cs="Times New Roman"/>
        </w:rPr>
        <w:t>Zehebi onun hakkında şöyle demiştir:</w:t>
      </w:r>
      <w:r>
        <w:rPr>
          <w:rFonts w:cs="Times New Roman"/>
        </w:rPr>
        <w:t xml:space="preserve"> </w:t>
      </w:r>
      <w:r w:rsidRPr="005F690E">
        <w:rPr>
          <w:rFonts w:cs="Times New Roman"/>
        </w:rPr>
        <w:t>Haskani,</w:t>
      </w:r>
      <w:r>
        <w:rPr>
          <w:rFonts w:cs="Times New Roman"/>
        </w:rPr>
        <w:t xml:space="preserve"> </w:t>
      </w:r>
      <w:r w:rsidRPr="005F690E">
        <w:rPr>
          <w:rFonts w:cs="Times New Roman"/>
        </w:rPr>
        <w:t>Kadı Muhaddis Ebu’l Kasım Ubeydullah b.</w:t>
      </w:r>
      <w:r>
        <w:rPr>
          <w:rFonts w:cs="Times New Roman"/>
        </w:rPr>
        <w:t xml:space="preserve"> </w:t>
      </w:r>
      <w:r w:rsidRPr="005F690E">
        <w:rPr>
          <w:rFonts w:cs="Times New Roman"/>
        </w:rPr>
        <w:t>Abdillah,</w:t>
      </w:r>
      <w:r>
        <w:rPr>
          <w:rFonts w:cs="Times New Roman"/>
        </w:rPr>
        <w:t xml:space="preserve"> </w:t>
      </w:r>
      <w:r w:rsidRPr="005F690E">
        <w:rPr>
          <w:rFonts w:cs="Times New Roman"/>
        </w:rPr>
        <w:t>Kureşi Amiri Nişaburi ve Hanefi olan Haskan’ın oğludur.</w:t>
      </w:r>
      <w:r>
        <w:rPr>
          <w:rFonts w:cs="Times New Roman"/>
        </w:rPr>
        <w:t xml:space="preserve"> </w:t>
      </w:r>
      <w:r w:rsidRPr="005F690E">
        <w:rPr>
          <w:rFonts w:cs="Times New Roman"/>
        </w:rPr>
        <w:t>İbn</w:t>
      </w:r>
      <w:r>
        <w:rPr>
          <w:rFonts w:cs="Times New Roman"/>
        </w:rPr>
        <w:t xml:space="preserve">-i </w:t>
      </w:r>
      <w:r w:rsidRPr="005F690E">
        <w:rPr>
          <w:rFonts w:cs="Times New Roman"/>
        </w:rPr>
        <w:t xml:space="preserve">Hazza diye meşhur olan Hakim ise sağlam güvenilir ve hadis ilminde tam bir inayeti olan büyük bir üstattır. </w:t>
      </w:r>
    </w:p>
  </w:footnote>
  <w:footnote w:id="14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Şevahid’ut 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190,</w:t>
      </w:r>
      <w:r>
        <w:rPr>
          <w:rFonts w:cs="Times New Roman"/>
        </w:rPr>
        <w:t xml:space="preserve"> </w:t>
      </w:r>
      <w:r w:rsidRPr="005F690E">
        <w:rPr>
          <w:rFonts w:cs="Times New Roman"/>
        </w:rPr>
        <w:t>Muesseset’ut Teb ve’n Neşr</w:t>
      </w:r>
    </w:p>
  </w:footnote>
  <w:footnote w:id="14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Şevahid’ut 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195,</w:t>
      </w:r>
      <w:r>
        <w:rPr>
          <w:rFonts w:cs="Times New Roman"/>
        </w:rPr>
        <w:t xml:space="preserve"> </w:t>
      </w:r>
      <w:r w:rsidRPr="005F690E">
        <w:rPr>
          <w:rFonts w:cs="Times New Roman"/>
        </w:rPr>
        <w:t>Muesseset’ul Tab ve’n Neşr</w:t>
      </w:r>
    </w:p>
  </w:footnote>
  <w:footnote w:id="14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El</w:t>
      </w:r>
      <w:r>
        <w:rPr>
          <w:rFonts w:cs="Times New Roman"/>
        </w:rPr>
        <w:t xml:space="preserve">- </w:t>
      </w:r>
      <w:r w:rsidRPr="005F690E">
        <w:rPr>
          <w:rFonts w:cs="Times New Roman"/>
        </w:rPr>
        <w:t>Müstedrek,</w:t>
      </w:r>
      <w:r>
        <w:rPr>
          <w:rFonts w:cs="Times New Roman"/>
        </w:rPr>
        <w:t xml:space="preserve"> </w:t>
      </w:r>
      <w:r w:rsidRPr="005F690E">
        <w:rPr>
          <w:rFonts w:cs="Times New Roman"/>
        </w:rPr>
        <w:t>s.</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121,</w:t>
      </w:r>
      <w:r>
        <w:rPr>
          <w:rFonts w:cs="Times New Roman"/>
        </w:rPr>
        <w:t xml:space="preserve"> </w:t>
      </w:r>
      <w:r w:rsidRPr="005F690E">
        <w:rPr>
          <w:rFonts w:cs="Times New Roman"/>
        </w:rPr>
        <w:t>dar</w:t>
      </w:r>
      <w:r>
        <w:rPr>
          <w:rFonts w:cs="Times New Roman"/>
        </w:rPr>
        <w:t xml:space="preserve">-u </w:t>
      </w:r>
      <w:r w:rsidRPr="005F690E">
        <w:rPr>
          <w:rFonts w:cs="Times New Roman"/>
        </w:rPr>
        <w:t>marifet,</w:t>
      </w:r>
      <w:r>
        <w:rPr>
          <w:rFonts w:cs="Times New Roman"/>
        </w:rPr>
        <w:t xml:space="preserve"> </w:t>
      </w:r>
      <w:r w:rsidRPr="005F690E">
        <w:rPr>
          <w:rFonts w:cs="Times New Roman"/>
        </w:rPr>
        <w:t>Beyrut</w:t>
      </w:r>
    </w:p>
  </w:footnote>
  <w:footnote w:id="15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Sahih</w:t>
      </w:r>
      <w:r>
        <w:rPr>
          <w:rFonts w:cs="Times New Roman"/>
        </w:rPr>
        <w:t xml:space="preserve">-i </w:t>
      </w:r>
      <w:r w:rsidRPr="005F690E">
        <w:rPr>
          <w:rFonts w:cs="Times New Roman"/>
        </w:rPr>
        <w:t>Buhari,</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621</w:t>
      </w:r>
      <w:r>
        <w:rPr>
          <w:rFonts w:cs="Times New Roman"/>
        </w:rPr>
        <w:t xml:space="preserve">- </w:t>
      </w:r>
      <w:r w:rsidRPr="005F690E">
        <w:rPr>
          <w:rFonts w:cs="Times New Roman"/>
        </w:rPr>
        <w:t>622,</w:t>
      </w:r>
      <w:r>
        <w:rPr>
          <w:rFonts w:cs="Times New Roman"/>
        </w:rPr>
        <w:t xml:space="preserve"> </w:t>
      </w:r>
      <w:r w:rsidRPr="005F690E">
        <w:rPr>
          <w:rFonts w:cs="Times New Roman"/>
        </w:rPr>
        <w:t>dar</w:t>
      </w:r>
      <w:r>
        <w:rPr>
          <w:rFonts w:cs="Times New Roman"/>
        </w:rPr>
        <w:t xml:space="preserve">-u </w:t>
      </w:r>
      <w:r w:rsidRPr="005F690E">
        <w:rPr>
          <w:rFonts w:cs="Times New Roman"/>
        </w:rPr>
        <w:t>fikr;</w:t>
      </w:r>
      <w:r>
        <w:rPr>
          <w:rFonts w:cs="Times New Roman"/>
        </w:rPr>
        <w:t xml:space="preserve"> </w:t>
      </w:r>
      <w:r w:rsidRPr="005F690E">
        <w:rPr>
          <w:rFonts w:cs="Times New Roman"/>
        </w:rPr>
        <w:t>Müsned</w:t>
      </w:r>
      <w:r>
        <w:rPr>
          <w:rFonts w:cs="Times New Roman"/>
        </w:rPr>
        <w:t xml:space="preserve">-i </w:t>
      </w:r>
      <w:r w:rsidRPr="005F690E">
        <w:rPr>
          <w:rFonts w:cs="Times New Roman"/>
        </w:rPr>
        <w:t>Ahmed,</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17,</w:t>
      </w:r>
      <w:r>
        <w:rPr>
          <w:rFonts w:cs="Times New Roman"/>
        </w:rPr>
        <w:t xml:space="preserve"> </w:t>
      </w:r>
      <w:r w:rsidRPr="005F690E">
        <w:rPr>
          <w:rFonts w:cs="Times New Roman"/>
        </w:rPr>
        <w:t>ve 59,</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181 ve 189,</w:t>
      </w:r>
      <w:r>
        <w:rPr>
          <w:rFonts w:cs="Times New Roman"/>
        </w:rPr>
        <w:t xml:space="preserve"> </w:t>
      </w:r>
      <w:r w:rsidRPr="005F690E">
        <w:rPr>
          <w:rFonts w:cs="Times New Roman"/>
        </w:rPr>
        <w:t>Dar</w:t>
      </w:r>
      <w:r>
        <w:rPr>
          <w:rFonts w:cs="Times New Roman"/>
        </w:rPr>
        <w:t xml:space="preserve">-u </w:t>
      </w:r>
      <w:r w:rsidRPr="005F690E">
        <w:rPr>
          <w:rFonts w:cs="Times New Roman"/>
        </w:rPr>
        <w:t>Sadr,</w:t>
      </w:r>
      <w:r>
        <w:rPr>
          <w:rFonts w:cs="Times New Roman"/>
        </w:rPr>
        <w:t xml:space="preserve"> </w:t>
      </w:r>
      <w:r w:rsidRPr="005F690E">
        <w:rPr>
          <w:rFonts w:cs="Times New Roman"/>
        </w:rPr>
        <w:t>Beyrut;</w:t>
      </w:r>
      <w:r>
        <w:rPr>
          <w:rFonts w:cs="Times New Roman"/>
        </w:rPr>
        <w:t xml:space="preserve"> </w:t>
      </w:r>
      <w:r w:rsidRPr="005F690E">
        <w:rPr>
          <w:rFonts w:cs="Times New Roman"/>
        </w:rPr>
        <w:t>Müstedrek</w:t>
      </w:r>
      <w:r>
        <w:rPr>
          <w:rFonts w:cs="Times New Roman"/>
        </w:rPr>
        <w:t xml:space="preserve">-i </w:t>
      </w:r>
      <w:r w:rsidRPr="005F690E">
        <w:rPr>
          <w:rFonts w:cs="Times New Roman"/>
        </w:rPr>
        <w:t>Hakim,</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109</w:t>
      </w:r>
      <w:r>
        <w:rPr>
          <w:rFonts w:cs="Times New Roman"/>
        </w:rPr>
        <w:t xml:space="preserve">- </w:t>
      </w:r>
      <w:r w:rsidRPr="005F690E">
        <w:rPr>
          <w:rFonts w:cs="Times New Roman"/>
        </w:rPr>
        <w:t>110,</w:t>
      </w:r>
      <w:r>
        <w:rPr>
          <w:rFonts w:cs="Times New Roman"/>
        </w:rPr>
        <w:t xml:space="preserve"> </w:t>
      </w:r>
      <w:r w:rsidRPr="005F690E">
        <w:rPr>
          <w:rFonts w:cs="Times New Roman"/>
        </w:rPr>
        <w:t>Dar</w:t>
      </w:r>
      <w:r>
        <w:rPr>
          <w:rFonts w:cs="Times New Roman"/>
        </w:rPr>
        <w:t xml:space="preserve">-u </w:t>
      </w:r>
      <w:r w:rsidRPr="005F690E">
        <w:rPr>
          <w:rFonts w:cs="Times New Roman"/>
        </w:rPr>
        <w:t>Marifet;</w:t>
      </w:r>
      <w:r>
        <w:rPr>
          <w:rFonts w:cs="Times New Roman"/>
        </w:rPr>
        <w:t xml:space="preserve"> </w:t>
      </w:r>
      <w:r w:rsidRPr="005F690E">
        <w:rPr>
          <w:rFonts w:cs="Times New Roman"/>
        </w:rPr>
        <w:t>Beyrut;</w:t>
      </w:r>
      <w:r>
        <w:rPr>
          <w:rFonts w:cs="Times New Roman"/>
        </w:rPr>
        <w:t xml:space="preserve"> </w:t>
      </w:r>
      <w:r w:rsidRPr="005F690E">
        <w:rPr>
          <w:rFonts w:cs="Times New Roman"/>
        </w:rPr>
        <w:t>Hasais’un Nesai,</w:t>
      </w:r>
      <w:r>
        <w:rPr>
          <w:rFonts w:cs="Times New Roman"/>
        </w:rPr>
        <w:t xml:space="preserve"> </w:t>
      </w:r>
      <w:r w:rsidRPr="005F690E">
        <w:rPr>
          <w:rFonts w:cs="Times New Roman"/>
        </w:rPr>
        <w:t>s.</w:t>
      </w:r>
      <w:r>
        <w:rPr>
          <w:rFonts w:cs="Times New Roman"/>
        </w:rPr>
        <w:t xml:space="preserve"> </w:t>
      </w:r>
      <w:r w:rsidRPr="005F690E">
        <w:rPr>
          <w:rFonts w:cs="Times New Roman"/>
        </w:rPr>
        <w:t>93,</w:t>
      </w:r>
      <w:r>
        <w:rPr>
          <w:rFonts w:cs="Times New Roman"/>
        </w:rPr>
        <w:t xml:space="preserve"> </w:t>
      </w:r>
      <w:r w:rsidRPr="005F690E">
        <w:rPr>
          <w:rFonts w:cs="Times New Roman"/>
        </w:rPr>
        <w:t xml:space="preserve">Mektebet’un Neyneva ve diğer bir çok kaynaklar… bu konuda Kitabullah ve Ehlul beyt fi hadisi sakaleyn’e müracaat edebilirsiniz. </w:t>
      </w:r>
    </w:p>
  </w:footnote>
  <w:footnote w:id="151">
    <w:p w:rsidR="00F053EB" w:rsidRPr="005F690E" w:rsidRDefault="00F053EB" w:rsidP="001C004F">
      <w:pPr>
        <w:pStyle w:val="FootnoteText"/>
        <w:rPr>
          <w:rFonts w:cs="Times New Roman"/>
        </w:rPr>
      </w:pPr>
      <w:r w:rsidRPr="005F690E">
        <w:rPr>
          <w:rStyle w:val="FootnoteReference"/>
          <w:rFonts w:cs="Times New Roman"/>
        </w:rPr>
        <w:footnoteRef/>
      </w:r>
      <w:r>
        <w:rPr>
          <w:rFonts w:cs="Times New Roman"/>
        </w:rPr>
        <w:t xml:space="preserve"> Sevai</w:t>
      </w:r>
      <w:r w:rsidRPr="005F690E">
        <w:rPr>
          <w:rFonts w:cs="Times New Roman"/>
        </w:rPr>
        <w:t>k’ul Muhrika,</w:t>
      </w:r>
      <w:r>
        <w:rPr>
          <w:rFonts w:cs="Times New Roman"/>
        </w:rPr>
        <w:t xml:space="preserve"> </w:t>
      </w:r>
      <w:r w:rsidRPr="005F690E">
        <w:rPr>
          <w:rFonts w:cs="Times New Roman"/>
        </w:rPr>
        <w:t>s.</w:t>
      </w:r>
      <w:r>
        <w:rPr>
          <w:rFonts w:cs="Times New Roman"/>
        </w:rPr>
        <w:t xml:space="preserve"> </w:t>
      </w:r>
      <w:r w:rsidRPr="005F690E">
        <w:rPr>
          <w:rFonts w:cs="Times New Roman"/>
        </w:rPr>
        <w:t>150,</w:t>
      </w:r>
      <w:r>
        <w:rPr>
          <w:rFonts w:cs="Times New Roman"/>
        </w:rPr>
        <w:t xml:space="preserve"> </w:t>
      </w:r>
      <w:r w:rsidRPr="005F690E">
        <w:rPr>
          <w:rFonts w:cs="Times New Roman"/>
        </w:rPr>
        <w:t>mektebet’ul Kahire</w:t>
      </w:r>
    </w:p>
  </w:footnote>
  <w:footnote w:id="15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Gayet’ul Meram,</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304</w:t>
      </w:r>
      <w:r>
        <w:rPr>
          <w:rFonts w:cs="Times New Roman"/>
        </w:rPr>
        <w:t xml:space="preserve">- </w:t>
      </w:r>
      <w:r w:rsidRPr="005F690E">
        <w:rPr>
          <w:rFonts w:cs="Times New Roman"/>
        </w:rPr>
        <w:t>367</w:t>
      </w:r>
    </w:p>
  </w:footnote>
  <w:footnote w:id="15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Zehebi el</w:t>
      </w:r>
      <w:r>
        <w:rPr>
          <w:rFonts w:cs="Times New Roman"/>
        </w:rPr>
        <w:t xml:space="preserve">- </w:t>
      </w:r>
      <w:r w:rsidRPr="005F690E">
        <w:rPr>
          <w:rFonts w:cs="Times New Roman"/>
        </w:rPr>
        <w:t>Mu’cem’ul Muhtes bil Muhaddisin s.</w:t>
      </w:r>
      <w:r>
        <w:rPr>
          <w:rFonts w:cs="Times New Roman"/>
        </w:rPr>
        <w:t xml:space="preserve"> </w:t>
      </w:r>
      <w:r w:rsidRPr="005F690E">
        <w:rPr>
          <w:rFonts w:cs="Times New Roman"/>
        </w:rPr>
        <w:t>65 de (Taifte olan</w:t>
      </w:r>
      <w:r>
        <w:rPr>
          <w:rFonts w:cs="Times New Roman"/>
        </w:rPr>
        <w:t xml:space="preserve"> </w:t>
      </w:r>
      <w:r w:rsidRPr="005F690E">
        <w:rPr>
          <w:rFonts w:cs="Times New Roman"/>
        </w:rPr>
        <w:t>Mektebe’us Sadik Suudi,</w:t>
      </w:r>
      <w:r>
        <w:rPr>
          <w:rFonts w:cs="Times New Roman"/>
        </w:rPr>
        <w:t xml:space="preserve"> </w:t>
      </w:r>
      <w:r w:rsidRPr="005F690E">
        <w:rPr>
          <w:rFonts w:cs="Times New Roman"/>
        </w:rPr>
        <w:t>baskısı) şöyle diyor:</w:t>
      </w:r>
      <w:r>
        <w:rPr>
          <w:rFonts w:cs="Times New Roman"/>
        </w:rPr>
        <w:t xml:space="preserve"> </w:t>
      </w:r>
      <w:r w:rsidRPr="005F690E">
        <w:rPr>
          <w:rFonts w:cs="Times New Roman"/>
        </w:rPr>
        <w:t>İbrahim b.</w:t>
      </w:r>
      <w:r>
        <w:rPr>
          <w:rFonts w:cs="Times New Roman"/>
        </w:rPr>
        <w:t xml:space="preserve"> </w:t>
      </w:r>
      <w:r w:rsidRPr="005F690E">
        <w:rPr>
          <w:rFonts w:cs="Times New Roman"/>
        </w:rPr>
        <w:t>M</w:t>
      </w:r>
      <w:r w:rsidRPr="005F690E">
        <w:rPr>
          <w:rFonts w:cs="Times New Roman"/>
        </w:rPr>
        <w:t>u</w:t>
      </w:r>
      <w:r w:rsidRPr="005F690E">
        <w:rPr>
          <w:rFonts w:cs="Times New Roman"/>
        </w:rPr>
        <w:t>hammed adlı üstatlar üstadı büyük muhaddis H.</w:t>
      </w:r>
      <w:r>
        <w:rPr>
          <w:rFonts w:cs="Times New Roman"/>
        </w:rPr>
        <w:t xml:space="preserve"> </w:t>
      </w:r>
      <w:r w:rsidRPr="005F690E">
        <w:rPr>
          <w:rFonts w:cs="Times New Roman"/>
        </w:rPr>
        <w:t>644 yılında doğmuş ve 722 yılında Horoson’da vefat etmiştir.</w:t>
      </w:r>
      <w:r>
        <w:rPr>
          <w:rFonts w:cs="Times New Roman"/>
        </w:rPr>
        <w:t xml:space="preserve"> </w:t>
      </w:r>
      <w:r w:rsidRPr="005F690E">
        <w:rPr>
          <w:rFonts w:cs="Times New Roman"/>
        </w:rPr>
        <w:t>İbn</w:t>
      </w:r>
      <w:r>
        <w:rPr>
          <w:rFonts w:cs="Times New Roman"/>
        </w:rPr>
        <w:t xml:space="preserve">-i </w:t>
      </w:r>
      <w:r w:rsidRPr="005F690E">
        <w:rPr>
          <w:rFonts w:cs="Times New Roman"/>
        </w:rPr>
        <w:t>Hacer ed’durer’ul</w:t>
      </w:r>
      <w:r>
        <w:rPr>
          <w:rFonts w:cs="Times New Roman"/>
        </w:rPr>
        <w:t xml:space="preserve"> </w:t>
      </w:r>
      <w:r w:rsidRPr="005F690E">
        <w:rPr>
          <w:rFonts w:cs="Times New Roman"/>
        </w:rPr>
        <w:t>Kamine,</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67 de ise şöyle diyor:</w:t>
      </w:r>
      <w:r>
        <w:rPr>
          <w:rFonts w:cs="Times New Roman"/>
        </w:rPr>
        <w:t xml:space="preserve"> “</w:t>
      </w:r>
      <w:r w:rsidRPr="005F690E">
        <w:rPr>
          <w:rFonts w:cs="Times New Roman"/>
        </w:rPr>
        <w:t>Hille ve Tebriz’de (ve diğer şehirlerde büyük hadis üstatlarından) hadis dinlemiştir.</w:t>
      </w:r>
      <w:r>
        <w:rPr>
          <w:rFonts w:cs="Times New Roman"/>
        </w:rPr>
        <w:t xml:space="preserve"> </w:t>
      </w:r>
      <w:r w:rsidRPr="005F690E">
        <w:rPr>
          <w:rFonts w:cs="Times New Roman"/>
        </w:rPr>
        <w:t>Hadis ilmine karşı büyük bir önem göstermiştir.</w:t>
      </w:r>
      <w:r>
        <w:rPr>
          <w:rFonts w:cs="Times New Roman"/>
        </w:rPr>
        <w:t xml:space="preserve"> </w:t>
      </w:r>
      <w:r w:rsidRPr="005F690E">
        <w:rPr>
          <w:rFonts w:cs="Times New Roman"/>
        </w:rPr>
        <w:t>Dindar,</w:t>
      </w:r>
      <w:r>
        <w:rPr>
          <w:rFonts w:cs="Times New Roman"/>
        </w:rPr>
        <w:t xml:space="preserve"> </w:t>
      </w:r>
      <w:r w:rsidRPr="005F690E">
        <w:rPr>
          <w:rFonts w:cs="Times New Roman"/>
        </w:rPr>
        <w:t>vakarlı,</w:t>
      </w:r>
      <w:r>
        <w:rPr>
          <w:rFonts w:cs="Times New Roman"/>
        </w:rPr>
        <w:t xml:space="preserve"> </w:t>
      </w:r>
      <w:r w:rsidRPr="005F690E">
        <w:rPr>
          <w:rFonts w:cs="Times New Roman"/>
        </w:rPr>
        <w:t xml:space="preserve">güzel görünümlü ve güzel kıraatli bir kimse idi. </w:t>
      </w:r>
    </w:p>
  </w:footnote>
  <w:footnote w:id="15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Feraid’un Sinteyn,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312 Muesseset’ul Mahmudi,</w:t>
      </w:r>
      <w:r>
        <w:rPr>
          <w:rFonts w:cs="Times New Roman"/>
        </w:rPr>
        <w:t xml:space="preserve"> </w:t>
      </w:r>
      <w:r w:rsidRPr="005F690E">
        <w:rPr>
          <w:rFonts w:cs="Times New Roman"/>
        </w:rPr>
        <w:t>Littibaa ve’n Neşr Beyrut,</w:t>
      </w:r>
      <w:r>
        <w:rPr>
          <w:rFonts w:cs="Times New Roman"/>
        </w:rPr>
        <w:t xml:space="preserve"> </w:t>
      </w:r>
      <w:r w:rsidRPr="005F690E">
        <w:rPr>
          <w:rFonts w:cs="Times New Roman"/>
        </w:rPr>
        <w:t>İsmail Paşa,</w:t>
      </w:r>
      <w:r>
        <w:rPr>
          <w:rFonts w:cs="Times New Roman"/>
        </w:rPr>
        <w:t xml:space="preserve"> </w:t>
      </w:r>
      <w:r w:rsidRPr="005F690E">
        <w:rPr>
          <w:rFonts w:cs="Times New Roman"/>
        </w:rPr>
        <w:t>İzah’ul Meknun adlı kitabında Keşfulbutun’un hemen altında c.</w:t>
      </w:r>
      <w:r>
        <w:rPr>
          <w:rFonts w:cs="Times New Roman"/>
        </w:rPr>
        <w:t xml:space="preserve"> </w:t>
      </w:r>
      <w:r w:rsidRPr="005F690E">
        <w:rPr>
          <w:rFonts w:cs="Times New Roman"/>
        </w:rPr>
        <w:t>4,</w:t>
      </w:r>
      <w:r>
        <w:rPr>
          <w:rFonts w:cs="Times New Roman"/>
        </w:rPr>
        <w:t xml:space="preserve"> </w:t>
      </w:r>
      <w:r w:rsidRPr="005F690E">
        <w:rPr>
          <w:rFonts w:cs="Times New Roman"/>
        </w:rPr>
        <w:t>s.</w:t>
      </w:r>
      <w:r>
        <w:rPr>
          <w:rFonts w:cs="Times New Roman"/>
        </w:rPr>
        <w:t xml:space="preserve"> </w:t>
      </w:r>
      <w:r w:rsidRPr="005F690E">
        <w:rPr>
          <w:rFonts w:cs="Times New Roman"/>
        </w:rPr>
        <w:t>182,</w:t>
      </w:r>
      <w:r>
        <w:rPr>
          <w:rFonts w:cs="Times New Roman"/>
        </w:rPr>
        <w:t xml:space="preserve"> </w:t>
      </w:r>
      <w:r w:rsidRPr="005F690E">
        <w:rPr>
          <w:rFonts w:cs="Times New Roman"/>
        </w:rPr>
        <w:t>(dar</w:t>
      </w:r>
      <w:r>
        <w:rPr>
          <w:rFonts w:cs="Times New Roman"/>
        </w:rPr>
        <w:t xml:space="preserve">-u </w:t>
      </w:r>
      <w:r w:rsidRPr="005F690E">
        <w:rPr>
          <w:rFonts w:cs="Times New Roman"/>
        </w:rPr>
        <w:t>Fikr yayınları) de şöyle diyor:</w:t>
      </w:r>
      <w:r>
        <w:rPr>
          <w:rFonts w:cs="Times New Roman"/>
        </w:rPr>
        <w:t xml:space="preserve"> “</w:t>
      </w:r>
      <w:r w:rsidRPr="005F690E">
        <w:rPr>
          <w:rFonts w:cs="Times New Roman"/>
        </w:rPr>
        <w:t>Feraid’us Sinteyn,</w:t>
      </w:r>
      <w:r>
        <w:rPr>
          <w:rFonts w:cs="Times New Roman"/>
        </w:rPr>
        <w:t xml:space="preserve"> </w:t>
      </w:r>
      <w:r w:rsidRPr="005F690E">
        <w:rPr>
          <w:rFonts w:cs="Times New Roman"/>
        </w:rPr>
        <w:t>Hz.</w:t>
      </w:r>
      <w:r>
        <w:rPr>
          <w:rFonts w:cs="Times New Roman"/>
        </w:rPr>
        <w:t xml:space="preserve"> </w:t>
      </w:r>
      <w:r w:rsidRPr="005F690E">
        <w:rPr>
          <w:rFonts w:cs="Times New Roman"/>
        </w:rPr>
        <w:t>Ali Hz.</w:t>
      </w:r>
      <w:r>
        <w:rPr>
          <w:rFonts w:cs="Times New Roman"/>
        </w:rPr>
        <w:t xml:space="preserve"> </w:t>
      </w:r>
      <w:r w:rsidRPr="005F690E">
        <w:rPr>
          <w:rFonts w:cs="Times New Roman"/>
        </w:rPr>
        <w:t>Fatıma ve iki çocuğunun faziletleri hakkında olup Abdullah İbrahim b.</w:t>
      </w:r>
      <w:r>
        <w:rPr>
          <w:rFonts w:cs="Times New Roman"/>
        </w:rPr>
        <w:t xml:space="preserve"> </w:t>
      </w:r>
      <w:r w:rsidRPr="005F690E">
        <w:rPr>
          <w:rFonts w:cs="Times New Roman"/>
        </w:rPr>
        <w:t>Saduddin Muhammed b.</w:t>
      </w:r>
      <w:r>
        <w:rPr>
          <w:rFonts w:cs="Times New Roman"/>
        </w:rPr>
        <w:t xml:space="preserve"> </w:t>
      </w:r>
      <w:r w:rsidRPr="005F690E">
        <w:rPr>
          <w:rFonts w:cs="Times New Roman"/>
        </w:rPr>
        <w:t>Ebi Bekr b.</w:t>
      </w:r>
      <w:r>
        <w:rPr>
          <w:rFonts w:cs="Times New Roman"/>
        </w:rPr>
        <w:t xml:space="preserve"> </w:t>
      </w:r>
      <w:r w:rsidRPr="005F690E">
        <w:rPr>
          <w:rFonts w:cs="Times New Roman"/>
        </w:rPr>
        <w:t>Muhammed b.</w:t>
      </w:r>
      <w:r>
        <w:rPr>
          <w:rFonts w:cs="Times New Roman"/>
        </w:rPr>
        <w:t xml:space="preserve"> </w:t>
      </w:r>
      <w:r w:rsidRPr="005F690E">
        <w:rPr>
          <w:rFonts w:cs="Times New Roman"/>
        </w:rPr>
        <w:t>Himeveyh el</w:t>
      </w:r>
      <w:r>
        <w:rPr>
          <w:rFonts w:cs="Times New Roman"/>
        </w:rPr>
        <w:t xml:space="preserve">- </w:t>
      </w:r>
      <w:r w:rsidRPr="005F690E">
        <w:rPr>
          <w:rFonts w:cs="Times New Roman"/>
        </w:rPr>
        <w:t>Cueyni’nin eseridir ve H.</w:t>
      </w:r>
      <w:r>
        <w:rPr>
          <w:rFonts w:cs="Times New Roman"/>
        </w:rPr>
        <w:t xml:space="preserve"> </w:t>
      </w:r>
      <w:r w:rsidRPr="005F690E">
        <w:rPr>
          <w:rFonts w:cs="Times New Roman"/>
        </w:rPr>
        <w:t xml:space="preserve">716 yılında bu kitabı yazmıştır. </w:t>
      </w:r>
    </w:p>
  </w:footnote>
  <w:footnote w:id="15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Kemaluddin,</w:t>
      </w:r>
      <w:r>
        <w:rPr>
          <w:rFonts w:cs="Times New Roman"/>
        </w:rPr>
        <w:t xml:space="preserve"> </w:t>
      </w:r>
      <w:r w:rsidRPr="005F690E">
        <w:rPr>
          <w:rFonts w:cs="Times New Roman"/>
        </w:rPr>
        <w:t>s.</w:t>
      </w:r>
      <w:r>
        <w:rPr>
          <w:rFonts w:cs="Times New Roman"/>
        </w:rPr>
        <w:t xml:space="preserve"> </w:t>
      </w:r>
      <w:r w:rsidRPr="005F690E">
        <w:rPr>
          <w:rFonts w:cs="Times New Roman"/>
        </w:rPr>
        <w:t>274</w:t>
      </w:r>
    </w:p>
  </w:footnote>
  <w:footnote w:id="15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Nisa suresi,</w:t>
      </w:r>
      <w:r>
        <w:rPr>
          <w:rFonts w:cs="Times New Roman"/>
        </w:rPr>
        <w:t xml:space="preserve"> </w:t>
      </w:r>
      <w:r w:rsidRPr="005F690E">
        <w:rPr>
          <w:rFonts w:cs="Times New Roman"/>
        </w:rPr>
        <w:t>59.</w:t>
      </w:r>
      <w:r>
        <w:rPr>
          <w:rFonts w:cs="Times New Roman"/>
        </w:rPr>
        <w:t xml:space="preserve"> </w:t>
      </w:r>
      <w:r w:rsidRPr="005F690E">
        <w:rPr>
          <w:rFonts w:cs="Times New Roman"/>
        </w:rPr>
        <w:t>Ayet</w:t>
      </w:r>
    </w:p>
  </w:footnote>
  <w:footnote w:id="15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Maide suresi 55.</w:t>
      </w:r>
      <w:r>
        <w:rPr>
          <w:rFonts w:cs="Times New Roman"/>
        </w:rPr>
        <w:t xml:space="preserve"> </w:t>
      </w:r>
      <w:r w:rsidRPr="005F690E">
        <w:rPr>
          <w:rFonts w:cs="Times New Roman"/>
        </w:rPr>
        <w:t>Ayet</w:t>
      </w:r>
    </w:p>
  </w:footnote>
  <w:footnote w:id="15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Tevbe suresi 16.</w:t>
      </w:r>
      <w:r>
        <w:rPr>
          <w:rFonts w:cs="Times New Roman"/>
        </w:rPr>
        <w:t xml:space="preserve"> </w:t>
      </w:r>
      <w:r w:rsidRPr="005F690E">
        <w:rPr>
          <w:rFonts w:cs="Times New Roman"/>
        </w:rPr>
        <w:t>Ayet</w:t>
      </w:r>
    </w:p>
  </w:footnote>
  <w:footnote w:id="15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Maide suresi,</w:t>
      </w:r>
      <w:r>
        <w:rPr>
          <w:rFonts w:cs="Times New Roman"/>
        </w:rPr>
        <w:t xml:space="preserve"> </w:t>
      </w:r>
      <w:r w:rsidRPr="005F690E">
        <w:rPr>
          <w:rFonts w:cs="Times New Roman"/>
        </w:rPr>
        <w:t>3.</w:t>
      </w:r>
      <w:r>
        <w:rPr>
          <w:rFonts w:cs="Times New Roman"/>
        </w:rPr>
        <w:t xml:space="preserve"> </w:t>
      </w:r>
      <w:r w:rsidRPr="005F690E">
        <w:rPr>
          <w:rFonts w:cs="Times New Roman"/>
        </w:rPr>
        <w:t>Ayet</w:t>
      </w:r>
    </w:p>
  </w:footnote>
  <w:footnote w:id="16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Kemaluddin,</w:t>
      </w:r>
      <w:r>
        <w:rPr>
          <w:rFonts w:cs="Times New Roman"/>
        </w:rPr>
        <w:t xml:space="preserve"> </w:t>
      </w:r>
      <w:r w:rsidRPr="005F690E">
        <w:rPr>
          <w:rFonts w:cs="Times New Roman"/>
        </w:rPr>
        <w:t>s.</w:t>
      </w:r>
      <w:r>
        <w:rPr>
          <w:rFonts w:cs="Times New Roman"/>
        </w:rPr>
        <w:t xml:space="preserve"> </w:t>
      </w:r>
      <w:r w:rsidRPr="005F690E">
        <w:rPr>
          <w:rFonts w:cs="Times New Roman"/>
        </w:rPr>
        <w:t>253</w:t>
      </w:r>
    </w:p>
  </w:footnote>
  <w:footnote w:id="16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Kafi,</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217</w:t>
      </w:r>
    </w:p>
  </w:footnote>
  <w:footnote w:id="16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Miade suresi 55.</w:t>
      </w:r>
      <w:r>
        <w:rPr>
          <w:rFonts w:cs="Times New Roman"/>
        </w:rPr>
        <w:t xml:space="preserve"> </w:t>
      </w:r>
      <w:r w:rsidRPr="005F690E">
        <w:rPr>
          <w:rFonts w:cs="Times New Roman"/>
        </w:rPr>
        <w:t>Ayet</w:t>
      </w:r>
    </w:p>
  </w:footnote>
  <w:footnote w:id="16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Tevbe suresi 60.</w:t>
      </w:r>
      <w:r>
        <w:rPr>
          <w:rFonts w:cs="Times New Roman"/>
        </w:rPr>
        <w:t xml:space="preserve"> </w:t>
      </w:r>
      <w:r w:rsidRPr="005F690E">
        <w:rPr>
          <w:rFonts w:cs="Times New Roman"/>
        </w:rPr>
        <w:t>Ayet</w:t>
      </w:r>
    </w:p>
  </w:footnote>
  <w:footnote w:id="16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Lisan’ul Arab,</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245</w:t>
      </w:r>
    </w:p>
  </w:footnote>
  <w:footnote w:id="16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Sihah’ul Lügat,</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2073</w:t>
      </w:r>
    </w:p>
  </w:footnote>
  <w:footnote w:id="16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El</w:t>
      </w:r>
      <w:r>
        <w:rPr>
          <w:rFonts w:cs="Times New Roman"/>
        </w:rPr>
        <w:t xml:space="preserve">- </w:t>
      </w:r>
      <w:r w:rsidRPr="005F690E">
        <w:rPr>
          <w:rFonts w:cs="Times New Roman"/>
        </w:rPr>
        <w:t>Kamus’ul Muhit,</w:t>
      </w:r>
      <w:r>
        <w:rPr>
          <w:rFonts w:cs="Times New Roman"/>
        </w:rPr>
        <w:t xml:space="preserve"> </w:t>
      </w:r>
      <w:r w:rsidRPr="005F690E">
        <w:rPr>
          <w:rFonts w:cs="Times New Roman"/>
        </w:rPr>
        <w:t>c.</w:t>
      </w:r>
      <w:r>
        <w:rPr>
          <w:rFonts w:cs="Times New Roman"/>
        </w:rPr>
        <w:t xml:space="preserve"> </w:t>
      </w:r>
      <w:r w:rsidRPr="005F690E">
        <w:rPr>
          <w:rFonts w:cs="Times New Roman"/>
        </w:rPr>
        <w:t>4,</w:t>
      </w:r>
      <w:r>
        <w:rPr>
          <w:rFonts w:cs="Times New Roman"/>
        </w:rPr>
        <w:t xml:space="preserve"> </w:t>
      </w:r>
      <w:r w:rsidRPr="005F690E">
        <w:rPr>
          <w:rFonts w:cs="Times New Roman"/>
        </w:rPr>
        <w:t>s.</w:t>
      </w:r>
      <w:r>
        <w:rPr>
          <w:rFonts w:cs="Times New Roman"/>
        </w:rPr>
        <w:t xml:space="preserve"> </w:t>
      </w:r>
      <w:r w:rsidRPr="005F690E">
        <w:rPr>
          <w:rFonts w:cs="Times New Roman"/>
        </w:rPr>
        <w:t>198,</w:t>
      </w:r>
      <w:r>
        <w:rPr>
          <w:rFonts w:cs="Times New Roman"/>
        </w:rPr>
        <w:t xml:space="preserve"> </w:t>
      </w:r>
      <w:r w:rsidRPr="005F690E">
        <w:rPr>
          <w:rFonts w:cs="Times New Roman"/>
        </w:rPr>
        <w:t>Dar</w:t>
      </w:r>
      <w:r>
        <w:rPr>
          <w:rFonts w:cs="Times New Roman"/>
        </w:rPr>
        <w:t xml:space="preserve">-u </w:t>
      </w:r>
      <w:r w:rsidRPr="005F690E">
        <w:rPr>
          <w:rFonts w:cs="Times New Roman"/>
        </w:rPr>
        <w:t>Marifet Beyrut</w:t>
      </w:r>
    </w:p>
  </w:footnote>
  <w:footnote w:id="16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Enbiya suresi 108.</w:t>
      </w:r>
      <w:r>
        <w:rPr>
          <w:rFonts w:cs="Times New Roman"/>
        </w:rPr>
        <w:t xml:space="preserve"> </w:t>
      </w:r>
      <w:r w:rsidRPr="005F690E">
        <w:rPr>
          <w:rFonts w:cs="Times New Roman"/>
        </w:rPr>
        <w:t>Ayet</w:t>
      </w:r>
    </w:p>
  </w:footnote>
  <w:footnote w:id="16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Muğni’l Lebib,</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88,</w:t>
      </w:r>
      <w:r>
        <w:rPr>
          <w:rFonts w:cs="Times New Roman"/>
        </w:rPr>
        <w:t xml:space="preserve"> </w:t>
      </w:r>
      <w:r w:rsidRPr="005F690E">
        <w:rPr>
          <w:rFonts w:cs="Times New Roman"/>
        </w:rPr>
        <w:t>Dar</w:t>
      </w:r>
      <w:r>
        <w:rPr>
          <w:rFonts w:cs="Times New Roman"/>
        </w:rPr>
        <w:t xml:space="preserve">-u </w:t>
      </w:r>
      <w:r w:rsidRPr="005F690E">
        <w:rPr>
          <w:rFonts w:cs="Times New Roman"/>
        </w:rPr>
        <w:t>Kutubu’l İlmiyye Beyrut</w:t>
      </w:r>
    </w:p>
  </w:footnote>
  <w:footnote w:id="16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Lisan’ul Arab,</w:t>
      </w:r>
      <w:r>
        <w:rPr>
          <w:rFonts w:cs="Times New Roman"/>
        </w:rPr>
        <w:t xml:space="preserve"> </w:t>
      </w:r>
      <w:r w:rsidRPr="005F690E">
        <w:rPr>
          <w:rFonts w:cs="Times New Roman"/>
        </w:rPr>
        <w:t>c.</w:t>
      </w:r>
      <w:r>
        <w:rPr>
          <w:rFonts w:cs="Times New Roman"/>
        </w:rPr>
        <w:t xml:space="preserve"> </w:t>
      </w:r>
      <w:r w:rsidRPr="005F690E">
        <w:rPr>
          <w:rFonts w:cs="Times New Roman"/>
        </w:rPr>
        <w:t>15,</w:t>
      </w:r>
      <w:r>
        <w:rPr>
          <w:rFonts w:cs="Times New Roman"/>
        </w:rPr>
        <w:t xml:space="preserve"> </w:t>
      </w:r>
      <w:r w:rsidRPr="005F690E">
        <w:rPr>
          <w:rFonts w:cs="Times New Roman"/>
        </w:rPr>
        <w:t>s.</w:t>
      </w:r>
      <w:r>
        <w:rPr>
          <w:rFonts w:cs="Times New Roman"/>
        </w:rPr>
        <w:t xml:space="preserve"> </w:t>
      </w:r>
      <w:r w:rsidRPr="005F690E">
        <w:rPr>
          <w:rFonts w:cs="Times New Roman"/>
        </w:rPr>
        <w:t>401,</w:t>
      </w:r>
      <w:r>
        <w:rPr>
          <w:rFonts w:cs="Times New Roman"/>
        </w:rPr>
        <w:t xml:space="preserve"> </w:t>
      </w:r>
      <w:r w:rsidRPr="005F690E">
        <w:rPr>
          <w:rFonts w:cs="Times New Roman"/>
        </w:rPr>
        <w:t>Dar</w:t>
      </w:r>
      <w:r>
        <w:rPr>
          <w:rFonts w:cs="Times New Roman"/>
        </w:rPr>
        <w:t xml:space="preserve">-u </w:t>
      </w:r>
      <w:r w:rsidRPr="005F690E">
        <w:rPr>
          <w:rFonts w:cs="Times New Roman"/>
        </w:rPr>
        <w:t>İhya’ut Turasi’l Arabi,</w:t>
      </w:r>
      <w:r>
        <w:rPr>
          <w:rFonts w:cs="Times New Roman"/>
        </w:rPr>
        <w:t xml:space="preserve"> </w:t>
      </w:r>
      <w:r w:rsidRPr="005F690E">
        <w:rPr>
          <w:rFonts w:cs="Times New Roman"/>
        </w:rPr>
        <w:t>Be</w:t>
      </w:r>
      <w:r w:rsidRPr="005F690E">
        <w:rPr>
          <w:rFonts w:cs="Times New Roman"/>
        </w:rPr>
        <w:t>y</w:t>
      </w:r>
      <w:r w:rsidRPr="005F690E">
        <w:rPr>
          <w:rFonts w:cs="Times New Roman"/>
        </w:rPr>
        <w:t>rut</w:t>
      </w:r>
    </w:p>
  </w:footnote>
  <w:footnote w:id="17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Feil kelimesi sıfat</w:t>
      </w:r>
      <w:r>
        <w:rPr>
          <w:rFonts w:cs="Times New Roman"/>
        </w:rPr>
        <w:t xml:space="preserve">-i </w:t>
      </w:r>
      <w:r w:rsidRPr="005F690E">
        <w:rPr>
          <w:rFonts w:cs="Times New Roman"/>
        </w:rPr>
        <w:t>Müşebbehedir.</w:t>
      </w:r>
      <w:r>
        <w:rPr>
          <w:rFonts w:cs="Times New Roman"/>
        </w:rPr>
        <w:t xml:space="preserve"> </w:t>
      </w:r>
      <w:r w:rsidRPr="005F690E">
        <w:rPr>
          <w:rFonts w:cs="Times New Roman"/>
        </w:rPr>
        <w:t>Bazen fail anlamına gelme</w:t>
      </w:r>
      <w:r w:rsidRPr="005F690E">
        <w:rPr>
          <w:rFonts w:cs="Times New Roman"/>
        </w:rPr>
        <w:t>k</w:t>
      </w:r>
      <w:r w:rsidRPr="005F690E">
        <w:rPr>
          <w:rFonts w:cs="Times New Roman"/>
        </w:rPr>
        <w:t>tedir.</w:t>
      </w:r>
      <w:r>
        <w:rPr>
          <w:rFonts w:cs="Times New Roman"/>
        </w:rPr>
        <w:t xml:space="preserve"> </w:t>
      </w:r>
      <w:r w:rsidRPr="005F690E">
        <w:rPr>
          <w:rFonts w:cs="Times New Roman"/>
        </w:rPr>
        <w:t>Tıpkı şerif kelimesi gibi.</w:t>
      </w:r>
      <w:r>
        <w:rPr>
          <w:rFonts w:cs="Times New Roman"/>
        </w:rPr>
        <w:t xml:space="preserve"> </w:t>
      </w:r>
      <w:r w:rsidRPr="005F690E">
        <w:rPr>
          <w:rFonts w:cs="Times New Roman"/>
        </w:rPr>
        <w:t>Bazen de mef’ul anlamını ifade e</w:t>
      </w:r>
      <w:r w:rsidRPr="005F690E">
        <w:rPr>
          <w:rFonts w:cs="Times New Roman"/>
        </w:rPr>
        <w:t>t</w:t>
      </w:r>
      <w:r w:rsidRPr="005F690E">
        <w:rPr>
          <w:rFonts w:cs="Times New Roman"/>
        </w:rPr>
        <w:t>mektedir.</w:t>
      </w:r>
      <w:r>
        <w:rPr>
          <w:rFonts w:cs="Times New Roman"/>
        </w:rPr>
        <w:t xml:space="preserve"> </w:t>
      </w:r>
      <w:r w:rsidRPr="005F690E">
        <w:rPr>
          <w:rFonts w:cs="Times New Roman"/>
        </w:rPr>
        <w:t>Feyyumi açıklamalarında bu konuya işaret etmektedir ki ayeti kerimede yer alan fail veznindeki velil kelimesi fail anlamında kullanılmıştır ve bazen de meful anlamını ifade etmektedir.</w:t>
      </w:r>
      <w:r>
        <w:rPr>
          <w:rFonts w:cs="Times New Roman"/>
        </w:rPr>
        <w:t xml:space="preserve"> </w:t>
      </w:r>
      <w:r w:rsidRPr="005F690E">
        <w:rPr>
          <w:rFonts w:cs="Times New Roman"/>
        </w:rPr>
        <w:t>Nitekim mümin kimseye de veliyullah denmektedir.</w:t>
      </w:r>
      <w:r>
        <w:rPr>
          <w:rFonts w:cs="Times New Roman"/>
        </w:rPr>
        <w:t xml:space="preserve"> </w:t>
      </w:r>
      <w:r w:rsidRPr="005F690E">
        <w:rPr>
          <w:rFonts w:cs="Times New Roman"/>
        </w:rPr>
        <w:t>Bunun anlamı da şudur ki Allah o kimsenin işlerinin yöneticiliğini üstüne almış ve onu özel bir lutfuna mazhar kılmıştır.</w:t>
      </w:r>
      <w:r>
        <w:rPr>
          <w:rFonts w:cs="Times New Roman"/>
        </w:rPr>
        <w:t xml:space="preserve"> </w:t>
      </w:r>
    </w:p>
  </w:footnote>
  <w:footnote w:id="17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Misbah’ul Munir,</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350,</w:t>
      </w:r>
      <w:r>
        <w:rPr>
          <w:rFonts w:cs="Times New Roman"/>
        </w:rPr>
        <w:t xml:space="preserve"> Ta</w:t>
      </w:r>
      <w:r w:rsidRPr="005F690E">
        <w:rPr>
          <w:rFonts w:cs="Times New Roman"/>
        </w:rPr>
        <w:t>b</w:t>
      </w:r>
      <w:r>
        <w:rPr>
          <w:rFonts w:cs="Times New Roman"/>
        </w:rPr>
        <w:t>-</w:t>
      </w:r>
      <w:r w:rsidRPr="005F690E">
        <w:rPr>
          <w:rFonts w:cs="Times New Roman"/>
        </w:rPr>
        <w:t>u Mustafa el</w:t>
      </w:r>
      <w:r>
        <w:rPr>
          <w:rFonts w:cs="Times New Roman"/>
        </w:rPr>
        <w:t>-</w:t>
      </w:r>
      <w:r w:rsidRPr="005F690E">
        <w:rPr>
          <w:rFonts w:cs="Times New Roman"/>
        </w:rPr>
        <w:t>Babi el</w:t>
      </w:r>
      <w:r>
        <w:rPr>
          <w:rFonts w:cs="Times New Roman"/>
        </w:rPr>
        <w:t xml:space="preserve">- </w:t>
      </w:r>
      <w:r w:rsidRPr="005F690E">
        <w:rPr>
          <w:rFonts w:cs="Times New Roman"/>
        </w:rPr>
        <w:t>Halebi ve Evladuhu</w:t>
      </w:r>
    </w:p>
  </w:footnote>
  <w:footnote w:id="172">
    <w:p w:rsidR="00F053EB"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Veli kelimesinin Kur’an</w:t>
      </w:r>
      <w:r>
        <w:rPr>
          <w:rFonts w:cs="Times New Roman"/>
        </w:rPr>
        <w:t xml:space="preserve"> ayetlerinde geçen örnekleri:</w:t>
      </w:r>
    </w:p>
    <w:p w:rsidR="00F053EB" w:rsidRDefault="00F053EB" w:rsidP="001C004F">
      <w:pPr>
        <w:pStyle w:val="FootnoteText"/>
        <w:rPr>
          <w:rFonts w:cs="Times New Roman"/>
        </w:rPr>
      </w:pPr>
      <w:r>
        <w:rPr>
          <w:rFonts w:cs="Times New Roman"/>
        </w:rPr>
        <w:t>A- “</w:t>
      </w:r>
      <w:r w:rsidRPr="00AE755B">
        <w:rPr>
          <w:rFonts w:cs="Times New Roman"/>
          <w:b/>
          <w:bCs/>
        </w:rPr>
        <w:t>Allah, inananların dostudur, onları karanlıklardan a</w:t>
      </w:r>
      <w:r w:rsidRPr="00AE755B">
        <w:rPr>
          <w:rFonts w:cs="Times New Roman"/>
          <w:b/>
          <w:bCs/>
        </w:rPr>
        <w:t>y</w:t>
      </w:r>
      <w:r w:rsidRPr="00AE755B">
        <w:rPr>
          <w:rFonts w:cs="Times New Roman"/>
          <w:b/>
          <w:bCs/>
        </w:rPr>
        <w:t>dınlığa çıkarır.</w:t>
      </w:r>
      <w:r>
        <w:rPr>
          <w:rFonts w:cs="Times New Roman"/>
        </w:rPr>
        <w:t>” (Bakara suresi, 257. Ayet)</w:t>
      </w:r>
    </w:p>
    <w:p w:rsidR="00F053EB" w:rsidRDefault="00F053EB" w:rsidP="001C004F">
      <w:pPr>
        <w:pStyle w:val="FootnoteText"/>
        <w:rPr>
          <w:rFonts w:cs="Times New Roman"/>
        </w:rPr>
      </w:pPr>
      <w:r>
        <w:rPr>
          <w:rFonts w:cs="Times New Roman"/>
        </w:rPr>
        <w:t>B- “</w:t>
      </w:r>
      <w:r w:rsidRPr="00AE755B">
        <w:rPr>
          <w:rFonts w:cs="Times New Roman"/>
          <w:b/>
          <w:bCs/>
        </w:rPr>
        <w:t>Şüphesiz ki, benim koruyanım Kitab'ı indiren Allah'tır. Ve O bütün salih kullarını görüp gözetir.</w:t>
      </w:r>
      <w:r>
        <w:rPr>
          <w:rFonts w:cs="Times New Roman"/>
        </w:rPr>
        <w:t>” (a’raf suresi, 196. Ayet)</w:t>
      </w:r>
    </w:p>
    <w:p w:rsidR="00F053EB" w:rsidRDefault="00F053EB" w:rsidP="001C004F">
      <w:pPr>
        <w:pStyle w:val="FootnoteText"/>
        <w:rPr>
          <w:rFonts w:cs="Times New Roman"/>
        </w:rPr>
      </w:pPr>
      <w:r>
        <w:rPr>
          <w:rFonts w:cs="Times New Roman"/>
        </w:rPr>
        <w:t>C- “</w:t>
      </w:r>
      <w:r w:rsidRPr="00AE755B">
        <w:rPr>
          <w:rFonts w:cs="Times New Roman"/>
          <w:b/>
          <w:bCs/>
        </w:rPr>
        <w:t>Yoksa onlar Allah'tan başka dostlar mı edindiler? Ha</w:t>
      </w:r>
      <w:r w:rsidRPr="00AE755B">
        <w:rPr>
          <w:rFonts w:cs="Times New Roman"/>
          <w:b/>
          <w:bCs/>
        </w:rPr>
        <w:t>l</w:t>
      </w:r>
      <w:r w:rsidRPr="00AE755B">
        <w:rPr>
          <w:rFonts w:cs="Times New Roman"/>
          <w:b/>
          <w:bCs/>
        </w:rPr>
        <w:t>buki dost yalnız Allah'tır. O ölüleri diriltir, her şeye kadirdir.</w:t>
      </w:r>
      <w:r>
        <w:rPr>
          <w:rFonts w:cs="Times New Roman"/>
        </w:rPr>
        <w:t>” (Şura suresi, 9. Ayet)</w:t>
      </w:r>
    </w:p>
    <w:p w:rsidR="00F053EB" w:rsidRDefault="00F053EB" w:rsidP="001C004F">
      <w:pPr>
        <w:pStyle w:val="FootnoteText"/>
        <w:rPr>
          <w:rFonts w:cs="Times New Roman"/>
        </w:rPr>
      </w:pPr>
      <w:r>
        <w:rPr>
          <w:rFonts w:cs="Times New Roman"/>
        </w:rPr>
        <w:t>D- “</w:t>
      </w:r>
      <w:r w:rsidRPr="00E25EFF">
        <w:rPr>
          <w:rFonts w:cs="Times New Roman"/>
          <w:b/>
          <w:bCs/>
        </w:rPr>
        <w:t>De ki: Gökleri ve yeri yoktan var eden, yedirdiği halde yedirilmeyen Allah'tan başkasını mı dost edineceğim!</w:t>
      </w:r>
      <w:r>
        <w:rPr>
          <w:rFonts w:cs="Times New Roman"/>
        </w:rPr>
        <w:t>” (En’am suresi, 14. Ayet)</w:t>
      </w:r>
    </w:p>
    <w:p w:rsidR="00F053EB" w:rsidRDefault="00F053EB" w:rsidP="001C004F">
      <w:pPr>
        <w:pStyle w:val="FootnoteText"/>
        <w:rPr>
          <w:rFonts w:cs="Times New Roman"/>
        </w:rPr>
      </w:pPr>
      <w:r>
        <w:rPr>
          <w:rFonts w:cs="Times New Roman"/>
        </w:rPr>
        <w:t>E- “</w:t>
      </w:r>
      <w:r w:rsidRPr="00E25EFF">
        <w:rPr>
          <w:rFonts w:cs="Times New Roman"/>
          <w:b/>
          <w:bCs/>
        </w:rPr>
        <w:t>Rabbinize yalvara yakara ve gizlice dua edin. Bilesiniz ki O, haddi aşanları sevmez.</w:t>
      </w:r>
      <w:r>
        <w:rPr>
          <w:rFonts w:cs="Times New Roman"/>
        </w:rPr>
        <w:t>” (a’raf suresi, 55. Ayet)</w:t>
      </w:r>
    </w:p>
    <w:p w:rsidR="00F053EB" w:rsidRDefault="00F053EB" w:rsidP="001C004F">
      <w:pPr>
        <w:pStyle w:val="FootnoteText"/>
        <w:rPr>
          <w:rFonts w:cs="Times New Roman"/>
        </w:rPr>
      </w:pPr>
      <w:r>
        <w:rPr>
          <w:rFonts w:cs="Times New Roman"/>
        </w:rPr>
        <w:t>F- “</w:t>
      </w:r>
      <w:r w:rsidRPr="00CA2823">
        <w:rPr>
          <w:rFonts w:cs="Times New Roman"/>
          <w:b/>
          <w:bCs/>
        </w:rPr>
        <w:t>Her kim, vasiyet edenin haksızlığa yahut günaha meyle</w:t>
      </w:r>
      <w:r w:rsidRPr="00CA2823">
        <w:rPr>
          <w:rFonts w:cs="Times New Roman"/>
          <w:b/>
          <w:bCs/>
        </w:rPr>
        <w:t>t</w:t>
      </w:r>
      <w:r w:rsidRPr="00CA2823">
        <w:rPr>
          <w:rFonts w:cs="Times New Roman"/>
          <w:b/>
          <w:bCs/>
        </w:rPr>
        <w:t>mesinden endişe eder de (alâkalıların) aralarını bulursa kendis</w:t>
      </w:r>
      <w:r w:rsidRPr="00CA2823">
        <w:rPr>
          <w:rFonts w:cs="Times New Roman"/>
          <w:b/>
          <w:bCs/>
        </w:rPr>
        <w:t>i</w:t>
      </w:r>
      <w:r w:rsidRPr="00CA2823">
        <w:rPr>
          <w:rFonts w:cs="Times New Roman"/>
          <w:b/>
          <w:bCs/>
        </w:rPr>
        <w:t>ne günah yoktur. Şüphesiz Allah çok bağışlayan hem de esirg</w:t>
      </w:r>
      <w:r w:rsidRPr="00CA2823">
        <w:rPr>
          <w:rFonts w:cs="Times New Roman"/>
          <w:b/>
          <w:bCs/>
        </w:rPr>
        <w:t>e</w:t>
      </w:r>
      <w:r w:rsidRPr="00CA2823">
        <w:rPr>
          <w:rFonts w:cs="Times New Roman"/>
          <w:b/>
          <w:bCs/>
        </w:rPr>
        <w:t>yendir.</w:t>
      </w:r>
      <w:r>
        <w:rPr>
          <w:rFonts w:cs="Times New Roman"/>
        </w:rPr>
        <w:t>” (Bakara suresi, 182. Ayet)</w:t>
      </w:r>
    </w:p>
    <w:p w:rsidR="00F053EB" w:rsidRDefault="00F053EB" w:rsidP="001C004F">
      <w:pPr>
        <w:pStyle w:val="FootnoteText"/>
        <w:rPr>
          <w:rFonts w:cs="Times New Roman"/>
        </w:rPr>
      </w:pPr>
      <w:r>
        <w:rPr>
          <w:rFonts w:cs="Times New Roman"/>
        </w:rPr>
        <w:t>G- “</w:t>
      </w:r>
      <w:r w:rsidRPr="00CA2823">
        <w:rPr>
          <w:rFonts w:cs="Times New Roman"/>
          <w:b/>
          <w:bCs/>
        </w:rPr>
        <w:t>Haklı bir sebep olmadıkça Allah'ın muhterem kıldığı c</w:t>
      </w:r>
      <w:r w:rsidRPr="00CA2823">
        <w:rPr>
          <w:rFonts w:cs="Times New Roman"/>
          <w:b/>
          <w:bCs/>
        </w:rPr>
        <w:t>a</w:t>
      </w:r>
      <w:r w:rsidRPr="00CA2823">
        <w:rPr>
          <w:rFonts w:cs="Times New Roman"/>
          <w:b/>
          <w:bCs/>
        </w:rPr>
        <w:t>na kıymayın. Bir kimse zulmen öldürülürse, onun velîsine (ha</w:t>
      </w:r>
      <w:r w:rsidRPr="00CA2823">
        <w:rPr>
          <w:rFonts w:cs="Times New Roman"/>
          <w:b/>
          <w:bCs/>
        </w:rPr>
        <w:t>k</w:t>
      </w:r>
      <w:r w:rsidRPr="00CA2823">
        <w:rPr>
          <w:rFonts w:cs="Times New Roman"/>
          <w:b/>
          <w:bCs/>
        </w:rPr>
        <w:t>kını alması için) yetki verdik. Ancak bu velî de kısasta ileri gi</w:t>
      </w:r>
      <w:r w:rsidRPr="00CA2823">
        <w:rPr>
          <w:rFonts w:cs="Times New Roman"/>
          <w:b/>
          <w:bCs/>
        </w:rPr>
        <w:t>t</w:t>
      </w:r>
      <w:r w:rsidRPr="00CA2823">
        <w:rPr>
          <w:rFonts w:cs="Times New Roman"/>
          <w:b/>
          <w:bCs/>
        </w:rPr>
        <w:t>mesin. Zaten (kendisine bu yetki verilmekle) o, alacağını almı</w:t>
      </w:r>
      <w:r w:rsidRPr="00CA2823">
        <w:rPr>
          <w:rFonts w:cs="Times New Roman"/>
          <w:b/>
          <w:bCs/>
        </w:rPr>
        <w:t>ş</w:t>
      </w:r>
      <w:r w:rsidRPr="00CA2823">
        <w:rPr>
          <w:rFonts w:cs="Times New Roman"/>
          <w:b/>
          <w:bCs/>
        </w:rPr>
        <w:t>tır.</w:t>
      </w:r>
      <w:r>
        <w:rPr>
          <w:rFonts w:cs="Times New Roman"/>
        </w:rPr>
        <w:t>” (İsra suresi, 33. Ayet)</w:t>
      </w:r>
    </w:p>
    <w:p w:rsidR="00F053EB" w:rsidRPr="005F690E" w:rsidRDefault="00F053EB" w:rsidP="001C004F">
      <w:pPr>
        <w:pStyle w:val="FootnoteText"/>
        <w:rPr>
          <w:rFonts w:cs="Times New Roman"/>
        </w:rPr>
      </w:pPr>
      <w:r>
        <w:rPr>
          <w:rFonts w:cs="Times New Roman"/>
        </w:rPr>
        <w:t>Diğer ayetler ise şunlardır: Yusuf suresi, 101. Ayet; Hud suresi, 113. Ayet; Şura suresi, 46. Ayet; Fussilet suresi, 31. Ayet; Nahl sur</w:t>
      </w:r>
      <w:r>
        <w:rPr>
          <w:rFonts w:cs="Times New Roman"/>
        </w:rPr>
        <w:t>e</w:t>
      </w:r>
      <w:r>
        <w:rPr>
          <w:rFonts w:cs="Times New Roman"/>
        </w:rPr>
        <w:t>si, 46. Ayet; Bakara suresi, 107 ve 120. Ayetler; Tövbe suresi, 74 ve 116. Ayetler; Ankebut suresi, 22. Ayet; Şura suresi, 8 ve 31. Ayetler, Nisa suresi, 45, 75, 89, 123 ve 173. Ayetler; Ahzab suresi, 17 ve 65. Ayetler; Fetih suresi, 22. Ayet (Bu on beş ayette “veli” ve “nasir” k</w:t>
      </w:r>
      <w:r>
        <w:rPr>
          <w:rFonts w:cs="Times New Roman"/>
        </w:rPr>
        <w:t>e</w:t>
      </w:r>
      <w:r>
        <w:rPr>
          <w:rFonts w:cs="Times New Roman"/>
        </w:rPr>
        <w:t>limeleri bir arada zikredilmiştir) Nisa suresi, 119. Ayet; Meryem s</w:t>
      </w:r>
      <w:r>
        <w:rPr>
          <w:rFonts w:cs="Times New Roman"/>
        </w:rPr>
        <w:t>u</w:t>
      </w:r>
      <w:r>
        <w:rPr>
          <w:rFonts w:cs="Times New Roman"/>
        </w:rPr>
        <w:t>resi, 5. Ayet; Sebe suresi, 41. Ayet; Neml suresi, 49. Ayet, Nisa sur</w:t>
      </w:r>
      <w:r>
        <w:rPr>
          <w:rFonts w:cs="Times New Roman"/>
        </w:rPr>
        <w:t>e</w:t>
      </w:r>
      <w:r>
        <w:rPr>
          <w:rFonts w:cs="Times New Roman"/>
        </w:rPr>
        <w:t xml:space="preserve">si, 139. Ayet; Yunus suresi, 62. Ayet; İsra suresi, 97. Ayet; Zümer suresi, 3. Ayet; Şura suresi, 6. Ayet; Mümtehine suresi, 1. Ayet; Al-i İmran suresi, 175. Ayet; Enfal suresi, 4. Ayet; Muhammed suresi, 11. Ayet; Bakara suresi, 286. Ayet; Tevbe suresi, 51. Ayet ve Hac suresi, 78. Ayet. </w:t>
      </w:r>
    </w:p>
  </w:footnote>
  <w:footnote w:id="17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b/>
          <w:bCs/>
        </w:rPr>
        <w:t>“</w:t>
      </w:r>
      <w:r w:rsidRPr="003F57D3">
        <w:rPr>
          <w:rFonts w:cs="Times New Roman"/>
          <w:b/>
          <w:bCs/>
        </w:rPr>
        <w:t>Allah ve melekleri, Peygamber'e çok salevât getirirler. Ey müminler! Siz de ona salevât getirin ve tam bir teslimiyetle selam verin.</w:t>
      </w:r>
      <w:r>
        <w:rPr>
          <w:rFonts w:cs="Times New Roman"/>
        </w:rPr>
        <w:t>” (</w:t>
      </w:r>
      <w:r w:rsidRPr="005F690E">
        <w:rPr>
          <w:rFonts w:cs="Times New Roman"/>
        </w:rPr>
        <w:t>Ahzab suresi,</w:t>
      </w:r>
      <w:r>
        <w:rPr>
          <w:rFonts w:cs="Times New Roman"/>
        </w:rPr>
        <w:t xml:space="preserve"> </w:t>
      </w:r>
      <w:r w:rsidRPr="005F690E">
        <w:rPr>
          <w:rFonts w:cs="Times New Roman"/>
        </w:rPr>
        <w:t>56.</w:t>
      </w:r>
      <w:r>
        <w:rPr>
          <w:rFonts w:cs="Times New Roman"/>
        </w:rPr>
        <w:t xml:space="preserve"> </w:t>
      </w:r>
      <w:r w:rsidRPr="005F690E">
        <w:rPr>
          <w:rFonts w:cs="Times New Roman"/>
        </w:rPr>
        <w:t>Ayet</w:t>
      </w:r>
      <w:r>
        <w:rPr>
          <w:rFonts w:cs="Times New Roman"/>
        </w:rPr>
        <w:t>)</w:t>
      </w:r>
    </w:p>
  </w:footnote>
  <w:footnote w:id="17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Muğni’l Lebib,</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5.</w:t>
      </w:r>
      <w:r>
        <w:rPr>
          <w:rFonts w:cs="Times New Roman"/>
        </w:rPr>
        <w:t xml:space="preserve"> </w:t>
      </w:r>
      <w:r w:rsidRPr="005F690E">
        <w:rPr>
          <w:rFonts w:cs="Times New Roman"/>
        </w:rPr>
        <w:t>Bab,</w:t>
      </w:r>
      <w:r>
        <w:rPr>
          <w:rFonts w:cs="Times New Roman"/>
        </w:rPr>
        <w:t xml:space="preserve"> </w:t>
      </w:r>
      <w:r w:rsidRPr="005F690E">
        <w:rPr>
          <w:rFonts w:cs="Times New Roman"/>
        </w:rPr>
        <w:t>s.</w:t>
      </w:r>
      <w:r>
        <w:rPr>
          <w:rFonts w:cs="Times New Roman"/>
        </w:rPr>
        <w:t xml:space="preserve"> </w:t>
      </w:r>
      <w:r w:rsidRPr="005F690E">
        <w:rPr>
          <w:rFonts w:cs="Times New Roman"/>
        </w:rPr>
        <w:t>365</w:t>
      </w:r>
    </w:p>
  </w:footnote>
  <w:footnote w:id="17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Es</w:t>
      </w:r>
      <w:r>
        <w:rPr>
          <w:rFonts w:cs="Times New Roman"/>
        </w:rPr>
        <w:t xml:space="preserve">- </w:t>
      </w:r>
      <w:r w:rsidRPr="005F690E">
        <w:rPr>
          <w:rFonts w:cs="Times New Roman"/>
        </w:rPr>
        <w:t>Selat ve’l bişr fi salat ala haayri’l beşer,</w:t>
      </w:r>
      <w:r>
        <w:rPr>
          <w:rFonts w:cs="Times New Roman"/>
        </w:rPr>
        <w:t xml:space="preserve"> </w:t>
      </w:r>
      <w:r w:rsidRPr="005F690E">
        <w:rPr>
          <w:rFonts w:cs="Times New Roman"/>
        </w:rPr>
        <w:t>s.</w:t>
      </w:r>
      <w:r>
        <w:rPr>
          <w:rFonts w:cs="Times New Roman"/>
        </w:rPr>
        <w:t xml:space="preserve"> </w:t>
      </w:r>
      <w:r w:rsidRPr="005F690E">
        <w:rPr>
          <w:rFonts w:cs="Times New Roman"/>
        </w:rPr>
        <w:t>33,</w:t>
      </w:r>
      <w:r>
        <w:rPr>
          <w:rFonts w:cs="Times New Roman"/>
        </w:rPr>
        <w:t xml:space="preserve"> </w:t>
      </w:r>
      <w:r w:rsidRPr="005F690E">
        <w:rPr>
          <w:rFonts w:cs="Times New Roman"/>
        </w:rPr>
        <w:t>dar</w:t>
      </w:r>
      <w:r>
        <w:rPr>
          <w:rFonts w:cs="Times New Roman"/>
        </w:rPr>
        <w:t xml:space="preserve">-u </w:t>
      </w:r>
      <w:r w:rsidRPr="005F690E">
        <w:rPr>
          <w:rFonts w:cs="Times New Roman"/>
        </w:rPr>
        <w:t>Kutub’ul İlmiyye,</w:t>
      </w:r>
      <w:r>
        <w:rPr>
          <w:rFonts w:cs="Times New Roman"/>
        </w:rPr>
        <w:t xml:space="preserve"> </w:t>
      </w:r>
      <w:r w:rsidRPr="005F690E">
        <w:rPr>
          <w:rFonts w:cs="Times New Roman"/>
        </w:rPr>
        <w:t>Beyrut</w:t>
      </w:r>
    </w:p>
  </w:footnote>
  <w:footnote w:id="17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en</w:t>
      </w:r>
      <w:r>
        <w:rPr>
          <w:rFonts w:cs="Times New Roman"/>
        </w:rPr>
        <w:t xml:space="preserve">- </w:t>
      </w:r>
      <w:r w:rsidRPr="005F690E">
        <w:rPr>
          <w:rFonts w:cs="Times New Roman"/>
        </w:rPr>
        <w:t>Nihaye,</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228</w:t>
      </w:r>
    </w:p>
  </w:footnote>
  <w:footnote w:id="17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Lisan’ul Arab,</w:t>
      </w:r>
      <w:r>
        <w:rPr>
          <w:rFonts w:cs="Times New Roman"/>
        </w:rPr>
        <w:t xml:space="preserve"> </w:t>
      </w:r>
      <w:r w:rsidRPr="005F690E">
        <w:rPr>
          <w:rFonts w:cs="Times New Roman"/>
        </w:rPr>
        <w:t>c.</w:t>
      </w:r>
      <w:r>
        <w:rPr>
          <w:rFonts w:cs="Times New Roman"/>
        </w:rPr>
        <w:t xml:space="preserve"> </w:t>
      </w:r>
      <w:r w:rsidRPr="005F690E">
        <w:rPr>
          <w:rFonts w:cs="Times New Roman"/>
        </w:rPr>
        <w:t>15,</w:t>
      </w:r>
      <w:r>
        <w:rPr>
          <w:rFonts w:cs="Times New Roman"/>
        </w:rPr>
        <w:t xml:space="preserve"> </w:t>
      </w:r>
      <w:r w:rsidRPr="005F690E">
        <w:rPr>
          <w:rFonts w:cs="Times New Roman"/>
        </w:rPr>
        <w:t>s.</w:t>
      </w:r>
      <w:r>
        <w:rPr>
          <w:rFonts w:cs="Times New Roman"/>
        </w:rPr>
        <w:t xml:space="preserve"> </w:t>
      </w:r>
      <w:r w:rsidRPr="005F690E">
        <w:rPr>
          <w:rFonts w:cs="Times New Roman"/>
        </w:rPr>
        <w:t>106</w:t>
      </w:r>
    </w:p>
  </w:footnote>
  <w:footnote w:id="17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sidRPr="005F690E">
        <w:rPr>
          <w:rFonts w:cs="Times New Roman"/>
          <w:b/>
          <w:bCs/>
        </w:rPr>
        <w:t>Sizin için Allah’tan başka ne bir veli ve ne de bir nasir (ya</w:t>
      </w:r>
      <w:r w:rsidRPr="005F690E">
        <w:rPr>
          <w:rFonts w:cs="Times New Roman"/>
          <w:b/>
          <w:bCs/>
        </w:rPr>
        <w:t>r</w:t>
      </w:r>
      <w:r w:rsidRPr="005F690E">
        <w:rPr>
          <w:rFonts w:cs="Times New Roman"/>
          <w:b/>
          <w:bCs/>
        </w:rPr>
        <w:t>dımcı) yoktur.</w:t>
      </w:r>
      <w:r>
        <w:rPr>
          <w:rFonts w:cs="Times New Roman"/>
          <w:b/>
          <w:bCs/>
        </w:rPr>
        <w:t xml:space="preserve"> </w:t>
      </w:r>
      <w:r w:rsidRPr="005F690E">
        <w:rPr>
          <w:rFonts w:cs="Times New Roman"/>
        </w:rPr>
        <w:t>(Bakara suresi,</w:t>
      </w:r>
      <w:r>
        <w:rPr>
          <w:rFonts w:cs="Times New Roman"/>
        </w:rPr>
        <w:t xml:space="preserve"> </w:t>
      </w:r>
      <w:r w:rsidRPr="005F690E">
        <w:rPr>
          <w:rFonts w:cs="Times New Roman"/>
        </w:rPr>
        <w:t>107.</w:t>
      </w:r>
      <w:r>
        <w:rPr>
          <w:rFonts w:cs="Times New Roman"/>
        </w:rPr>
        <w:t xml:space="preserve"> </w:t>
      </w:r>
      <w:r w:rsidRPr="005F690E">
        <w:rPr>
          <w:rFonts w:cs="Times New Roman"/>
        </w:rPr>
        <w:t>Ayet</w:t>
      </w:r>
    </w:p>
  </w:footnote>
  <w:footnote w:id="17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b/>
          <w:bCs/>
        </w:rPr>
        <w:t>“</w:t>
      </w:r>
      <w:r w:rsidRPr="005F690E">
        <w:rPr>
          <w:rFonts w:cs="Times New Roman"/>
          <w:b/>
          <w:bCs/>
        </w:rPr>
        <w:t>Onlar üzerinde herhangi bir velayet hakkınız yoktur</w:t>
      </w:r>
      <w:r>
        <w:rPr>
          <w:rFonts w:cs="Times New Roman"/>
          <w:b/>
          <w:bCs/>
        </w:rPr>
        <w:t>.”</w:t>
      </w:r>
      <w:r w:rsidRPr="005F690E">
        <w:rPr>
          <w:rFonts w:cs="Times New Roman"/>
          <w:b/>
          <w:bCs/>
        </w:rPr>
        <w:t xml:space="preserve"> </w:t>
      </w:r>
      <w:r w:rsidRPr="005F690E">
        <w:rPr>
          <w:rFonts w:cs="Times New Roman"/>
        </w:rPr>
        <w:t>(Enfal suresi,</w:t>
      </w:r>
      <w:r>
        <w:rPr>
          <w:rFonts w:cs="Times New Roman"/>
        </w:rPr>
        <w:t xml:space="preserve"> </w:t>
      </w:r>
      <w:r w:rsidRPr="005F690E">
        <w:rPr>
          <w:rFonts w:cs="Times New Roman"/>
        </w:rPr>
        <w:t>72.</w:t>
      </w:r>
      <w:r>
        <w:rPr>
          <w:rFonts w:cs="Times New Roman"/>
        </w:rPr>
        <w:t xml:space="preserve"> </w:t>
      </w:r>
      <w:r w:rsidRPr="005F690E">
        <w:rPr>
          <w:rFonts w:cs="Times New Roman"/>
        </w:rPr>
        <w:t>Ayet)</w:t>
      </w:r>
    </w:p>
  </w:footnote>
  <w:footnote w:id="18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Es</w:t>
      </w:r>
      <w:r>
        <w:rPr>
          <w:rFonts w:cs="Times New Roman"/>
        </w:rPr>
        <w:t xml:space="preserve">- </w:t>
      </w:r>
      <w:r w:rsidRPr="005F690E">
        <w:rPr>
          <w:rFonts w:cs="Times New Roman"/>
        </w:rPr>
        <w:t>Sihah’ul Cevheri,</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1222,</w:t>
      </w:r>
      <w:r>
        <w:rPr>
          <w:rFonts w:cs="Times New Roman"/>
        </w:rPr>
        <w:t xml:space="preserve"> </w:t>
      </w:r>
      <w:r w:rsidRPr="005F690E">
        <w:rPr>
          <w:rFonts w:cs="Times New Roman"/>
        </w:rPr>
        <w:t>Dar</w:t>
      </w:r>
      <w:r>
        <w:rPr>
          <w:rFonts w:cs="Times New Roman"/>
        </w:rPr>
        <w:t xml:space="preserve">-u </w:t>
      </w:r>
      <w:r w:rsidRPr="005F690E">
        <w:rPr>
          <w:rFonts w:cs="Times New Roman"/>
        </w:rPr>
        <w:t>İlm Li’l Melayin ;</w:t>
      </w:r>
      <w:r>
        <w:rPr>
          <w:rFonts w:cs="Times New Roman"/>
        </w:rPr>
        <w:t xml:space="preserve"> </w:t>
      </w:r>
      <w:r w:rsidRPr="005F690E">
        <w:rPr>
          <w:rFonts w:cs="Times New Roman"/>
        </w:rPr>
        <w:t>Kamus’ul Muhid,</w:t>
      </w:r>
      <w:r>
        <w:rPr>
          <w:rFonts w:cs="Times New Roman"/>
        </w:rPr>
        <w:t xml:space="preserve"> </w:t>
      </w:r>
      <w:r w:rsidRPr="005F690E">
        <w:rPr>
          <w:rFonts w:cs="Times New Roman"/>
        </w:rPr>
        <w:t>Firuzabadi,</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31,</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r>
        <w:rPr>
          <w:rFonts w:cs="Times New Roman"/>
        </w:rPr>
        <w:t xml:space="preserve"> </w:t>
      </w:r>
      <w:r w:rsidRPr="005F690E">
        <w:rPr>
          <w:rFonts w:cs="Times New Roman"/>
        </w:rPr>
        <w:t>Misbah’ul Munir,</w:t>
      </w:r>
      <w:r>
        <w:rPr>
          <w:rFonts w:cs="Times New Roman"/>
        </w:rPr>
        <w:t xml:space="preserve"> </w:t>
      </w:r>
      <w:r w:rsidRPr="005F690E">
        <w:rPr>
          <w:rFonts w:cs="Times New Roman"/>
        </w:rPr>
        <w:t>s.</w:t>
      </w:r>
      <w:r>
        <w:rPr>
          <w:rFonts w:cs="Times New Roman"/>
        </w:rPr>
        <w:t xml:space="preserve"> </w:t>
      </w:r>
      <w:r w:rsidRPr="005F690E">
        <w:rPr>
          <w:rFonts w:cs="Times New Roman"/>
        </w:rPr>
        <w:t>284 Mısır baskısı;</w:t>
      </w:r>
      <w:r>
        <w:rPr>
          <w:rFonts w:cs="Times New Roman"/>
        </w:rPr>
        <w:t xml:space="preserve"> </w:t>
      </w:r>
      <w:r w:rsidRPr="005F690E">
        <w:rPr>
          <w:rFonts w:cs="Times New Roman"/>
        </w:rPr>
        <w:t>C</w:t>
      </w:r>
      <w:r>
        <w:rPr>
          <w:rFonts w:cs="Times New Roman"/>
        </w:rPr>
        <w:t>e</w:t>
      </w:r>
      <w:r w:rsidRPr="005F690E">
        <w:rPr>
          <w:rFonts w:cs="Times New Roman"/>
        </w:rPr>
        <w:t>mheret’ul Lügat,</w:t>
      </w:r>
      <w:r>
        <w:rPr>
          <w:rFonts w:cs="Times New Roman"/>
        </w:rPr>
        <w:t xml:space="preserve"> </w:t>
      </w:r>
      <w:r w:rsidRPr="005F690E">
        <w:rPr>
          <w:rFonts w:cs="Times New Roman"/>
        </w:rPr>
        <w:t>İbn</w:t>
      </w:r>
      <w:r>
        <w:rPr>
          <w:rFonts w:cs="Times New Roman"/>
        </w:rPr>
        <w:t xml:space="preserve">-i </w:t>
      </w:r>
      <w:r w:rsidRPr="005F690E">
        <w:rPr>
          <w:rFonts w:cs="Times New Roman"/>
        </w:rPr>
        <w:t>Dureyd,</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770 ve Kitab’ul Ayn,</w:t>
      </w:r>
      <w:r>
        <w:rPr>
          <w:rFonts w:cs="Times New Roman"/>
        </w:rPr>
        <w:t xml:space="preserve"> </w:t>
      </w:r>
      <w:r w:rsidRPr="005F690E">
        <w:rPr>
          <w:rFonts w:cs="Times New Roman"/>
        </w:rPr>
        <w:t>Halil b.</w:t>
      </w:r>
      <w:r>
        <w:rPr>
          <w:rFonts w:cs="Times New Roman"/>
        </w:rPr>
        <w:t xml:space="preserve"> </w:t>
      </w:r>
      <w:r w:rsidRPr="005F690E">
        <w:rPr>
          <w:rFonts w:cs="Times New Roman"/>
        </w:rPr>
        <w:t>Ahmed Ferahidi,</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200</w:t>
      </w:r>
    </w:p>
  </w:footnote>
  <w:footnote w:id="18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Tac’ul Arus,</w:t>
      </w:r>
      <w:r>
        <w:rPr>
          <w:rFonts w:cs="Times New Roman"/>
        </w:rPr>
        <w:t xml:space="preserve"> </w:t>
      </w:r>
      <w:r w:rsidRPr="005F690E">
        <w:rPr>
          <w:rFonts w:cs="Times New Roman"/>
        </w:rPr>
        <w:t>c.</w:t>
      </w:r>
      <w:r>
        <w:rPr>
          <w:rFonts w:cs="Times New Roman"/>
        </w:rPr>
        <w:t xml:space="preserve"> </w:t>
      </w:r>
      <w:r w:rsidRPr="005F690E">
        <w:rPr>
          <w:rFonts w:cs="Times New Roman"/>
        </w:rPr>
        <w:t>21,</w:t>
      </w:r>
      <w:r>
        <w:rPr>
          <w:rFonts w:cs="Times New Roman"/>
        </w:rPr>
        <w:t xml:space="preserve"> </w:t>
      </w:r>
      <w:r w:rsidRPr="005F690E">
        <w:rPr>
          <w:rFonts w:cs="Times New Roman"/>
        </w:rPr>
        <w:t>s.</w:t>
      </w:r>
      <w:r>
        <w:rPr>
          <w:rFonts w:cs="Times New Roman"/>
        </w:rPr>
        <w:t xml:space="preserve"> </w:t>
      </w:r>
      <w:r w:rsidRPr="005F690E">
        <w:rPr>
          <w:rFonts w:cs="Times New Roman"/>
        </w:rPr>
        <w:t>122,</w:t>
      </w:r>
      <w:r>
        <w:rPr>
          <w:rFonts w:cs="Times New Roman"/>
        </w:rPr>
        <w:t xml:space="preserve"> </w:t>
      </w:r>
      <w:r w:rsidRPr="005F690E">
        <w:rPr>
          <w:rFonts w:cs="Times New Roman"/>
        </w:rPr>
        <w:t>Dar’ul Hidayet li’t Tebaa ve’n Neşr ve’t tevzi’</w:t>
      </w:r>
    </w:p>
  </w:footnote>
  <w:footnote w:id="18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Zehebi’nin Salebi hakkındaki sözleri ikinci soruya verilen c</w:t>
      </w:r>
      <w:r w:rsidRPr="005F690E">
        <w:rPr>
          <w:rFonts w:cs="Times New Roman"/>
        </w:rPr>
        <w:t>e</w:t>
      </w:r>
      <w:r w:rsidRPr="005F690E">
        <w:rPr>
          <w:rFonts w:cs="Times New Roman"/>
        </w:rPr>
        <w:t xml:space="preserve">vapta verilecektir. </w:t>
      </w:r>
    </w:p>
  </w:footnote>
  <w:footnote w:id="18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el</w:t>
      </w:r>
      <w:r>
        <w:rPr>
          <w:rFonts w:cs="Times New Roman"/>
        </w:rPr>
        <w:t xml:space="preserve">- </w:t>
      </w:r>
      <w:r w:rsidRPr="005F690E">
        <w:rPr>
          <w:rFonts w:cs="Times New Roman"/>
        </w:rPr>
        <w:t>keşf ve’l beyan c,</w:t>
      </w:r>
      <w:r>
        <w:rPr>
          <w:rFonts w:cs="Times New Roman"/>
        </w:rPr>
        <w:t xml:space="preserve"> </w:t>
      </w:r>
      <w:r w:rsidRPr="005F690E">
        <w:rPr>
          <w:rFonts w:cs="Times New Roman"/>
        </w:rPr>
        <w:t>4.</w:t>
      </w:r>
      <w:r>
        <w:rPr>
          <w:rFonts w:cs="Times New Roman"/>
        </w:rPr>
        <w:t xml:space="preserve"> </w:t>
      </w:r>
      <w:r w:rsidRPr="005F690E">
        <w:rPr>
          <w:rFonts w:cs="Times New Roman"/>
        </w:rPr>
        <w:t>S,</w:t>
      </w:r>
      <w:r>
        <w:rPr>
          <w:rFonts w:cs="Times New Roman"/>
        </w:rPr>
        <w:t xml:space="preserve"> </w:t>
      </w:r>
      <w:r w:rsidRPr="005F690E">
        <w:rPr>
          <w:rFonts w:cs="Times New Roman"/>
        </w:rPr>
        <w:t>80</w:t>
      </w:r>
      <w:r>
        <w:rPr>
          <w:rFonts w:cs="Times New Roman"/>
        </w:rPr>
        <w:t xml:space="preserve">- </w:t>
      </w:r>
      <w:r w:rsidRPr="005F690E">
        <w:rPr>
          <w:rFonts w:cs="Times New Roman"/>
        </w:rPr>
        <w:t>81 Dar’ul İhya’ut Turasi’l Arabi</w:t>
      </w:r>
    </w:p>
  </w:footnote>
  <w:footnote w:id="18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w:t>
      </w:r>
      <w:r>
        <w:rPr>
          <w:rFonts w:cs="Times New Roman"/>
        </w:rPr>
        <w:t>e</w:t>
      </w:r>
      <w:r w:rsidRPr="005F690E">
        <w:rPr>
          <w:rFonts w:cs="Times New Roman"/>
        </w:rPr>
        <w:t>cme’ul Beyan,</w:t>
      </w:r>
      <w:r>
        <w:rPr>
          <w:rFonts w:cs="Times New Roman"/>
        </w:rPr>
        <w:t xml:space="preserve"> </w:t>
      </w:r>
      <w:r w:rsidRPr="005F690E">
        <w:rPr>
          <w:rFonts w:cs="Times New Roman"/>
        </w:rPr>
        <w:t>s.</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324</w:t>
      </w:r>
    </w:p>
  </w:footnote>
  <w:footnote w:id="18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Maide suresi 51.</w:t>
      </w:r>
      <w:r>
        <w:rPr>
          <w:rFonts w:cs="Times New Roman"/>
        </w:rPr>
        <w:t xml:space="preserve"> </w:t>
      </w:r>
      <w:r w:rsidRPr="005F690E">
        <w:rPr>
          <w:rFonts w:cs="Times New Roman"/>
        </w:rPr>
        <w:t>Ayet</w:t>
      </w:r>
    </w:p>
  </w:footnote>
  <w:footnote w:id="18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İhkak’ul Hak,</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399</w:t>
      </w:r>
      <w:r>
        <w:rPr>
          <w:rFonts w:cs="Times New Roman"/>
        </w:rPr>
        <w:t xml:space="preserve">- </w:t>
      </w:r>
      <w:r w:rsidRPr="005F690E">
        <w:rPr>
          <w:rFonts w:cs="Times New Roman"/>
        </w:rPr>
        <w:t>411;</w:t>
      </w:r>
      <w:r>
        <w:rPr>
          <w:rFonts w:cs="Times New Roman"/>
        </w:rPr>
        <w:t xml:space="preserve"> </w:t>
      </w:r>
      <w:r w:rsidRPr="005F690E">
        <w:rPr>
          <w:rFonts w:cs="Times New Roman"/>
        </w:rPr>
        <w:t>Ahkam’ul Kur’an,</w:t>
      </w:r>
      <w:r>
        <w:rPr>
          <w:rFonts w:cs="Times New Roman"/>
        </w:rPr>
        <w:t xml:space="preserve"> C</w:t>
      </w:r>
      <w:r w:rsidRPr="005F690E">
        <w:rPr>
          <w:rFonts w:cs="Times New Roman"/>
        </w:rPr>
        <w:t>es</w:t>
      </w:r>
      <w:r>
        <w:rPr>
          <w:rFonts w:cs="Times New Roman"/>
        </w:rPr>
        <w:t>s</w:t>
      </w:r>
      <w:r w:rsidRPr="005F690E">
        <w:rPr>
          <w:rFonts w:cs="Times New Roman"/>
        </w:rPr>
        <w:t>as,</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446;</w:t>
      </w:r>
      <w:r>
        <w:rPr>
          <w:rFonts w:cs="Times New Roman"/>
        </w:rPr>
        <w:t xml:space="preserve"> </w:t>
      </w:r>
      <w:r w:rsidRPr="005F690E">
        <w:rPr>
          <w:rFonts w:cs="Times New Roman"/>
        </w:rPr>
        <w:t>Erbein</w:t>
      </w:r>
      <w:r>
        <w:rPr>
          <w:rFonts w:cs="Times New Roman"/>
        </w:rPr>
        <w:t xml:space="preserve">-i </w:t>
      </w:r>
      <w:r w:rsidRPr="005F690E">
        <w:rPr>
          <w:rFonts w:cs="Times New Roman"/>
        </w:rPr>
        <w:t>Ebi’l Fevaris,</w:t>
      </w:r>
      <w:r>
        <w:rPr>
          <w:rFonts w:cs="Times New Roman"/>
        </w:rPr>
        <w:t xml:space="preserve"> </w:t>
      </w:r>
      <w:r w:rsidRPr="005F690E">
        <w:rPr>
          <w:rFonts w:cs="Times New Roman"/>
        </w:rPr>
        <w:t>s.</w:t>
      </w:r>
      <w:r>
        <w:rPr>
          <w:rFonts w:cs="Times New Roman"/>
        </w:rPr>
        <w:t xml:space="preserve"> </w:t>
      </w:r>
      <w:r w:rsidRPr="005F690E">
        <w:rPr>
          <w:rFonts w:cs="Times New Roman"/>
        </w:rPr>
        <w:t xml:space="preserve">22 </w:t>
      </w:r>
      <w:r>
        <w:rPr>
          <w:rFonts w:cs="Times New Roman"/>
        </w:rPr>
        <w:t>elyazması</w:t>
      </w:r>
      <w:r w:rsidRPr="005F690E">
        <w:rPr>
          <w:rFonts w:cs="Times New Roman"/>
        </w:rPr>
        <w:t>;</w:t>
      </w:r>
      <w:r>
        <w:rPr>
          <w:rFonts w:cs="Times New Roman"/>
        </w:rPr>
        <w:t xml:space="preserve"> E</w:t>
      </w:r>
      <w:r w:rsidRPr="005F690E">
        <w:rPr>
          <w:rFonts w:cs="Times New Roman"/>
        </w:rPr>
        <w:t>rc</w:t>
      </w:r>
      <w:r>
        <w:rPr>
          <w:rFonts w:cs="Times New Roman"/>
        </w:rPr>
        <w:t>eh’ul Metalib</w:t>
      </w:r>
      <w:r w:rsidRPr="005F690E">
        <w:rPr>
          <w:rFonts w:cs="Times New Roman"/>
        </w:rPr>
        <w:t>,</w:t>
      </w:r>
      <w:r>
        <w:rPr>
          <w:rFonts w:cs="Times New Roman"/>
        </w:rPr>
        <w:t xml:space="preserve"> </w:t>
      </w:r>
      <w:r w:rsidRPr="005F690E">
        <w:rPr>
          <w:rFonts w:cs="Times New Roman"/>
        </w:rPr>
        <w:t>s.</w:t>
      </w:r>
      <w:r>
        <w:rPr>
          <w:rFonts w:cs="Times New Roman"/>
        </w:rPr>
        <w:t xml:space="preserve"> </w:t>
      </w:r>
      <w:r w:rsidRPr="005F690E">
        <w:rPr>
          <w:rFonts w:cs="Times New Roman"/>
        </w:rPr>
        <w:t>169,</w:t>
      </w:r>
      <w:r>
        <w:rPr>
          <w:rFonts w:cs="Times New Roman"/>
        </w:rPr>
        <w:t xml:space="preserve"> </w:t>
      </w:r>
      <w:r w:rsidRPr="005F690E">
        <w:rPr>
          <w:rFonts w:cs="Times New Roman"/>
        </w:rPr>
        <w:t>Lahor baskısı (İhkak’ul Hak’tan naklen);</w:t>
      </w:r>
      <w:r>
        <w:rPr>
          <w:rFonts w:cs="Times New Roman"/>
        </w:rPr>
        <w:t xml:space="preserve"> </w:t>
      </w:r>
      <w:r w:rsidRPr="005F690E">
        <w:rPr>
          <w:rFonts w:cs="Times New Roman"/>
        </w:rPr>
        <w:t>Esbab’un Nüzul,</w:t>
      </w:r>
      <w:r>
        <w:rPr>
          <w:rFonts w:cs="Times New Roman"/>
        </w:rPr>
        <w:t xml:space="preserve"> </w:t>
      </w:r>
      <w:r w:rsidRPr="005F690E">
        <w:rPr>
          <w:rFonts w:cs="Times New Roman"/>
        </w:rPr>
        <w:t>s.</w:t>
      </w:r>
      <w:r>
        <w:rPr>
          <w:rFonts w:cs="Times New Roman"/>
        </w:rPr>
        <w:t xml:space="preserve"> </w:t>
      </w:r>
      <w:r w:rsidRPr="005F690E">
        <w:rPr>
          <w:rFonts w:cs="Times New Roman"/>
        </w:rPr>
        <w:t>144,</w:t>
      </w:r>
      <w:r>
        <w:rPr>
          <w:rFonts w:cs="Times New Roman"/>
        </w:rPr>
        <w:t xml:space="preserve"> </w:t>
      </w:r>
      <w:r w:rsidRPr="005F690E">
        <w:rPr>
          <w:rFonts w:cs="Times New Roman"/>
        </w:rPr>
        <w:t>Şerif Razi yayınları;</w:t>
      </w:r>
      <w:r>
        <w:rPr>
          <w:rFonts w:cs="Times New Roman"/>
        </w:rPr>
        <w:t xml:space="preserve"> </w:t>
      </w:r>
      <w:r w:rsidRPr="005F690E">
        <w:rPr>
          <w:rFonts w:cs="Times New Roman"/>
        </w:rPr>
        <w:t>Usul</w:t>
      </w:r>
      <w:r>
        <w:rPr>
          <w:rFonts w:cs="Times New Roman"/>
        </w:rPr>
        <w:t xml:space="preserve">-i </w:t>
      </w:r>
      <w:r w:rsidRPr="005F690E">
        <w:rPr>
          <w:rFonts w:cs="Times New Roman"/>
        </w:rPr>
        <w:t>Kafi,</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143/7.</w:t>
      </w:r>
      <w:r>
        <w:rPr>
          <w:rFonts w:cs="Times New Roman"/>
        </w:rPr>
        <w:t xml:space="preserve"> </w:t>
      </w:r>
      <w:r w:rsidRPr="005F690E">
        <w:rPr>
          <w:rFonts w:cs="Times New Roman"/>
        </w:rPr>
        <w:t>Hadis ve s.</w:t>
      </w:r>
      <w:r>
        <w:rPr>
          <w:rFonts w:cs="Times New Roman"/>
        </w:rPr>
        <w:t xml:space="preserve"> </w:t>
      </w:r>
      <w:r w:rsidRPr="005F690E">
        <w:rPr>
          <w:rFonts w:cs="Times New Roman"/>
        </w:rPr>
        <w:t>146/16.</w:t>
      </w:r>
      <w:r>
        <w:rPr>
          <w:rFonts w:cs="Times New Roman"/>
        </w:rPr>
        <w:t xml:space="preserve"> </w:t>
      </w:r>
      <w:r w:rsidRPr="005F690E">
        <w:rPr>
          <w:rFonts w:cs="Times New Roman"/>
        </w:rPr>
        <w:t>Hadis,</w:t>
      </w:r>
      <w:r>
        <w:rPr>
          <w:rFonts w:cs="Times New Roman"/>
        </w:rPr>
        <w:t xml:space="preserve"> </w:t>
      </w:r>
      <w:r w:rsidRPr="005F690E">
        <w:rPr>
          <w:rFonts w:cs="Times New Roman"/>
        </w:rPr>
        <w:t>s.</w:t>
      </w:r>
      <w:r>
        <w:rPr>
          <w:rFonts w:cs="Times New Roman"/>
        </w:rPr>
        <w:t xml:space="preserve"> </w:t>
      </w:r>
      <w:r w:rsidRPr="005F690E">
        <w:rPr>
          <w:rFonts w:cs="Times New Roman"/>
        </w:rPr>
        <w:t>228/3.</w:t>
      </w:r>
      <w:r>
        <w:rPr>
          <w:rFonts w:cs="Times New Roman"/>
        </w:rPr>
        <w:t xml:space="preserve"> </w:t>
      </w:r>
      <w:r w:rsidRPr="005F690E">
        <w:rPr>
          <w:rFonts w:cs="Times New Roman"/>
        </w:rPr>
        <w:t>Hadis,</w:t>
      </w:r>
      <w:r>
        <w:rPr>
          <w:rFonts w:cs="Times New Roman"/>
        </w:rPr>
        <w:t xml:space="preserve"> </w:t>
      </w:r>
      <w:r w:rsidRPr="005F690E">
        <w:rPr>
          <w:rFonts w:cs="Times New Roman"/>
        </w:rPr>
        <w:t>el</w:t>
      </w:r>
      <w:r>
        <w:rPr>
          <w:rFonts w:cs="Times New Roman"/>
        </w:rPr>
        <w:t xml:space="preserve">- </w:t>
      </w:r>
      <w:r w:rsidRPr="005F690E">
        <w:rPr>
          <w:rFonts w:cs="Times New Roman"/>
        </w:rPr>
        <w:t>Mektebet’ul İslamiyye;</w:t>
      </w:r>
      <w:r>
        <w:rPr>
          <w:rFonts w:cs="Times New Roman"/>
        </w:rPr>
        <w:t xml:space="preserve"> </w:t>
      </w:r>
      <w:r w:rsidRPr="005F690E">
        <w:rPr>
          <w:rFonts w:cs="Times New Roman"/>
        </w:rPr>
        <w:t>Ensab’ul Eşraf,</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381,</w:t>
      </w:r>
      <w:r>
        <w:rPr>
          <w:rFonts w:cs="Times New Roman"/>
        </w:rPr>
        <w:t xml:space="preserve"> </w:t>
      </w:r>
      <w:r w:rsidRPr="005F690E">
        <w:rPr>
          <w:rFonts w:cs="Times New Roman"/>
        </w:rPr>
        <w:t>Dar’ul Fikr;</w:t>
      </w:r>
      <w:r>
        <w:rPr>
          <w:rFonts w:cs="Times New Roman"/>
        </w:rPr>
        <w:t xml:space="preserve"> </w:t>
      </w:r>
      <w:r w:rsidRPr="005F690E">
        <w:rPr>
          <w:rFonts w:cs="Times New Roman"/>
        </w:rPr>
        <w:t>el</w:t>
      </w:r>
      <w:r>
        <w:rPr>
          <w:rFonts w:cs="Times New Roman"/>
        </w:rPr>
        <w:t xml:space="preserve">- </w:t>
      </w:r>
      <w:r w:rsidRPr="005F690E">
        <w:rPr>
          <w:rFonts w:cs="Times New Roman"/>
        </w:rPr>
        <w:t>Bidaye ve’n Nihaye,</w:t>
      </w:r>
      <w:r>
        <w:rPr>
          <w:rFonts w:cs="Times New Roman"/>
        </w:rPr>
        <w:t xml:space="preserve"> </w:t>
      </w:r>
      <w:r w:rsidRPr="005F690E">
        <w:rPr>
          <w:rFonts w:cs="Times New Roman"/>
        </w:rPr>
        <w:t>tarih</w:t>
      </w:r>
      <w:r>
        <w:rPr>
          <w:rFonts w:cs="Times New Roman"/>
        </w:rPr>
        <w:t xml:space="preserve">-i </w:t>
      </w:r>
      <w:r w:rsidRPr="005F690E">
        <w:rPr>
          <w:rFonts w:cs="Times New Roman"/>
        </w:rPr>
        <w:t>İbn</w:t>
      </w:r>
      <w:r>
        <w:rPr>
          <w:rFonts w:cs="Times New Roman"/>
        </w:rPr>
        <w:t xml:space="preserve">-i </w:t>
      </w:r>
      <w:r w:rsidRPr="005F690E">
        <w:rPr>
          <w:rFonts w:cs="Times New Roman"/>
        </w:rPr>
        <w:t>Kesir) c.</w:t>
      </w:r>
      <w:r>
        <w:rPr>
          <w:rFonts w:cs="Times New Roman"/>
        </w:rPr>
        <w:t xml:space="preserve"> </w:t>
      </w:r>
      <w:r w:rsidRPr="005F690E">
        <w:rPr>
          <w:rFonts w:cs="Times New Roman"/>
        </w:rPr>
        <w:t>7,</w:t>
      </w:r>
      <w:r>
        <w:rPr>
          <w:rFonts w:cs="Times New Roman"/>
        </w:rPr>
        <w:t xml:space="preserve"> </w:t>
      </w:r>
      <w:r w:rsidRPr="005F690E">
        <w:rPr>
          <w:rFonts w:cs="Times New Roman"/>
        </w:rPr>
        <w:t>s.</w:t>
      </w:r>
      <w:r>
        <w:rPr>
          <w:rFonts w:cs="Times New Roman"/>
        </w:rPr>
        <w:t xml:space="preserve"> </w:t>
      </w:r>
      <w:r w:rsidRPr="005F690E">
        <w:rPr>
          <w:rFonts w:cs="Times New Roman"/>
        </w:rPr>
        <w:t>371,</w:t>
      </w:r>
      <w:r>
        <w:rPr>
          <w:rFonts w:cs="Times New Roman"/>
        </w:rPr>
        <w:t xml:space="preserve"> </w:t>
      </w:r>
      <w:r w:rsidRPr="005F690E">
        <w:rPr>
          <w:rFonts w:cs="Times New Roman"/>
        </w:rPr>
        <w:t>Dar’ul Kitab’ul İlmiyye;</w:t>
      </w:r>
      <w:r>
        <w:rPr>
          <w:rFonts w:cs="Times New Roman"/>
        </w:rPr>
        <w:t xml:space="preserve"> </w:t>
      </w:r>
      <w:r w:rsidRPr="005F690E">
        <w:rPr>
          <w:rFonts w:cs="Times New Roman"/>
        </w:rPr>
        <w:t>Bahr’ul Ulum,</w:t>
      </w:r>
      <w:r>
        <w:rPr>
          <w:rFonts w:cs="Times New Roman"/>
        </w:rPr>
        <w:t xml:space="preserve"> </w:t>
      </w:r>
      <w:r w:rsidRPr="005F690E">
        <w:rPr>
          <w:rFonts w:cs="Times New Roman"/>
        </w:rPr>
        <w:t>(Tefsir</w:t>
      </w:r>
      <w:r>
        <w:rPr>
          <w:rFonts w:cs="Times New Roman"/>
        </w:rPr>
        <w:t xml:space="preserve">-i </w:t>
      </w:r>
      <w:r w:rsidRPr="005F690E">
        <w:rPr>
          <w:rFonts w:cs="Times New Roman"/>
        </w:rPr>
        <w:t>Samerkandi) 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445,</w:t>
      </w:r>
      <w:r>
        <w:rPr>
          <w:rFonts w:cs="Times New Roman"/>
        </w:rPr>
        <w:t xml:space="preserve"> </w:t>
      </w:r>
      <w:r w:rsidRPr="005F690E">
        <w:rPr>
          <w:rFonts w:cs="Times New Roman"/>
        </w:rPr>
        <w:t>Dar’ul Kitab’ul</w:t>
      </w:r>
      <w:r>
        <w:rPr>
          <w:rFonts w:cs="Times New Roman"/>
        </w:rPr>
        <w:t xml:space="preserve"> </w:t>
      </w:r>
      <w:r w:rsidRPr="005F690E">
        <w:rPr>
          <w:rFonts w:cs="Times New Roman"/>
        </w:rPr>
        <w:t>İlmiyye,</w:t>
      </w:r>
      <w:r>
        <w:rPr>
          <w:rFonts w:cs="Times New Roman"/>
        </w:rPr>
        <w:t xml:space="preserve"> </w:t>
      </w:r>
      <w:r w:rsidRPr="005F690E">
        <w:rPr>
          <w:rFonts w:cs="Times New Roman"/>
        </w:rPr>
        <w:t>Beyrut;</w:t>
      </w:r>
      <w:r>
        <w:rPr>
          <w:rFonts w:cs="Times New Roman"/>
        </w:rPr>
        <w:t xml:space="preserve"> </w:t>
      </w:r>
      <w:r w:rsidRPr="005F690E">
        <w:rPr>
          <w:rFonts w:cs="Times New Roman"/>
        </w:rPr>
        <w:t>el</w:t>
      </w:r>
      <w:r>
        <w:rPr>
          <w:rFonts w:cs="Times New Roman"/>
        </w:rPr>
        <w:t xml:space="preserve">- </w:t>
      </w:r>
      <w:r w:rsidRPr="005F690E">
        <w:rPr>
          <w:rFonts w:cs="Times New Roman"/>
        </w:rPr>
        <w:t>Bahr’ul Muhit,</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514,</w:t>
      </w:r>
      <w:r>
        <w:rPr>
          <w:rFonts w:cs="Times New Roman"/>
        </w:rPr>
        <w:t xml:space="preserve"> </w:t>
      </w:r>
      <w:r w:rsidRPr="005F690E">
        <w:rPr>
          <w:rFonts w:cs="Times New Roman"/>
        </w:rPr>
        <w:t>Muesseset’ut Tarih’ul Arabi;</w:t>
      </w:r>
      <w:r>
        <w:rPr>
          <w:rFonts w:cs="Times New Roman"/>
        </w:rPr>
        <w:t xml:space="preserve"> </w:t>
      </w:r>
      <w:r w:rsidRPr="005F690E">
        <w:rPr>
          <w:rFonts w:cs="Times New Roman"/>
        </w:rPr>
        <w:t>Tarih</w:t>
      </w:r>
      <w:r>
        <w:rPr>
          <w:rFonts w:cs="Times New Roman"/>
        </w:rPr>
        <w:t xml:space="preserve">-u </w:t>
      </w:r>
      <w:r w:rsidRPr="005F690E">
        <w:rPr>
          <w:rFonts w:cs="Times New Roman"/>
        </w:rPr>
        <w:t>Medine</w:t>
      </w:r>
      <w:r>
        <w:rPr>
          <w:rFonts w:cs="Times New Roman"/>
        </w:rPr>
        <w:t xml:space="preserve">- </w:t>
      </w:r>
      <w:r w:rsidRPr="005F690E">
        <w:rPr>
          <w:rFonts w:cs="Times New Roman"/>
        </w:rPr>
        <w:t>ti Dimeşk,</w:t>
      </w:r>
      <w:r>
        <w:rPr>
          <w:rFonts w:cs="Times New Roman"/>
        </w:rPr>
        <w:t xml:space="preserve"> </w:t>
      </w:r>
      <w:r w:rsidRPr="005F690E">
        <w:rPr>
          <w:rFonts w:cs="Times New Roman"/>
        </w:rPr>
        <w:t>c.</w:t>
      </w:r>
      <w:r>
        <w:rPr>
          <w:rFonts w:cs="Times New Roman"/>
        </w:rPr>
        <w:t xml:space="preserve"> </w:t>
      </w:r>
      <w:r w:rsidRPr="005F690E">
        <w:rPr>
          <w:rFonts w:cs="Times New Roman"/>
        </w:rPr>
        <w:t>42,</w:t>
      </w:r>
      <w:r>
        <w:rPr>
          <w:rFonts w:cs="Times New Roman"/>
        </w:rPr>
        <w:t xml:space="preserve"> </w:t>
      </w:r>
      <w:r w:rsidRPr="005F690E">
        <w:rPr>
          <w:rFonts w:cs="Times New Roman"/>
        </w:rPr>
        <w:t>s.</w:t>
      </w:r>
      <w:r>
        <w:rPr>
          <w:rFonts w:cs="Times New Roman"/>
        </w:rPr>
        <w:t xml:space="preserve"> </w:t>
      </w:r>
      <w:r w:rsidRPr="005F690E">
        <w:rPr>
          <w:rFonts w:cs="Times New Roman"/>
        </w:rPr>
        <w:t>356 ve 357 Dar’ul Fikr;</w:t>
      </w:r>
      <w:r>
        <w:rPr>
          <w:rFonts w:cs="Times New Roman"/>
        </w:rPr>
        <w:t xml:space="preserve"> </w:t>
      </w:r>
      <w:r w:rsidRPr="005F690E">
        <w:rPr>
          <w:rFonts w:cs="Times New Roman"/>
        </w:rPr>
        <w:t>Tercümet’ul İmam Emir’el Müminin,</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409</w:t>
      </w:r>
      <w:r>
        <w:rPr>
          <w:rFonts w:cs="Times New Roman"/>
        </w:rPr>
        <w:t xml:space="preserve">- </w:t>
      </w:r>
      <w:r w:rsidRPr="005F690E">
        <w:rPr>
          <w:rFonts w:cs="Times New Roman"/>
        </w:rPr>
        <w:t>410,</w:t>
      </w:r>
      <w:r>
        <w:rPr>
          <w:rFonts w:cs="Times New Roman"/>
        </w:rPr>
        <w:t xml:space="preserve"> </w:t>
      </w:r>
      <w:r w:rsidRPr="005F690E">
        <w:rPr>
          <w:rFonts w:cs="Times New Roman"/>
        </w:rPr>
        <w:t>Dar’ut Taaruf Li’l metbuat;</w:t>
      </w:r>
      <w:r>
        <w:rPr>
          <w:rFonts w:cs="Times New Roman"/>
        </w:rPr>
        <w:t xml:space="preserve"> </w:t>
      </w:r>
      <w:r w:rsidRPr="005F690E">
        <w:rPr>
          <w:rFonts w:cs="Times New Roman"/>
        </w:rPr>
        <w:t>et</w:t>
      </w:r>
      <w:r>
        <w:rPr>
          <w:rFonts w:cs="Times New Roman"/>
        </w:rPr>
        <w:t xml:space="preserve">- </w:t>
      </w:r>
      <w:r w:rsidRPr="005F690E">
        <w:rPr>
          <w:rFonts w:cs="Times New Roman"/>
        </w:rPr>
        <w:t>Tehsil Liulum’ut Tenzil,</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181,</w:t>
      </w:r>
      <w:r>
        <w:rPr>
          <w:rFonts w:cs="Times New Roman"/>
        </w:rPr>
        <w:t xml:space="preserve"> </w:t>
      </w:r>
      <w:r w:rsidRPr="005F690E">
        <w:rPr>
          <w:rFonts w:cs="Times New Roman"/>
        </w:rPr>
        <w:t>Daru’l Fikr;</w:t>
      </w:r>
      <w:r>
        <w:rPr>
          <w:rFonts w:cs="Times New Roman"/>
        </w:rPr>
        <w:t xml:space="preserve"> </w:t>
      </w:r>
      <w:r w:rsidRPr="005F690E">
        <w:rPr>
          <w:rFonts w:cs="Times New Roman"/>
        </w:rPr>
        <w:t>Tefsir</w:t>
      </w:r>
      <w:r>
        <w:rPr>
          <w:rFonts w:cs="Times New Roman"/>
        </w:rPr>
        <w:t xml:space="preserve">-i </w:t>
      </w:r>
      <w:r w:rsidRPr="005F690E">
        <w:rPr>
          <w:rFonts w:cs="Times New Roman"/>
        </w:rPr>
        <w:t>İbn</w:t>
      </w:r>
      <w:r>
        <w:rPr>
          <w:rFonts w:cs="Times New Roman"/>
        </w:rPr>
        <w:t xml:space="preserve">- </w:t>
      </w:r>
      <w:r w:rsidRPr="005F690E">
        <w:rPr>
          <w:rFonts w:cs="Times New Roman"/>
        </w:rPr>
        <w:t>ikesir,</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74,</w:t>
      </w:r>
      <w:r>
        <w:rPr>
          <w:rFonts w:cs="Times New Roman"/>
        </w:rPr>
        <w:t xml:space="preserve"> </w:t>
      </w:r>
      <w:r w:rsidRPr="005F690E">
        <w:rPr>
          <w:rFonts w:cs="Times New Roman"/>
        </w:rPr>
        <w:t>Dar’ul Kutub’il İlmiyye;</w:t>
      </w:r>
      <w:r>
        <w:rPr>
          <w:rFonts w:cs="Times New Roman"/>
        </w:rPr>
        <w:t xml:space="preserve"> </w:t>
      </w:r>
      <w:r w:rsidRPr="005F690E">
        <w:rPr>
          <w:rFonts w:cs="Times New Roman"/>
        </w:rPr>
        <w:t>Tefsir</w:t>
      </w:r>
      <w:r>
        <w:rPr>
          <w:rFonts w:cs="Times New Roman"/>
        </w:rPr>
        <w:t xml:space="preserve">-i </w:t>
      </w:r>
      <w:r w:rsidRPr="005F690E">
        <w:rPr>
          <w:rFonts w:cs="Times New Roman"/>
        </w:rPr>
        <w:t>Beyzavi,</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272,</w:t>
      </w:r>
      <w:r>
        <w:rPr>
          <w:rFonts w:cs="Times New Roman"/>
        </w:rPr>
        <w:t xml:space="preserve"> </w:t>
      </w:r>
      <w:r w:rsidRPr="005F690E">
        <w:rPr>
          <w:rFonts w:cs="Times New Roman"/>
        </w:rPr>
        <w:t>Daru’l Kutub’ul İlmiyye;</w:t>
      </w:r>
      <w:r>
        <w:rPr>
          <w:rFonts w:cs="Times New Roman"/>
        </w:rPr>
        <w:t xml:space="preserve"> </w:t>
      </w:r>
      <w:r w:rsidRPr="005F690E">
        <w:rPr>
          <w:rFonts w:cs="Times New Roman"/>
        </w:rPr>
        <w:t>Tefisr’ul Hazin,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468,</w:t>
      </w:r>
      <w:r>
        <w:rPr>
          <w:rFonts w:cs="Times New Roman"/>
        </w:rPr>
        <w:t xml:space="preserve"> </w:t>
      </w:r>
      <w:r w:rsidRPr="005F690E">
        <w:rPr>
          <w:rFonts w:cs="Times New Roman"/>
        </w:rPr>
        <w:t>Dar’ul Fikr;</w:t>
      </w:r>
      <w:r>
        <w:rPr>
          <w:rFonts w:cs="Times New Roman"/>
        </w:rPr>
        <w:t xml:space="preserve"> </w:t>
      </w:r>
      <w:r w:rsidRPr="005F690E">
        <w:rPr>
          <w:rFonts w:cs="Times New Roman"/>
        </w:rPr>
        <w:t>Tefsir</w:t>
      </w:r>
      <w:r>
        <w:rPr>
          <w:rFonts w:cs="Times New Roman"/>
        </w:rPr>
        <w:t xml:space="preserve">-u </w:t>
      </w:r>
      <w:r w:rsidRPr="005F690E">
        <w:rPr>
          <w:rFonts w:cs="Times New Roman"/>
        </w:rPr>
        <w:t>Ferat,</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123</w:t>
      </w:r>
      <w:r>
        <w:rPr>
          <w:rFonts w:cs="Times New Roman"/>
        </w:rPr>
        <w:t xml:space="preserve">- </w:t>
      </w:r>
      <w:r w:rsidRPr="005F690E">
        <w:rPr>
          <w:rFonts w:cs="Times New Roman"/>
        </w:rPr>
        <w:t>129;</w:t>
      </w:r>
      <w:r>
        <w:rPr>
          <w:rFonts w:cs="Times New Roman"/>
        </w:rPr>
        <w:t xml:space="preserve"> </w:t>
      </w:r>
      <w:r w:rsidRPr="005F690E">
        <w:rPr>
          <w:rFonts w:cs="Times New Roman"/>
        </w:rPr>
        <w:t>Tefsir’ulKur’an,</w:t>
      </w:r>
      <w:r>
        <w:rPr>
          <w:rFonts w:cs="Times New Roman"/>
        </w:rPr>
        <w:t xml:space="preserve"> </w:t>
      </w:r>
      <w:r w:rsidRPr="005F690E">
        <w:rPr>
          <w:rFonts w:cs="Times New Roman"/>
        </w:rPr>
        <w:t>İbn</w:t>
      </w:r>
      <w:r>
        <w:rPr>
          <w:rFonts w:cs="Times New Roman"/>
        </w:rPr>
        <w:t xml:space="preserve">-i </w:t>
      </w:r>
      <w:r w:rsidRPr="005F690E">
        <w:rPr>
          <w:rFonts w:cs="Times New Roman"/>
        </w:rPr>
        <w:t>Ebi Hatem,</w:t>
      </w:r>
      <w:r>
        <w:rPr>
          <w:rFonts w:cs="Times New Roman"/>
        </w:rPr>
        <w:t xml:space="preserve"> </w:t>
      </w:r>
      <w:r w:rsidRPr="005F690E">
        <w:rPr>
          <w:rFonts w:cs="Times New Roman"/>
        </w:rPr>
        <w:t>c.</w:t>
      </w:r>
      <w:r>
        <w:rPr>
          <w:rFonts w:cs="Times New Roman"/>
        </w:rPr>
        <w:t xml:space="preserve"> </w:t>
      </w:r>
      <w:r w:rsidRPr="005F690E">
        <w:rPr>
          <w:rFonts w:cs="Times New Roman"/>
        </w:rPr>
        <w:t>4,</w:t>
      </w:r>
      <w:r>
        <w:rPr>
          <w:rFonts w:cs="Times New Roman"/>
        </w:rPr>
        <w:t xml:space="preserve"> </w:t>
      </w:r>
      <w:r w:rsidRPr="005F690E">
        <w:rPr>
          <w:rFonts w:cs="Times New Roman"/>
        </w:rPr>
        <w:t>s.</w:t>
      </w:r>
      <w:r>
        <w:rPr>
          <w:rFonts w:cs="Times New Roman"/>
        </w:rPr>
        <w:t xml:space="preserve"> </w:t>
      </w:r>
      <w:r w:rsidRPr="005F690E">
        <w:rPr>
          <w:rFonts w:cs="Times New Roman"/>
        </w:rPr>
        <w:t>1162,</w:t>
      </w:r>
      <w:r>
        <w:rPr>
          <w:rFonts w:cs="Times New Roman"/>
        </w:rPr>
        <w:t xml:space="preserve"> </w:t>
      </w:r>
      <w:r w:rsidRPr="005F690E">
        <w:rPr>
          <w:rFonts w:cs="Times New Roman"/>
        </w:rPr>
        <w:t>el</w:t>
      </w:r>
      <w:r>
        <w:rPr>
          <w:rFonts w:cs="Times New Roman"/>
        </w:rPr>
        <w:t xml:space="preserve">- </w:t>
      </w:r>
      <w:r w:rsidRPr="005F690E">
        <w:rPr>
          <w:rFonts w:cs="Times New Roman"/>
        </w:rPr>
        <w:t>Mektebet’ul ehliyye Beyrut;</w:t>
      </w:r>
      <w:r>
        <w:rPr>
          <w:rFonts w:cs="Times New Roman"/>
        </w:rPr>
        <w:t xml:space="preserve"> </w:t>
      </w:r>
      <w:r w:rsidRPr="005F690E">
        <w:rPr>
          <w:rFonts w:cs="Times New Roman"/>
        </w:rPr>
        <w:t>Tefsir</w:t>
      </w:r>
      <w:r>
        <w:rPr>
          <w:rFonts w:cs="Times New Roman"/>
        </w:rPr>
        <w:t xml:space="preserve">-i </w:t>
      </w:r>
      <w:r w:rsidRPr="005F690E">
        <w:rPr>
          <w:rFonts w:cs="Times New Roman"/>
        </w:rPr>
        <w:t>Kebir,</w:t>
      </w:r>
      <w:r>
        <w:rPr>
          <w:rFonts w:cs="Times New Roman"/>
        </w:rPr>
        <w:t xml:space="preserve"> </w:t>
      </w:r>
      <w:r w:rsidRPr="005F690E">
        <w:rPr>
          <w:rFonts w:cs="Times New Roman"/>
        </w:rPr>
        <w:t>Fahr</w:t>
      </w:r>
      <w:r>
        <w:rPr>
          <w:rFonts w:cs="Times New Roman"/>
        </w:rPr>
        <w:t xml:space="preserve">-u </w:t>
      </w:r>
      <w:r w:rsidRPr="005F690E">
        <w:rPr>
          <w:rFonts w:cs="Times New Roman"/>
        </w:rPr>
        <w:t>razi,</w:t>
      </w:r>
      <w:r>
        <w:rPr>
          <w:rFonts w:cs="Times New Roman"/>
        </w:rPr>
        <w:t xml:space="preserve"> </w:t>
      </w:r>
      <w:r w:rsidRPr="005F690E">
        <w:rPr>
          <w:rFonts w:cs="Times New Roman"/>
        </w:rPr>
        <w:t>c.</w:t>
      </w:r>
      <w:r>
        <w:rPr>
          <w:rFonts w:cs="Times New Roman"/>
        </w:rPr>
        <w:t xml:space="preserve"> </w:t>
      </w:r>
      <w:r w:rsidRPr="005F690E">
        <w:rPr>
          <w:rFonts w:cs="Times New Roman"/>
        </w:rPr>
        <w:t>6,</w:t>
      </w:r>
      <w:r>
        <w:rPr>
          <w:rFonts w:cs="Times New Roman"/>
        </w:rPr>
        <w:t xml:space="preserve"> </w:t>
      </w:r>
      <w:r w:rsidRPr="005F690E">
        <w:rPr>
          <w:rFonts w:cs="Times New Roman"/>
        </w:rPr>
        <w:t>12.</w:t>
      </w:r>
      <w:r>
        <w:rPr>
          <w:rFonts w:cs="Times New Roman"/>
        </w:rPr>
        <w:t xml:space="preserve"> </w:t>
      </w:r>
      <w:r w:rsidRPr="005F690E">
        <w:rPr>
          <w:rFonts w:cs="Times New Roman"/>
        </w:rPr>
        <w:t>Cüzve,</w:t>
      </w:r>
      <w:r>
        <w:rPr>
          <w:rFonts w:cs="Times New Roman"/>
        </w:rPr>
        <w:t xml:space="preserve"> </w:t>
      </w:r>
      <w:r w:rsidRPr="005F690E">
        <w:rPr>
          <w:rFonts w:cs="Times New Roman"/>
        </w:rPr>
        <w:t>s.</w:t>
      </w:r>
      <w:r>
        <w:rPr>
          <w:rFonts w:cs="Times New Roman"/>
        </w:rPr>
        <w:t xml:space="preserve"> </w:t>
      </w:r>
      <w:r w:rsidRPr="005F690E">
        <w:rPr>
          <w:rFonts w:cs="Times New Roman"/>
        </w:rPr>
        <w:t>26,</w:t>
      </w:r>
      <w:r>
        <w:rPr>
          <w:rFonts w:cs="Times New Roman"/>
        </w:rPr>
        <w:t xml:space="preserve"> </w:t>
      </w:r>
      <w:r w:rsidRPr="005F690E">
        <w:rPr>
          <w:rFonts w:cs="Times New Roman"/>
        </w:rPr>
        <w:t>Dar</w:t>
      </w:r>
      <w:r>
        <w:rPr>
          <w:rFonts w:cs="Times New Roman"/>
        </w:rPr>
        <w:t xml:space="preserve">-u </w:t>
      </w:r>
      <w:r w:rsidRPr="005F690E">
        <w:rPr>
          <w:rFonts w:cs="Times New Roman"/>
        </w:rPr>
        <w:t>İhya’ut Turas’il Arabi beyrut;</w:t>
      </w:r>
      <w:r>
        <w:rPr>
          <w:rFonts w:cs="Times New Roman"/>
        </w:rPr>
        <w:t xml:space="preserve"> </w:t>
      </w:r>
      <w:r w:rsidRPr="005F690E">
        <w:rPr>
          <w:rFonts w:cs="Times New Roman"/>
        </w:rPr>
        <w:t>C</w:t>
      </w:r>
      <w:r w:rsidRPr="005F690E">
        <w:rPr>
          <w:rFonts w:cs="Times New Roman"/>
        </w:rPr>
        <w:t>a</w:t>
      </w:r>
      <w:r w:rsidRPr="005F690E">
        <w:rPr>
          <w:rFonts w:cs="Times New Roman"/>
        </w:rPr>
        <w:t>mi’ulAhkam’il Kur’an,</w:t>
      </w:r>
      <w:r>
        <w:rPr>
          <w:rFonts w:cs="Times New Roman"/>
        </w:rPr>
        <w:t xml:space="preserve"> </w:t>
      </w:r>
      <w:r w:rsidRPr="005F690E">
        <w:rPr>
          <w:rFonts w:cs="Times New Roman"/>
        </w:rPr>
        <w:t>c.</w:t>
      </w:r>
      <w:r>
        <w:rPr>
          <w:rFonts w:cs="Times New Roman"/>
        </w:rPr>
        <w:t xml:space="preserve"> </w:t>
      </w:r>
      <w:r w:rsidRPr="005F690E">
        <w:rPr>
          <w:rFonts w:cs="Times New Roman"/>
        </w:rPr>
        <w:t>6,</w:t>
      </w:r>
      <w:r>
        <w:rPr>
          <w:rFonts w:cs="Times New Roman"/>
        </w:rPr>
        <w:t xml:space="preserve"> </w:t>
      </w:r>
      <w:r w:rsidRPr="005F690E">
        <w:rPr>
          <w:rFonts w:cs="Times New Roman"/>
        </w:rPr>
        <w:t>s.</w:t>
      </w:r>
      <w:r>
        <w:rPr>
          <w:rFonts w:cs="Times New Roman"/>
        </w:rPr>
        <w:t xml:space="preserve"> </w:t>
      </w:r>
      <w:r w:rsidRPr="005F690E">
        <w:rPr>
          <w:rFonts w:cs="Times New Roman"/>
        </w:rPr>
        <w:t>221</w:t>
      </w:r>
      <w:r>
        <w:rPr>
          <w:rFonts w:cs="Times New Roman"/>
        </w:rPr>
        <w:t xml:space="preserve">- </w:t>
      </w:r>
      <w:r w:rsidRPr="005F690E">
        <w:rPr>
          <w:rFonts w:cs="Times New Roman"/>
        </w:rPr>
        <w:t>222,</w:t>
      </w:r>
      <w:r>
        <w:rPr>
          <w:rFonts w:cs="Times New Roman"/>
        </w:rPr>
        <w:t xml:space="preserve"> </w:t>
      </w:r>
      <w:r w:rsidRPr="005F690E">
        <w:rPr>
          <w:rFonts w:cs="Times New Roman"/>
        </w:rPr>
        <w:t>Dar’ul Fikr;</w:t>
      </w:r>
      <w:r>
        <w:rPr>
          <w:rFonts w:cs="Times New Roman"/>
        </w:rPr>
        <w:t xml:space="preserve"> </w:t>
      </w:r>
      <w:r w:rsidRPr="005F690E">
        <w:rPr>
          <w:rFonts w:cs="Times New Roman"/>
        </w:rPr>
        <w:t>Cami’ulUsul,</w:t>
      </w:r>
      <w:r>
        <w:rPr>
          <w:rFonts w:cs="Times New Roman"/>
        </w:rPr>
        <w:t xml:space="preserve"> </w:t>
      </w:r>
      <w:r w:rsidRPr="005F690E">
        <w:rPr>
          <w:rFonts w:cs="Times New Roman"/>
        </w:rPr>
        <w:t>c.</w:t>
      </w:r>
      <w:r>
        <w:rPr>
          <w:rFonts w:cs="Times New Roman"/>
        </w:rPr>
        <w:t xml:space="preserve"> </w:t>
      </w:r>
      <w:r w:rsidRPr="005F690E">
        <w:rPr>
          <w:rFonts w:cs="Times New Roman"/>
        </w:rPr>
        <w:t>9,</w:t>
      </w:r>
      <w:r>
        <w:rPr>
          <w:rFonts w:cs="Times New Roman"/>
        </w:rPr>
        <w:t xml:space="preserve"> </w:t>
      </w:r>
      <w:r w:rsidRPr="005F690E">
        <w:rPr>
          <w:rFonts w:cs="Times New Roman"/>
        </w:rPr>
        <w:t>s.</w:t>
      </w:r>
      <w:r>
        <w:rPr>
          <w:rFonts w:cs="Times New Roman"/>
        </w:rPr>
        <w:t xml:space="preserve"> </w:t>
      </w:r>
      <w:r w:rsidRPr="005F690E">
        <w:rPr>
          <w:rFonts w:cs="Times New Roman"/>
        </w:rPr>
        <w:t>478,</w:t>
      </w:r>
      <w:r>
        <w:rPr>
          <w:rFonts w:cs="Times New Roman"/>
        </w:rPr>
        <w:t xml:space="preserve"> </w:t>
      </w:r>
      <w:r w:rsidRPr="005F690E">
        <w:rPr>
          <w:rFonts w:cs="Times New Roman"/>
        </w:rPr>
        <w:t>6503.</w:t>
      </w:r>
      <w:r>
        <w:rPr>
          <w:rFonts w:cs="Times New Roman"/>
        </w:rPr>
        <w:t xml:space="preserve"> </w:t>
      </w:r>
      <w:r w:rsidRPr="005F690E">
        <w:rPr>
          <w:rFonts w:cs="Times New Roman"/>
        </w:rPr>
        <w:t>Hadis,</w:t>
      </w:r>
      <w:r>
        <w:rPr>
          <w:rFonts w:cs="Times New Roman"/>
        </w:rPr>
        <w:t xml:space="preserve"> </w:t>
      </w:r>
      <w:r w:rsidRPr="005F690E">
        <w:rPr>
          <w:rFonts w:cs="Times New Roman"/>
        </w:rPr>
        <w:t>Dar</w:t>
      </w:r>
      <w:r>
        <w:rPr>
          <w:rFonts w:cs="Times New Roman"/>
        </w:rPr>
        <w:t xml:space="preserve">-u </w:t>
      </w:r>
      <w:r w:rsidRPr="005F690E">
        <w:rPr>
          <w:rFonts w:cs="Times New Roman"/>
        </w:rPr>
        <w:t>İhya’ut Turas’il Arabi;</w:t>
      </w:r>
      <w:r>
        <w:rPr>
          <w:rFonts w:cs="Times New Roman"/>
        </w:rPr>
        <w:t xml:space="preserve"> </w:t>
      </w:r>
      <w:r w:rsidRPr="005F690E">
        <w:rPr>
          <w:rFonts w:cs="Times New Roman"/>
        </w:rPr>
        <w:t>Cami’ul Beyan,</w:t>
      </w:r>
      <w:r>
        <w:rPr>
          <w:rFonts w:cs="Times New Roman"/>
        </w:rPr>
        <w:t xml:space="preserve"> </w:t>
      </w:r>
      <w:r w:rsidRPr="005F690E">
        <w:rPr>
          <w:rFonts w:cs="Times New Roman"/>
        </w:rPr>
        <w:t>Taberi,</w:t>
      </w:r>
      <w:r>
        <w:rPr>
          <w:rFonts w:cs="Times New Roman"/>
        </w:rPr>
        <w:t xml:space="preserve"> </w:t>
      </w:r>
      <w:r w:rsidRPr="005F690E">
        <w:rPr>
          <w:rFonts w:cs="Times New Roman"/>
        </w:rPr>
        <w:t>c.</w:t>
      </w:r>
      <w:r>
        <w:rPr>
          <w:rFonts w:cs="Times New Roman"/>
        </w:rPr>
        <w:t xml:space="preserve"> </w:t>
      </w:r>
      <w:r w:rsidRPr="005F690E">
        <w:rPr>
          <w:rFonts w:cs="Times New Roman"/>
        </w:rPr>
        <w:t>4,</w:t>
      </w:r>
      <w:r>
        <w:rPr>
          <w:rFonts w:cs="Times New Roman"/>
        </w:rPr>
        <w:t xml:space="preserve"> </w:t>
      </w:r>
      <w:r w:rsidRPr="005F690E">
        <w:rPr>
          <w:rFonts w:cs="Times New Roman"/>
        </w:rPr>
        <w:t>6.</w:t>
      </w:r>
      <w:r>
        <w:rPr>
          <w:rFonts w:cs="Times New Roman"/>
        </w:rPr>
        <w:t xml:space="preserve"> </w:t>
      </w:r>
      <w:r w:rsidRPr="005F690E">
        <w:rPr>
          <w:rFonts w:cs="Times New Roman"/>
        </w:rPr>
        <w:t>Cüzve,</w:t>
      </w:r>
      <w:r>
        <w:rPr>
          <w:rFonts w:cs="Times New Roman"/>
        </w:rPr>
        <w:t xml:space="preserve"> </w:t>
      </w:r>
      <w:r w:rsidRPr="005F690E">
        <w:rPr>
          <w:rFonts w:cs="Times New Roman"/>
        </w:rPr>
        <w:t>s.</w:t>
      </w:r>
      <w:r>
        <w:rPr>
          <w:rFonts w:cs="Times New Roman"/>
        </w:rPr>
        <w:t xml:space="preserve"> </w:t>
      </w:r>
      <w:r w:rsidRPr="005F690E">
        <w:rPr>
          <w:rFonts w:cs="Times New Roman"/>
        </w:rPr>
        <w:t>186,</w:t>
      </w:r>
      <w:r>
        <w:rPr>
          <w:rFonts w:cs="Times New Roman"/>
        </w:rPr>
        <w:t xml:space="preserve"> </w:t>
      </w:r>
      <w:r w:rsidRPr="005F690E">
        <w:rPr>
          <w:rFonts w:cs="Times New Roman"/>
        </w:rPr>
        <w:t>Dar’ul Marifet B</w:t>
      </w:r>
      <w:r>
        <w:rPr>
          <w:rFonts w:cs="Times New Roman"/>
        </w:rPr>
        <w:t>e</w:t>
      </w:r>
      <w:r w:rsidRPr="005F690E">
        <w:rPr>
          <w:rFonts w:cs="Times New Roman"/>
        </w:rPr>
        <w:t>yrut;</w:t>
      </w:r>
      <w:r>
        <w:rPr>
          <w:rFonts w:cs="Times New Roman"/>
        </w:rPr>
        <w:t xml:space="preserve"> </w:t>
      </w:r>
      <w:r w:rsidRPr="005F690E">
        <w:rPr>
          <w:rFonts w:cs="Times New Roman"/>
        </w:rPr>
        <w:t>H</w:t>
      </w:r>
      <w:r>
        <w:rPr>
          <w:rFonts w:cs="Times New Roman"/>
        </w:rPr>
        <w:t>a</w:t>
      </w:r>
      <w:r w:rsidRPr="005F690E">
        <w:rPr>
          <w:rFonts w:cs="Times New Roman"/>
        </w:rPr>
        <w:t>şiyet’iş Şehab</w:t>
      </w:r>
      <w:r>
        <w:rPr>
          <w:rFonts w:cs="Times New Roman"/>
        </w:rPr>
        <w:t xml:space="preserve">-i ala’t </w:t>
      </w:r>
      <w:r w:rsidRPr="005F690E">
        <w:rPr>
          <w:rFonts w:cs="Times New Roman"/>
        </w:rPr>
        <w:t>T</w:t>
      </w:r>
      <w:r>
        <w:rPr>
          <w:rFonts w:cs="Times New Roman"/>
        </w:rPr>
        <w:t>e</w:t>
      </w:r>
      <w:r w:rsidRPr="005F690E">
        <w:rPr>
          <w:rFonts w:cs="Times New Roman"/>
        </w:rPr>
        <w:t>fsir’</w:t>
      </w:r>
      <w:r>
        <w:rPr>
          <w:rFonts w:cs="Times New Roman"/>
        </w:rPr>
        <w:t>il</w:t>
      </w:r>
      <w:r w:rsidRPr="005F690E">
        <w:rPr>
          <w:rFonts w:cs="Times New Roman"/>
        </w:rPr>
        <w:t xml:space="preserve"> B</w:t>
      </w:r>
      <w:r>
        <w:rPr>
          <w:rFonts w:cs="Times New Roman"/>
        </w:rPr>
        <w:t>e</w:t>
      </w:r>
      <w:r w:rsidRPr="005F690E">
        <w:rPr>
          <w:rFonts w:cs="Times New Roman"/>
        </w:rPr>
        <w:t>yzavi,</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257,</w:t>
      </w:r>
      <w:r>
        <w:rPr>
          <w:rFonts w:cs="Times New Roman"/>
        </w:rPr>
        <w:t xml:space="preserve"> </w:t>
      </w:r>
      <w:r w:rsidRPr="005F690E">
        <w:rPr>
          <w:rFonts w:cs="Times New Roman"/>
        </w:rPr>
        <w:t>Dar</w:t>
      </w:r>
      <w:r>
        <w:rPr>
          <w:rFonts w:cs="Times New Roman"/>
        </w:rPr>
        <w:t xml:space="preserve">-u </w:t>
      </w:r>
      <w:r w:rsidRPr="005F690E">
        <w:rPr>
          <w:rFonts w:cs="Times New Roman"/>
        </w:rPr>
        <w:t>İhya’ut Turasi’l Arabi Beyrut;</w:t>
      </w:r>
      <w:r>
        <w:rPr>
          <w:rFonts w:cs="Times New Roman"/>
        </w:rPr>
        <w:t xml:space="preserve"> </w:t>
      </w:r>
      <w:r w:rsidRPr="005F690E">
        <w:rPr>
          <w:rFonts w:cs="Times New Roman"/>
        </w:rPr>
        <w:t xml:space="preserve">Haşiyet’us Savi </w:t>
      </w:r>
      <w:r>
        <w:rPr>
          <w:rFonts w:cs="Times New Roman"/>
        </w:rPr>
        <w:t>ala’t</w:t>
      </w:r>
      <w:r w:rsidRPr="005F690E">
        <w:rPr>
          <w:rFonts w:cs="Times New Roman"/>
        </w:rPr>
        <w:t xml:space="preserve"> Tefsir</w:t>
      </w:r>
      <w:r>
        <w:rPr>
          <w:rFonts w:cs="Times New Roman"/>
        </w:rPr>
        <w:t xml:space="preserve">-ic </w:t>
      </w:r>
      <w:r w:rsidRPr="005F690E">
        <w:rPr>
          <w:rFonts w:cs="Times New Roman"/>
        </w:rPr>
        <w:t>Celaleyn,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291,</w:t>
      </w:r>
      <w:r>
        <w:rPr>
          <w:rFonts w:cs="Times New Roman"/>
        </w:rPr>
        <w:t xml:space="preserve"> </w:t>
      </w:r>
      <w:r w:rsidRPr="005F690E">
        <w:rPr>
          <w:rFonts w:cs="Times New Roman"/>
        </w:rPr>
        <w:t>Dar’ul Fikr;</w:t>
      </w:r>
      <w:r>
        <w:rPr>
          <w:rFonts w:cs="Times New Roman"/>
        </w:rPr>
        <w:t xml:space="preserve"> </w:t>
      </w:r>
      <w:r w:rsidRPr="005F690E">
        <w:rPr>
          <w:rFonts w:cs="Times New Roman"/>
        </w:rPr>
        <w:t>el</w:t>
      </w:r>
      <w:r>
        <w:rPr>
          <w:rFonts w:cs="Times New Roman"/>
        </w:rPr>
        <w:t xml:space="preserve">- </w:t>
      </w:r>
      <w:r w:rsidRPr="005F690E">
        <w:rPr>
          <w:rFonts w:cs="Times New Roman"/>
        </w:rPr>
        <w:t>Havi Li’l Fetavi,</w:t>
      </w:r>
      <w:r>
        <w:rPr>
          <w:rFonts w:cs="Times New Roman"/>
        </w:rPr>
        <w:t xml:space="preserve"> </w:t>
      </w:r>
      <w:r w:rsidRPr="005F690E">
        <w:rPr>
          <w:rFonts w:cs="Times New Roman"/>
        </w:rPr>
        <w:t>Mektebet’ul Kuds,</w:t>
      </w:r>
      <w:r>
        <w:rPr>
          <w:rFonts w:cs="Times New Roman"/>
        </w:rPr>
        <w:t xml:space="preserve"> </w:t>
      </w:r>
      <w:r w:rsidRPr="005F690E">
        <w:rPr>
          <w:rFonts w:cs="Times New Roman"/>
        </w:rPr>
        <w:t>Kahire,</w:t>
      </w:r>
      <w:r>
        <w:rPr>
          <w:rFonts w:cs="Times New Roman"/>
        </w:rPr>
        <w:t xml:space="preserve"> </w:t>
      </w:r>
      <w:r w:rsidRPr="005F690E">
        <w:rPr>
          <w:rFonts w:cs="Times New Roman"/>
        </w:rPr>
        <w:t>(İhkak’ul Hak’tan naklen);</w:t>
      </w:r>
      <w:r>
        <w:rPr>
          <w:rFonts w:cs="Times New Roman"/>
        </w:rPr>
        <w:t xml:space="preserve"> </w:t>
      </w:r>
      <w:r w:rsidRPr="005F690E">
        <w:rPr>
          <w:rFonts w:cs="Times New Roman"/>
        </w:rPr>
        <w:t>Ed’durr’ul Mensur,</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105</w:t>
      </w:r>
      <w:r>
        <w:rPr>
          <w:rFonts w:cs="Times New Roman"/>
        </w:rPr>
        <w:t xml:space="preserve">- 106, Dar’ul Fikr; </w:t>
      </w:r>
      <w:r w:rsidRPr="005F690E">
        <w:rPr>
          <w:rFonts w:cs="Times New Roman"/>
        </w:rPr>
        <w:t>Zehair’ul Ukba,</w:t>
      </w:r>
      <w:r>
        <w:rPr>
          <w:rFonts w:cs="Times New Roman"/>
        </w:rPr>
        <w:t xml:space="preserve"> </w:t>
      </w:r>
      <w:r w:rsidRPr="005F690E">
        <w:rPr>
          <w:rFonts w:cs="Times New Roman"/>
        </w:rPr>
        <w:t>s.</w:t>
      </w:r>
      <w:r>
        <w:rPr>
          <w:rFonts w:cs="Times New Roman"/>
        </w:rPr>
        <w:t xml:space="preserve"> </w:t>
      </w:r>
      <w:r w:rsidRPr="005F690E">
        <w:rPr>
          <w:rFonts w:cs="Times New Roman"/>
        </w:rPr>
        <w:t>88,</w:t>
      </w:r>
      <w:r>
        <w:rPr>
          <w:rFonts w:cs="Times New Roman"/>
        </w:rPr>
        <w:t xml:space="preserve"> </w:t>
      </w:r>
      <w:r w:rsidRPr="005F690E">
        <w:rPr>
          <w:rFonts w:cs="Times New Roman"/>
        </w:rPr>
        <w:t>Muesset’ul Vefa,</w:t>
      </w:r>
      <w:r>
        <w:rPr>
          <w:rFonts w:cs="Times New Roman"/>
        </w:rPr>
        <w:t xml:space="preserve"> </w:t>
      </w:r>
      <w:r w:rsidRPr="005F690E">
        <w:rPr>
          <w:rFonts w:cs="Times New Roman"/>
        </w:rPr>
        <w:t>Beyrut;</w:t>
      </w:r>
      <w:r>
        <w:rPr>
          <w:rFonts w:cs="Times New Roman"/>
        </w:rPr>
        <w:t xml:space="preserve"> </w:t>
      </w:r>
      <w:r w:rsidRPr="005F690E">
        <w:rPr>
          <w:rFonts w:cs="Times New Roman"/>
        </w:rPr>
        <w:t>Ruh’ul Meani,</w:t>
      </w:r>
      <w:r>
        <w:rPr>
          <w:rFonts w:cs="Times New Roman"/>
        </w:rPr>
        <w:t xml:space="preserve"> </w:t>
      </w:r>
      <w:r w:rsidRPr="005F690E">
        <w:rPr>
          <w:rFonts w:cs="Times New Roman"/>
        </w:rPr>
        <w:t>c.</w:t>
      </w:r>
      <w:r>
        <w:rPr>
          <w:rFonts w:cs="Times New Roman"/>
        </w:rPr>
        <w:t xml:space="preserve"> </w:t>
      </w:r>
      <w:r w:rsidRPr="005F690E">
        <w:rPr>
          <w:rFonts w:cs="Times New Roman"/>
        </w:rPr>
        <w:t>6,</w:t>
      </w:r>
      <w:r>
        <w:rPr>
          <w:rFonts w:cs="Times New Roman"/>
        </w:rPr>
        <w:t xml:space="preserve"> </w:t>
      </w:r>
      <w:r w:rsidRPr="005F690E">
        <w:rPr>
          <w:rFonts w:cs="Times New Roman"/>
        </w:rPr>
        <w:t>s.</w:t>
      </w:r>
      <w:r>
        <w:rPr>
          <w:rFonts w:cs="Times New Roman"/>
        </w:rPr>
        <w:t xml:space="preserve"> </w:t>
      </w:r>
      <w:r w:rsidRPr="005F690E">
        <w:rPr>
          <w:rFonts w:cs="Times New Roman"/>
        </w:rPr>
        <w:t>167,</w:t>
      </w:r>
      <w:r>
        <w:rPr>
          <w:rFonts w:cs="Times New Roman"/>
        </w:rPr>
        <w:t xml:space="preserve"> </w:t>
      </w:r>
      <w:r w:rsidRPr="005F690E">
        <w:rPr>
          <w:rFonts w:cs="Times New Roman"/>
        </w:rPr>
        <w:t>Dar</w:t>
      </w:r>
      <w:r>
        <w:rPr>
          <w:rFonts w:cs="Times New Roman"/>
        </w:rPr>
        <w:t xml:space="preserve">-u </w:t>
      </w:r>
      <w:r w:rsidRPr="005F690E">
        <w:rPr>
          <w:rFonts w:cs="Times New Roman"/>
        </w:rPr>
        <w:t>İhya’ut Turasi’l Arabi;</w:t>
      </w:r>
      <w:r>
        <w:rPr>
          <w:rFonts w:cs="Times New Roman"/>
        </w:rPr>
        <w:t xml:space="preserve"> </w:t>
      </w:r>
      <w:r w:rsidRPr="005F690E">
        <w:rPr>
          <w:rFonts w:cs="Times New Roman"/>
        </w:rPr>
        <w:t>er</w:t>
      </w:r>
      <w:r>
        <w:rPr>
          <w:rFonts w:cs="Times New Roman"/>
        </w:rPr>
        <w:t xml:space="preserve">- </w:t>
      </w:r>
      <w:r w:rsidRPr="005F690E">
        <w:rPr>
          <w:rFonts w:cs="Times New Roman"/>
        </w:rPr>
        <w:t>Riyaz’un Nezre,</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182,</w:t>
      </w:r>
      <w:r>
        <w:rPr>
          <w:rFonts w:cs="Times New Roman"/>
        </w:rPr>
        <w:t xml:space="preserve"> </w:t>
      </w:r>
      <w:r w:rsidRPr="005F690E">
        <w:rPr>
          <w:rFonts w:cs="Times New Roman"/>
        </w:rPr>
        <w:t>Dar’ud Nedvet’ul Cedide;</w:t>
      </w:r>
      <w:r>
        <w:rPr>
          <w:rFonts w:cs="Times New Roman"/>
        </w:rPr>
        <w:t xml:space="preserve"> </w:t>
      </w:r>
      <w:r w:rsidRPr="005F690E">
        <w:rPr>
          <w:rFonts w:cs="Times New Roman"/>
        </w:rPr>
        <w:t>Şerh’ul Mekasid’ut Teftezani,</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270</w:t>
      </w:r>
      <w:r>
        <w:rPr>
          <w:rFonts w:cs="Times New Roman"/>
        </w:rPr>
        <w:t xml:space="preserve">- </w:t>
      </w:r>
      <w:r w:rsidRPr="005F690E">
        <w:rPr>
          <w:rFonts w:cs="Times New Roman"/>
        </w:rPr>
        <w:t>271;</w:t>
      </w:r>
      <w:r>
        <w:rPr>
          <w:rFonts w:cs="Times New Roman"/>
        </w:rPr>
        <w:t xml:space="preserve"> </w:t>
      </w:r>
      <w:r w:rsidRPr="005F690E">
        <w:rPr>
          <w:rFonts w:cs="Times New Roman"/>
        </w:rPr>
        <w:t>Şerh’ul Mevakif,</w:t>
      </w:r>
      <w:r>
        <w:rPr>
          <w:rFonts w:cs="Times New Roman"/>
        </w:rPr>
        <w:t xml:space="preserve"> </w:t>
      </w:r>
      <w:r w:rsidRPr="005F690E">
        <w:rPr>
          <w:rFonts w:cs="Times New Roman"/>
        </w:rPr>
        <w:t>Curcani,</w:t>
      </w:r>
      <w:r>
        <w:rPr>
          <w:rFonts w:cs="Times New Roman"/>
        </w:rPr>
        <w:t xml:space="preserve"> </w:t>
      </w:r>
      <w:r w:rsidRPr="005F690E">
        <w:rPr>
          <w:rFonts w:cs="Times New Roman"/>
        </w:rPr>
        <w:t>c.</w:t>
      </w:r>
      <w:r>
        <w:rPr>
          <w:rFonts w:cs="Times New Roman"/>
        </w:rPr>
        <w:t xml:space="preserve"> </w:t>
      </w:r>
      <w:r w:rsidRPr="005F690E">
        <w:rPr>
          <w:rFonts w:cs="Times New Roman"/>
        </w:rPr>
        <w:t>8,</w:t>
      </w:r>
      <w:r>
        <w:rPr>
          <w:rFonts w:cs="Times New Roman"/>
        </w:rPr>
        <w:t xml:space="preserve"> </w:t>
      </w:r>
      <w:r w:rsidRPr="005F690E">
        <w:rPr>
          <w:rFonts w:cs="Times New Roman"/>
        </w:rPr>
        <w:t>s.</w:t>
      </w:r>
      <w:r>
        <w:rPr>
          <w:rFonts w:cs="Times New Roman"/>
        </w:rPr>
        <w:t xml:space="preserve"> </w:t>
      </w:r>
      <w:r w:rsidRPr="005F690E">
        <w:rPr>
          <w:rFonts w:cs="Times New Roman"/>
        </w:rPr>
        <w:t>360;</w:t>
      </w:r>
      <w:r>
        <w:rPr>
          <w:rFonts w:cs="Times New Roman"/>
        </w:rPr>
        <w:t xml:space="preserve"> </w:t>
      </w:r>
      <w:r w:rsidRPr="005F690E">
        <w:rPr>
          <w:rFonts w:cs="Times New Roman"/>
        </w:rPr>
        <w:t>Şerh</w:t>
      </w:r>
      <w:r>
        <w:rPr>
          <w:rFonts w:cs="Times New Roman"/>
        </w:rPr>
        <w:t xml:space="preserve">-u </w:t>
      </w:r>
      <w:r w:rsidRPr="005F690E">
        <w:rPr>
          <w:rFonts w:cs="Times New Roman"/>
        </w:rPr>
        <w:t>Nehc’ul Belağa,</w:t>
      </w:r>
      <w:r>
        <w:rPr>
          <w:rFonts w:cs="Times New Roman"/>
        </w:rPr>
        <w:t xml:space="preserve"> </w:t>
      </w:r>
      <w:r w:rsidRPr="005F690E">
        <w:rPr>
          <w:rFonts w:cs="Times New Roman"/>
        </w:rPr>
        <w:t>İbn</w:t>
      </w:r>
      <w:r>
        <w:rPr>
          <w:rFonts w:cs="Times New Roman"/>
        </w:rPr>
        <w:t xml:space="preserve">-i </w:t>
      </w:r>
      <w:r w:rsidRPr="005F690E">
        <w:rPr>
          <w:rFonts w:cs="Times New Roman"/>
        </w:rPr>
        <w:t>Ebi’l Hadid;</w:t>
      </w:r>
      <w:r>
        <w:rPr>
          <w:rFonts w:cs="Times New Roman"/>
        </w:rPr>
        <w:t xml:space="preserve"> </w:t>
      </w:r>
      <w:r w:rsidRPr="005F690E">
        <w:rPr>
          <w:rFonts w:cs="Times New Roman"/>
        </w:rPr>
        <w:t>şevahid’ut Tenzil,</w:t>
      </w:r>
      <w:r>
        <w:rPr>
          <w:rFonts w:cs="Times New Roman"/>
        </w:rPr>
        <w:t xml:space="preserve"> </w:t>
      </w:r>
      <w:r w:rsidRPr="005F690E">
        <w:rPr>
          <w:rFonts w:cs="Times New Roman"/>
        </w:rPr>
        <w:t>s.</w:t>
      </w:r>
      <w:r>
        <w:rPr>
          <w:rFonts w:cs="Times New Roman"/>
        </w:rPr>
        <w:t xml:space="preserve"> </w:t>
      </w:r>
      <w:r w:rsidRPr="005F690E">
        <w:rPr>
          <w:rFonts w:cs="Times New Roman"/>
        </w:rPr>
        <w:t>209</w:t>
      </w:r>
      <w:r>
        <w:rPr>
          <w:rFonts w:cs="Times New Roman"/>
        </w:rPr>
        <w:t xml:space="preserve">- </w:t>
      </w:r>
      <w:r w:rsidRPr="005F690E">
        <w:rPr>
          <w:rFonts w:cs="Times New Roman"/>
        </w:rPr>
        <w:t>248,</w:t>
      </w:r>
      <w:r>
        <w:rPr>
          <w:rFonts w:cs="Times New Roman"/>
        </w:rPr>
        <w:t xml:space="preserve"> </w:t>
      </w:r>
      <w:r w:rsidRPr="005F690E">
        <w:rPr>
          <w:rFonts w:cs="Times New Roman"/>
        </w:rPr>
        <w:t>26.</w:t>
      </w:r>
      <w:r>
        <w:rPr>
          <w:rFonts w:cs="Times New Roman"/>
        </w:rPr>
        <w:t xml:space="preserve"> </w:t>
      </w:r>
      <w:r w:rsidRPr="005F690E">
        <w:rPr>
          <w:rFonts w:cs="Times New Roman"/>
        </w:rPr>
        <w:t>Hadis;</w:t>
      </w:r>
      <w:r>
        <w:rPr>
          <w:rFonts w:cs="Times New Roman"/>
        </w:rPr>
        <w:t xml:space="preserve"> </w:t>
      </w:r>
      <w:r w:rsidRPr="005F690E">
        <w:rPr>
          <w:rFonts w:cs="Times New Roman"/>
        </w:rPr>
        <w:t>Geraib’ul Kur’an Nişaburi,</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6.</w:t>
      </w:r>
      <w:r>
        <w:rPr>
          <w:rFonts w:cs="Times New Roman"/>
        </w:rPr>
        <w:t xml:space="preserve"> </w:t>
      </w:r>
      <w:r w:rsidRPr="005F690E">
        <w:rPr>
          <w:rFonts w:cs="Times New Roman"/>
        </w:rPr>
        <w:t>Cüzve,</w:t>
      </w:r>
      <w:r>
        <w:rPr>
          <w:rFonts w:cs="Times New Roman"/>
        </w:rPr>
        <w:t xml:space="preserve"> </w:t>
      </w:r>
      <w:r w:rsidRPr="005F690E">
        <w:rPr>
          <w:rFonts w:cs="Times New Roman"/>
        </w:rPr>
        <w:t>s.</w:t>
      </w:r>
      <w:r>
        <w:rPr>
          <w:rFonts w:cs="Times New Roman"/>
        </w:rPr>
        <w:t xml:space="preserve"> </w:t>
      </w:r>
      <w:r w:rsidRPr="005F690E">
        <w:rPr>
          <w:rFonts w:cs="Times New Roman"/>
        </w:rPr>
        <w:t>606,</w:t>
      </w:r>
      <w:r>
        <w:rPr>
          <w:rFonts w:cs="Times New Roman"/>
        </w:rPr>
        <w:t xml:space="preserve"> </w:t>
      </w:r>
      <w:r w:rsidRPr="005F690E">
        <w:rPr>
          <w:rFonts w:cs="Times New Roman"/>
        </w:rPr>
        <w:t>Dar’ul Kutub2ul ilmiyye Beyrut;</w:t>
      </w:r>
      <w:r>
        <w:rPr>
          <w:rFonts w:cs="Times New Roman"/>
        </w:rPr>
        <w:t xml:space="preserve"> </w:t>
      </w:r>
      <w:r w:rsidRPr="005F690E">
        <w:rPr>
          <w:rFonts w:cs="Times New Roman"/>
        </w:rPr>
        <w:t>Feth’ul Gadir,</w:t>
      </w:r>
      <w:r>
        <w:rPr>
          <w:rFonts w:cs="Times New Roman"/>
        </w:rPr>
        <w:t xml:space="preserve"> </w:t>
      </w:r>
      <w:r w:rsidRPr="005F690E">
        <w:rPr>
          <w:rFonts w:cs="Times New Roman"/>
        </w:rPr>
        <w:t>(Tefsir</w:t>
      </w:r>
      <w:r>
        <w:rPr>
          <w:rFonts w:cs="Times New Roman"/>
        </w:rPr>
        <w:t xml:space="preserve">-u </w:t>
      </w:r>
      <w:r w:rsidRPr="005F690E">
        <w:rPr>
          <w:rFonts w:cs="Times New Roman"/>
        </w:rPr>
        <w:t>Şevkani) 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66,</w:t>
      </w:r>
      <w:r>
        <w:rPr>
          <w:rFonts w:cs="Times New Roman"/>
        </w:rPr>
        <w:t xml:space="preserve"> </w:t>
      </w:r>
      <w:r w:rsidRPr="005F690E">
        <w:rPr>
          <w:rFonts w:cs="Times New Roman"/>
        </w:rPr>
        <w:t>Dar’ul Kitab’ul ilmiyye Beyrut;</w:t>
      </w:r>
      <w:r>
        <w:rPr>
          <w:rFonts w:cs="Times New Roman"/>
        </w:rPr>
        <w:t xml:space="preserve"> </w:t>
      </w:r>
      <w:r w:rsidRPr="005F690E">
        <w:rPr>
          <w:rFonts w:cs="Times New Roman"/>
        </w:rPr>
        <w:t>Feraid’us Simteyn,</w:t>
      </w:r>
      <w:r>
        <w:rPr>
          <w:rFonts w:cs="Times New Roman"/>
        </w:rPr>
        <w:t xml:space="preserve"> </w:t>
      </w:r>
      <w:r w:rsidRPr="005F690E">
        <w:rPr>
          <w:rFonts w:cs="Times New Roman"/>
        </w:rPr>
        <w:t>ibrahim b.</w:t>
      </w:r>
      <w:r>
        <w:rPr>
          <w:rFonts w:cs="Times New Roman"/>
        </w:rPr>
        <w:t xml:space="preserve"> </w:t>
      </w:r>
      <w:r w:rsidRPr="005F690E">
        <w:rPr>
          <w:rFonts w:cs="Times New Roman"/>
        </w:rPr>
        <w:t>Muhammed Cuveyni,</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178,</w:t>
      </w:r>
      <w:r>
        <w:rPr>
          <w:rFonts w:cs="Times New Roman"/>
        </w:rPr>
        <w:t xml:space="preserve"> </w:t>
      </w:r>
      <w:r w:rsidRPr="005F690E">
        <w:rPr>
          <w:rFonts w:cs="Times New Roman"/>
        </w:rPr>
        <w:t>ve 195,</w:t>
      </w:r>
      <w:r>
        <w:rPr>
          <w:rFonts w:cs="Times New Roman"/>
        </w:rPr>
        <w:t xml:space="preserve"> </w:t>
      </w:r>
      <w:r w:rsidRPr="005F690E">
        <w:rPr>
          <w:rFonts w:cs="Times New Roman"/>
        </w:rPr>
        <w:t>Muesseset’ul Mehmudi;</w:t>
      </w:r>
      <w:r>
        <w:rPr>
          <w:rFonts w:cs="Times New Roman"/>
        </w:rPr>
        <w:t xml:space="preserve"> </w:t>
      </w:r>
      <w:r w:rsidRPr="005F690E">
        <w:rPr>
          <w:rFonts w:cs="Times New Roman"/>
        </w:rPr>
        <w:t>el</w:t>
      </w:r>
      <w:r>
        <w:rPr>
          <w:rFonts w:cs="Times New Roman"/>
        </w:rPr>
        <w:t xml:space="preserve">- </w:t>
      </w:r>
      <w:r w:rsidRPr="005F690E">
        <w:rPr>
          <w:rFonts w:cs="Times New Roman"/>
        </w:rPr>
        <w:t>Fusul’ul Muh</w:t>
      </w:r>
      <w:r>
        <w:rPr>
          <w:rFonts w:cs="Times New Roman"/>
        </w:rPr>
        <w:t>i</w:t>
      </w:r>
      <w:r w:rsidRPr="005F690E">
        <w:rPr>
          <w:rFonts w:cs="Times New Roman"/>
        </w:rPr>
        <w:t>mme,</w:t>
      </w:r>
      <w:r>
        <w:rPr>
          <w:rFonts w:cs="Times New Roman"/>
        </w:rPr>
        <w:t xml:space="preserve"> </w:t>
      </w:r>
      <w:r w:rsidRPr="005F690E">
        <w:rPr>
          <w:rFonts w:cs="Times New Roman"/>
        </w:rPr>
        <w:t>s.</w:t>
      </w:r>
      <w:r>
        <w:rPr>
          <w:rFonts w:cs="Times New Roman"/>
        </w:rPr>
        <w:t xml:space="preserve"> </w:t>
      </w:r>
      <w:r w:rsidRPr="005F690E">
        <w:rPr>
          <w:rFonts w:cs="Times New Roman"/>
        </w:rPr>
        <w:t>123</w:t>
      </w:r>
      <w:r>
        <w:rPr>
          <w:rFonts w:cs="Times New Roman"/>
        </w:rPr>
        <w:t xml:space="preserve">- </w:t>
      </w:r>
      <w:r w:rsidRPr="005F690E">
        <w:rPr>
          <w:rFonts w:cs="Times New Roman"/>
        </w:rPr>
        <w:t>124,</w:t>
      </w:r>
      <w:r>
        <w:rPr>
          <w:rFonts w:cs="Times New Roman"/>
        </w:rPr>
        <w:t xml:space="preserve"> </w:t>
      </w:r>
      <w:r w:rsidRPr="005F690E">
        <w:rPr>
          <w:rFonts w:cs="Times New Roman"/>
        </w:rPr>
        <w:t>Menşurat’ul a’lami,</w:t>
      </w:r>
      <w:r>
        <w:rPr>
          <w:rFonts w:cs="Times New Roman"/>
        </w:rPr>
        <w:t xml:space="preserve"> </w:t>
      </w:r>
      <w:r w:rsidRPr="005F690E">
        <w:rPr>
          <w:rFonts w:cs="Times New Roman"/>
        </w:rPr>
        <w:t>Tahran;</w:t>
      </w:r>
      <w:r>
        <w:rPr>
          <w:rFonts w:cs="Times New Roman"/>
        </w:rPr>
        <w:t xml:space="preserve"> </w:t>
      </w:r>
      <w:r w:rsidRPr="005F690E">
        <w:rPr>
          <w:rFonts w:cs="Times New Roman"/>
        </w:rPr>
        <w:t>el</w:t>
      </w:r>
      <w:r>
        <w:rPr>
          <w:rFonts w:cs="Times New Roman"/>
        </w:rPr>
        <w:t xml:space="preserve">- </w:t>
      </w:r>
      <w:r w:rsidRPr="005F690E">
        <w:rPr>
          <w:rFonts w:cs="Times New Roman"/>
        </w:rPr>
        <w:t>Keşşaf,</w:t>
      </w:r>
      <w:r>
        <w:rPr>
          <w:rFonts w:cs="Times New Roman"/>
        </w:rPr>
        <w:t xml:space="preserve"> </w:t>
      </w:r>
      <w:r w:rsidRPr="005F690E">
        <w:rPr>
          <w:rFonts w:cs="Times New Roman"/>
        </w:rPr>
        <w:t>zamahşeri,</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347,</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r>
        <w:rPr>
          <w:rFonts w:cs="Times New Roman"/>
        </w:rPr>
        <w:t xml:space="preserve"> </w:t>
      </w:r>
      <w:r w:rsidRPr="005F690E">
        <w:rPr>
          <w:rFonts w:cs="Times New Roman"/>
        </w:rPr>
        <w:t>Kifayet’ut Talib,</w:t>
      </w:r>
      <w:r>
        <w:rPr>
          <w:rFonts w:cs="Times New Roman"/>
        </w:rPr>
        <w:t xml:space="preserve"> </w:t>
      </w:r>
      <w:r w:rsidRPr="005F690E">
        <w:rPr>
          <w:rFonts w:cs="Times New Roman"/>
        </w:rPr>
        <w:t>s.</w:t>
      </w:r>
      <w:r>
        <w:rPr>
          <w:rFonts w:cs="Times New Roman"/>
        </w:rPr>
        <w:t xml:space="preserve"> </w:t>
      </w:r>
      <w:r w:rsidRPr="005F690E">
        <w:rPr>
          <w:rFonts w:cs="Times New Roman"/>
        </w:rPr>
        <w:t>249 ve 250,</w:t>
      </w:r>
      <w:r>
        <w:rPr>
          <w:rFonts w:cs="Times New Roman"/>
        </w:rPr>
        <w:t xml:space="preserve"> </w:t>
      </w:r>
      <w:r w:rsidRPr="005F690E">
        <w:rPr>
          <w:rFonts w:cs="Times New Roman"/>
        </w:rPr>
        <w:t>Dar</w:t>
      </w:r>
      <w:r>
        <w:rPr>
          <w:rFonts w:cs="Times New Roman"/>
        </w:rPr>
        <w:t xml:space="preserve">-u </w:t>
      </w:r>
      <w:r w:rsidRPr="005F690E">
        <w:rPr>
          <w:rFonts w:cs="Times New Roman"/>
        </w:rPr>
        <w:t>İhya’ut Turasi Ehl’ul Beyt;</w:t>
      </w:r>
      <w:r>
        <w:rPr>
          <w:rFonts w:cs="Times New Roman"/>
        </w:rPr>
        <w:t xml:space="preserve"> </w:t>
      </w:r>
      <w:r w:rsidRPr="005F690E">
        <w:rPr>
          <w:rFonts w:cs="Times New Roman"/>
        </w:rPr>
        <w:t>Kenz’ul ummal,</w:t>
      </w:r>
      <w:r>
        <w:rPr>
          <w:rFonts w:cs="Times New Roman"/>
        </w:rPr>
        <w:t xml:space="preserve"> </w:t>
      </w:r>
      <w:r w:rsidRPr="005F690E">
        <w:rPr>
          <w:rFonts w:cs="Times New Roman"/>
        </w:rPr>
        <w:t>c.</w:t>
      </w:r>
      <w:r>
        <w:rPr>
          <w:rFonts w:cs="Times New Roman"/>
        </w:rPr>
        <w:t xml:space="preserve"> </w:t>
      </w:r>
      <w:r w:rsidRPr="005F690E">
        <w:rPr>
          <w:rFonts w:cs="Times New Roman"/>
        </w:rPr>
        <w:t>13,</w:t>
      </w:r>
      <w:r>
        <w:rPr>
          <w:rFonts w:cs="Times New Roman"/>
        </w:rPr>
        <w:t xml:space="preserve"> </w:t>
      </w:r>
      <w:r w:rsidRPr="005F690E">
        <w:rPr>
          <w:rFonts w:cs="Times New Roman"/>
        </w:rPr>
        <w:t>s.</w:t>
      </w:r>
      <w:r>
        <w:rPr>
          <w:rFonts w:cs="Times New Roman"/>
        </w:rPr>
        <w:t xml:space="preserve"> </w:t>
      </w:r>
      <w:r w:rsidRPr="005F690E">
        <w:rPr>
          <w:rFonts w:cs="Times New Roman"/>
        </w:rPr>
        <w:t>108 ve 165,</w:t>
      </w:r>
      <w:r>
        <w:rPr>
          <w:rFonts w:cs="Times New Roman"/>
        </w:rPr>
        <w:t xml:space="preserve"> </w:t>
      </w:r>
      <w:r w:rsidRPr="005F690E">
        <w:rPr>
          <w:rFonts w:cs="Times New Roman"/>
        </w:rPr>
        <w:t>Mueseset’ur Risale;</w:t>
      </w:r>
      <w:r>
        <w:rPr>
          <w:rFonts w:cs="Times New Roman"/>
        </w:rPr>
        <w:t xml:space="preserve"> </w:t>
      </w:r>
      <w:r w:rsidRPr="005F690E">
        <w:rPr>
          <w:rFonts w:cs="Times New Roman"/>
        </w:rPr>
        <w:t>el</w:t>
      </w:r>
      <w:r>
        <w:rPr>
          <w:rFonts w:cs="Times New Roman"/>
        </w:rPr>
        <w:t xml:space="preserve">- </w:t>
      </w:r>
      <w:r w:rsidRPr="005F690E">
        <w:rPr>
          <w:rFonts w:cs="Times New Roman"/>
        </w:rPr>
        <w:t>Lubab fi Ulum’ul Kitab,</w:t>
      </w:r>
      <w:r>
        <w:rPr>
          <w:rFonts w:cs="Times New Roman"/>
        </w:rPr>
        <w:t xml:space="preserve"> </w:t>
      </w:r>
      <w:r w:rsidRPr="005F690E">
        <w:rPr>
          <w:rFonts w:cs="Times New Roman"/>
        </w:rPr>
        <w:t>c.</w:t>
      </w:r>
      <w:r>
        <w:rPr>
          <w:rFonts w:cs="Times New Roman"/>
        </w:rPr>
        <w:t xml:space="preserve"> </w:t>
      </w:r>
      <w:r w:rsidRPr="005F690E">
        <w:rPr>
          <w:rFonts w:cs="Times New Roman"/>
        </w:rPr>
        <w:t>7,</w:t>
      </w:r>
      <w:r>
        <w:rPr>
          <w:rFonts w:cs="Times New Roman"/>
        </w:rPr>
        <w:t xml:space="preserve"> </w:t>
      </w:r>
      <w:r w:rsidRPr="005F690E">
        <w:rPr>
          <w:rFonts w:cs="Times New Roman"/>
        </w:rPr>
        <w:t>s.</w:t>
      </w:r>
      <w:r>
        <w:rPr>
          <w:rFonts w:cs="Times New Roman"/>
        </w:rPr>
        <w:t xml:space="preserve"> </w:t>
      </w:r>
      <w:r w:rsidRPr="005F690E">
        <w:rPr>
          <w:rFonts w:cs="Times New Roman"/>
        </w:rPr>
        <w:t>390 ve 398,</w:t>
      </w:r>
      <w:r>
        <w:rPr>
          <w:rFonts w:cs="Times New Roman"/>
        </w:rPr>
        <w:t xml:space="preserve"> </w:t>
      </w:r>
      <w:r w:rsidRPr="005F690E">
        <w:rPr>
          <w:rFonts w:cs="Times New Roman"/>
        </w:rPr>
        <w:t>Dar’ul Kutub2ulİLmiyye Beyrut;</w:t>
      </w:r>
      <w:r>
        <w:rPr>
          <w:rFonts w:cs="Times New Roman"/>
        </w:rPr>
        <w:t xml:space="preserve"> </w:t>
      </w:r>
      <w:r w:rsidRPr="005F690E">
        <w:rPr>
          <w:rFonts w:cs="Times New Roman"/>
        </w:rPr>
        <w:t>Mecme’uz Zevaid,</w:t>
      </w:r>
      <w:r>
        <w:rPr>
          <w:rFonts w:cs="Times New Roman"/>
        </w:rPr>
        <w:t xml:space="preserve"> </w:t>
      </w:r>
      <w:r w:rsidRPr="005F690E">
        <w:rPr>
          <w:rFonts w:cs="Times New Roman"/>
        </w:rPr>
        <w:t>c.</w:t>
      </w:r>
      <w:r>
        <w:rPr>
          <w:rFonts w:cs="Times New Roman"/>
        </w:rPr>
        <w:t xml:space="preserve"> </w:t>
      </w:r>
      <w:r w:rsidRPr="005F690E">
        <w:rPr>
          <w:rFonts w:cs="Times New Roman"/>
        </w:rPr>
        <w:t>7,</w:t>
      </w:r>
      <w:r>
        <w:rPr>
          <w:rFonts w:cs="Times New Roman"/>
        </w:rPr>
        <w:t xml:space="preserve"> </w:t>
      </w:r>
      <w:r w:rsidRPr="005F690E">
        <w:rPr>
          <w:rFonts w:cs="Times New Roman"/>
        </w:rPr>
        <w:t>s.</w:t>
      </w:r>
      <w:r>
        <w:rPr>
          <w:rFonts w:cs="Times New Roman"/>
        </w:rPr>
        <w:t xml:space="preserve"> </w:t>
      </w:r>
      <w:r w:rsidRPr="005F690E">
        <w:rPr>
          <w:rFonts w:cs="Times New Roman"/>
        </w:rPr>
        <w:t>80,</w:t>
      </w:r>
      <w:r>
        <w:rPr>
          <w:rFonts w:cs="Times New Roman"/>
        </w:rPr>
        <w:t xml:space="preserve"> </w:t>
      </w:r>
      <w:r w:rsidRPr="005F690E">
        <w:rPr>
          <w:rFonts w:cs="Times New Roman"/>
        </w:rPr>
        <w:t>Dar’ul Fikr;</w:t>
      </w:r>
      <w:r>
        <w:rPr>
          <w:rFonts w:cs="Times New Roman"/>
        </w:rPr>
        <w:t xml:space="preserve"> </w:t>
      </w:r>
      <w:r w:rsidRPr="005F690E">
        <w:rPr>
          <w:rFonts w:cs="Times New Roman"/>
        </w:rPr>
        <w:t>el</w:t>
      </w:r>
      <w:r>
        <w:rPr>
          <w:rFonts w:cs="Times New Roman"/>
        </w:rPr>
        <w:t xml:space="preserve">- </w:t>
      </w:r>
      <w:r w:rsidRPr="005F690E">
        <w:rPr>
          <w:rFonts w:cs="Times New Roman"/>
        </w:rPr>
        <w:t>Muracaat,</w:t>
      </w:r>
      <w:r>
        <w:rPr>
          <w:rFonts w:cs="Times New Roman"/>
        </w:rPr>
        <w:t xml:space="preserve"> </w:t>
      </w:r>
      <w:r w:rsidRPr="005F690E">
        <w:rPr>
          <w:rFonts w:cs="Times New Roman"/>
        </w:rPr>
        <w:t>s.</w:t>
      </w:r>
      <w:r>
        <w:rPr>
          <w:rFonts w:cs="Times New Roman"/>
        </w:rPr>
        <w:t xml:space="preserve"> </w:t>
      </w:r>
      <w:r w:rsidRPr="005F690E">
        <w:rPr>
          <w:rFonts w:cs="Times New Roman"/>
        </w:rPr>
        <w:t>257;</w:t>
      </w:r>
      <w:r>
        <w:rPr>
          <w:rFonts w:cs="Times New Roman"/>
        </w:rPr>
        <w:t xml:space="preserve"> </w:t>
      </w:r>
      <w:r w:rsidRPr="005F690E">
        <w:rPr>
          <w:rFonts w:cs="Times New Roman"/>
        </w:rPr>
        <w:t>Mirkat’ul Mefatih,</w:t>
      </w:r>
      <w:r>
        <w:rPr>
          <w:rFonts w:cs="Times New Roman"/>
        </w:rPr>
        <w:t xml:space="preserve"> </w:t>
      </w:r>
      <w:r w:rsidRPr="005F690E">
        <w:rPr>
          <w:rFonts w:cs="Times New Roman"/>
        </w:rPr>
        <w:t>c.</w:t>
      </w:r>
      <w:r>
        <w:rPr>
          <w:rFonts w:cs="Times New Roman"/>
        </w:rPr>
        <w:t xml:space="preserve"> </w:t>
      </w:r>
      <w:r w:rsidRPr="005F690E">
        <w:rPr>
          <w:rFonts w:cs="Times New Roman"/>
        </w:rPr>
        <w:t>10,</w:t>
      </w:r>
      <w:r>
        <w:rPr>
          <w:rFonts w:cs="Times New Roman"/>
        </w:rPr>
        <w:t xml:space="preserve"> </w:t>
      </w:r>
      <w:r w:rsidRPr="005F690E">
        <w:rPr>
          <w:rFonts w:cs="Times New Roman"/>
        </w:rPr>
        <w:t>s.</w:t>
      </w:r>
      <w:r>
        <w:rPr>
          <w:rFonts w:cs="Times New Roman"/>
        </w:rPr>
        <w:t xml:space="preserve"> </w:t>
      </w:r>
      <w:r w:rsidRPr="005F690E">
        <w:rPr>
          <w:rFonts w:cs="Times New Roman"/>
        </w:rPr>
        <w:t>462,</w:t>
      </w:r>
      <w:r>
        <w:rPr>
          <w:rFonts w:cs="Times New Roman"/>
        </w:rPr>
        <w:t xml:space="preserve"> </w:t>
      </w:r>
      <w:r w:rsidRPr="005F690E">
        <w:rPr>
          <w:rFonts w:cs="Times New Roman"/>
        </w:rPr>
        <w:t>Dar’ul Fikr;</w:t>
      </w:r>
      <w:r>
        <w:rPr>
          <w:rFonts w:cs="Times New Roman"/>
        </w:rPr>
        <w:t xml:space="preserve"> </w:t>
      </w:r>
      <w:r w:rsidRPr="005F690E">
        <w:rPr>
          <w:rFonts w:cs="Times New Roman"/>
        </w:rPr>
        <w:t>Metalib’us Suul,</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86 ve 87;</w:t>
      </w:r>
      <w:r>
        <w:rPr>
          <w:rFonts w:cs="Times New Roman"/>
        </w:rPr>
        <w:t xml:space="preserve"> </w:t>
      </w:r>
      <w:r w:rsidRPr="005F690E">
        <w:rPr>
          <w:rFonts w:cs="Times New Roman"/>
        </w:rPr>
        <w:t>Mealim’ut 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47;</w:t>
      </w:r>
      <w:r>
        <w:rPr>
          <w:rFonts w:cs="Times New Roman"/>
        </w:rPr>
        <w:t xml:space="preserve"> </w:t>
      </w:r>
      <w:r w:rsidRPr="005F690E">
        <w:rPr>
          <w:rFonts w:cs="Times New Roman"/>
        </w:rPr>
        <w:t>el</w:t>
      </w:r>
      <w:r>
        <w:rPr>
          <w:rFonts w:cs="Times New Roman"/>
        </w:rPr>
        <w:t xml:space="preserve">- </w:t>
      </w:r>
      <w:r w:rsidRPr="005F690E">
        <w:rPr>
          <w:rFonts w:cs="Times New Roman"/>
        </w:rPr>
        <w:t>Mu’cem’ul Evset,</w:t>
      </w:r>
      <w:r>
        <w:rPr>
          <w:rFonts w:cs="Times New Roman"/>
        </w:rPr>
        <w:t xml:space="preserve"> </w:t>
      </w:r>
      <w:r w:rsidRPr="005F690E">
        <w:rPr>
          <w:rFonts w:cs="Times New Roman"/>
        </w:rPr>
        <w:t>c.</w:t>
      </w:r>
      <w:r>
        <w:rPr>
          <w:rFonts w:cs="Times New Roman"/>
        </w:rPr>
        <w:t xml:space="preserve"> </w:t>
      </w:r>
      <w:r w:rsidRPr="005F690E">
        <w:rPr>
          <w:rFonts w:cs="Times New Roman"/>
        </w:rPr>
        <w:t>7,</w:t>
      </w:r>
      <w:r>
        <w:rPr>
          <w:rFonts w:cs="Times New Roman"/>
        </w:rPr>
        <w:t xml:space="preserve"> </w:t>
      </w:r>
      <w:r w:rsidRPr="005F690E">
        <w:rPr>
          <w:rFonts w:cs="Times New Roman"/>
        </w:rPr>
        <w:t>s.</w:t>
      </w:r>
      <w:r>
        <w:rPr>
          <w:rFonts w:cs="Times New Roman"/>
        </w:rPr>
        <w:t xml:space="preserve"> </w:t>
      </w:r>
      <w:r w:rsidRPr="005F690E">
        <w:rPr>
          <w:rFonts w:cs="Times New Roman"/>
        </w:rPr>
        <w:t>129 ve 130,</w:t>
      </w:r>
      <w:r>
        <w:rPr>
          <w:rFonts w:cs="Times New Roman"/>
        </w:rPr>
        <w:t xml:space="preserve"> </w:t>
      </w:r>
      <w:r w:rsidRPr="005F690E">
        <w:rPr>
          <w:rFonts w:cs="Times New Roman"/>
        </w:rPr>
        <w:t>Mektebet’ul Mearif’ur riyazi;</w:t>
      </w:r>
      <w:r>
        <w:rPr>
          <w:rFonts w:cs="Times New Roman"/>
        </w:rPr>
        <w:t xml:space="preserve"> </w:t>
      </w:r>
      <w:r w:rsidRPr="005F690E">
        <w:rPr>
          <w:rFonts w:cs="Times New Roman"/>
        </w:rPr>
        <w:t>Marifet</w:t>
      </w:r>
      <w:r>
        <w:rPr>
          <w:rFonts w:cs="Times New Roman"/>
        </w:rPr>
        <w:t xml:space="preserve">-u </w:t>
      </w:r>
      <w:r w:rsidRPr="005F690E">
        <w:rPr>
          <w:rFonts w:cs="Times New Roman"/>
        </w:rPr>
        <w:t>Ulum’ul Hadis;</w:t>
      </w:r>
      <w:r>
        <w:rPr>
          <w:rFonts w:cs="Times New Roman"/>
        </w:rPr>
        <w:t xml:space="preserve"> </w:t>
      </w:r>
      <w:r w:rsidRPr="005F690E">
        <w:rPr>
          <w:rFonts w:cs="Times New Roman"/>
        </w:rPr>
        <w:t>s.</w:t>
      </w:r>
      <w:r>
        <w:rPr>
          <w:rFonts w:cs="Times New Roman"/>
        </w:rPr>
        <w:t xml:space="preserve"> </w:t>
      </w:r>
      <w:r w:rsidRPr="005F690E">
        <w:rPr>
          <w:rFonts w:cs="Times New Roman"/>
        </w:rPr>
        <w:t>102,</w:t>
      </w:r>
      <w:r>
        <w:rPr>
          <w:rFonts w:cs="Times New Roman"/>
        </w:rPr>
        <w:t xml:space="preserve"> </w:t>
      </w:r>
      <w:r w:rsidRPr="005F690E">
        <w:rPr>
          <w:rFonts w:cs="Times New Roman"/>
        </w:rPr>
        <w:t>Dar’ul Kutub’ul İlmiyye Beyrut;</w:t>
      </w:r>
      <w:r>
        <w:rPr>
          <w:rFonts w:cs="Times New Roman"/>
        </w:rPr>
        <w:t xml:space="preserve"> </w:t>
      </w:r>
      <w:r w:rsidRPr="005F690E">
        <w:rPr>
          <w:rFonts w:cs="Times New Roman"/>
        </w:rPr>
        <w:t>Menakib</w:t>
      </w:r>
      <w:r>
        <w:rPr>
          <w:rFonts w:cs="Times New Roman"/>
        </w:rPr>
        <w:t xml:space="preserve">-i </w:t>
      </w:r>
      <w:r w:rsidRPr="005F690E">
        <w:rPr>
          <w:rFonts w:cs="Times New Roman"/>
        </w:rPr>
        <w:t>İbn</w:t>
      </w:r>
      <w:r>
        <w:rPr>
          <w:rFonts w:cs="Times New Roman"/>
        </w:rPr>
        <w:t xml:space="preserve">-i </w:t>
      </w:r>
      <w:r w:rsidRPr="005F690E">
        <w:rPr>
          <w:rFonts w:cs="Times New Roman"/>
        </w:rPr>
        <w:t>Meğazili,</w:t>
      </w:r>
      <w:r>
        <w:rPr>
          <w:rFonts w:cs="Times New Roman"/>
        </w:rPr>
        <w:t xml:space="preserve"> </w:t>
      </w:r>
      <w:r w:rsidRPr="005F690E">
        <w:rPr>
          <w:rFonts w:cs="Times New Roman"/>
        </w:rPr>
        <w:t>s.</w:t>
      </w:r>
      <w:r>
        <w:rPr>
          <w:rFonts w:cs="Times New Roman"/>
        </w:rPr>
        <w:t xml:space="preserve"> </w:t>
      </w:r>
      <w:r w:rsidRPr="005F690E">
        <w:rPr>
          <w:rFonts w:cs="Times New Roman"/>
        </w:rPr>
        <w:t>311,</w:t>
      </w:r>
      <w:r>
        <w:rPr>
          <w:rFonts w:cs="Times New Roman"/>
        </w:rPr>
        <w:t xml:space="preserve"> </w:t>
      </w:r>
      <w:r w:rsidRPr="005F690E">
        <w:rPr>
          <w:rFonts w:cs="Times New Roman"/>
        </w:rPr>
        <w:t>el</w:t>
      </w:r>
      <w:r>
        <w:rPr>
          <w:rFonts w:cs="Times New Roman"/>
        </w:rPr>
        <w:t xml:space="preserve">- </w:t>
      </w:r>
      <w:r w:rsidRPr="005F690E">
        <w:rPr>
          <w:rFonts w:cs="Times New Roman"/>
        </w:rPr>
        <w:t>Mektebet’ul İslamiyye;</w:t>
      </w:r>
      <w:r>
        <w:rPr>
          <w:rFonts w:cs="Times New Roman"/>
        </w:rPr>
        <w:t xml:space="preserve"> </w:t>
      </w:r>
      <w:r w:rsidRPr="005F690E">
        <w:rPr>
          <w:rFonts w:cs="Times New Roman"/>
        </w:rPr>
        <w:t>Nakib</w:t>
      </w:r>
      <w:r>
        <w:rPr>
          <w:rFonts w:cs="Times New Roman"/>
        </w:rPr>
        <w:t xml:space="preserve">-i </w:t>
      </w:r>
      <w:r w:rsidRPr="005F690E">
        <w:rPr>
          <w:rFonts w:cs="Times New Roman"/>
        </w:rPr>
        <w:t>Harezmi,</w:t>
      </w:r>
      <w:r>
        <w:rPr>
          <w:rFonts w:cs="Times New Roman"/>
        </w:rPr>
        <w:t xml:space="preserve"> </w:t>
      </w:r>
      <w:r w:rsidRPr="005F690E">
        <w:rPr>
          <w:rFonts w:cs="Times New Roman"/>
        </w:rPr>
        <w:t>s.</w:t>
      </w:r>
      <w:r>
        <w:rPr>
          <w:rFonts w:cs="Times New Roman"/>
        </w:rPr>
        <w:t xml:space="preserve"> </w:t>
      </w:r>
      <w:r w:rsidRPr="005F690E">
        <w:rPr>
          <w:rFonts w:cs="Times New Roman"/>
        </w:rPr>
        <w:t>264,</w:t>
      </w:r>
      <w:r>
        <w:rPr>
          <w:rFonts w:cs="Times New Roman"/>
        </w:rPr>
        <w:t xml:space="preserve"> </w:t>
      </w:r>
      <w:r w:rsidRPr="005F690E">
        <w:rPr>
          <w:rFonts w:cs="Times New Roman"/>
        </w:rPr>
        <w:t>ve 265,</w:t>
      </w:r>
      <w:r>
        <w:rPr>
          <w:rFonts w:cs="Times New Roman"/>
        </w:rPr>
        <w:t xml:space="preserve"> </w:t>
      </w:r>
      <w:r w:rsidRPr="005F690E">
        <w:rPr>
          <w:rFonts w:cs="Times New Roman"/>
        </w:rPr>
        <w:t>Muesseset’un Neşru’l İslami;</w:t>
      </w:r>
      <w:r>
        <w:rPr>
          <w:rFonts w:cs="Times New Roman"/>
        </w:rPr>
        <w:t xml:space="preserve"> </w:t>
      </w:r>
      <w:r w:rsidRPr="005F690E">
        <w:rPr>
          <w:rFonts w:cs="Times New Roman"/>
        </w:rPr>
        <w:t>Mevakif</w:t>
      </w:r>
      <w:r>
        <w:rPr>
          <w:rFonts w:cs="Times New Roman"/>
        </w:rPr>
        <w:t xml:space="preserve">-u </w:t>
      </w:r>
      <w:r w:rsidRPr="005F690E">
        <w:rPr>
          <w:rFonts w:cs="Times New Roman"/>
        </w:rPr>
        <w:t>İyci,</w:t>
      </w:r>
      <w:r>
        <w:rPr>
          <w:rFonts w:cs="Times New Roman"/>
        </w:rPr>
        <w:t xml:space="preserve"> </w:t>
      </w:r>
      <w:r w:rsidRPr="005F690E">
        <w:rPr>
          <w:rFonts w:cs="Times New Roman"/>
        </w:rPr>
        <w:t>c.</w:t>
      </w:r>
      <w:r>
        <w:rPr>
          <w:rFonts w:cs="Times New Roman"/>
        </w:rPr>
        <w:t xml:space="preserve"> </w:t>
      </w:r>
      <w:r w:rsidRPr="005F690E">
        <w:rPr>
          <w:rFonts w:cs="Times New Roman"/>
        </w:rPr>
        <w:t>8,</w:t>
      </w:r>
      <w:r>
        <w:rPr>
          <w:rFonts w:cs="Times New Roman"/>
        </w:rPr>
        <w:t xml:space="preserve"> </w:t>
      </w:r>
      <w:r w:rsidRPr="005F690E">
        <w:rPr>
          <w:rFonts w:cs="Times New Roman"/>
        </w:rPr>
        <w:t>s.</w:t>
      </w:r>
      <w:r>
        <w:rPr>
          <w:rFonts w:cs="Times New Roman"/>
        </w:rPr>
        <w:t xml:space="preserve"> </w:t>
      </w:r>
      <w:r w:rsidRPr="005F690E">
        <w:rPr>
          <w:rFonts w:cs="Times New Roman"/>
        </w:rPr>
        <w:t>360;</w:t>
      </w:r>
      <w:r>
        <w:rPr>
          <w:rFonts w:cs="Times New Roman"/>
        </w:rPr>
        <w:t xml:space="preserve"> </w:t>
      </w:r>
      <w:r w:rsidRPr="005F690E">
        <w:rPr>
          <w:rFonts w:cs="Times New Roman"/>
        </w:rPr>
        <w:t>N</w:t>
      </w:r>
      <w:r>
        <w:rPr>
          <w:rFonts w:cs="Times New Roman"/>
        </w:rPr>
        <w:t>e</w:t>
      </w:r>
      <w:r w:rsidRPr="005F690E">
        <w:rPr>
          <w:rFonts w:cs="Times New Roman"/>
        </w:rPr>
        <w:t>zm</w:t>
      </w:r>
      <w:r>
        <w:rPr>
          <w:rFonts w:cs="Times New Roman"/>
        </w:rPr>
        <w:t xml:space="preserve">-ud </w:t>
      </w:r>
      <w:r w:rsidRPr="005F690E">
        <w:rPr>
          <w:rFonts w:cs="Times New Roman"/>
        </w:rPr>
        <w:t>Dur</w:t>
      </w:r>
      <w:r>
        <w:rPr>
          <w:rFonts w:cs="Times New Roman"/>
        </w:rPr>
        <w:t>e</w:t>
      </w:r>
      <w:r w:rsidRPr="005F690E">
        <w:rPr>
          <w:rFonts w:cs="Times New Roman"/>
        </w:rPr>
        <w:t>r’</w:t>
      </w:r>
      <w:r>
        <w:rPr>
          <w:rFonts w:cs="Times New Roman"/>
        </w:rPr>
        <w:t>i</w:t>
      </w:r>
      <w:r w:rsidRPr="005F690E">
        <w:rPr>
          <w:rFonts w:cs="Times New Roman"/>
        </w:rPr>
        <w:t>s Simteyn,</w:t>
      </w:r>
      <w:r>
        <w:rPr>
          <w:rFonts w:cs="Times New Roman"/>
        </w:rPr>
        <w:t xml:space="preserve"> </w:t>
      </w:r>
      <w:r w:rsidRPr="005F690E">
        <w:rPr>
          <w:rFonts w:cs="Times New Roman"/>
        </w:rPr>
        <w:t>s.</w:t>
      </w:r>
      <w:r>
        <w:rPr>
          <w:rFonts w:cs="Times New Roman"/>
        </w:rPr>
        <w:t xml:space="preserve"> </w:t>
      </w:r>
      <w:r w:rsidRPr="005F690E">
        <w:rPr>
          <w:rFonts w:cs="Times New Roman"/>
        </w:rPr>
        <w:t>86,</w:t>
      </w:r>
      <w:r>
        <w:rPr>
          <w:rFonts w:cs="Times New Roman"/>
        </w:rPr>
        <w:t xml:space="preserve"> </w:t>
      </w:r>
      <w:r w:rsidRPr="005F690E">
        <w:rPr>
          <w:rFonts w:cs="Times New Roman"/>
        </w:rPr>
        <w:t>Metbeet’ul Kaza,</w:t>
      </w:r>
      <w:r>
        <w:rPr>
          <w:rFonts w:cs="Times New Roman"/>
        </w:rPr>
        <w:t xml:space="preserve"> </w:t>
      </w:r>
      <w:r w:rsidRPr="005F690E">
        <w:rPr>
          <w:rFonts w:cs="Times New Roman"/>
        </w:rPr>
        <w:t>(İhkak2ul Hak’tan naklen);</w:t>
      </w:r>
      <w:r>
        <w:rPr>
          <w:rFonts w:cs="Times New Roman"/>
        </w:rPr>
        <w:t xml:space="preserve"> </w:t>
      </w:r>
      <w:r w:rsidRPr="005F690E">
        <w:rPr>
          <w:rFonts w:cs="Times New Roman"/>
        </w:rPr>
        <w:t>en</w:t>
      </w:r>
      <w:r>
        <w:rPr>
          <w:rFonts w:cs="Times New Roman"/>
        </w:rPr>
        <w:t xml:space="preserve">- </w:t>
      </w:r>
      <w:r w:rsidRPr="005F690E">
        <w:rPr>
          <w:rFonts w:cs="Times New Roman"/>
        </w:rPr>
        <w:t>Nektu ve’l Uyun,</w:t>
      </w:r>
      <w:r>
        <w:rPr>
          <w:rFonts w:cs="Times New Roman"/>
        </w:rPr>
        <w:t xml:space="preserve"> </w:t>
      </w:r>
      <w:r w:rsidRPr="005F690E">
        <w:rPr>
          <w:rFonts w:cs="Times New Roman"/>
        </w:rPr>
        <w:t>(</w:t>
      </w:r>
      <w:r>
        <w:rPr>
          <w:rFonts w:cs="Times New Roman"/>
        </w:rPr>
        <w:t>T</w:t>
      </w:r>
      <w:r w:rsidRPr="005F690E">
        <w:rPr>
          <w:rFonts w:cs="Times New Roman"/>
        </w:rPr>
        <w:t>efsir’ul Maverdi) 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49,</w:t>
      </w:r>
      <w:r>
        <w:rPr>
          <w:rFonts w:cs="Times New Roman"/>
        </w:rPr>
        <w:t xml:space="preserve"> </w:t>
      </w:r>
      <w:r w:rsidRPr="005F690E">
        <w:rPr>
          <w:rFonts w:cs="Times New Roman"/>
        </w:rPr>
        <w:t>Muesseset’ul Kutub’is</w:t>
      </w:r>
      <w:r>
        <w:rPr>
          <w:rFonts w:cs="Times New Roman"/>
        </w:rPr>
        <w:t xml:space="preserve"> </w:t>
      </w:r>
      <w:r w:rsidRPr="005F690E">
        <w:rPr>
          <w:rFonts w:cs="Times New Roman"/>
        </w:rPr>
        <w:t>Sakafiyye;</w:t>
      </w:r>
      <w:r>
        <w:rPr>
          <w:rFonts w:cs="Times New Roman"/>
        </w:rPr>
        <w:t xml:space="preserve"> </w:t>
      </w:r>
      <w:r w:rsidRPr="005F690E">
        <w:rPr>
          <w:rFonts w:cs="Times New Roman"/>
        </w:rPr>
        <w:t>Nur’ul Ebsar,</w:t>
      </w:r>
      <w:r>
        <w:rPr>
          <w:rFonts w:cs="Times New Roman"/>
        </w:rPr>
        <w:t xml:space="preserve"> </w:t>
      </w:r>
      <w:r w:rsidRPr="005F690E">
        <w:rPr>
          <w:rFonts w:cs="Times New Roman"/>
        </w:rPr>
        <w:t>s.</w:t>
      </w:r>
      <w:r>
        <w:rPr>
          <w:rFonts w:cs="Times New Roman"/>
        </w:rPr>
        <w:t xml:space="preserve"> </w:t>
      </w:r>
      <w:r w:rsidRPr="005F690E">
        <w:rPr>
          <w:rFonts w:cs="Times New Roman"/>
        </w:rPr>
        <w:t>86</w:t>
      </w:r>
      <w:r>
        <w:rPr>
          <w:rFonts w:cs="Times New Roman"/>
        </w:rPr>
        <w:t xml:space="preserve">- </w:t>
      </w:r>
      <w:r w:rsidRPr="005F690E">
        <w:rPr>
          <w:rFonts w:cs="Times New Roman"/>
        </w:rPr>
        <w:t>87,</w:t>
      </w:r>
      <w:r>
        <w:rPr>
          <w:rFonts w:cs="Times New Roman"/>
        </w:rPr>
        <w:t xml:space="preserve"> </w:t>
      </w:r>
      <w:r w:rsidRPr="005F690E">
        <w:rPr>
          <w:rFonts w:cs="Times New Roman"/>
        </w:rPr>
        <w:t>Dar’ul Fikr</w:t>
      </w:r>
    </w:p>
    <w:p w:rsidR="00F053EB" w:rsidRPr="005F690E" w:rsidRDefault="00F053EB" w:rsidP="001C004F">
      <w:pPr>
        <w:pStyle w:val="FootnoteText"/>
        <w:rPr>
          <w:rFonts w:cs="Times New Roman"/>
        </w:rPr>
      </w:pPr>
    </w:p>
    <w:p w:rsidR="00F053EB" w:rsidRPr="005F690E" w:rsidRDefault="00F053EB" w:rsidP="001C004F">
      <w:pPr>
        <w:pStyle w:val="FootnoteText"/>
        <w:rPr>
          <w:rFonts w:cs="Times New Roman"/>
        </w:rPr>
      </w:pPr>
    </w:p>
  </w:footnote>
  <w:footnote w:id="18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Siyer</w:t>
      </w:r>
      <w:r>
        <w:rPr>
          <w:rFonts w:cs="Times New Roman"/>
        </w:rPr>
        <w:t xml:space="preserve">-u </w:t>
      </w:r>
      <w:r w:rsidRPr="005F690E">
        <w:rPr>
          <w:rFonts w:cs="Times New Roman"/>
        </w:rPr>
        <w:t>Alam’in Nubela,</w:t>
      </w:r>
      <w:r>
        <w:rPr>
          <w:rFonts w:cs="Times New Roman"/>
        </w:rPr>
        <w:t xml:space="preserve"> </w:t>
      </w:r>
      <w:r w:rsidRPr="005F690E">
        <w:rPr>
          <w:rFonts w:cs="Times New Roman"/>
        </w:rPr>
        <w:t>c.</w:t>
      </w:r>
      <w:r>
        <w:rPr>
          <w:rFonts w:cs="Times New Roman"/>
        </w:rPr>
        <w:t xml:space="preserve"> </w:t>
      </w:r>
      <w:r w:rsidRPr="005F690E">
        <w:rPr>
          <w:rFonts w:cs="Times New Roman"/>
        </w:rPr>
        <w:t>17,</w:t>
      </w:r>
      <w:r>
        <w:rPr>
          <w:rFonts w:cs="Times New Roman"/>
        </w:rPr>
        <w:t xml:space="preserve"> </w:t>
      </w:r>
      <w:r w:rsidRPr="005F690E">
        <w:rPr>
          <w:rFonts w:cs="Times New Roman"/>
        </w:rPr>
        <w:t>s.</w:t>
      </w:r>
      <w:r>
        <w:rPr>
          <w:rFonts w:cs="Times New Roman"/>
        </w:rPr>
        <w:t xml:space="preserve"> </w:t>
      </w:r>
      <w:r w:rsidRPr="005F690E">
        <w:rPr>
          <w:rFonts w:cs="Times New Roman"/>
        </w:rPr>
        <w:t>435,</w:t>
      </w:r>
      <w:r>
        <w:rPr>
          <w:rFonts w:cs="Times New Roman"/>
        </w:rPr>
        <w:t xml:space="preserve"> </w:t>
      </w:r>
      <w:r w:rsidRPr="005F690E">
        <w:rPr>
          <w:rFonts w:cs="Times New Roman"/>
        </w:rPr>
        <w:t>Muesseset’ur Risale Be</w:t>
      </w:r>
      <w:r w:rsidRPr="005F690E">
        <w:rPr>
          <w:rFonts w:cs="Times New Roman"/>
        </w:rPr>
        <w:t>y</w:t>
      </w:r>
      <w:r w:rsidRPr="005F690E">
        <w:rPr>
          <w:rFonts w:cs="Times New Roman"/>
        </w:rPr>
        <w:t>rut</w:t>
      </w:r>
    </w:p>
  </w:footnote>
  <w:footnote w:id="18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 xml:space="preserve">-i </w:t>
      </w:r>
      <w:r w:rsidRPr="005F690E">
        <w:rPr>
          <w:rFonts w:cs="Times New Roman"/>
        </w:rPr>
        <w:t>Nişabur s.</w:t>
      </w:r>
      <w:r>
        <w:rPr>
          <w:rFonts w:cs="Times New Roman"/>
        </w:rPr>
        <w:t xml:space="preserve"> </w:t>
      </w:r>
      <w:r w:rsidRPr="005F690E">
        <w:rPr>
          <w:rFonts w:cs="Times New Roman"/>
        </w:rPr>
        <w:t>109</w:t>
      </w:r>
    </w:p>
  </w:footnote>
  <w:footnote w:id="18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İbn</w:t>
      </w:r>
      <w:r>
        <w:rPr>
          <w:rFonts w:cs="Times New Roman"/>
        </w:rPr>
        <w:t xml:space="preserve">-i </w:t>
      </w:r>
      <w:r w:rsidRPr="005F690E">
        <w:rPr>
          <w:rFonts w:cs="Times New Roman"/>
        </w:rPr>
        <w:t>Kesir,</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74</w:t>
      </w:r>
    </w:p>
  </w:footnote>
  <w:footnote w:id="19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Taberi,</w:t>
      </w:r>
      <w:r>
        <w:rPr>
          <w:rFonts w:cs="Times New Roman"/>
        </w:rPr>
        <w:t xml:space="preserve"> </w:t>
      </w:r>
      <w:r w:rsidRPr="005F690E">
        <w:rPr>
          <w:rFonts w:cs="Times New Roman"/>
        </w:rPr>
        <w:t>c.</w:t>
      </w:r>
      <w:r>
        <w:rPr>
          <w:rFonts w:cs="Times New Roman"/>
        </w:rPr>
        <w:t xml:space="preserve"> </w:t>
      </w:r>
      <w:r w:rsidRPr="005F690E">
        <w:rPr>
          <w:rFonts w:cs="Times New Roman"/>
        </w:rPr>
        <w:t>6,</w:t>
      </w:r>
      <w:r>
        <w:rPr>
          <w:rFonts w:cs="Times New Roman"/>
        </w:rPr>
        <w:t xml:space="preserve"> </w:t>
      </w:r>
      <w:r w:rsidRPr="005F690E">
        <w:rPr>
          <w:rFonts w:cs="Times New Roman"/>
        </w:rPr>
        <w:t>s.</w:t>
      </w:r>
      <w:r>
        <w:rPr>
          <w:rFonts w:cs="Times New Roman"/>
        </w:rPr>
        <w:t xml:space="preserve"> </w:t>
      </w:r>
      <w:r w:rsidRPr="005F690E">
        <w:rPr>
          <w:rFonts w:cs="Times New Roman"/>
        </w:rPr>
        <w:t>186,</w:t>
      </w:r>
      <w:r>
        <w:rPr>
          <w:rFonts w:cs="Times New Roman"/>
        </w:rPr>
        <w:t xml:space="preserve"> </w:t>
      </w:r>
      <w:r w:rsidRPr="005F690E">
        <w:rPr>
          <w:rFonts w:cs="Times New Roman"/>
        </w:rPr>
        <w:t>Dar’ul Marifet,</w:t>
      </w:r>
      <w:r>
        <w:rPr>
          <w:rFonts w:cs="Times New Roman"/>
        </w:rPr>
        <w:t xml:space="preserve"> </w:t>
      </w:r>
      <w:r w:rsidRPr="005F690E">
        <w:rPr>
          <w:rFonts w:cs="Times New Roman"/>
        </w:rPr>
        <w:t xml:space="preserve">Beyrut </w:t>
      </w:r>
    </w:p>
  </w:footnote>
  <w:footnote w:id="19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Yunus suresi 24.</w:t>
      </w:r>
      <w:r>
        <w:rPr>
          <w:rFonts w:cs="Times New Roman"/>
        </w:rPr>
        <w:t xml:space="preserve"> </w:t>
      </w:r>
      <w:r w:rsidRPr="005F690E">
        <w:rPr>
          <w:rFonts w:cs="Times New Roman"/>
        </w:rPr>
        <w:t>Ayet</w:t>
      </w:r>
    </w:p>
  </w:footnote>
  <w:footnote w:id="19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Usul</w:t>
      </w:r>
      <w:r>
        <w:rPr>
          <w:rFonts w:cs="Times New Roman"/>
        </w:rPr>
        <w:t xml:space="preserve">-i </w:t>
      </w:r>
      <w:r w:rsidRPr="005F690E">
        <w:rPr>
          <w:rFonts w:cs="Times New Roman"/>
        </w:rPr>
        <w:t>Kafi,</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143,</w:t>
      </w:r>
      <w:r>
        <w:rPr>
          <w:rFonts w:cs="Times New Roman"/>
        </w:rPr>
        <w:t xml:space="preserve"> </w:t>
      </w:r>
      <w:r w:rsidRPr="005F690E">
        <w:rPr>
          <w:rFonts w:cs="Times New Roman"/>
        </w:rPr>
        <w:t>7.</w:t>
      </w:r>
      <w:r>
        <w:rPr>
          <w:rFonts w:cs="Times New Roman"/>
        </w:rPr>
        <w:t xml:space="preserve"> </w:t>
      </w:r>
      <w:r w:rsidRPr="005F690E">
        <w:rPr>
          <w:rFonts w:cs="Times New Roman"/>
        </w:rPr>
        <w:t>Hadis,</w:t>
      </w:r>
      <w:r>
        <w:rPr>
          <w:rFonts w:cs="Times New Roman"/>
        </w:rPr>
        <w:t xml:space="preserve"> </w:t>
      </w:r>
      <w:r w:rsidRPr="005F690E">
        <w:rPr>
          <w:rFonts w:cs="Times New Roman"/>
        </w:rPr>
        <w:t>ve s.</w:t>
      </w:r>
      <w:r>
        <w:rPr>
          <w:rFonts w:cs="Times New Roman"/>
        </w:rPr>
        <w:t xml:space="preserve"> </w:t>
      </w:r>
      <w:r w:rsidRPr="005F690E">
        <w:rPr>
          <w:rFonts w:cs="Times New Roman"/>
        </w:rPr>
        <w:t>146,</w:t>
      </w:r>
      <w:r>
        <w:rPr>
          <w:rFonts w:cs="Times New Roman"/>
        </w:rPr>
        <w:t xml:space="preserve"> </w:t>
      </w:r>
      <w:r w:rsidRPr="005F690E">
        <w:rPr>
          <w:rFonts w:cs="Times New Roman"/>
        </w:rPr>
        <w:t>16.</w:t>
      </w:r>
      <w:r>
        <w:rPr>
          <w:rFonts w:cs="Times New Roman"/>
        </w:rPr>
        <w:t xml:space="preserve"> </w:t>
      </w:r>
      <w:r w:rsidRPr="005F690E">
        <w:rPr>
          <w:rFonts w:cs="Times New Roman"/>
        </w:rPr>
        <w:t>Hadis,</w:t>
      </w:r>
      <w:r>
        <w:rPr>
          <w:rFonts w:cs="Times New Roman"/>
        </w:rPr>
        <w:t xml:space="preserve"> </w:t>
      </w:r>
      <w:r w:rsidRPr="005F690E">
        <w:rPr>
          <w:rFonts w:cs="Times New Roman"/>
        </w:rPr>
        <w:t>s.</w:t>
      </w:r>
      <w:r>
        <w:rPr>
          <w:rFonts w:cs="Times New Roman"/>
        </w:rPr>
        <w:t xml:space="preserve"> </w:t>
      </w:r>
      <w:r w:rsidRPr="005F690E">
        <w:rPr>
          <w:rFonts w:cs="Times New Roman"/>
        </w:rPr>
        <w:t>228,</w:t>
      </w:r>
      <w:r>
        <w:rPr>
          <w:rFonts w:cs="Times New Roman"/>
        </w:rPr>
        <w:t xml:space="preserve"> </w:t>
      </w:r>
      <w:r w:rsidRPr="005F690E">
        <w:rPr>
          <w:rFonts w:cs="Times New Roman"/>
        </w:rPr>
        <w:t>3.</w:t>
      </w:r>
      <w:r>
        <w:rPr>
          <w:rFonts w:cs="Times New Roman"/>
        </w:rPr>
        <w:t xml:space="preserve"> </w:t>
      </w:r>
      <w:r w:rsidRPr="005F690E">
        <w:rPr>
          <w:rFonts w:cs="Times New Roman"/>
        </w:rPr>
        <w:t>Hadis,</w:t>
      </w:r>
      <w:r>
        <w:rPr>
          <w:rFonts w:cs="Times New Roman"/>
        </w:rPr>
        <w:t xml:space="preserve"> </w:t>
      </w:r>
      <w:r w:rsidRPr="005F690E">
        <w:rPr>
          <w:rFonts w:cs="Times New Roman"/>
        </w:rPr>
        <w:t>el</w:t>
      </w:r>
      <w:r>
        <w:rPr>
          <w:rFonts w:cs="Times New Roman"/>
        </w:rPr>
        <w:t xml:space="preserve">- </w:t>
      </w:r>
      <w:r w:rsidRPr="005F690E">
        <w:rPr>
          <w:rFonts w:cs="Times New Roman"/>
        </w:rPr>
        <w:t>Mektebet’ul İslamiyye;</w:t>
      </w:r>
      <w:r>
        <w:rPr>
          <w:rFonts w:cs="Times New Roman"/>
        </w:rPr>
        <w:t xml:space="preserve"> </w:t>
      </w:r>
      <w:r w:rsidRPr="005F690E">
        <w:rPr>
          <w:rFonts w:cs="Times New Roman"/>
        </w:rPr>
        <w:t>Kemaluddin,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274</w:t>
      </w:r>
      <w:r>
        <w:rPr>
          <w:rFonts w:cs="Times New Roman"/>
        </w:rPr>
        <w:t xml:space="preserve">- </w:t>
      </w:r>
      <w:r w:rsidRPr="005F690E">
        <w:rPr>
          <w:rFonts w:cs="Times New Roman"/>
        </w:rPr>
        <w:t>279,</w:t>
      </w:r>
      <w:r>
        <w:rPr>
          <w:rFonts w:cs="Times New Roman"/>
        </w:rPr>
        <w:t xml:space="preserve"> </w:t>
      </w:r>
      <w:r w:rsidRPr="005F690E">
        <w:rPr>
          <w:rFonts w:cs="Times New Roman"/>
        </w:rPr>
        <w:t>Dar’ul Kutub’ul İslamiyye;</w:t>
      </w:r>
      <w:r>
        <w:rPr>
          <w:rFonts w:cs="Times New Roman"/>
        </w:rPr>
        <w:t xml:space="preserve"> </w:t>
      </w:r>
      <w:r w:rsidRPr="005F690E">
        <w:rPr>
          <w:rFonts w:cs="Times New Roman"/>
        </w:rPr>
        <w:t>Feraid’us Simteyn,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312,</w:t>
      </w:r>
      <w:r>
        <w:rPr>
          <w:rFonts w:cs="Times New Roman"/>
        </w:rPr>
        <w:t xml:space="preserve"> </w:t>
      </w:r>
      <w:r w:rsidRPr="005F690E">
        <w:rPr>
          <w:rFonts w:cs="Times New Roman"/>
        </w:rPr>
        <w:t>250.</w:t>
      </w:r>
      <w:r>
        <w:rPr>
          <w:rFonts w:cs="Times New Roman"/>
        </w:rPr>
        <w:t xml:space="preserve"> </w:t>
      </w:r>
      <w:r w:rsidRPr="005F690E">
        <w:rPr>
          <w:rFonts w:cs="Times New Roman"/>
        </w:rPr>
        <w:t>H</w:t>
      </w:r>
      <w:r w:rsidRPr="005F690E">
        <w:rPr>
          <w:rFonts w:cs="Times New Roman"/>
        </w:rPr>
        <w:t>a</w:t>
      </w:r>
      <w:r w:rsidRPr="005F690E">
        <w:rPr>
          <w:rFonts w:cs="Times New Roman"/>
        </w:rPr>
        <w:t>dis,</w:t>
      </w:r>
      <w:r>
        <w:rPr>
          <w:rFonts w:cs="Times New Roman"/>
        </w:rPr>
        <w:t xml:space="preserve"> </w:t>
      </w:r>
      <w:r w:rsidRPr="005F690E">
        <w:rPr>
          <w:rFonts w:cs="Times New Roman"/>
        </w:rPr>
        <w:t>Muesseset’ul Mahmudi,</w:t>
      </w:r>
      <w:r>
        <w:rPr>
          <w:rFonts w:cs="Times New Roman"/>
        </w:rPr>
        <w:t xml:space="preserve"> </w:t>
      </w:r>
      <w:r w:rsidRPr="005F690E">
        <w:rPr>
          <w:rFonts w:cs="Times New Roman"/>
        </w:rPr>
        <w:t>Littibae ve’n Neşr;</w:t>
      </w:r>
      <w:r>
        <w:rPr>
          <w:rFonts w:cs="Times New Roman"/>
        </w:rPr>
        <w:t xml:space="preserve"> </w:t>
      </w:r>
      <w:r w:rsidRPr="005F690E">
        <w:rPr>
          <w:rFonts w:cs="Times New Roman"/>
        </w:rPr>
        <w:t>Yenabi’ul Mevedde,</w:t>
      </w:r>
      <w:r>
        <w:rPr>
          <w:rFonts w:cs="Times New Roman"/>
        </w:rPr>
        <w:t xml:space="preserve"> </w:t>
      </w:r>
      <w:r w:rsidRPr="005F690E">
        <w:rPr>
          <w:rFonts w:cs="Times New Roman"/>
        </w:rPr>
        <w:t>s.</w:t>
      </w:r>
      <w:r>
        <w:rPr>
          <w:rFonts w:cs="Times New Roman"/>
        </w:rPr>
        <w:t xml:space="preserve"> </w:t>
      </w:r>
      <w:r w:rsidRPr="005F690E">
        <w:rPr>
          <w:rFonts w:cs="Times New Roman"/>
        </w:rPr>
        <w:t>114</w:t>
      </w:r>
      <w:r>
        <w:rPr>
          <w:rFonts w:cs="Times New Roman"/>
        </w:rPr>
        <w:t xml:space="preserve">- </w:t>
      </w:r>
      <w:r w:rsidRPr="005F690E">
        <w:rPr>
          <w:rFonts w:cs="Times New Roman"/>
        </w:rPr>
        <w:t>116</w:t>
      </w:r>
    </w:p>
  </w:footnote>
  <w:footnote w:id="19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Ahkam’ul Kur’an ,</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446,</w:t>
      </w:r>
      <w:r>
        <w:rPr>
          <w:rFonts w:cs="Times New Roman"/>
        </w:rPr>
        <w:t xml:space="preserve"> </w:t>
      </w:r>
      <w:r w:rsidRPr="005F690E">
        <w:rPr>
          <w:rFonts w:cs="Times New Roman"/>
        </w:rPr>
        <w:t>Dar’ul Kutub’ul İlmiye</w:t>
      </w:r>
    </w:p>
  </w:footnote>
  <w:footnote w:id="19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Cami’ul Ahkam’il Kur’an,</w:t>
      </w:r>
      <w:r>
        <w:rPr>
          <w:rFonts w:cs="Times New Roman"/>
        </w:rPr>
        <w:t xml:space="preserve"> </w:t>
      </w:r>
      <w:r w:rsidRPr="005F690E">
        <w:rPr>
          <w:rFonts w:cs="Times New Roman"/>
        </w:rPr>
        <w:t>s.</w:t>
      </w:r>
      <w:r>
        <w:rPr>
          <w:rFonts w:cs="Times New Roman"/>
        </w:rPr>
        <w:t xml:space="preserve"> </w:t>
      </w:r>
      <w:r w:rsidRPr="005F690E">
        <w:rPr>
          <w:rFonts w:cs="Times New Roman"/>
        </w:rPr>
        <w:t>6,</w:t>
      </w:r>
      <w:r>
        <w:rPr>
          <w:rFonts w:cs="Times New Roman"/>
        </w:rPr>
        <w:t xml:space="preserve"> </w:t>
      </w:r>
      <w:r w:rsidRPr="005F690E">
        <w:rPr>
          <w:rFonts w:cs="Times New Roman"/>
        </w:rPr>
        <w:t>s.</w:t>
      </w:r>
      <w:r>
        <w:rPr>
          <w:rFonts w:cs="Times New Roman"/>
        </w:rPr>
        <w:t xml:space="preserve"> </w:t>
      </w:r>
      <w:r w:rsidRPr="005F690E">
        <w:rPr>
          <w:rFonts w:cs="Times New Roman"/>
        </w:rPr>
        <w:t>221,</w:t>
      </w:r>
      <w:r>
        <w:rPr>
          <w:rFonts w:cs="Times New Roman"/>
        </w:rPr>
        <w:t xml:space="preserve"> </w:t>
      </w:r>
      <w:r w:rsidRPr="005F690E">
        <w:rPr>
          <w:rFonts w:cs="Times New Roman"/>
        </w:rPr>
        <w:t>Dar’ul Fikr</w:t>
      </w:r>
    </w:p>
  </w:footnote>
  <w:footnote w:id="19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Rum suresi</w:t>
      </w:r>
      <w:r>
        <w:rPr>
          <w:rFonts w:cs="Times New Roman"/>
        </w:rPr>
        <w:t xml:space="preserve"> </w:t>
      </w:r>
      <w:r w:rsidRPr="005F690E">
        <w:rPr>
          <w:rFonts w:cs="Times New Roman"/>
        </w:rPr>
        <w:t>39.</w:t>
      </w:r>
      <w:r>
        <w:rPr>
          <w:rFonts w:cs="Times New Roman"/>
        </w:rPr>
        <w:t xml:space="preserve"> </w:t>
      </w:r>
      <w:r w:rsidRPr="005F690E">
        <w:rPr>
          <w:rFonts w:cs="Times New Roman"/>
        </w:rPr>
        <w:t>Ayet</w:t>
      </w:r>
    </w:p>
  </w:footnote>
  <w:footnote w:id="19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Ahkam’ul Kur’an,</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446</w:t>
      </w:r>
    </w:p>
  </w:footnote>
  <w:footnote w:id="19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Maide suresi 54.</w:t>
      </w:r>
      <w:r>
        <w:rPr>
          <w:rFonts w:cs="Times New Roman"/>
        </w:rPr>
        <w:t xml:space="preserve"> </w:t>
      </w:r>
      <w:r w:rsidRPr="005F690E">
        <w:rPr>
          <w:rFonts w:cs="Times New Roman"/>
        </w:rPr>
        <w:t>Ayet</w:t>
      </w:r>
    </w:p>
  </w:footnote>
  <w:footnote w:id="19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En’am suresi 89.</w:t>
      </w:r>
      <w:r>
        <w:rPr>
          <w:rFonts w:cs="Times New Roman"/>
        </w:rPr>
        <w:t xml:space="preserve"> </w:t>
      </w:r>
      <w:r w:rsidRPr="005F690E">
        <w:rPr>
          <w:rFonts w:cs="Times New Roman"/>
        </w:rPr>
        <w:t>Ayet</w:t>
      </w:r>
    </w:p>
  </w:footnote>
  <w:footnote w:id="19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Muhamemd suresi,</w:t>
      </w:r>
      <w:r>
        <w:rPr>
          <w:rFonts w:cs="Times New Roman"/>
        </w:rPr>
        <w:t xml:space="preserve"> </w:t>
      </w:r>
      <w:r w:rsidRPr="005F690E">
        <w:rPr>
          <w:rFonts w:cs="Times New Roman"/>
        </w:rPr>
        <w:t>38.</w:t>
      </w:r>
      <w:r>
        <w:rPr>
          <w:rFonts w:cs="Times New Roman"/>
        </w:rPr>
        <w:t xml:space="preserve"> </w:t>
      </w:r>
      <w:r w:rsidRPr="005F690E">
        <w:rPr>
          <w:rFonts w:cs="Times New Roman"/>
        </w:rPr>
        <w:t>Ayet</w:t>
      </w:r>
    </w:p>
  </w:footnote>
  <w:footnote w:id="20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Tevbe suresi 39.</w:t>
      </w:r>
      <w:r>
        <w:rPr>
          <w:rFonts w:cs="Times New Roman"/>
        </w:rPr>
        <w:t xml:space="preserve"> </w:t>
      </w:r>
      <w:r w:rsidRPr="005F690E">
        <w:rPr>
          <w:rFonts w:cs="Times New Roman"/>
        </w:rPr>
        <w:t>Ayet</w:t>
      </w:r>
    </w:p>
  </w:footnote>
  <w:footnote w:id="20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Şerh’ul Mekasid,</w:t>
      </w:r>
      <w:r>
        <w:rPr>
          <w:rFonts w:cs="Times New Roman"/>
        </w:rPr>
        <w:t xml:space="preserve"> </w:t>
      </w:r>
      <w:r w:rsidRPr="005F690E">
        <w:rPr>
          <w:rFonts w:cs="Times New Roman"/>
        </w:rPr>
        <w:t>Teftezani,</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276,</w:t>
      </w:r>
      <w:r>
        <w:rPr>
          <w:rFonts w:cs="Times New Roman"/>
        </w:rPr>
        <w:t xml:space="preserve"> </w:t>
      </w:r>
      <w:r w:rsidRPr="005F690E">
        <w:rPr>
          <w:rFonts w:cs="Times New Roman"/>
        </w:rPr>
        <w:t xml:space="preserve">Menşurat’uş Şerifiy Rezi, </w:t>
      </w:r>
    </w:p>
  </w:footnote>
  <w:footnote w:id="20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Ahzab suresi,</w:t>
      </w:r>
      <w:r>
        <w:rPr>
          <w:rFonts w:cs="Times New Roman"/>
        </w:rPr>
        <w:t xml:space="preserve"> </w:t>
      </w:r>
      <w:r w:rsidRPr="005F690E">
        <w:rPr>
          <w:rFonts w:cs="Times New Roman"/>
        </w:rPr>
        <w:t>36.</w:t>
      </w:r>
      <w:r>
        <w:rPr>
          <w:rFonts w:cs="Times New Roman"/>
        </w:rPr>
        <w:t xml:space="preserve"> </w:t>
      </w:r>
      <w:r w:rsidRPr="005F690E">
        <w:rPr>
          <w:rFonts w:cs="Times New Roman"/>
        </w:rPr>
        <w:t>Ayet</w:t>
      </w:r>
    </w:p>
  </w:footnote>
  <w:footnote w:id="20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Feraid’us Sineteyn,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312,</w:t>
      </w:r>
      <w:r>
        <w:rPr>
          <w:rFonts w:cs="Times New Roman"/>
        </w:rPr>
        <w:t xml:space="preserve"> </w:t>
      </w:r>
      <w:r w:rsidRPr="005F690E">
        <w:rPr>
          <w:rFonts w:cs="Times New Roman"/>
        </w:rPr>
        <w:t xml:space="preserve">Mueesseset’ul Mahmudi lit’tibaa ve’n Neşr, </w:t>
      </w:r>
    </w:p>
  </w:footnote>
  <w:footnote w:id="20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Kemaluddin,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274</w:t>
      </w:r>
    </w:p>
  </w:footnote>
  <w:footnote w:id="20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Tevbe suresi 119.</w:t>
      </w:r>
      <w:r>
        <w:rPr>
          <w:rFonts w:cs="Times New Roman"/>
        </w:rPr>
        <w:t xml:space="preserve"> </w:t>
      </w:r>
      <w:r w:rsidRPr="005F690E">
        <w:rPr>
          <w:rFonts w:cs="Times New Roman"/>
        </w:rPr>
        <w:t>Ayet</w:t>
      </w:r>
    </w:p>
  </w:footnote>
  <w:footnote w:id="20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Mülk suresi 3</w:t>
      </w:r>
      <w:r>
        <w:rPr>
          <w:rFonts w:cs="Times New Roman"/>
        </w:rPr>
        <w:t xml:space="preserve">- </w:t>
      </w:r>
      <w:r w:rsidRPr="005F690E">
        <w:rPr>
          <w:rFonts w:cs="Times New Roman"/>
        </w:rPr>
        <w:t>4.</w:t>
      </w:r>
      <w:r>
        <w:rPr>
          <w:rFonts w:cs="Times New Roman"/>
        </w:rPr>
        <w:t xml:space="preserve"> </w:t>
      </w:r>
      <w:r w:rsidRPr="005F690E">
        <w:rPr>
          <w:rFonts w:cs="Times New Roman"/>
        </w:rPr>
        <w:t>Ayetler</w:t>
      </w:r>
    </w:p>
  </w:footnote>
  <w:footnote w:id="20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Lisan’ul Arab,</w:t>
      </w:r>
      <w:r>
        <w:rPr>
          <w:rFonts w:cs="Times New Roman"/>
        </w:rPr>
        <w:t xml:space="preserve"> </w:t>
      </w:r>
      <w:r w:rsidRPr="005F690E">
        <w:rPr>
          <w:rFonts w:cs="Times New Roman"/>
        </w:rPr>
        <w:t>s.</w:t>
      </w:r>
      <w:r>
        <w:rPr>
          <w:rFonts w:cs="Times New Roman"/>
        </w:rPr>
        <w:t xml:space="preserve"> </w:t>
      </w:r>
      <w:r w:rsidRPr="005F690E">
        <w:rPr>
          <w:rFonts w:cs="Times New Roman"/>
        </w:rPr>
        <w:t>307</w:t>
      </w:r>
      <w:r>
        <w:rPr>
          <w:rFonts w:cs="Times New Roman"/>
        </w:rPr>
        <w:t xml:space="preserve">- </w:t>
      </w:r>
      <w:r w:rsidRPr="005F690E">
        <w:rPr>
          <w:rFonts w:cs="Times New Roman"/>
        </w:rPr>
        <w:t>309</w:t>
      </w:r>
    </w:p>
  </w:footnote>
  <w:footnote w:id="20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Müfredat fi’l Kur’an,</w:t>
      </w:r>
      <w:r>
        <w:rPr>
          <w:rFonts w:cs="Times New Roman"/>
        </w:rPr>
        <w:t xml:space="preserve"> </w:t>
      </w:r>
      <w:r w:rsidRPr="005F690E">
        <w:rPr>
          <w:rFonts w:cs="Times New Roman"/>
        </w:rPr>
        <w:t>s.</w:t>
      </w:r>
      <w:r>
        <w:rPr>
          <w:rFonts w:cs="Times New Roman"/>
        </w:rPr>
        <w:t xml:space="preserve"> </w:t>
      </w:r>
      <w:r w:rsidRPr="005F690E">
        <w:rPr>
          <w:rFonts w:cs="Times New Roman"/>
        </w:rPr>
        <w:t>277,</w:t>
      </w:r>
      <w:r>
        <w:rPr>
          <w:rFonts w:cs="Times New Roman"/>
        </w:rPr>
        <w:t xml:space="preserve"> </w:t>
      </w:r>
      <w:r w:rsidRPr="005F690E">
        <w:rPr>
          <w:rFonts w:cs="Times New Roman"/>
        </w:rPr>
        <w:t>Dar’ul Marifet Beyrut</w:t>
      </w:r>
    </w:p>
  </w:footnote>
  <w:footnote w:id="20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Yunus suresi 2.</w:t>
      </w:r>
      <w:r>
        <w:rPr>
          <w:rFonts w:cs="Times New Roman"/>
        </w:rPr>
        <w:t xml:space="preserve"> </w:t>
      </w:r>
      <w:r w:rsidRPr="005F690E">
        <w:rPr>
          <w:rFonts w:cs="Times New Roman"/>
        </w:rPr>
        <w:t>Ayet</w:t>
      </w:r>
    </w:p>
  </w:footnote>
  <w:footnote w:id="21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Yunus suresi,</w:t>
      </w:r>
      <w:r>
        <w:rPr>
          <w:rFonts w:cs="Times New Roman"/>
        </w:rPr>
        <w:t xml:space="preserve"> </w:t>
      </w:r>
      <w:r w:rsidRPr="005F690E">
        <w:rPr>
          <w:rFonts w:cs="Times New Roman"/>
        </w:rPr>
        <w:t>93.</w:t>
      </w:r>
      <w:r>
        <w:rPr>
          <w:rFonts w:cs="Times New Roman"/>
        </w:rPr>
        <w:t xml:space="preserve"> </w:t>
      </w:r>
      <w:r w:rsidRPr="005F690E">
        <w:rPr>
          <w:rFonts w:cs="Times New Roman"/>
        </w:rPr>
        <w:t xml:space="preserve">Ayet </w:t>
      </w:r>
    </w:p>
  </w:footnote>
  <w:footnote w:id="21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İsra suresi 80.</w:t>
      </w:r>
      <w:r>
        <w:rPr>
          <w:rFonts w:cs="Times New Roman"/>
        </w:rPr>
        <w:t xml:space="preserve"> </w:t>
      </w:r>
      <w:r w:rsidRPr="005F690E">
        <w:rPr>
          <w:rFonts w:cs="Times New Roman"/>
        </w:rPr>
        <w:t>Ayet</w:t>
      </w:r>
    </w:p>
  </w:footnote>
  <w:footnote w:id="21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Kamer suresi,</w:t>
      </w:r>
      <w:r>
        <w:rPr>
          <w:rFonts w:cs="Times New Roman"/>
        </w:rPr>
        <w:t xml:space="preserve"> </w:t>
      </w:r>
      <w:r w:rsidRPr="005F690E">
        <w:rPr>
          <w:rFonts w:cs="Times New Roman"/>
        </w:rPr>
        <w:t>50.</w:t>
      </w:r>
      <w:r>
        <w:rPr>
          <w:rFonts w:cs="Times New Roman"/>
        </w:rPr>
        <w:t xml:space="preserve"> </w:t>
      </w:r>
      <w:r w:rsidRPr="005F690E">
        <w:rPr>
          <w:rFonts w:cs="Times New Roman"/>
        </w:rPr>
        <w:t>Ayet</w:t>
      </w:r>
    </w:p>
  </w:footnote>
  <w:footnote w:id="21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Bakara suresi 177.</w:t>
      </w:r>
      <w:r>
        <w:rPr>
          <w:rFonts w:cs="Times New Roman"/>
        </w:rPr>
        <w:t xml:space="preserve"> </w:t>
      </w:r>
      <w:r w:rsidRPr="005F690E">
        <w:rPr>
          <w:rFonts w:cs="Times New Roman"/>
        </w:rPr>
        <w:t>Ayet</w:t>
      </w:r>
    </w:p>
  </w:footnote>
  <w:footnote w:id="21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3 ila 10 arasında nakledilen hadislere Hadis</w:t>
      </w:r>
      <w:r>
        <w:rPr>
          <w:rFonts w:cs="Times New Roman"/>
        </w:rPr>
        <w:t xml:space="preserve">-i </w:t>
      </w:r>
      <w:r w:rsidRPr="005F690E">
        <w:rPr>
          <w:rFonts w:cs="Times New Roman"/>
        </w:rPr>
        <w:t>Müstefiz denme</w:t>
      </w:r>
      <w:r w:rsidRPr="005F690E">
        <w:rPr>
          <w:rFonts w:cs="Times New Roman"/>
        </w:rPr>
        <w:t>k</w:t>
      </w:r>
      <w:r w:rsidRPr="005F690E">
        <w:rPr>
          <w:rFonts w:cs="Times New Roman"/>
        </w:rPr>
        <w:t xml:space="preserve">tedir. </w:t>
      </w:r>
    </w:p>
  </w:footnote>
  <w:footnote w:id="21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Gayet’ul Merams.</w:t>
      </w:r>
      <w:r>
        <w:rPr>
          <w:rFonts w:cs="Times New Roman"/>
        </w:rPr>
        <w:t xml:space="preserve"> </w:t>
      </w:r>
      <w:r w:rsidRPr="005F690E">
        <w:rPr>
          <w:rFonts w:cs="Times New Roman"/>
        </w:rPr>
        <w:t>248</w:t>
      </w:r>
    </w:p>
  </w:footnote>
  <w:footnote w:id="21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Kebir,</w:t>
      </w:r>
      <w:r>
        <w:rPr>
          <w:rFonts w:cs="Times New Roman"/>
        </w:rPr>
        <w:t xml:space="preserve"> </w:t>
      </w:r>
      <w:r w:rsidRPr="005F690E">
        <w:rPr>
          <w:rFonts w:cs="Times New Roman"/>
        </w:rPr>
        <w:t>Fahr</w:t>
      </w:r>
      <w:r>
        <w:rPr>
          <w:rFonts w:cs="Times New Roman"/>
        </w:rPr>
        <w:t xml:space="preserve">-u </w:t>
      </w:r>
      <w:r w:rsidRPr="005F690E">
        <w:rPr>
          <w:rFonts w:cs="Times New Roman"/>
        </w:rPr>
        <w:t>Razi,</w:t>
      </w:r>
      <w:r>
        <w:rPr>
          <w:rFonts w:cs="Times New Roman"/>
        </w:rPr>
        <w:t xml:space="preserve"> </w:t>
      </w:r>
      <w:r w:rsidRPr="005F690E">
        <w:rPr>
          <w:rFonts w:cs="Times New Roman"/>
        </w:rPr>
        <w:t>s.</w:t>
      </w:r>
      <w:r>
        <w:rPr>
          <w:rFonts w:cs="Times New Roman"/>
        </w:rPr>
        <w:t xml:space="preserve"> </w:t>
      </w:r>
      <w:r w:rsidRPr="005F690E">
        <w:rPr>
          <w:rFonts w:cs="Times New Roman"/>
        </w:rPr>
        <w:t>220,</w:t>
      </w:r>
      <w:r>
        <w:rPr>
          <w:rFonts w:cs="Times New Roman"/>
        </w:rPr>
        <w:t xml:space="preserve"> </w:t>
      </w:r>
      <w:r w:rsidRPr="005F690E">
        <w:rPr>
          <w:rFonts w:cs="Times New Roman"/>
        </w:rPr>
        <w:t>221,</w:t>
      </w:r>
      <w:r>
        <w:rPr>
          <w:rFonts w:cs="Times New Roman"/>
        </w:rPr>
        <w:t xml:space="preserve"> </w:t>
      </w:r>
      <w:r w:rsidRPr="005F690E">
        <w:rPr>
          <w:rFonts w:cs="Times New Roman"/>
        </w:rPr>
        <w:t>Dar’ul İhya’’ut Turasi’l Arabi,</w:t>
      </w:r>
      <w:r>
        <w:rPr>
          <w:rFonts w:cs="Times New Roman"/>
        </w:rPr>
        <w:t xml:space="preserve"> </w:t>
      </w:r>
      <w:r w:rsidRPr="005F690E">
        <w:rPr>
          <w:rFonts w:cs="Times New Roman"/>
        </w:rPr>
        <w:t xml:space="preserve">Beyrut </w:t>
      </w:r>
    </w:p>
  </w:footnote>
  <w:footnote w:id="217">
    <w:p w:rsidR="00F053EB" w:rsidRPr="005F690E" w:rsidRDefault="00F053EB" w:rsidP="001C004F">
      <w:pPr>
        <w:pStyle w:val="FootnoteText"/>
        <w:rPr>
          <w:rFonts w:cs="Times New Roman"/>
          <w:lang w:bidi="fa-IR"/>
        </w:rPr>
      </w:pPr>
      <w:r w:rsidRPr="005F690E">
        <w:rPr>
          <w:rStyle w:val="FootnoteReference"/>
          <w:rFonts w:cs="Times New Roman"/>
        </w:rPr>
        <w:footnoteRef/>
      </w:r>
      <w:r w:rsidRPr="005F690E">
        <w:rPr>
          <w:rFonts w:cs="Times New Roman"/>
        </w:rPr>
        <w:t xml:space="preserve"> Ehl</w:t>
      </w:r>
      <w:r>
        <w:rPr>
          <w:rFonts w:cs="Times New Roman"/>
        </w:rPr>
        <w:t xml:space="preserve">-i </w:t>
      </w:r>
      <w:r w:rsidRPr="005F690E">
        <w:rPr>
          <w:rFonts w:cs="Times New Roman"/>
        </w:rPr>
        <w:t>Sünnetin büyük Rical alimi Zehebi Haskani hakkında şö</w:t>
      </w:r>
      <w:r w:rsidRPr="005F690E">
        <w:rPr>
          <w:rFonts w:cs="Times New Roman"/>
        </w:rPr>
        <w:t>y</w:t>
      </w:r>
      <w:r w:rsidRPr="005F690E">
        <w:rPr>
          <w:rFonts w:cs="Times New Roman"/>
        </w:rPr>
        <w:t>le diyor:</w:t>
      </w:r>
      <w:r>
        <w:rPr>
          <w:rFonts w:cs="Times New Roman"/>
        </w:rPr>
        <w:t xml:space="preserve"> “</w:t>
      </w:r>
      <w:r w:rsidRPr="005F690E">
        <w:rPr>
          <w:rFonts w:cs="Times New Roman"/>
        </w:rPr>
        <w:t>sağlam,</w:t>
      </w:r>
      <w:r>
        <w:rPr>
          <w:rFonts w:cs="Times New Roman"/>
        </w:rPr>
        <w:t xml:space="preserve"> </w:t>
      </w:r>
      <w:r w:rsidRPr="005F690E">
        <w:rPr>
          <w:rFonts w:cs="Times New Roman"/>
        </w:rPr>
        <w:t>güçlü,</w:t>
      </w:r>
      <w:r>
        <w:rPr>
          <w:rFonts w:cs="Times New Roman"/>
        </w:rPr>
        <w:t xml:space="preserve"> </w:t>
      </w:r>
      <w:r w:rsidRPr="005F690E">
        <w:rPr>
          <w:rFonts w:cs="Times New Roman"/>
        </w:rPr>
        <w:t>dikkatli ve hadis ilmi hakkında tam bir in</w:t>
      </w:r>
      <w:r w:rsidRPr="005F690E">
        <w:rPr>
          <w:rFonts w:cs="Times New Roman"/>
        </w:rPr>
        <w:t>a</w:t>
      </w:r>
      <w:r w:rsidRPr="005F690E">
        <w:rPr>
          <w:rFonts w:cs="Times New Roman"/>
        </w:rPr>
        <w:t>yet sahibi bir kimsedir.</w:t>
      </w:r>
      <w:r>
        <w:rPr>
          <w:rFonts w:cs="Times New Roman"/>
        </w:rPr>
        <w:t xml:space="preserve"> </w:t>
      </w:r>
      <w:r w:rsidRPr="005F690E">
        <w:rPr>
          <w:rFonts w:cs="Times New Roman"/>
        </w:rPr>
        <w:t xml:space="preserve">Uzun bir </w:t>
      </w:r>
      <w:r w:rsidRPr="005F690E">
        <w:rPr>
          <w:rFonts w:cs="Times New Roman"/>
          <w:lang w:bidi="fa-IR"/>
        </w:rPr>
        <w:t>ömre ve hadis hakkında çok yüce senetlere sahip olmuştur</w:t>
      </w:r>
      <w:r>
        <w:rPr>
          <w:rFonts w:cs="Times New Roman"/>
          <w:lang w:bidi="fa-IR"/>
        </w:rPr>
        <w:t>.”</w:t>
      </w:r>
      <w:r w:rsidRPr="005F690E">
        <w:rPr>
          <w:rFonts w:cs="Times New Roman"/>
          <w:lang w:bidi="fa-IR"/>
        </w:rPr>
        <w:t xml:space="preserve"> (Tezkiret’ul Huffaz,</w:t>
      </w:r>
      <w:r>
        <w:rPr>
          <w:rFonts w:cs="Times New Roman"/>
          <w:lang w:bidi="fa-IR"/>
        </w:rPr>
        <w:t xml:space="preserve"> </w:t>
      </w:r>
      <w:r w:rsidRPr="005F690E">
        <w:rPr>
          <w:rFonts w:cs="Times New Roman"/>
          <w:lang w:bidi="fa-IR"/>
        </w:rPr>
        <w:t>c.</w:t>
      </w:r>
      <w:r>
        <w:rPr>
          <w:rFonts w:cs="Times New Roman"/>
          <w:lang w:bidi="fa-IR"/>
        </w:rPr>
        <w:t xml:space="preserve"> </w:t>
      </w:r>
      <w:r w:rsidRPr="005F690E">
        <w:rPr>
          <w:rFonts w:cs="Times New Roman"/>
          <w:lang w:bidi="fa-IR"/>
        </w:rPr>
        <w:t>3,</w:t>
      </w:r>
      <w:r>
        <w:rPr>
          <w:rFonts w:cs="Times New Roman"/>
          <w:lang w:bidi="fa-IR"/>
        </w:rPr>
        <w:t xml:space="preserve"> </w:t>
      </w:r>
      <w:r w:rsidRPr="005F690E">
        <w:rPr>
          <w:rFonts w:cs="Times New Roman"/>
          <w:lang w:bidi="fa-IR"/>
        </w:rPr>
        <w:t>s.</w:t>
      </w:r>
      <w:r>
        <w:rPr>
          <w:rFonts w:cs="Times New Roman"/>
          <w:lang w:bidi="fa-IR"/>
        </w:rPr>
        <w:t xml:space="preserve"> </w:t>
      </w:r>
      <w:r w:rsidRPr="005F690E">
        <w:rPr>
          <w:rFonts w:cs="Times New Roman"/>
          <w:lang w:bidi="fa-IR"/>
        </w:rPr>
        <w:t>1200,</w:t>
      </w:r>
      <w:r>
        <w:rPr>
          <w:rFonts w:cs="Times New Roman"/>
          <w:lang w:bidi="fa-IR"/>
        </w:rPr>
        <w:t xml:space="preserve"> </w:t>
      </w:r>
      <w:r w:rsidRPr="005F690E">
        <w:rPr>
          <w:rFonts w:cs="Times New Roman"/>
          <w:lang w:bidi="fa-IR"/>
        </w:rPr>
        <w:t>Dar’ul Kutub’ul İlmiyye Beyrut</w:t>
      </w:r>
    </w:p>
  </w:footnote>
  <w:footnote w:id="21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Şevahit’ut Tenzil 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341,</w:t>
      </w:r>
      <w:r>
        <w:rPr>
          <w:rFonts w:cs="Times New Roman"/>
        </w:rPr>
        <w:t xml:space="preserve"> </w:t>
      </w:r>
    </w:p>
  </w:footnote>
  <w:footnote w:id="21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Şevahid’ut Tenzil,</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345,</w:t>
      </w:r>
      <w:r>
        <w:rPr>
          <w:rFonts w:cs="Times New Roman"/>
        </w:rPr>
        <w:t xml:space="preserve"> </w:t>
      </w:r>
      <w:r w:rsidRPr="005F690E">
        <w:rPr>
          <w:rFonts w:cs="Times New Roman"/>
        </w:rPr>
        <w:t>357.</w:t>
      </w:r>
      <w:r>
        <w:rPr>
          <w:rFonts w:cs="Times New Roman"/>
        </w:rPr>
        <w:t xml:space="preserve"> </w:t>
      </w:r>
      <w:r w:rsidRPr="005F690E">
        <w:rPr>
          <w:rFonts w:cs="Times New Roman"/>
        </w:rPr>
        <w:t>Hadis</w:t>
      </w:r>
    </w:p>
  </w:footnote>
  <w:footnote w:id="22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Zehebi,</w:t>
      </w:r>
      <w:r>
        <w:rPr>
          <w:rFonts w:cs="Times New Roman"/>
        </w:rPr>
        <w:t xml:space="preserve"> </w:t>
      </w:r>
      <w:r w:rsidRPr="005F690E">
        <w:rPr>
          <w:rFonts w:cs="Times New Roman"/>
        </w:rPr>
        <w:t>Tarih’ul İslam,</w:t>
      </w:r>
      <w:r>
        <w:rPr>
          <w:rFonts w:cs="Times New Roman"/>
        </w:rPr>
        <w:t xml:space="preserve"> </w:t>
      </w:r>
      <w:r w:rsidRPr="005F690E">
        <w:rPr>
          <w:rFonts w:cs="Times New Roman"/>
        </w:rPr>
        <w:t>581 ila 590.</w:t>
      </w:r>
      <w:r>
        <w:rPr>
          <w:rFonts w:cs="Times New Roman"/>
        </w:rPr>
        <w:t xml:space="preserve"> </w:t>
      </w:r>
      <w:r w:rsidRPr="005F690E">
        <w:rPr>
          <w:rFonts w:cs="Times New Roman"/>
        </w:rPr>
        <w:t>Yıl olayları bölümü,</w:t>
      </w:r>
      <w:r>
        <w:rPr>
          <w:rFonts w:cs="Times New Roman"/>
        </w:rPr>
        <w:t xml:space="preserve"> </w:t>
      </w:r>
      <w:r w:rsidRPr="005F690E">
        <w:rPr>
          <w:rFonts w:cs="Times New Roman"/>
        </w:rPr>
        <w:t>s.</w:t>
      </w:r>
      <w:r>
        <w:rPr>
          <w:rFonts w:cs="Times New Roman"/>
        </w:rPr>
        <w:t xml:space="preserve"> </w:t>
      </w:r>
      <w:r w:rsidRPr="005F690E">
        <w:rPr>
          <w:rFonts w:cs="Times New Roman"/>
        </w:rPr>
        <w:t>309</w:t>
      </w:r>
      <w:r>
        <w:rPr>
          <w:rFonts w:cs="Times New Roman"/>
        </w:rPr>
        <w:t xml:space="preserve">- </w:t>
      </w:r>
      <w:r w:rsidRPr="005F690E">
        <w:rPr>
          <w:rFonts w:cs="Times New Roman"/>
        </w:rPr>
        <w:t>310’da İbn</w:t>
      </w:r>
      <w:r>
        <w:rPr>
          <w:rFonts w:cs="Times New Roman"/>
        </w:rPr>
        <w:t xml:space="preserve">-i </w:t>
      </w:r>
      <w:r w:rsidRPr="005F690E">
        <w:rPr>
          <w:rFonts w:cs="Times New Roman"/>
        </w:rPr>
        <w:t>Ebi Tayy gibi büyük alimlerin dilinden onu övmüş ve onu kendi zamanının imamı ve farklı ilimlerin dahisi ve hadis ilmi</w:t>
      </w:r>
      <w:r w:rsidRPr="005F690E">
        <w:rPr>
          <w:rFonts w:cs="Times New Roman"/>
        </w:rPr>
        <w:t>n</w:t>
      </w:r>
      <w:r w:rsidRPr="005F690E">
        <w:rPr>
          <w:rFonts w:cs="Times New Roman"/>
        </w:rPr>
        <w:t>de ise Hatibi Bağdadi seviyesinde görmüş rical ilminde ise Yahya b.</w:t>
      </w:r>
      <w:r>
        <w:rPr>
          <w:rFonts w:cs="Times New Roman"/>
        </w:rPr>
        <w:t xml:space="preserve"> </w:t>
      </w:r>
      <w:r w:rsidRPr="005F690E">
        <w:rPr>
          <w:rFonts w:cs="Times New Roman"/>
        </w:rPr>
        <w:t>Muin’e benzetmi,</w:t>
      </w:r>
      <w:r>
        <w:rPr>
          <w:rFonts w:cs="Times New Roman"/>
        </w:rPr>
        <w:t xml:space="preserve"> </w:t>
      </w:r>
      <w:r w:rsidRPr="005F690E">
        <w:rPr>
          <w:rFonts w:cs="Times New Roman"/>
        </w:rPr>
        <w:t>doğru sözlü,</w:t>
      </w:r>
      <w:r>
        <w:rPr>
          <w:rFonts w:cs="Times New Roman"/>
        </w:rPr>
        <w:t xml:space="preserve"> </w:t>
      </w:r>
      <w:r w:rsidRPr="005F690E">
        <w:rPr>
          <w:rFonts w:cs="Times New Roman"/>
        </w:rPr>
        <w:t>geniş ilimli,</w:t>
      </w:r>
      <w:r>
        <w:rPr>
          <w:rFonts w:cs="Times New Roman"/>
        </w:rPr>
        <w:t xml:space="preserve"> </w:t>
      </w:r>
      <w:r w:rsidRPr="005F690E">
        <w:rPr>
          <w:rFonts w:cs="Times New Roman"/>
        </w:rPr>
        <w:t>ibadet,</w:t>
      </w:r>
      <w:r>
        <w:rPr>
          <w:rFonts w:cs="Times New Roman"/>
        </w:rPr>
        <w:t xml:space="preserve"> </w:t>
      </w:r>
      <w:r w:rsidRPr="005F690E">
        <w:rPr>
          <w:rFonts w:cs="Times New Roman"/>
        </w:rPr>
        <w:t>huşu ve teheccüt ehli bir kimse olarak nitelendirmiştir.</w:t>
      </w:r>
      <w:r>
        <w:rPr>
          <w:rFonts w:cs="Times New Roman"/>
        </w:rPr>
        <w:t xml:space="preserve"> </w:t>
      </w:r>
      <w:r w:rsidRPr="005F690E">
        <w:rPr>
          <w:rFonts w:cs="Times New Roman"/>
        </w:rPr>
        <w:t>(menakib,</w:t>
      </w:r>
      <w:r>
        <w:rPr>
          <w:rFonts w:cs="Times New Roman"/>
        </w:rPr>
        <w:t xml:space="preserve"> </w:t>
      </w:r>
      <w:r w:rsidRPr="005F690E">
        <w:rPr>
          <w:rFonts w:cs="Times New Roman"/>
        </w:rPr>
        <w:t>İbn</w:t>
      </w:r>
      <w:r>
        <w:rPr>
          <w:rFonts w:cs="Times New Roman"/>
        </w:rPr>
        <w:t xml:space="preserve">-i </w:t>
      </w:r>
      <w:r w:rsidRPr="005F690E">
        <w:rPr>
          <w:rFonts w:cs="Times New Roman"/>
        </w:rPr>
        <w:t>Şehraşub,</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111,</w:t>
      </w:r>
      <w:r>
        <w:rPr>
          <w:rFonts w:cs="Times New Roman"/>
        </w:rPr>
        <w:t xml:space="preserve"> </w:t>
      </w:r>
      <w:r w:rsidRPr="005F690E">
        <w:rPr>
          <w:rFonts w:cs="Times New Roman"/>
        </w:rPr>
        <w:t>Zevi’l Kurba)</w:t>
      </w:r>
    </w:p>
  </w:footnote>
  <w:footnote w:id="22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Usul</w:t>
      </w:r>
      <w:r>
        <w:rPr>
          <w:rFonts w:cs="Times New Roman"/>
        </w:rPr>
        <w:t xml:space="preserve">-i </w:t>
      </w:r>
      <w:r w:rsidRPr="005F690E">
        <w:rPr>
          <w:rFonts w:cs="Times New Roman"/>
        </w:rPr>
        <w:t>Kafi,</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208,</w:t>
      </w:r>
      <w:r>
        <w:rPr>
          <w:rFonts w:cs="Times New Roman"/>
        </w:rPr>
        <w:t xml:space="preserve"> </w:t>
      </w:r>
      <w:r w:rsidRPr="005F690E">
        <w:rPr>
          <w:rFonts w:cs="Times New Roman"/>
        </w:rPr>
        <w:t>Mektebes’us Saduk</w:t>
      </w:r>
    </w:p>
  </w:footnote>
  <w:footnote w:id="222">
    <w:p w:rsidR="00F053EB" w:rsidRPr="005F690E" w:rsidRDefault="00F053EB" w:rsidP="00CE1F9F">
      <w:pPr>
        <w:pStyle w:val="FootnoteText"/>
        <w:rPr>
          <w:rFonts w:cs="Times New Roman"/>
        </w:rPr>
      </w:pPr>
      <w:r w:rsidRPr="005F690E">
        <w:rPr>
          <w:rStyle w:val="FootnoteReference"/>
          <w:rFonts w:cs="Times New Roman"/>
        </w:rPr>
        <w:footnoteRef/>
      </w:r>
      <w:r w:rsidRPr="005F690E">
        <w:rPr>
          <w:rFonts w:cs="Times New Roman"/>
        </w:rPr>
        <w:t xml:space="preserve"> Feraid’us Sinteyn,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317,</w:t>
      </w:r>
      <w:r>
        <w:rPr>
          <w:rFonts w:cs="Times New Roman"/>
        </w:rPr>
        <w:t xml:space="preserve"> </w:t>
      </w:r>
      <w:r w:rsidRPr="005F690E">
        <w:rPr>
          <w:rFonts w:cs="Times New Roman"/>
        </w:rPr>
        <w:t>Muesseset’ul Mahmudi,</w:t>
      </w:r>
      <w:r>
        <w:rPr>
          <w:rFonts w:cs="Times New Roman"/>
        </w:rPr>
        <w:t xml:space="preserve"> </w:t>
      </w:r>
      <w:r w:rsidRPr="005F690E">
        <w:rPr>
          <w:rFonts w:cs="Times New Roman"/>
        </w:rPr>
        <w:t>Li</w:t>
      </w:r>
      <w:r>
        <w:rPr>
          <w:rFonts w:cs="Times New Roman"/>
        </w:rPr>
        <w:t>’</w:t>
      </w:r>
      <w:r w:rsidRPr="005F690E">
        <w:rPr>
          <w:rFonts w:cs="Times New Roman"/>
        </w:rPr>
        <w:t>t</w:t>
      </w:r>
      <w:r>
        <w:rPr>
          <w:rFonts w:cs="Times New Roman"/>
        </w:rPr>
        <w:t xml:space="preserve"> T</w:t>
      </w:r>
      <w:r w:rsidRPr="005F690E">
        <w:rPr>
          <w:rFonts w:cs="Times New Roman"/>
        </w:rPr>
        <w:t>iba’a ve’n Neşr,</w:t>
      </w:r>
      <w:r>
        <w:rPr>
          <w:rFonts w:cs="Times New Roman"/>
        </w:rPr>
        <w:t xml:space="preserve"> </w:t>
      </w:r>
      <w:r w:rsidRPr="005F690E">
        <w:rPr>
          <w:rFonts w:cs="Times New Roman"/>
        </w:rPr>
        <w:t>Beyrut;</w:t>
      </w:r>
      <w:r>
        <w:rPr>
          <w:rFonts w:cs="Times New Roman"/>
        </w:rPr>
        <w:t xml:space="preserve"> </w:t>
      </w:r>
      <w:r w:rsidRPr="005F690E">
        <w:rPr>
          <w:rFonts w:cs="Times New Roman"/>
        </w:rPr>
        <w:t>Kemaluddin s.</w:t>
      </w:r>
      <w:r>
        <w:rPr>
          <w:rFonts w:cs="Times New Roman"/>
        </w:rPr>
        <w:t xml:space="preserve"> </w:t>
      </w:r>
      <w:r w:rsidRPr="005F690E">
        <w:rPr>
          <w:rFonts w:cs="Times New Roman"/>
        </w:rPr>
        <w:t>264;</w:t>
      </w:r>
      <w:r>
        <w:rPr>
          <w:rFonts w:cs="Times New Roman"/>
        </w:rPr>
        <w:t xml:space="preserve"> </w:t>
      </w:r>
      <w:r w:rsidRPr="005F690E">
        <w:rPr>
          <w:rFonts w:cs="Times New Roman"/>
        </w:rPr>
        <w:t>Bihar’ul Envar,</w:t>
      </w:r>
      <w:r>
        <w:rPr>
          <w:rFonts w:cs="Times New Roman"/>
        </w:rPr>
        <w:t xml:space="preserve"> </w:t>
      </w:r>
      <w:r w:rsidRPr="005F690E">
        <w:rPr>
          <w:rFonts w:cs="Times New Roman"/>
        </w:rPr>
        <w:t>c.</w:t>
      </w:r>
      <w:r>
        <w:rPr>
          <w:rFonts w:cs="Times New Roman"/>
        </w:rPr>
        <w:t xml:space="preserve"> </w:t>
      </w:r>
      <w:r w:rsidRPr="005F690E">
        <w:rPr>
          <w:rFonts w:cs="Times New Roman"/>
        </w:rPr>
        <w:t>33,</w:t>
      </w:r>
      <w:r>
        <w:rPr>
          <w:rFonts w:cs="Times New Roman"/>
        </w:rPr>
        <w:t xml:space="preserve"> </w:t>
      </w:r>
      <w:r w:rsidRPr="005F690E">
        <w:rPr>
          <w:rFonts w:cs="Times New Roman"/>
        </w:rPr>
        <w:t>s.</w:t>
      </w:r>
      <w:r>
        <w:rPr>
          <w:rFonts w:cs="Times New Roman"/>
        </w:rPr>
        <w:t xml:space="preserve"> </w:t>
      </w:r>
      <w:r w:rsidRPr="005F690E">
        <w:rPr>
          <w:rFonts w:cs="Times New Roman"/>
        </w:rPr>
        <w:t>149;</w:t>
      </w:r>
      <w:r>
        <w:rPr>
          <w:rFonts w:cs="Times New Roman"/>
        </w:rPr>
        <w:t xml:space="preserve"> </w:t>
      </w:r>
      <w:r w:rsidRPr="005F690E">
        <w:rPr>
          <w:rFonts w:cs="Times New Roman"/>
        </w:rPr>
        <w:t>Misbah’ul Hidaye,</w:t>
      </w:r>
      <w:r>
        <w:rPr>
          <w:rFonts w:cs="Times New Roman"/>
        </w:rPr>
        <w:t xml:space="preserve"> </w:t>
      </w:r>
      <w:r w:rsidRPr="005F690E">
        <w:rPr>
          <w:rFonts w:cs="Times New Roman"/>
        </w:rPr>
        <w:t>s.</w:t>
      </w:r>
      <w:r>
        <w:rPr>
          <w:rFonts w:cs="Times New Roman"/>
        </w:rPr>
        <w:t xml:space="preserve"> </w:t>
      </w:r>
      <w:r w:rsidRPr="005F690E">
        <w:rPr>
          <w:rFonts w:cs="Times New Roman"/>
        </w:rPr>
        <w:t>91,</w:t>
      </w:r>
      <w:r>
        <w:rPr>
          <w:rFonts w:cs="Times New Roman"/>
        </w:rPr>
        <w:t xml:space="preserve"> </w:t>
      </w:r>
      <w:r w:rsidRPr="005F690E">
        <w:rPr>
          <w:rFonts w:cs="Times New Roman"/>
        </w:rPr>
        <w:t>Selman’i Farisi baskısı.</w:t>
      </w:r>
      <w:r>
        <w:rPr>
          <w:rFonts w:cs="Times New Roman"/>
        </w:rPr>
        <w:t xml:space="preserve"> </w:t>
      </w:r>
      <w:r w:rsidRPr="005F690E">
        <w:rPr>
          <w:rFonts w:cs="Times New Roman"/>
        </w:rPr>
        <w:t>Burada h</w:t>
      </w:r>
      <w:r w:rsidRPr="005F690E">
        <w:rPr>
          <w:rFonts w:cs="Times New Roman"/>
        </w:rPr>
        <w:t>a</w:t>
      </w:r>
      <w:r w:rsidRPr="005F690E">
        <w:rPr>
          <w:rFonts w:cs="Times New Roman"/>
        </w:rPr>
        <w:t xml:space="preserve">tırlatmak gerekir ki son kaynakta </w:t>
      </w:r>
      <w:r>
        <w:rPr>
          <w:rFonts w:cs="Times New Roman"/>
        </w:rPr>
        <w:t>“</w:t>
      </w:r>
      <w:r w:rsidRPr="005F690E">
        <w:rPr>
          <w:rFonts w:cs="Times New Roman"/>
        </w:rPr>
        <w:t>enşedukumullah</w:t>
      </w:r>
      <w:r>
        <w:rPr>
          <w:rFonts w:cs="Times New Roman"/>
        </w:rPr>
        <w:t>”</w:t>
      </w:r>
      <w:r w:rsidRPr="005F690E">
        <w:rPr>
          <w:rFonts w:cs="Times New Roman"/>
        </w:rPr>
        <w:t xml:space="preserve"> ifadesi yerine </w:t>
      </w:r>
      <w:r>
        <w:rPr>
          <w:rFonts w:cs="Times New Roman"/>
        </w:rPr>
        <w:t>“</w:t>
      </w:r>
      <w:r w:rsidRPr="005F690E">
        <w:rPr>
          <w:rFonts w:cs="Times New Roman"/>
        </w:rPr>
        <w:t>eselukum billah</w:t>
      </w:r>
      <w:r>
        <w:rPr>
          <w:rFonts w:cs="Times New Roman"/>
        </w:rPr>
        <w:t>”</w:t>
      </w:r>
      <w:r w:rsidRPr="005F690E">
        <w:rPr>
          <w:rFonts w:cs="Times New Roman"/>
        </w:rPr>
        <w:t xml:space="preserve"> ifadesi yer almıştır. </w:t>
      </w:r>
    </w:p>
    <w:p w:rsidR="00F053EB" w:rsidRPr="005F690E" w:rsidRDefault="00F053EB" w:rsidP="001C004F">
      <w:pPr>
        <w:pStyle w:val="FootnoteText"/>
        <w:rPr>
          <w:rFonts w:cs="Times New Roman"/>
        </w:rPr>
      </w:pPr>
    </w:p>
  </w:footnote>
  <w:footnote w:id="22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 xml:space="preserve">-i </w:t>
      </w:r>
      <w:r w:rsidRPr="005F690E">
        <w:rPr>
          <w:rFonts w:cs="Times New Roman"/>
        </w:rPr>
        <w:t>Medine’yi Dimeşk,</w:t>
      </w:r>
      <w:r>
        <w:rPr>
          <w:rFonts w:cs="Times New Roman"/>
        </w:rPr>
        <w:t xml:space="preserve"> </w:t>
      </w:r>
      <w:r w:rsidRPr="005F690E">
        <w:rPr>
          <w:rFonts w:cs="Times New Roman"/>
        </w:rPr>
        <w:t>c.</w:t>
      </w:r>
      <w:r>
        <w:rPr>
          <w:rFonts w:cs="Times New Roman"/>
        </w:rPr>
        <w:t xml:space="preserve"> </w:t>
      </w:r>
      <w:r w:rsidRPr="005F690E">
        <w:rPr>
          <w:rFonts w:cs="Times New Roman"/>
        </w:rPr>
        <w:t>30,</w:t>
      </w:r>
      <w:r>
        <w:rPr>
          <w:rFonts w:cs="Times New Roman"/>
        </w:rPr>
        <w:t xml:space="preserve"> </w:t>
      </w:r>
      <w:r w:rsidRPr="005F690E">
        <w:rPr>
          <w:rFonts w:cs="Times New Roman"/>
        </w:rPr>
        <w:t>s.</w:t>
      </w:r>
      <w:r>
        <w:rPr>
          <w:rFonts w:cs="Times New Roman"/>
        </w:rPr>
        <w:t xml:space="preserve"> </w:t>
      </w:r>
      <w:r w:rsidRPr="005F690E">
        <w:rPr>
          <w:rFonts w:cs="Times New Roman"/>
        </w:rPr>
        <w:t>310,</w:t>
      </w:r>
      <w:r>
        <w:rPr>
          <w:rFonts w:cs="Times New Roman"/>
        </w:rPr>
        <w:t xml:space="preserve"> </w:t>
      </w:r>
      <w:r w:rsidRPr="005F690E">
        <w:rPr>
          <w:rFonts w:cs="Times New Roman"/>
        </w:rPr>
        <w:t>Dar’ul Fikr</w:t>
      </w:r>
    </w:p>
  </w:footnote>
  <w:footnote w:id="22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Cami’ul Beyan,</w:t>
      </w:r>
      <w:r>
        <w:rPr>
          <w:rFonts w:cs="Times New Roman"/>
        </w:rPr>
        <w:t xml:space="preserve"> </w:t>
      </w:r>
      <w:r w:rsidRPr="005F690E">
        <w:rPr>
          <w:rFonts w:cs="Times New Roman"/>
        </w:rPr>
        <w:t>c.</w:t>
      </w:r>
      <w:r>
        <w:rPr>
          <w:rFonts w:cs="Times New Roman"/>
        </w:rPr>
        <w:t xml:space="preserve"> </w:t>
      </w:r>
      <w:r w:rsidRPr="005F690E">
        <w:rPr>
          <w:rFonts w:cs="Times New Roman"/>
        </w:rPr>
        <w:t>11,</w:t>
      </w:r>
      <w:r>
        <w:rPr>
          <w:rFonts w:cs="Times New Roman"/>
        </w:rPr>
        <w:t xml:space="preserve"> </w:t>
      </w:r>
      <w:r w:rsidRPr="005F690E">
        <w:rPr>
          <w:rFonts w:cs="Times New Roman"/>
        </w:rPr>
        <w:t>s.</w:t>
      </w:r>
      <w:r>
        <w:rPr>
          <w:rFonts w:cs="Times New Roman"/>
        </w:rPr>
        <w:t xml:space="preserve"> </w:t>
      </w:r>
      <w:r w:rsidRPr="005F690E">
        <w:rPr>
          <w:rFonts w:cs="Times New Roman"/>
        </w:rPr>
        <w:t>46</w:t>
      </w:r>
    </w:p>
  </w:footnote>
  <w:footnote w:id="22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Ahzab suresi 33.</w:t>
      </w:r>
      <w:r>
        <w:rPr>
          <w:rFonts w:cs="Times New Roman"/>
        </w:rPr>
        <w:t xml:space="preserve"> </w:t>
      </w:r>
      <w:r w:rsidRPr="005F690E">
        <w:rPr>
          <w:rFonts w:cs="Times New Roman"/>
        </w:rPr>
        <w:t>Ayet</w:t>
      </w:r>
    </w:p>
  </w:footnote>
  <w:footnote w:id="22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Durr’u’ Mensur,</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378,</w:t>
      </w:r>
      <w:r>
        <w:rPr>
          <w:rFonts w:cs="Times New Roman"/>
        </w:rPr>
        <w:t xml:space="preserve"> </w:t>
      </w:r>
      <w:r w:rsidRPr="005F690E">
        <w:rPr>
          <w:rFonts w:cs="Times New Roman"/>
        </w:rPr>
        <w:t>dar’ul Kutub’ul İlmiyye,</w:t>
      </w:r>
      <w:r>
        <w:rPr>
          <w:rFonts w:cs="Times New Roman"/>
        </w:rPr>
        <w:t xml:space="preserve"> </w:t>
      </w:r>
      <w:r w:rsidRPr="005F690E">
        <w:rPr>
          <w:rFonts w:cs="Times New Roman"/>
        </w:rPr>
        <w:t>Beyrut;</w:t>
      </w:r>
      <w:r>
        <w:rPr>
          <w:rFonts w:cs="Times New Roman"/>
        </w:rPr>
        <w:t xml:space="preserve"> </w:t>
      </w:r>
      <w:r w:rsidRPr="005F690E">
        <w:rPr>
          <w:rFonts w:cs="Times New Roman"/>
        </w:rPr>
        <w:t>Feth’ul Gadir,</w:t>
      </w:r>
      <w:r>
        <w:rPr>
          <w:rFonts w:cs="Times New Roman"/>
        </w:rPr>
        <w:t xml:space="preserve"> </w:t>
      </w:r>
      <w:r w:rsidRPr="005F690E">
        <w:rPr>
          <w:rFonts w:cs="Times New Roman"/>
        </w:rPr>
        <w:t>Şevkani,</w:t>
      </w:r>
      <w:r>
        <w:rPr>
          <w:rFonts w:cs="Times New Roman"/>
        </w:rPr>
        <w:t xml:space="preserve"> </w:t>
      </w:r>
      <w:r w:rsidRPr="005F690E">
        <w:rPr>
          <w:rFonts w:cs="Times New Roman"/>
        </w:rPr>
        <w:t>c.</w:t>
      </w:r>
      <w:r>
        <w:rPr>
          <w:rFonts w:cs="Times New Roman"/>
        </w:rPr>
        <w:t xml:space="preserve"> </w:t>
      </w:r>
      <w:r w:rsidRPr="005F690E">
        <w:rPr>
          <w:rFonts w:cs="Times New Roman"/>
        </w:rPr>
        <w:t>4,</w:t>
      </w:r>
      <w:r>
        <w:rPr>
          <w:rFonts w:cs="Times New Roman"/>
        </w:rPr>
        <w:t xml:space="preserve"> </w:t>
      </w:r>
      <w:r w:rsidRPr="005F690E">
        <w:rPr>
          <w:rFonts w:cs="Times New Roman"/>
        </w:rPr>
        <w:t>s.</w:t>
      </w:r>
      <w:r>
        <w:rPr>
          <w:rFonts w:cs="Times New Roman"/>
        </w:rPr>
        <w:t xml:space="preserve"> </w:t>
      </w:r>
      <w:r w:rsidRPr="005F690E">
        <w:rPr>
          <w:rFonts w:cs="Times New Roman"/>
        </w:rPr>
        <w:t>350,</w:t>
      </w:r>
      <w:r>
        <w:rPr>
          <w:rFonts w:cs="Times New Roman"/>
        </w:rPr>
        <w:t xml:space="preserve"> </w:t>
      </w:r>
      <w:r w:rsidRPr="005F690E">
        <w:rPr>
          <w:rFonts w:cs="Times New Roman"/>
        </w:rPr>
        <w:t>Dar’ul Kutub’ul İlmiyye,</w:t>
      </w:r>
      <w:r>
        <w:rPr>
          <w:rFonts w:cs="Times New Roman"/>
        </w:rPr>
        <w:t xml:space="preserve"> </w:t>
      </w:r>
      <w:r w:rsidRPr="005F690E">
        <w:rPr>
          <w:rFonts w:cs="Times New Roman"/>
        </w:rPr>
        <w:t>Beyrut;</w:t>
      </w:r>
      <w:r>
        <w:rPr>
          <w:rFonts w:cs="Times New Roman"/>
        </w:rPr>
        <w:t xml:space="preserve"> </w:t>
      </w:r>
      <w:r w:rsidRPr="005F690E">
        <w:rPr>
          <w:rFonts w:cs="Times New Roman"/>
        </w:rPr>
        <w:t>el</w:t>
      </w:r>
      <w:r>
        <w:rPr>
          <w:rFonts w:cs="Times New Roman"/>
        </w:rPr>
        <w:t xml:space="preserve">- </w:t>
      </w:r>
      <w:r w:rsidRPr="005F690E">
        <w:rPr>
          <w:rFonts w:cs="Times New Roman"/>
        </w:rPr>
        <w:t>Marifet ve’t Tarih,</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498</w:t>
      </w:r>
    </w:p>
  </w:footnote>
  <w:footnote w:id="22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Şura suresi,</w:t>
      </w:r>
      <w:r>
        <w:rPr>
          <w:rFonts w:cs="Times New Roman"/>
        </w:rPr>
        <w:t xml:space="preserve"> </w:t>
      </w:r>
      <w:r w:rsidRPr="005F690E">
        <w:rPr>
          <w:rFonts w:cs="Times New Roman"/>
        </w:rPr>
        <w:t>27.</w:t>
      </w:r>
      <w:r>
        <w:rPr>
          <w:rFonts w:cs="Times New Roman"/>
        </w:rPr>
        <w:t xml:space="preserve"> </w:t>
      </w:r>
      <w:r w:rsidRPr="005F690E">
        <w:rPr>
          <w:rFonts w:cs="Times New Roman"/>
        </w:rPr>
        <w:t>Ayet</w:t>
      </w:r>
    </w:p>
  </w:footnote>
  <w:footnote w:id="22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Müstedrek’üs</w:t>
      </w:r>
      <w:r>
        <w:rPr>
          <w:rFonts w:cs="Times New Roman"/>
        </w:rPr>
        <w:t xml:space="preserve">- </w:t>
      </w:r>
      <w:r w:rsidRPr="005F690E">
        <w:rPr>
          <w:rFonts w:cs="Times New Roman"/>
        </w:rPr>
        <w:t>Sahiheyn,</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172,</w:t>
      </w:r>
      <w:r>
        <w:rPr>
          <w:rFonts w:cs="Times New Roman"/>
        </w:rPr>
        <w:t xml:space="preserve"> </w:t>
      </w:r>
      <w:r w:rsidRPr="005F690E">
        <w:rPr>
          <w:rFonts w:cs="Times New Roman"/>
        </w:rPr>
        <w:t>Dar’ul</w:t>
      </w:r>
      <w:r>
        <w:rPr>
          <w:rFonts w:cs="Times New Roman"/>
        </w:rPr>
        <w:t xml:space="preserve">- </w:t>
      </w:r>
      <w:r w:rsidRPr="005F690E">
        <w:rPr>
          <w:rFonts w:cs="Times New Roman"/>
        </w:rPr>
        <w:t>Kutub’il</w:t>
      </w:r>
      <w:r>
        <w:rPr>
          <w:rFonts w:cs="Times New Roman"/>
        </w:rPr>
        <w:t xml:space="preserve">- </w:t>
      </w:r>
      <w:r w:rsidRPr="005F690E">
        <w:rPr>
          <w:rFonts w:cs="Times New Roman"/>
        </w:rPr>
        <w:t>İlmiyye,</w:t>
      </w:r>
      <w:r>
        <w:rPr>
          <w:rFonts w:cs="Times New Roman"/>
        </w:rPr>
        <w:t xml:space="preserve"> </w:t>
      </w:r>
      <w:r w:rsidRPr="005F690E">
        <w:rPr>
          <w:rFonts w:cs="Times New Roman"/>
        </w:rPr>
        <w:t>Beyrut</w:t>
      </w:r>
    </w:p>
  </w:footnote>
  <w:footnote w:id="22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İbn</w:t>
      </w:r>
      <w:r>
        <w:rPr>
          <w:rFonts w:cs="Times New Roman"/>
        </w:rPr>
        <w:t xml:space="preserve">-i </w:t>
      </w:r>
      <w:r w:rsidRPr="005F690E">
        <w:rPr>
          <w:rFonts w:cs="Times New Roman"/>
        </w:rPr>
        <w:t>Kesir,</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491</w:t>
      </w:r>
    </w:p>
  </w:footnote>
  <w:footnote w:id="23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İbn</w:t>
      </w:r>
      <w:r>
        <w:rPr>
          <w:rFonts w:cs="Times New Roman"/>
        </w:rPr>
        <w:t xml:space="preserve">-i </w:t>
      </w:r>
      <w:r w:rsidRPr="005F690E">
        <w:rPr>
          <w:rFonts w:cs="Times New Roman"/>
        </w:rPr>
        <w:t>Kesir,</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492</w:t>
      </w:r>
    </w:p>
  </w:footnote>
  <w:footnote w:id="23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Ruh’ul</w:t>
      </w:r>
      <w:r>
        <w:rPr>
          <w:rFonts w:cs="Times New Roman"/>
        </w:rPr>
        <w:t xml:space="preserve">- </w:t>
      </w:r>
      <w:r w:rsidRPr="005F690E">
        <w:rPr>
          <w:rFonts w:cs="Times New Roman"/>
        </w:rPr>
        <w:t>Meani,</w:t>
      </w:r>
      <w:r>
        <w:rPr>
          <w:rFonts w:cs="Times New Roman"/>
        </w:rPr>
        <w:t xml:space="preserve"> </w:t>
      </w:r>
      <w:r w:rsidRPr="005F690E">
        <w:rPr>
          <w:rFonts w:cs="Times New Roman"/>
        </w:rPr>
        <w:t>c.</w:t>
      </w:r>
      <w:r>
        <w:rPr>
          <w:rFonts w:cs="Times New Roman"/>
        </w:rPr>
        <w:t xml:space="preserve"> </w:t>
      </w:r>
      <w:r w:rsidRPr="005F690E">
        <w:rPr>
          <w:rFonts w:cs="Times New Roman"/>
        </w:rPr>
        <w:t>22,</w:t>
      </w:r>
      <w:r>
        <w:rPr>
          <w:rFonts w:cs="Times New Roman"/>
        </w:rPr>
        <w:t xml:space="preserve"> </w:t>
      </w:r>
      <w:r w:rsidRPr="005F690E">
        <w:rPr>
          <w:rFonts w:cs="Times New Roman"/>
        </w:rPr>
        <w:t>s.</w:t>
      </w:r>
      <w:r>
        <w:rPr>
          <w:rFonts w:cs="Times New Roman"/>
        </w:rPr>
        <w:t xml:space="preserve"> </w:t>
      </w:r>
      <w:r w:rsidRPr="005F690E">
        <w:rPr>
          <w:rFonts w:cs="Times New Roman"/>
        </w:rPr>
        <w:t>13,</w:t>
      </w:r>
      <w:r>
        <w:rPr>
          <w:rFonts w:cs="Times New Roman"/>
        </w:rPr>
        <w:t xml:space="preserve"> </w:t>
      </w:r>
      <w:r w:rsidRPr="005F690E">
        <w:rPr>
          <w:rFonts w:cs="Times New Roman"/>
        </w:rPr>
        <w:t>Dar</w:t>
      </w:r>
      <w:r>
        <w:rPr>
          <w:rFonts w:cs="Times New Roman"/>
        </w:rPr>
        <w:t xml:space="preserve">-u </w:t>
      </w:r>
      <w:r w:rsidRPr="005F690E">
        <w:rPr>
          <w:rFonts w:cs="Times New Roman"/>
        </w:rPr>
        <w:t>İhya’it</w:t>
      </w:r>
      <w:r>
        <w:rPr>
          <w:rFonts w:cs="Times New Roman"/>
        </w:rPr>
        <w:t xml:space="preserve">- </w:t>
      </w:r>
      <w:r w:rsidRPr="005F690E">
        <w:rPr>
          <w:rFonts w:cs="Times New Roman"/>
        </w:rPr>
        <w:t>Turas’il</w:t>
      </w:r>
      <w:r>
        <w:rPr>
          <w:rFonts w:cs="Times New Roman"/>
        </w:rPr>
        <w:t xml:space="preserve">- </w:t>
      </w:r>
      <w:r w:rsidRPr="005F690E">
        <w:rPr>
          <w:rFonts w:cs="Times New Roman"/>
        </w:rPr>
        <w:t>Arabi,</w:t>
      </w:r>
      <w:r>
        <w:rPr>
          <w:rFonts w:cs="Times New Roman"/>
        </w:rPr>
        <w:t xml:space="preserve"> </w:t>
      </w:r>
      <w:r w:rsidRPr="005F690E">
        <w:rPr>
          <w:rFonts w:cs="Times New Roman"/>
        </w:rPr>
        <w:t>Be</w:t>
      </w:r>
      <w:r w:rsidRPr="005F690E">
        <w:rPr>
          <w:rFonts w:cs="Times New Roman"/>
        </w:rPr>
        <w:t>y</w:t>
      </w:r>
      <w:r w:rsidRPr="005F690E">
        <w:rPr>
          <w:rFonts w:cs="Times New Roman"/>
        </w:rPr>
        <w:t>rut</w:t>
      </w:r>
    </w:p>
  </w:footnote>
  <w:footnote w:id="23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Tefsiri İbn</w:t>
      </w:r>
      <w:r>
        <w:rPr>
          <w:rFonts w:cs="Times New Roman"/>
        </w:rPr>
        <w:t xml:space="preserve">-i </w:t>
      </w:r>
      <w:r w:rsidRPr="005F690E">
        <w:rPr>
          <w:rFonts w:cs="Times New Roman"/>
        </w:rPr>
        <w:t>Kesir,</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941</w:t>
      </w:r>
    </w:p>
  </w:footnote>
  <w:footnote w:id="23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Hud suresi,</w:t>
      </w:r>
      <w:r>
        <w:rPr>
          <w:rFonts w:cs="Times New Roman"/>
        </w:rPr>
        <w:t xml:space="preserve"> </w:t>
      </w:r>
      <w:r w:rsidRPr="005F690E">
        <w:rPr>
          <w:rFonts w:cs="Times New Roman"/>
        </w:rPr>
        <w:t>73.</w:t>
      </w:r>
      <w:r>
        <w:rPr>
          <w:rFonts w:cs="Times New Roman"/>
        </w:rPr>
        <w:t xml:space="preserve"> </w:t>
      </w:r>
      <w:r w:rsidRPr="005F690E">
        <w:rPr>
          <w:rFonts w:cs="Times New Roman"/>
        </w:rPr>
        <w:t>Ayet</w:t>
      </w:r>
    </w:p>
  </w:footnote>
  <w:footnote w:id="23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Kasas suresi,</w:t>
      </w:r>
      <w:r>
        <w:rPr>
          <w:rFonts w:cs="Times New Roman"/>
        </w:rPr>
        <w:t xml:space="preserve"> </w:t>
      </w:r>
      <w:r w:rsidRPr="005F690E">
        <w:rPr>
          <w:rFonts w:cs="Times New Roman"/>
        </w:rPr>
        <w:t>29.</w:t>
      </w:r>
      <w:r>
        <w:rPr>
          <w:rFonts w:cs="Times New Roman"/>
        </w:rPr>
        <w:t xml:space="preserve"> </w:t>
      </w:r>
      <w:r w:rsidRPr="005F690E">
        <w:rPr>
          <w:rFonts w:cs="Times New Roman"/>
        </w:rPr>
        <w:t>Ayet</w:t>
      </w:r>
    </w:p>
  </w:footnote>
  <w:footnote w:id="23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Zehebi,</w:t>
      </w:r>
      <w:r>
        <w:rPr>
          <w:rFonts w:cs="Times New Roman"/>
        </w:rPr>
        <w:t xml:space="preserve"> </w:t>
      </w:r>
      <w:r w:rsidRPr="005F690E">
        <w:rPr>
          <w:rFonts w:cs="Times New Roman"/>
        </w:rPr>
        <w:t>Tezkiret’ul</w:t>
      </w:r>
      <w:r>
        <w:rPr>
          <w:rFonts w:cs="Times New Roman"/>
        </w:rPr>
        <w:t xml:space="preserve">- </w:t>
      </w:r>
      <w:r w:rsidRPr="005F690E">
        <w:rPr>
          <w:rFonts w:cs="Times New Roman"/>
        </w:rPr>
        <w:t>Huffaz,</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1200’de şöyle demektedir:</w:t>
      </w:r>
      <w:r>
        <w:rPr>
          <w:rFonts w:cs="Times New Roman"/>
        </w:rPr>
        <w:t xml:space="preserve"> “</w:t>
      </w:r>
      <w:r w:rsidRPr="005F690E">
        <w:rPr>
          <w:rFonts w:cs="Times New Roman"/>
        </w:rPr>
        <w:t>Hakim Haskani sağlam,</w:t>
      </w:r>
      <w:r>
        <w:rPr>
          <w:rFonts w:cs="Times New Roman"/>
        </w:rPr>
        <w:t xml:space="preserve"> </w:t>
      </w:r>
      <w:r w:rsidRPr="005F690E">
        <w:rPr>
          <w:rFonts w:cs="Times New Roman"/>
        </w:rPr>
        <w:t>güçlü ve ilim hadisi hakkında kamil bir i</w:t>
      </w:r>
      <w:r w:rsidRPr="005F690E">
        <w:rPr>
          <w:rFonts w:cs="Times New Roman"/>
        </w:rPr>
        <w:t>l</w:t>
      </w:r>
      <w:r w:rsidRPr="005F690E">
        <w:rPr>
          <w:rFonts w:cs="Times New Roman"/>
        </w:rPr>
        <w:t>me sahip bir şahsiyettir</w:t>
      </w:r>
      <w:r>
        <w:rPr>
          <w:rFonts w:cs="Times New Roman"/>
        </w:rPr>
        <w:t>.”</w:t>
      </w:r>
    </w:p>
  </w:footnote>
  <w:footnote w:id="23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Usdu’l</w:t>
      </w:r>
      <w:r>
        <w:rPr>
          <w:rFonts w:cs="Times New Roman"/>
        </w:rPr>
        <w:t xml:space="preserve">- </w:t>
      </w:r>
      <w:r w:rsidRPr="005F690E">
        <w:rPr>
          <w:rFonts w:cs="Times New Roman"/>
        </w:rPr>
        <w:t>Gabe,</w:t>
      </w:r>
      <w:r>
        <w:rPr>
          <w:rFonts w:cs="Times New Roman"/>
        </w:rPr>
        <w:t xml:space="preserve"> c. 5, s. 521, dar-u İhya’it Turas’il Arabi, Beyrut</w:t>
      </w:r>
    </w:p>
  </w:footnote>
  <w:footnote w:id="23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el</w:t>
      </w:r>
      <w:r>
        <w:rPr>
          <w:rFonts w:cs="Times New Roman"/>
        </w:rPr>
        <w:t xml:space="preserve">- </w:t>
      </w:r>
      <w:r w:rsidRPr="005F690E">
        <w:rPr>
          <w:rFonts w:cs="Times New Roman"/>
        </w:rPr>
        <w:t>Müstedrek al’es</w:t>
      </w:r>
      <w:r>
        <w:rPr>
          <w:rFonts w:cs="Times New Roman"/>
        </w:rPr>
        <w:t xml:space="preserve">- </w:t>
      </w:r>
      <w:r w:rsidRPr="005F690E">
        <w:rPr>
          <w:rFonts w:cs="Times New Roman"/>
        </w:rPr>
        <w:t>Sahiheyn,</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 xml:space="preserve">148 </w:t>
      </w:r>
    </w:p>
  </w:footnote>
  <w:footnote w:id="23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Hakim</w:t>
      </w:r>
      <w:r>
        <w:rPr>
          <w:rFonts w:cs="Times New Roman"/>
        </w:rPr>
        <w:t xml:space="preserve">-i </w:t>
      </w:r>
      <w:r w:rsidRPr="005F690E">
        <w:rPr>
          <w:rFonts w:cs="Times New Roman"/>
        </w:rPr>
        <w:t>Nişaburi,</w:t>
      </w:r>
      <w:r>
        <w:rPr>
          <w:rFonts w:cs="Times New Roman"/>
        </w:rPr>
        <w:t xml:space="preserve"> </w:t>
      </w:r>
      <w:r w:rsidRPr="005F690E">
        <w:rPr>
          <w:rFonts w:cs="Times New Roman"/>
        </w:rPr>
        <w:t>el</w:t>
      </w:r>
      <w:r>
        <w:rPr>
          <w:rFonts w:cs="Times New Roman"/>
        </w:rPr>
        <w:t xml:space="preserve">- </w:t>
      </w:r>
      <w:r w:rsidRPr="005F690E">
        <w:rPr>
          <w:rFonts w:cs="Times New Roman"/>
        </w:rPr>
        <w:t>Müstedrek al’es</w:t>
      </w:r>
      <w:r>
        <w:rPr>
          <w:rFonts w:cs="Times New Roman"/>
        </w:rPr>
        <w:t xml:space="preserve">- </w:t>
      </w:r>
      <w:r w:rsidRPr="005F690E">
        <w:rPr>
          <w:rFonts w:cs="Times New Roman"/>
        </w:rPr>
        <w:t>Sahiheyn adlı kitabında Buhari ve Müslim’e göre sıhhat şartlarına sahip olduğu halde sahihl</w:t>
      </w:r>
      <w:r w:rsidRPr="005F690E">
        <w:rPr>
          <w:rFonts w:cs="Times New Roman"/>
        </w:rPr>
        <w:t>e</w:t>
      </w:r>
      <w:r w:rsidRPr="005F690E">
        <w:rPr>
          <w:rFonts w:cs="Times New Roman"/>
        </w:rPr>
        <w:t>rinde nakletmedikleri hadislere yer vermiştir.</w:t>
      </w:r>
      <w:r>
        <w:rPr>
          <w:rFonts w:cs="Times New Roman"/>
        </w:rPr>
        <w:t xml:space="preserve"> </w:t>
      </w:r>
      <w:r w:rsidRPr="005F690E">
        <w:rPr>
          <w:rFonts w:cs="Times New Roman"/>
        </w:rPr>
        <w:t>Zehebi,</w:t>
      </w:r>
      <w:r>
        <w:rPr>
          <w:rFonts w:cs="Times New Roman"/>
        </w:rPr>
        <w:t xml:space="preserve"> </w:t>
      </w:r>
      <w:r w:rsidRPr="005F690E">
        <w:rPr>
          <w:rFonts w:cs="Times New Roman"/>
        </w:rPr>
        <w:t>Telhis adlı k</w:t>
      </w:r>
      <w:r w:rsidRPr="005F690E">
        <w:rPr>
          <w:rFonts w:cs="Times New Roman"/>
        </w:rPr>
        <w:t>i</w:t>
      </w:r>
      <w:r w:rsidRPr="005F690E">
        <w:rPr>
          <w:rFonts w:cs="Times New Roman"/>
        </w:rPr>
        <w:t>tabında bu hadisin tefsirinde bu hadisin ravilerinden biri olan Meliki hakkında şöyle diyor:</w:t>
      </w:r>
      <w:r>
        <w:rPr>
          <w:rFonts w:cs="Times New Roman"/>
        </w:rPr>
        <w:t xml:space="preserve"> “</w:t>
      </w:r>
      <w:r w:rsidRPr="005F690E">
        <w:rPr>
          <w:rFonts w:cs="Times New Roman"/>
        </w:rPr>
        <w:t xml:space="preserve">Her ne kadar Meliki </w:t>
      </w:r>
      <w:r>
        <w:rPr>
          <w:rFonts w:cs="Times New Roman"/>
        </w:rPr>
        <w:t xml:space="preserve">unutkan da </w:t>
      </w:r>
      <w:r w:rsidRPr="005F690E">
        <w:rPr>
          <w:rFonts w:cs="Times New Roman"/>
        </w:rPr>
        <w:t>olsa bu onun itirbarsız olduğuna delil teşkil etmemektedir.</w:t>
      </w:r>
      <w:r>
        <w:rPr>
          <w:rFonts w:cs="Times New Roman"/>
        </w:rPr>
        <w:t xml:space="preserve"> </w:t>
      </w:r>
      <w:r w:rsidRPr="005F690E">
        <w:rPr>
          <w:rFonts w:cs="Times New Roman"/>
        </w:rPr>
        <w:t>Zira İbn</w:t>
      </w:r>
      <w:r>
        <w:rPr>
          <w:rFonts w:cs="Times New Roman"/>
        </w:rPr>
        <w:t xml:space="preserve">-i </w:t>
      </w:r>
      <w:r w:rsidRPr="005F690E">
        <w:rPr>
          <w:rFonts w:cs="Times New Roman"/>
        </w:rPr>
        <w:t>Hacer’in Teh</w:t>
      </w:r>
      <w:r>
        <w:rPr>
          <w:rFonts w:cs="Times New Roman"/>
        </w:rPr>
        <w:t>zib’ut Tehzib, c. 6, s. 132’</w:t>
      </w:r>
      <w:r w:rsidRPr="005F690E">
        <w:rPr>
          <w:rFonts w:cs="Times New Roman"/>
        </w:rPr>
        <w:t>de Saci’den naklen el</w:t>
      </w:r>
      <w:r>
        <w:rPr>
          <w:rFonts w:cs="Times New Roman"/>
        </w:rPr>
        <w:t xml:space="preserve">- </w:t>
      </w:r>
      <w:r w:rsidRPr="005F690E">
        <w:rPr>
          <w:rFonts w:cs="Times New Roman"/>
        </w:rPr>
        <w:t xml:space="preserve">Meliki hakkında </w:t>
      </w:r>
      <w:r>
        <w:rPr>
          <w:rFonts w:cs="Times New Roman"/>
        </w:rPr>
        <w:t>“</w:t>
      </w:r>
      <w:r w:rsidRPr="005F690E">
        <w:rPr>
          <w:rFonts w:cs="Times New Roman"/>
        </w:rPr>
        <w:t>Seduk</w:t>
      </w:r>
      <w:r>
        <w:rPr>
          <w:rFonts w:cs="Times New Roman"/>
        </w:rPr>
        <w:t>”</w:t>
      </w:r>
      <w:r w:rsidRPr="005F690E">
        <w:rPr>
          <w:rFonts w:cs="Times New Roman"/>
        </w:rPr>
        <w:t xml:space="preserve"> tabirini kullanmaktadır ki bu da onun doğru ve sadakatli bir kimse olduğunu göstermektedir.</w:t>
      </w:r>
      <w:r>
        <w:rPr>
          <w:rFonts w:cs="Times New Roman"/>
        </w:rPr>
        <w:t xml:space="preserve"> O</w:t>
      </w:r>
      <w:r w:rsidRPr="005F690E">
        <w:rPr>
          <w:rFonts w:cs="Times New Roman"/>
        </w:rPr>
        <w:t>nu</w:t>
      </w:r>
      <w:r>
        <w:rPr>
          <w:rFonts w:cs="Times New Roman"/>
        </w:rPr>
        <w:t>n</w:t>
      </w:r>
      <w:r w:rsidRPr="005F690E">
        <w:rPr>
          <w:rFonts w:cs="Times New Roman"/>
        </w:rPr>
        <w:t xml:space="preserve"> aleyhinde söylenen ifadeler ise daha çok onun hadisi ile ilgilidir.</w:t>
      </w:r>
      <w:r>
        <w:rPr>
          <w:rFonts w:cs="Times New Roman"/>
        </w:rPr>
        <w:t xml:space="preserve"> E</w:t>
      </w:r>
      <w:r w:rsidRPr="005F690E">
        <w:rPr>
          <w:rFonts w:cs="Times New Roman"/>
        </w:rPr>
        <w:t>lbette bizzat Sahih</w:t>
      </w:r>
      <w:r>
        <w:rPr>
          <w:rFonts w:cs="Times New Roman"/>
        </w:rPr>
        <w:t xml:space="preserve">-i </w:t>
      </w:r>
      <w:r w:rsidRPr="005F690E">
        <w:rPr>
          <w:rFonts w:cs="Times New Roman"/>
        </w:rPr>
        <w:t>Buhari ve Müslim’de de bir çok yerde raviler hakkında aleyhinde bir takım sö</w:t>
      </w:r>
      <w:r w:rsidRPr="005F690E">
        <w:rPr>
          <w:rFonts w:cs="Times New Roman"/>
        </w:rPr>
        <w:t>z</w:t>
      </w:r>
      <w:r w:rsidRPr="005F690E">
        <w:rPr>
          <w:rFonts w:cs="Times New Roman"/>
        </w:rPr>
        <w:t xml:space="preserve">lerin söylediği görülmüştür. </w:t>
      </w:r>
    </w:p>
  </w:footnote>
  <w:footnote w:id="23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 xml:space="preserve">-i </w:t>
      </w:r>
      <w:r w:rsidRPr="005F690E">
        <w:rPr>
          <w:rFonts w:cs="Times New Roman"/>
        </w:rPr>
        <w:t>Medine</w:t>
      </w:r>
      <w:r>
        <w:rPr>
          <w:rFonts w:cs="Times New Roman"/>
        </w:rPr>
        <w:t xml:space="preserve">-i </w:t>
      </w:r>
      <w:r w:rsidRPr="005F690E">
        <w:rPr>
          <w:rFonts w:cs="Times New Roman"/>
        </w:rPr>
        <w:t>Dimeşk,</w:t>
      </w:r>
      <w:r>
        <w:rPr>
          <w:rFonts w:cs="Times New Roman"/>
        </w:rPr>
        <w:t xml:space="preserve"> </w:t>
      </w:r>
      <w:r w:rsidRPr="005F690E">
        <w:rPr>
          <w:rFonts w:cs="Times New Roman"/>
        </w:rPr>
        <w:t>c.</w:t>
      </w:r>
      <w:r>
        <w:rPr>
          <w:rFonts w:cs="Times New Roman"/>
        </w:rPr>
        <w:t xml:space="preserve"> </w:t>
      </w:r>
      <w:r w:rsidRPr="005F690E">
        <w:rPr>
          <w:rFonts w:cs="Times New Roman"/>
        </w:rPr>
        <w:t>13,</w:t>
      </w:r>
      <w:r>
        <w:rPr>
          <w:rFonts w:cs="Times New Roman"/>
        </w:rPr>
        <w:t xml:space="preserve"> </w:t>
      </w:r>
      <w:r w:rsidRPr="005F690E">
        <w:rPr>
          <w:rFonts w:cs="Times New Roman"/>
        </w:rPr>
        <w:t>s.</w:t>
      </w:r>
      <w:r>
        <w:rPr>
          <w:rFonts w:cs="Times New Roman"/>
        </w:rPr>
        <w:t xml:space="preserve"> </w:t>
      </w:r>
      <w:r w:rsidRPr="005F690E">
        <w:rPr>
          <w:rFonts w:cs="Times New Roman"/>
        </w:rPr>
        <w:t>206</w:t>
      </w:r>
    </w:p>
  </w:footnote>
  <w:footnote w:id="24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Avalim’ul Ulum,</w:t>
      </w:r>
      <w:r>
        <w:rPr>
          <w:rFonts w:cs="Times New Roman"/>
        </w:rPr>
        <w:t xml:space="preserve"> </w:t>
      </w:r>
      <w:r w:rsidRPr="005F690E">
        <w:rPr>
          <w:rFonts w:cs="Times New Roman"/>
        </w:rPr>
        <w:t>Hz.</w:t>
      </w:r>
      <w:r>
        <w:rPr>
          <w:rFonts w:cs="Times New Roman"/>
        </w:rPr>
        <w:t xml:space="preserve"> </w:t>
      </w:r>
      <w:r w:rsidRPr="005F690E">
        <w:rPr>
          <w:rFonts w:cs="Times New Roman"/>
        </w:rPr>
        <w:t xml:space="preserve">Zehra </w:t>
      </w:r>
      <w:r>
        <w:rPr>
          <w:rFonts w:cs="Times New Roman"/>
        </w:rPr>
        <w:t>(a. s.)</w:t>
      </w:r>
      <w:r w:rsidRPr="005F690E">
        <w:rPr>
          <w:rFonts w:cs="Times New Roman"/>
        </w:rPr>
        <w:t xml:space="preserve"> cildi,</w:t>
      </w:r>
      <w:r>
        <w:rPr>
          <w:rFonts w:cs="Times New Roman"/>
        </w:rPr>
        <w:t xml:space="preserve"> </w:t>
      </w:r>
      <w:r w:rsidRPr="005F690E">
        <w:rPr>
          <w:rFonts w:cs="Times New Roman"/>
        </w:rPr>
        <w:t>c.</w:t>
      </w:r>
      <w:r>
        <w:rPr>
          <w:rFonts w:cs="Times New Roman"/>
        </w:rPr>
        <w:t xml:space="preserve"> </w:t>
      </w:r>
      <w:r w:rsidRPr="005F690E">
        <w:rPr>
          <w:rFonts w:cs="Times New Roman"/>
        </w:rPr>
        <w:t>11,</w:t>
      </w:r>
      <w:r>
        <w:rPr>
          <w:rFonts w:cs="Times New Roman"/>
        </w:rPr>
        <w:t xml:space="preserve"> </w:t>
      </w:r>
      <w:r w:rsidRPr="005F690E">
        <w:rPr>
          <w:rFonts w:cs="Times New Roman"/>
        </w:rPr>
        <w:t>s.</w:t>
      </w:r>
      <w:r>
        <w:rPr>
          <w:rFonts w:cs="Times New Roman"/>
        </w:rPr>
        <w:t xml:space="preserve"> </w:t>
      </w:r>
      <w:r w:rsidRPr="005F690E">
        <w:rPr>
          <w:rFonts w:cs="Times New Roman"/>
        </w:rPr>
        <w:t>638,</w:t>
      </w:r>
      <w:r>
        <w:rPr>
          <w:rFonts w:cs="Times New Roman"/>
        </w:rPr>
        <w:t xml:space="preserve"> </w:t>
      </w:r>
      <w:r w:rsidRPr="005F690E">
        <w:rPr>
          <w:rFonts w:cs="Times New Roman"/>
        </w:rPr>
        <w:t xml:space="preserve">Muesseset’ul İmam Mehdi </w:t>
      </w:r>
      <w:r>
        <w:rPr>
          <w:rFonts w:cs="Times New Roman"/>
        </w:rPr>
        <w:t>(a. s.)</w:t>
      </w:r>
      <w:r w:rsidRPr="005F690E">
        <w:rPr>
          <w:rFonts w:cs="Times New Roman"/>
        </w:rPr>
        <w:t xml:space="preserve"> </w:t>
      </w:r>
    </w:p>
  </w:footnote>
  <w:footnote w:id="24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ed</w:t>
      </w:r>
      <w:r>
        <w:rPr>
          <w:rFonts w:cs="Times New Roman"/>
        </w:rPr>
        <w:t xml:space="preserve">- </w:t>
      </w:r>
      <w:r w:rsidRPr="005F690E">
        <w:rPr>
          <w:rFonts w:cs="Times New Roman"/>
        </w:rPr>
        <w:t>Durr’ul Mensur,</w:t>
      </w:r>
      <w:r>
        <w:rPr>
          <w:rFonts w:cs="Times New Roman"/>
        </w:rPr>
        <w:t xml:space="preserve"> </w:t>
      </w:r>
      <w:r w:rsidRPr="005F690E">
        <w:rPr>
          <w:rFonts w:cs="Times New Roman"/>
        </w:rPr>
        <w:t>c.</w:t>
      </w:r>
      <w:r>
        <w:rPr>
          <w:rFonts w:cs="Times New Roman"/>
        </w:rPr>
        <w:t xml:space="preserve"> </w:t>
      </w:r>
      <w:r w:rsidRPr="005F690E">
        <w:rPr>
          <w:rFonts w:cs="Times New Roman"/>
        </w:rPr>
        <w:t>6,</w:t>
      </w:r>
      <w:r>
        <w:rPr>
          <w:rFonts w:cs="Times New Roman"/>
        </w:rPr>
        <w:t xml:space="preserve"> </w:t>
      </w:r>
      <w:r w:rsidRPr="005F690E">
        <w:rPr>
          <w:rFonts w:cs="Times New Roman"/>
        </w:rPr>
        <w:t>s.</w:t>
      </w:r>
      <w:r>
        <w:rPr>
          <w:rFonts w:cs="Times New Roman"/>
        </w:rPr>
        <w:t xml:space="preserve"> </w:t>
      </w:r>
      <w:r w:rsidRPr="005F690E">
        <w:rPr>
          <w:rFonts w:cs="Times New Roman"/>
        </w:rPr>
        <w:t>603</w:t>
      </w:r>
    </w:p>
  </w:footnote>
  <w:footnote w:id="24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İbn</w:t>
      </w:r>
      <w:r>
        <w:rPr>
          <w:rFonts w:cs="Times New Roman"/>
        </w:rPr>
        <w:t xml:space="preserve">-i </w:t>
      </w:r>
      <w:r w:rsidRPr="005F690E">
        <w:rPr>
          <w:rFonts w:cs="Times New Roman"/>
        </w:rPr>
        <w:t>Kesir,</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493</w:t>
      </w:r>
    </w:p>
  </w:footnote>
  <w:footnote w:id="24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ed</w:t>
      </w:r>
      <w:r>
        <w:rPr>
          <w:rFonts w:cs="Times New Roman"/>
        </w:rPr>
        <w:t xml:space="preserve">- </w:t>
      </w:r>
      <w:r w:rsidRPr="005F690E">
        <w:rPr>
          <w:rFonts w:cs="Times New Roman"/>
        </w:rPr>
        <w:t>Durr’ul Mensur,</w:t>
      </w:r>
      <w:r>
        <w:rPr>
          <w:rFonts w:cs="Times New Roman"/>
        </w:rPr>
        <w:t xml:space="preserve"> </w:t>
      </w:r>
      <w:r w:rsidRPr="005F690E">
        <w:rPr>
          <w:rFonts w:cs="Times New Roman"/>
        </w:rPr>
        <w:t>c.</w:t>
      </w:r>
      <w:r>
        <w:rPr>
          <w:rFonts w:cs="Times New Roman"/>
        </w:rPr>
        <w:t xml:space="preserve"> </w:t>
      </w:r>
      <w:r w:rsidRPr="005F690E">
        <w:rPr>
          <w:rFonts w:cs="Times New Roman"/>
        </w:rPr>
        <w:t>6,</w:t>
      </w:r>
      <w:r>
        <w:rPr>
          <w:rFonts w:cs="Times New Roman"/>
        </w:rPr>
        <w:t xml:space="preserve"> </w:t>
      </w:r>
      <w:r w:rsidRPr="005F690E">
        <w:rPr>
          <w:rFonts w:cs="Times New Roman"/>
        </w:rPr>
        <w:t>s.</w:t>
      </w:r>
      <w:r>
        <w:rPr>
          <w:rFonts w:cs="Times New Roman"/>
        </w:rPr>
        <w:t xml:space="preserve"> </w:t>
      </w:r>
      <w:r w:rsidRPr="005F690E">
        <w:rPr>
          <w:rFonts w:cs="Times New Roman"/>
        </w:rPr>
        <w:t>604 ve el</w:t>
      </w:r>
      <w:r>
        <w:rPr>
          <w:rFonts w:cs="Times New Roman"/>
        </w:rPr>
        <w:t xml:space="preserve">- </w:t>
      </w:r>
      <w:r w:rsidRPr="005F690E">
        <w:rPr>
          <w:rFonts w:cs="Times New Roman"/>
        </w:rPr>
        <w:t>Me’cem’ul Kebir,</w:t>
      </w:r>
      <w:r>
        <w:rPr>
          <w:rFonts w:cs="Times New Roman"/>
        </w:rPr>
        <w:t xml:space="preserve"> </w:t>
      </w:r>
      <w:r w:rsidRPr="005F690E">
        <w:rPr>
          <w:rFonts w:cs="Times New Roman"/>
        </w:rPr>
        <w:t>c.</w:t>
      </w:r>
      <w:r>
        <w:rPr>
          <w:rFonts w:cs="Times New Roman"/>
        </w:rPr>
        <w:t xml:space="preserve"> </w:t>
      </w:r>
      <w:r w:rsidRPr="005F690E">
        <w:rPr>
          <w:rFonts w:cs="Times New Roman"/>
        </w:rPr>
        <w:t>23,</w:t>
      </w:r>
      <w:r>
        <w:rPr>
          <w:rFonts w:cs="Times New Roman"/>
        </w:rPr>
        <w:t xml:space="preserve"> </w:t>
      </w:r>
      <w:r w:rsidRPr="005F690E">
        <w:rPr>
          <w:rFonts w:cs="Times New Roman"/>
        </w:rPr>
        <w:t>s.</w:t>
      </w:r>
      <w:r>
        <w:rPr>
          <w:rFonts w:cs="Times New Roman"/>
        </w:rPr>
        <w:t xml:space="preserve"> </w:t>
      </w:r>
      <w:r w:rsidRPr="005F690E">
        <w:rPr>
          <w:rFonts w:cs="Times New Roman"/>
        </w:rPr>
        <w:t>336</w:t>
      </w:r>
    </w:p>
  </w:footnote>
  <w:footnote w:id="24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 xml:space="preserve">-i </w:t>
      </w:r>
      <w:r w:rsidRPr="005F690E">
        <w:rPr>
          <w:rFonts w:cs="Times New Roman"/>
        </w:rPr>
        <w:t>Medine</w:t>
      </w:r>
      <w:r>
        <w:rPr>
          <w:rFonts w:cs="Times New Roman"/>
        </w:rPr>
        <w:t xml:space="preserve">-i </w:t>
      </w:r>
      <w:r w:rsidRPr="005F690E">
        <w:rPr>
          <w:rFonts w:cs="Times New Roman"/>
        </w:rPr>
        <w:t>Dimeşk,</w:t>
      </w:r>
      <w:r>
        <w:rPr>
          <w:rFonts w:cs="Times New Roman"/>
        </w:rPr>
        <w:t xml:space="preserve"> </w:t>
      </w:r>
      <w:r w:rsidRPr="005F690E">
        <w:rPr>
          <w:rFonts w:cs="Times New Roman"/>
        </w:rPr>
        <w:t>c.</w:t>
      </w:r>
      <w:r>
        <w:rPr>
          <w:rFonts w:cs="Times New Roman"/>
        </w:rPr>
        <w:t xml:space="preserve"> </w:t>
      </w:r>
      <w:r w:rsidRPr="005F690E">
        <w:rPr>
          <w:rFonts w:cs="Times New Roman"/>
        </w:rPr>
        <w:t>14,</w:t>
      </w:r>
      <w:r>
        <w:rPr>
          <w:rFonts w:cs="Times New Roman"/>
        </w:rPr>
        <w:t xml:space="preserve"> </w:t>
      </w:r>
      <w:r w:rsidRPr="005F690E">
        <w:rPr>
          <w:rFonts w:cs="Times New Roman"/>
        </w:rPr>
        <w:t>s.</w:t>
      </w:r>
      <w:r>
        <w:rPr>
          <w:rFonts w:cs="Times New Roman"/>
        </w:rPr>
        <w:t xml:space="preserve"> </w:t>
      </w:r>
      <w:r w:rsidRPr="005F690E">
        <w:rPr>
          <w:rFonts w:cs="Times New Roman"/>
        </w:rPr>
        <w:t>145</w:t>
      </w:r>
    </w:p>
  </w:footnote>
  <w:footnote w:id="24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 xml:space="preserve">-i </w:t>
      </w:r>
      <w:r w:rsidRPr="005F690E">
        <w:rPr>
          <w:rFonts w:cs="Times New Roman"/>
        </w:rPr>
        <w:t>Medine</w:t>
      </w:r>
      <w:r>
        <w:rPr>
          <w:rFonts w:cs="Times New Roman"/>
        </w:rPr>
        <w:t xml:space="preserve">-i </w:t>
      </w:r>
      <w:r w:rsidRPr="005F690E">
        <w:rPr>
          <w:rFonts w:cs="Times New Roman"/>
        </w:rPr>
        <w:t>Dimeşk,</w:t>
      </w:r>
      <w:r>
        <w:rPr>
          <w:rFonts w:cs="Times New Roman"/>
        </w:rPr>
        <w:t xml:space="preserve"> </w:t>
      </w:r>
      <w:r w:rsidRPr="005F690E">
        <w:rPr>
          <w:rFonts w:cs="Times New Roman"/>
        </w:rPr>
        <w:t>c.</w:t>
      </w:r>
      <w:r>
        <w:rPr>
          <w:rFonts w:cs="Times New Roman"/>
        </w:rPr>
        <w:t xml:space="preserve"> </w:t>
      </w:r>
      <w:r w:rsidRPr="005F690E">
        <w:rPr>
          <w:rFonts w:cs="Times New Roman"/>
        </w:rPr>
        <w:t>13,</w:t>
      </w:r>
      <w:r>
        <w:rPr>
          <w:rFonts w:cs="Times New Roman"/>
        </w:rPr>
        <w:t xml:space="preserve"> </w:t>
      </w:r>
      <w:r w:rsidRPr="005F690E">
        <w:rPr>
          <w:rFonts w:cs="Times New Roman"/>
        </w:rPr>
        <w:t>s.</w:t>
      </w:r>
      <w:r>
        <w:rPr>
          <w:rFonts w:cs="Times New Roman"/>
        </w:rPr>
        <w:t xml:space="preserve"> </w:t>
      </w:r>
      <w:r w:rsidRPr="005F690E">
        <w:rPr>
          <w:rFonts w:cs="Times New Roman"/>
        </w:rPr>
        <w:t>206</w:t>
      </w:r>
    </w:p>
  </w:footnote>
  <w:footnote w:id="24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İbn</w:t>
      </w:r>
      <w:r>
        <w:rPr>
          <w:rFonts w:cs="Times New Roman"/>
        </w:rPr>
        <w:t xml:space="preserve">-i </w:t>
      </w:r>
      <w:r w:rsidRPr="005F690E">
        <w:rPr>
          <w:rFonts w:cs="Times New Roman"/>
        </w:rPr>
        <w:t>Kesir,</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492 ve Tefsir</w:t>
      </w:r>
      <w:r>
        <w:rPr>
          <w:rFonts w:cs="Times New Roman"/>
        </w:rPr>
        <w:t xml:space="preserve">-i </w:t>
      </w:r>
      <w:r w:rsidRPr="005F690E">
        <w:rPr>
          <w:rFonts w:cs="Times New Roman"/>
        </w:rPr>
        <w:t>Taberi ,</w:t>
      </w:r>
      <w:r>
        <w:rPr>
          <w:rFonts w:cs="Times New Roman"/>
        </w:rPr>
        <w:t xml:space="preserve"> </w:t>
      </w:r>
      <w:r w:rsidRPr="005F690E">
        <w:rPr>
          <w:rFonts w:cs="Times New Roman"/>
        </w:rPr>
        <w:t>c.</w:t>
      </w:r>
      <w:r>
        <w:rPr>
          <w:rFonts w:cs="Times New Roman"/>
        </w:rPr>
        <w:t xml:space="preserve"> </w:t>
      </w:r>
      <w:r w:rsidRPr="005F690E">
        <w:rPr>
          <w:rFonts w:cs="Times New Roman"/>
        </w:rPr>
        <w:t>22,</w:t>
      </w:r>
      <w:r>
        <w:rPr>
          <w:rFonts w:cs="Times New Roman"/>
        </w:rPr>
        <w:t xml:space="preserve"> </w:t>
      </w:r>
      <w:r w:rsidRPr="005F690E">
        <w:rPr>
          <w:rFonts w:cs="Times New Roman"/>
        </w:rPr>
        <w:t>s.</w:t>
      </w:r>
      <w:r>
        <w:rPr>
          <w:rFonts w:cs="Times New Roman"/>
        </w:rPr>
        <w:t xml:space="preserve"> </w:t>
      </w:r>
      <w:r w:rsidRPr="005F690E">
        <w:rPr>
          <w:rFonts w:cs="Times New Roman"/>
        </w:rPr>
        <w:t>5</w:t>
      </w:r>
    </w:p>
  </w:footnote>
  <w:footnote w:id="24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 xml:space="preserve">-i </w:t>
      </w:r>
      <w:r w:rsidRPr="005F690E">
        <w:rPr>
          <w:rFonts w:cs="Times New Roman"/>
        </w:rPr>
        <w:t>Medine</w:t>
      </w:r>
      <w:r>
        <w:rPr>
          <w:rFonts w:cs="Times New Roman"/>
        </w:rPr>
        <w:t xml:space="preserve">-i </w:t>
      </w:r>
      <w:r w:rsidRPr="005F690E">
        <w:rPr>
          <w:rFonts w:cs="Times New Roman"/>
        </w:rPr>
        <w:t>Dimeşk,</w:t>
      </w:r>
      <w:r>
        <w:rPr>
          <w:rFonts w:cs="Times New Roman"/>
        </w:rPr>
        <w:t xml:space="preserve"> </w:t>
      </w:r>
      <w:r w:rsidRPr="005F690E">
        <w:rPr>
          <w:rFonts w:cs="Times New Roman"/>
        </w:rPr>
        <w:t>c.</w:t>
      </w:r>
      <w:r>
        <w:rPr>
          <w:rFonts w:cs="Times New Roman"/>
        </w:rPr>
        <w:t xml:space="preserve"> </w:t>
      </w:r>
      <w:r w:rsidRPr="005F690E">
        <w:rPr>
          <w:rFonts w:cs="Times New Roman"/>
        </w:rPr>
        <w:t>14,</w:t>
      </w:r>
      <w:r>
        <w:rPr>
          <w:rFonts w:cs="Times New Roman"/>
        </w:rPr>
        <w:t xml:space="preserve"> </w:t>
      </w:r>
      <w:r w:rsidRPr="005F690E">
        <w:rPr>
          <w:rFonts w:cs="Times New Roman"/>
        </w:rPr>
        <w:t>s.</w:t>
      </w:r>
      <w:r>
        <w:rPr>
          <w:rFonts w:cs="Times New Roman"/>
        </w:rPr>
        <w:t xml:space="preserve"> </w:t>
      </w:r>
      <w:r w:rsidRPr="005F690E">
        <w:rPr>
          <w:rFonts w:cs="Times New Roman"/>
        </w:rPr>
        <w:t>141</w:t>
      </w:r>
    </w:p>
  </w:footnote>
  <w:footnote w:id="24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Muşkil’ul Asar,</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336</w:t>
      </w:r>
    </w:p>
  </w:footnote>
  <w:footnote w:id="24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 xml:space="preserve">-i </w:t>
      </w:r>
      <w:r w:rsidRPr="005F690E">
        <w:rPr>
          <w:rFonts w:cs="Times New Roman"/>
        </w:rPr>
        <w:t>Medine</w:t>
      </w:r>
      <w:r>
        <w:rPr>
          <w:rFonts w:cs="Times New Roman"/>
        </w:rPr>
        <w:t xml:space="preserve">-i </w:t>
      </w:r>
      <w:r w:rsidRPr="005F690E">
        <w:rPr>
          <w:rFonts w:cs="Times New Roman"/>
        </w:rPr>
        <w:t>Dimeşk,</w:t>
      </w:r>
      <w:r>
        <w:rPr>
          <w:rFonts w:cs="Times New Roman"/>
        </w:rPr>
        <w:t xml:space="preserve"> </w:t>
      </w:r>
      <w:r w:rsidRPr="005F690E">
        <w:rPr>
          <w:rFonts w:cs="Times New Roman"/>
        </w:rPr>
        <w:t>c.</w:t>
      </w:r>
      <w:r>
        <w:rPr>
          <w:rFonts w:cs="Times New Roman"/>
        </w:rPr>
        <w:t xml:space="preserve"> </w:t>
      </w:r>
      <w:r w:rsidRPr="005F690E">
        <w:rPr>
          <w:rFonts w:cs="Times New Roman"/>
        </w:rPr>
        <w:t>14,</w:t>
      </w:r>
      <w:r>
        <w:rPr>
          <w:rFonts w:cs="Times New Roman"/>
        </w:rPr>
        <w:t xml:space="preserve"> </w:t>
      </w:r>
      <w:r w:rsidRPr="005F690E">
        <w:rPr>
          <w:rFonts w:cs="Times New Roman"/>
        </w:rPr>
        <w:t>s.</w:t>
      </w:r>
      <w:r>
        <w:rPr>
          <w:rFonts w:cs="Times New Roman"/>
        </w:rPr>
        <w:t xml:space="preserve"> </w:t>
      </w:r>
      <w:r w:rsidRPr="005F690E">
        <w:rPr>
          <w:rFonts w:cs="Times New Roman"/>
        </w:rPr>
        <w:t>141</w:t>
      </w:r>
    </w:p>
  </w:footnote>
  <w:footnote w:id="25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şevaid’ut 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61</w:t>
      </w:r>
    </w:p>
  </w:footnote>
  <w:footnote w:id="25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şevaid’ut 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134</w:t>
      </w:r>
    </w:p>
  </w:footnote>
  <w:footnote w:id="25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şevaid’ut 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119</w:t>
      </w:r>
    </w:p>
  </w:footnote>
  <w:footnote w:id="25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el</w:t>
      </w:r>
      <w:r>
        <w:rPr>
          <w:rFonts w:cs="Times New Roman"/>
        </w:rPr>
        <w:t xml:space="preserve">- </w:t>
      </w:r>
      <w:r w:rsidRPr="005F690E">
        <w:rPr>
          <w:rFonts w:cs="Times New Roman"/>
        </w:rPr>
        <w:t>Mustedrek ale’s Sahiheyn,</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416</w:t>
      </w:r>
    </w:p>
  </w:footnote>
  <w:footnote w:id="25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ed</w:t>
      </w:r>
      <w:r>
        <w:rPr>
          <w:rFonts w:cs="Times New Roman"/>
        </w:rPr>
        <w:t xml:space="preserve">- </w:t>
      </w:r>
      <w:r w:rsidRPr="005F690E">
        <w:rPr>
          <w:rFonts w:cs="Times New Roman"/>
        </w:rPr>
        <w:t>Durr’ul</w:t>
      </w:r>
      <w:r>
        <w:rPr>
          <w:rFonts w:cs="Times New Roman"/>
        </w:rPr>
        <w:t xml:space="preserve">- </w:t>
      </w:r>
      <w:r w:rsidRPr="005F690E">
        <w:rPr>
          <w:rFonts w:cs="Times New Roman"/>
        </w:rPr>
        <w:t>Mensur,</w:t>
      </w:r>
      <w:r>
        <w:rPr>
          <w:rFonts w:cs="Times New Roman"/>
        </w:rPr>
        <w:t xml:space="preserve"> </w:t>
      </w:r>
      <w:r w:rsidRPr="005F690E">
        <w:rPr>
          <w:rFonts w:cs="Times New Roman"/>
        </w:rPr>
        <w:t>c.</w:t>
      </w:r>
      <w:r>
        <w:rPr>
          <w:rFonts w:cs="Times New Roman"/>
        </w:rPr>
        <w:t xml:space="preserve"> </w:t>
      </w:r>
      <w:r w:rsidRPr="005F690E">
        <w:rPr>
          <w:rFonts w:cs="Times New Roman"/>
        </w:rPr>
        <w:t>6,</w:t>
      </w:r>
      <w:r>
        <w:rPr>
          <w:rFonts w:cs="Times New Roman"/>
        </w:rPr>
        <w:t xml:space="preserve"> </w:t>
      </w:r>
      <w:r w:rsidRPr="005F690E">
        <w:rPr>
          <w:rFonts w:cs="Times New Roman"/>
        </w:rPr>
        <w:t>s.</w:t>
      </w:r>
      <w:r>
        <w:rPr>
          <w:rFonts w:cs="Times New Roman"/>
        </w:rPr>
        <w:t xml:space="preserve"> </w:t>
      </w:r>
      <w:r w:rsidRPr="005F690E">
        <w:rPr>
          <w:rFonts w:cs="Times New Roman"/>
        </w:rPr>
        <w:t>603,</w:t>
      </w:r>
      <w:r>
        <w:rPr>
          <w:rFonts w:cs="Times New Roman"/>
        </w:rPr>
        <w:t xml:space="preserve"> </w:t>
      </w:r>
      <w:r w:rsidRPr="005F690E">
        <w:rPr>
          <w:rFonts w:cs="Times New Roman"/>
        </w:rPr>
        <w:t>Dar’ul</w:t>
      </w:r>
      <w:r>
        <w:rPr>
          <w:rFonts w:cs="Times New Roman"/>
        </w:rPr>
        <w:t xml:space="preserve">- </w:t>
      </w:r>
      <w:r w:rsidRPr="005F690E">
        <w:rPr>
          <w:rFonts w:cs="Times New Roman"/>
        </w:rPr>
        <w:t>Fikr</w:t>
      </w:r>
    </w:p>
  </w:footnote>
  <w:footnote w:id="25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İbn</w:t>
      </w:r>
      <w:r>
        <w:rPr>
          <w:rFonts w:cs="Times New Roman"/>
        </w:rPr>
        <w:t xml:space="preserve">-i </w:t>
      </w:r>
      <w:r w:rsidRPr="005F690E">
        <w:rPr>
          <w:rFonts w:cs="Times New Roman"/>
        </w:rPr>
        <w:t>Kesir,</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493,</w:t>
      </w:r>
      <w:r>
        <w:rPr>
          <w:rFonts w:cs="Times New Roman"/>
        </w:rPr>
        <w:t xml:space="preserve"> </w:t>
      </w:r>
      <w:r w:rsidRPr="005F690E">
        <w:rPr>
          <w:rFonts w:cs="Times New Roman"/>
        </w:rPr>
        <w:t>Dar’ul</w:t>
      </w:r>
      <w:r>
        <w:rPr>
          <w:rFonts w:cs="Times New Roman"/>
        </w:rPr>
        <w:t xml:space="preserve">- </w:t>
      </w:r>
      <w:r w:rsidRPr="005F690E">
        <w:rPr>
          <w:rFonts w:cs="Times New Roman"/>
        </w:rPr>
        <w:t>Marifet,</w:t>
      </w:r>
      <w:r>
        <w:rPr>
          <w:rFonts w:cs="Times New Roman"/>
        </w:rPr>
        <w:t xml:space="preserve"> </w:t>
      </w:r>
      <w:r w:rsidRPr="005F690E">
        <w:rPr>
          <w:rFonts w:cs="Times New Roman"/>
        </w:rPr>
        <w:t>Beyrut</w:t>
      </w:r>
    </w:p>
  </w:footnote>
  <w:footnote w:id="25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ed</w:t>
      </w:r>
      <w:r>
        <w:rPr>
          <w:rFonts w:cs="Times New Roman"/>
        </w:rPr>
        <w:t xml:space="preserve">- </w:t>
      </w:r>
      <w:r w:rsidRPr="005F690E">
        <w:rPr>
          <w:rFonts w:cs="Times New Roman"/>
        </w:rPr>
        <w:t>Dur’ul</w:t>
      </w:r>
      <w:r>
        <w:rPr>
          <w:rFonts w:cs="Times New Roman"/>
        </w:rPr>
        <w:t xml:space="preserve">- </w:t>
      </w:r>
      <w:r w:rsidRPr="005F690E">
        <w:rPr>
          <w:rFonts w:cs="Times New Roman"/>
        </w:rPr>
        <w:t>Mensur,</w:t>
      </w:r>
      <w:r>
        <w:rPr>
          <w:rFonts w:cs="Times New Roman"/>
        </w:rPr>
        <w:t xml:space="preserve"> </w:t>
      </w:r>
      <w:r w:rsidRPr="005F690E">
        <w:rPr>
          <w:rFonts w:cs="Times New Roman"/>
        </w:rPr>
        <w:t>c.</w:t>
      </w:r>
      <w:r>
        <w:rPr>
          <w:rFonts w:cs="Times New Roman"/>
        </w:rPr>
        <w:t xml:space="preserve"> </w:t>
      </w:r>
      <w:r w:rsidRPr="005F690E">
        <w:rPr>
          <w:rFonts w:cs="Times New Roman"/>
        </w:rPr>
        <w:t>6,</w:t>
      </w:r>
      <w:r>
        <w:rPr>
          <w:rFonts w:cs="Times New Roman"/>
        </w:rPr>
        <w:t xml:space="preserve"> </w:t>
      </w:r>
      <w:r w:rsidRPr="005F690E">
        <w:rPr>
          <w:rFonts w:cs="Times New Roman"/>
        </w:rPr>
        <w:t>s.</w:t>
      </w:r>
      <w:r>
        <w:rPr>
          <w:rFonts w:cs="Times New Roman"/>
        </w:rPr>
        <w:t xml:space="preserve"> </w:t>
      </w:r>
      <w:r w:rsidRPr="005F690E">
        <w:rPr>
          <w:rFonts w:cs="Times New Roman"/>
        </w:rPr>
        <w:t>604,</w:t>
      </w:r>
      <w:r>
        <w:rPr>
          <w:rFonts w:cs="Times New Roman"/>
        </w:rPr>
        <w:t xml:space="preserve"> </w:t>
      </w:r>
      <w:r w:rsidRPr="005F690E">
        <w:rPr>
          <w:rFonts w:cs="Times New Roman"/>
        </w:rPr>
        <w:t>Dar’ul</w:t>
      </w:r>
      <w:r>
        <w:rPr>
          <w:rFonts w:cs="Times New Roman"/>
        </w:rPr>
        <w:t xml:space="preserve">- </w:t>
      </w:r>
      <w:r w:rsidRPr="005F690E">
        <w:rPr>
          <w:rFonts w:cs="Times New Roman"/>
        </w:rPr>
        <w:t>Fikr ve el</w:t>
      </w:r>
      <w:r>
        <w:rPr>
          <w:rFonts w:cs="Times New Roman"/>
        </w:rPr>
        <w:t xml:space="preserve">- </w:t>
      </w:r>
      <w:r w:rsidRPr="005F690E">
        <w:rPr>
          <w:rFonts w:cs="Times New Roman"/>
        </w:rPr>
        <w:t>Mu’cem’ul</w:t>
      </w:r>
      <w:r>
        <w:rPr>
          <w:rFonts w:cs="Times New Roman"/>
        </w:rPr>
        <w:t xml:space="preserve">- </w:t>
      </w:r>
      <w:r w:rsidRPr="005F690E">
        <w:rPr>
          <w:rFonts w:cs="Times New Roman"/>
        </w:rPr>
        <w:t>Kebir,</w:t>
      </w:r>
      <w:r>
        <w:rPr>
          <w:rFonts w:cs="Times New Roman"/>
        </w:rPr>
        <w:t xml:space="preserve"> </w:t>
      </w:r>
      <w:r w:rsidRPr="005F690E">
        <w:rPr>
          <w:rFonts w:cs="Times New Roman"/>
        </w:rPr>
        <w:t>c.</w:t>
      </w:r>
      <w:r>
        <w:rPr>
          <w:rFonts w:cs="Times New Roman"/>
        </w:rPr>
        <w:t xml:space="preserve"> </w:t>
      </w:r>
      <w:r w:rsidRPr="005F690E">
        <w:rPr>
          <w:rFonts w:cs="Times New Roman"/>
        </w:rPr>
        <w:t>23,</w:t>
      </w:r>
      <w:r>
        <w:rPr>
          <w:rFonts w:cs="Times New Roman"/>
        </w:rPr>
        <w:t xml:space="preserve"> </w:t>
      </w:r>
      <w:r w:rsidRPr="005F690E">
        <w:rPr>
          <w:rFonts w:cs="Times New Roman"/>
        </w:rPr>
        <w:t>s.</w:t>
      </w:r>
      <w:r>
        <w:rPr>
          <w:rFonts w:cs="Times New Roman"/>
        </w:rPr>
        <w:t xml:space="preserve"> </w:t>
      </w:r>
      <w:r w:rsidRPr="005F690E">
        <w:rPr>
          <w:rFonts w:cs="Times New Roman"/>
        </w:rPr>
        <w:t>226</w:t>
      </w:r>
    </w:p>
  </w:footnote>
  <w:footnote w:id="25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Muşkil’ul</w:t>
      </w:r>
      <w:r>
        <w:rPr>
          <w:rFonts w:cs="Times New Roman"/>
        </w:rPr>
        <w:t xml:space="preserve">- </w:t>
      </w:r>
      <w:r w:rsidRPr="005F690E">
        <w:rPr>
          <w:rFonts w:cs="Times New Roman"/>
        </w:rPr>
        <w:t>Asar,</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333,</w:t>
      </w:r>
      <w:r>
        <w:rPr>
          <w:rFonts w:cs="Times New Roman"/>
        </w:rPr>
        <w:t xml:space="preserve"> </w:t>
      </w:r>
      <w:r w:rsidRPr="005F690E">
        <w:rPr>
          <w:rFonts w:cs="Times New Roman"/>
        </w:rPr>
        <w:t>Dar’ul</w:t>
      </w:r>
      <w:r>
        <w:rPr>
          <w:rFonts w:cs="Times New Roman"/>
        </w:rPr>
        <w:t xml:space="preserve">- </w:t>
      </w:r>
      <w:r w:rsidRPr="005F690E">
        <w:rPr>
          <w:rFonts w:cs="Times New Roman"/>
        </w:rPr>
        <w:t>Baz ve Tarih</w:t>
      </w:r>
      <w:r>
        <w:rPr>
          <w:rFonts w:cs="Times New Roman"/>
        </w:rPr>
        <w:t xml:space="preserve">-i </w:t>
      </w:r>
      <w:r w:rsidRPr="005F690E">
        <w:rPr>
          <w:rFonts w:cs="Times New Roman"/>
        </w:rPr>
        <w:t>Medine</w:t>
      </w:r>
      <w:r>
        <w:rPr>
          <w:rFonts w:cs="Times New Roman"/>
        </w:rPr>
        <w:t xml:space="preserve">-i </w:t>
      </w:r>
      <w:r w:rsidRPr="005F690E">
        <w:rPr>
          <w:rFonts w:cs="Times New Roman"/>
        </w:rPr>
        <w:t>Dimeşk,</w:t>
      </w:r>
      <w:r>
        <w:rPr>
          <w:rFonts w:cs="Times New Roman"/>
        </w:rPr>
        <w:t xml:space="preserve"> </w:t>
      </w:r>
      <w:r w:rsidRPr="005F690E">
        <w:rPr>
          <w:rFonts w:cs="Times New Roman"/>
        </w:rPr>
        <w:t>c.</w:t>
      </w:r>
      <w:r>
        <w:rPr>
          <w:rFonts w:cs="Times New Roman"/>
        </w:rPr>
        <w:t xml:space="preserve"> </w:t>
      </w:r>
      <w:r w:rsidRPr="005F690E">
        <w:rPr>
          <w:rFonts w:cs="Times New Roman"/>
        </w:rPr>
        <w:t>14,</w:t>
      </w:r>
      <w:r>
        <w:rPr>
          <w:rFonts w:cs="Times New Roman"/>
        </w:rPr>
        <w:t xml:space="preserve"> </w:t>
      </w:r>
      <w:r w:rsidRPr="005F690E">
        <w:rPr>
          <w:rFonts w:cs="Times New Roman"/>
        </w:rPr>
        <w:t>s.</w:t>
      </w:r>
      <w:r>
        <w:rPr>
          <w:rFonts w:cs="Times New Roman"/>
        </w:rPr>
        <w:t xml:space="preserve"> </w:t>
      </w:r>
      <w:r w:rsidRPr="005F690E">
        <w:rPr>
          <w:rFonts w:cs="Times New Roman"/>
        </w:rPr>
        <w:t>145,</w:t>
      </w:r>
      <w:r>
        <w:rPr>
          <w:rFonts w:cs="Times New Roman"/>
        </w:rPr>
        <w:t xml:space="preserve"> </w:t>
      </w:r>
      <w:r w:rsidRPr="005F690E">
        <w:rPr>
          <w:rFonts w:cs="Times New Roman"/>
        </w:rPr>
        <w:t>Dar’ul</w:t>
      </w:r>
      <w:r>
        <w:rPr>
          <w:rFonts w:cs="Times New Roman"/>
        </w:rPr>
        <w:t xml:space="preserve">- </w:t>
      </w:r>
      <w:r w:rsidRPr="005F690E">
        <w:rPr>
          <w:rFonts w:cs="Times New Roman"/>
        </w:rPr>
        <w:t>Fikr</w:t>
      </w:r>
    </w:p>
  </w:footnote>
  <w:footnote w:id="258">
    <w:p w:rsidR="00F053EB"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Tarih-i Medine-i Dimeşk, c. 13, s. 206, Dar’ul-Fikr; Hadisin s</w:t>
      </w:r>
      <w:r>
        <w:rPr>
          <w:rFonts w:cs="Times New Roman"/>
        </w:rPr>
        <w:t>e</w:t>
      </w:r>
      <w:r>
        <w:rPr>
          <w:rFonts w:cs="Times New Roman"/>
        </w:rPr>
        <w:t>nedinde yer alan Ebu Abdillah Feravi Muhammed b. Fuzeyl b. A</w:t>
      </w:r>
      <w:r>
        <w:rPr>
          <w:rFonts w:cs="Times New Roman"/>
        </w:rPr>
        <w:t>h</w:t>
      </w:r>
      <w:r>
        <w:rPr>
          <w:rFonts w:cs="Times New Roman"/>
        </w:rPr>
        <w:t>met hakkında Zehebi şöyle diyor: “O şeyh, imam, fakih, müftü, H</w:t>
      </w:r>
      <w:r>
        <w:rPr>
          <w:rFonts w:cs="Times New Roman"/>
        </w:rPr>
        <w:t>o</w:t>
      </w:r>
      <w:r>
        <w:rPr>
          <w:rFonts w:cs="Times New Roman"/>
        </w:rPr>
        <w:t>rasan’ın meşhur hadis alimi ve haremin fakihidir.” Sem’ani ise şöyle diyor: “Abdurreşid Taberi’nin Merv’de şöyle dediğini işittim: “Feravi bin ravi mesabesindedir.” (Siyer-u a’lam’un-Nubela, c. 19, s. 615, Müesseset’ur-Risle)</w:t>
      </w:r>
    </w:p>
    <w:p w:rsidR="00F053EB" w:rsidRDefault="00F053EB" w:rsidP="001C004F">
      <w:pPr>
        <w:pStyle w:val="FootnoteText"/>
        <w:rPr>
          <w:rFonts w:cs="Times New Roman"/>
        </w:rPr>
      </w:pPr>
      <w:r>
        <w:rPr>
          <w:rFonts w:cs="Times New Roman"/>
        </w:rPr>
        <w:t>Ebu Sa’d Edib Kenjrudi hakkında ise Zehebi şöyle diyor: “Şeyh, fakih, imam, edib, nahiv alimi, tabib, Horasan’ın meşhur hadis bilg</w:t>
      </w:r>
      <w:r>
        <w:rPr>
          <w:rFonts w:cs="Times New Roman"/>
        </w:rPr>
        <w:t>i</w:t>
      </w:r>
      <w:r>
        <w:rPr>
          <w:rFonts w:cs="Times New Roman"/>
        </w:rPr>
        <w:t>nidir.” (Siyer-u a’lam’un-Nubela, c. 18, s. 101) Sem’ani ise onun hakkında şöyle diyor: “O edib, fazıl, akıllı, güzel davranışlı, güvenilir ve doğru sözlü biridir.” (el-Ensab, c. 5, s. 100, Dar’ul-Kutub’il-İlmiyye, Beyrut)</w:t>
      </w:r>
    </w:p>
    <w:p w:rsidR="00F053EB" w:rsidRDefault="00F053EB" w:rsidP="001C004F">
      <w:pPr>
        <w:pStyle w:val="FootnoteText"/>
        <w:rPr>
          <w:rFonts w:cs="Times New Roman"/>
        </w:rPr>
      </w:pPr>
      <w:r>
        <w:rPr>
          <w:rFonts w:cs="Times New Roman"/>
        </w:rPr>
        <w:t>Ebu Amr b. Hemdan hakkında ise Zehebi şöyle diyor: “İmam, muhaddis, güvenilir, usta bir nahiv alimi, zahid, abid ve Horasan’ın meşhur hadis bilginidir.” (Siyer-u a’lam’un-Nubela, c. 16, s. 356)</w:t>
      </w:r>
    </w:p>
    <w:p w:rsidR="00F053EB" w:rsidRDefault="00F053EB" w:rsidP="001C004F">
      <w:pPr>
        <w:pStyle w:val="FootnoteText"/>
        <w:rPr>
          <w:rFonts w:cs="Times New Roman"/>
        </w:rPr>
      </w:pPr>
      <w:r>
        <w:rPr>
          <w:rFonts w:cs="Times New Roman"/>
        </w:rPr>
        <w:t>İbrahim b. Mansur hakkında ise Zehebi şöyle diyor: “Salih bir şeyh ve güvenilir kimsedir.” (Siyer-u a’lam’un-Nubela, c. 18, s. 73)</w:t>
      </w:r>
    </w:p>
    <w:p w:rsidR="00F053EB" w:rsidRDefault="00F053EB" w:rsidP="001C004F">
      <w:pPr>
        <w:pStyle w:val="FootnoteText"/>
        <w:rPr>
          <w:rFonts w:cs="Times New Roman"/>
        </w:rPr>
      </w:pPr>
      <w:r>
        <w:rPr>
          <w:rFonts w:cs="Times New Roman"/>
        </w:rPr>
        <w:t>Ebu Bekir b. Mukirri Muhammed b. İbrahim hakkında ise Zehebi şöyle diyor: “Şeyh, hafız ve doğru konuşan bir kimsedir.” (Siyer-u a’lam’un-Nubela, c. 16, s. 18)</w:t>
      </w:r>
    </w:p>
    <w:p w:rsidR="00F053EB" w:rsidRDefault="00F053EB" w:rsidP="001C004F">
      <w:pPr>
        <w:pStyle w:val="FootnoteText"/>
        <w:rPr>
          <w:rFonts w:cs="Times New Roman"/>
        </w:rPr>
      </w:pPr>
      <w:r>
        <w:rPr>
          <w:rFonts w:cs="Times New Roman"/>
        </w:rPr>
        <w:t>Ebu Ya’la ise Müsned’in sahibi olan Ahmed b. Ali b. Müsenna, Musul muhaddisi (Siyer-u a’lam’un-Nubela, c. 140, s. 174)</w:t>
      </w:r>
    </w:p>
    <w:p w:rsidR="00F053EB" w:rsidRDefault="00F053EB" w:rsidP="001C004F">
      <w:pPr>
        <w:pStyle w:val="FootnoteText"/>
        <w:rPr>
          <w:rFonts w:cs="Times New Roman"/>
        </w:rPr>
      </w:pPr>
      <w:r>
        <w:rPr>
          <w:rFonts w:cs="Times New Roman"/>
        </w:rPr>
        <w:t>İbn-i Hacer, Tehzib’ut-Tehzib’de Ebu Hatem ve Salih b. M</w:t>
      </w:r>
      <w:r>
        <w:rPr>
          <w:rFonts w:cs="Times New Roman"/>
        </w:rPr>
        <w:t>u</w:t>
      </w:r>
      <w:r>
        <w:rPr>
          <w:rFonts w:cs="Times New Roman"/>
        </w:rPr>
        <w:t>hammed’den, Muhammed b. İsmail b. Ebi Semine hakkında onun güvenilir bir kimse olduğunu nakletmektedir.” (Tehzib’ut-Tehzib, c. 9, s. 50, Dar’ul-Fikr)</w:t>
      </w:r>
    </w:p>
    <w:p w:rsidR="00F053EB" w:rsidRDefault="00F053EB" w:rsidP="001C004F">
      <w:pPr>
        <w:pStyle w:val="FootnoteText"/>
        <w:rPr>
          <w:rFonts w:cs="Times New Roman"/>
        </w:rPr>
      </w:pPr>
      <w:r>
        <w:rPr>
          <w:rFonts w:cs="Times New Roman"/>
        </w:rPr>
        <w:t>Abdullah b. Davud hakkında ise Mezzi, Muhammed b. Sa’d’dan Tabakat’ta onun güvenilir ve abid bir kimse olduğunu nakletmiştir. (Tehzib’ul-Kemal, c. 14, s. 485)</w:t>
      </w:r>
    </w:p>
    <w:p w:rsidR="00F053EB" w:rsidRDefault="00F053EB" w:rsidP="001C004F">
      <w:pPr>
        <w:pStyle w:val="FootnoteText"/>
        <w:rPr>
          <w:rFonts w:cs="Times New Roman"/>
        </w:rPr>
      </w:pPr>
      <w:r>
        <w:rPr>
          <w:rFonts w:cs="Times New Roman"/>
        </w:rPr>
        <w:t>Fuzeyl b. Gezvan hakkında ise İbn-i Hacer Ahmet ve İbn-i Mu’in’den naklen şöyle diyor: “ O güvenilir bir kimsedir. İbn-i H</w:t>
      </w:r>
      <w:r>
        <w:rPr>
          <w:rFonts w:cs="Times New Roman"/>
        </w:rPr>
        <w:t>e</w:t>
      </w:r>
      <w:r>
        <w:rPr>
          <w:rFonts w:cs="Times New Roman"/>
        </w:rPr>
        <w:t>ban da onu Kitab’us-Sikat’ta zikretmiştir.” (Tehzib’ut-Tehzib, c. 8, s. 267)</w:t>
      </w:r>
    </w:p>
    <w:p w:rsidR="00F053EB" w:rsidRPr="005F690E" w:rsidRDefault="00F053EB" w:rsidP="001C004F">
      <w:pPr>
        <w:pStyle w:val="FootnoteText"/>
        <w:rPr>
          <w:rFonts w:cs="Times New Roman"/>
        </w:rPr>
      </w:pPr>
      <w:r>
        <w:rPr>
          <w:rFonts w:cs="Times New Roman"/>
        </w:rPr>
        <w:t>Atiye b. Sa’d ise Tehzib’ut-Tehzib, c. 7, s. 200’den istifade edi</w:t>
      </w:r>
      <w:r>
        <w:rPr>
          <w:rFonts w:cs="Times New Roman"/>
        </w:rPr>
        <w:t>l</w:t>
      </w:r>
      <w:r>
        <w:rPr>
          <w:rFonts w:cs="Times New Roman"/>
        </w:rPr>
        <w:t>diği üzere İbn-i Sa’d tarafından güvenilir bulunmuştur. İbn-i Mu’in bir rivayette onu layık kimse olarak kabul etmiştir. Bazı rical aliml</w:t>
      </w:r>
      <w:r>
        <w:rPr>
          <w:rFonts w:cs="Times New Roman"/>
        </w:rPr>
        <w:t>e</w:t>
      </w:r>
      <w:r>
        <w:rPr>
          <w:rFonts w:cs="Times New Roman"/>
        </w:rPr>
        <w:t>rinin söylediği olumsuz ifadeleri rivayetlerine kaydırmıştır veya bu olumsuz ifadeleri kullananları Nesai gibi hadis hakkında sıkı tutan kimseler olarak kabul etmiştir. Tehanevi gibi Ehl-i Sünnet alimleri Kitab-u Kavaid fi Ulum’il-Hadis, s. 117’de bu tür kimselerin olu</w:t>
      </w:r>
      <w:r>
        <w:rPr>
          <w:rFonts w:cs="Times New Roman"/>
        </w:rPr>
        <w:t>m</w:t>
      </w:r>
      <w:r>
        <w:rPr>
          <w:rFonts w:cs="Times New Roman"/>
        </w:rPr>
        <w:t>suz ifadelerini muteber kabul etmemiştir. Atiye ise Haccac tarafından Mü’minlerin Emiri Hz. Ali’ye (a.s) küfretmediği için dörtyüz kırbaça mahkum edilen bir kimsedir. Dinde bu kadar sebat gösteren bir kimse asla yalan söylemez. Müfessir olmayan bazı Rical alimlerinin olu</w:t>
      </w:r>
      <w:r>
        <w:rPr>
          <w:rFonts w:cs="Times New Roman"/>
        </w:rPr>
        <w:t>m</w:t>
      </w:r>
      <w:r>
        <w:rPr>
          <w:rFonts w:cs="Times New Roman"/>
        </w:rPr>
        <w:t>suz ifadeleri de belki onun Şia olması sebebiyledir.</w:t>
      </w:r>
    </w:p>
  </w:footnote>
  <w:footnote w:id="25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Cami’ul-Beyan-i Taberi, c. 22, s. 7, Dar’ul-Marifet, Beyrut; Tefsir-i İbn-i Kesir, c. 3, s. 493, Dar’ul-Marifet, Beyrut</w:t>
      </w:r>
    </w:p>
  </w:footnote>
  <w:footnote w:id="260">
    <w:p w:rsidR="00F053EB" w:rsidRDefault="00F053EB" w:rsidP="001C004F">
      <w:pPr>
        <w:pStyle w:val="FootnoteText"/>
        <w:rPr>
          <w:rFonts w:cs="Times New Roman"/>
        </w:rPr>
      </w:pPr>
      <w:r>
        <w:rPr>
          <w:rStyle w:val="FootnoteReference"/>
        </w:rPr>
        <w:footnoteRef/>
      </w:r>
      <w:r>
        <w:t xml:space="preserve"> </w:t>
      </w:r>
      <w:r w:rsidRPr="005F690E">
        <w:rPr>
          <w:rFonts w:cs="Times New Roman"/>
        </w:rPr>
        <w:t>Tarih</w:t>
      </w:r>
      <w:r>
        <w:rPr>
          <w:rFonts w:cs="Times New Roman"/>
        </w:rPr>
        <w:t>-i Medine-i</w:t>
      </w:r>
      <w:r w:rsidRPr="005F690E">
        <w:rPr>
          <w:rFonts w:cs="Times New Roman"/>
        </w:rPr>
        <w:t xml:space="preserve"> Dimeşk,</w:t>
      </w:r>
      <w:r>
        <w:rPr>
          <w:rFonts w:cs="Times New Roman"/>
        </w:rPr>
        <w:t xml:space="preserve"> </w:t>
      </w:r>
      <w:r w:rsidRPr="005F690E">
        <w:rPr>
          <w:rFonts w:cs="Times New Roman"/>
        </w:rPr>
        <w:t>c.</w:t>
      </w:r>
      <w:r>
        <w:rPr>
          <w:rFonts w:cs="Times New Roman"/>
        </w:rPr>
        <w:t xml:space="preserve"> </w:t>
      </w:r>
      <w:r w:rsidRPr="005F690E">
        <w:rPr>
          <w:rFonts w:cs="Times New Roman"/>
        </w:rPr>
        <w:t>14,</w:t>
      </w:r>
      <w:r>
        <w:rPr>
          <w:rFonts w:cs="Times New Roman"/>
        </w:rPr>
        <w:t xml:space="preserve"> </w:t>
      </w:r>
      <w:r w:rsidRPr="005F690E">
        <w:rPr>
          <w:rFonts w:cs="Times New Roman"/>
        </w:rPr>
        <w:t>s.</w:t>
      </w:r>
      <w:r>
        <w:rPr>
          <w:rFonts w:cs="Times New Roman"/>
        </w:rPr>
        <w:t xml:space="preserve"> </w:t>
      </w:r>
      <w:r w:rsidRPr="005F690E">
        <w:rPr>
          <w:rFonts w:cs="Times New Roman"/>
        </w:rPr>
        <w:t>14</w:t>
      </w:r>
      <w:r>
        <w:rPr>
          <w:rFonts w:cs="Times New Roman"/>
        </w:rPr>
        <w:t>1</w:t>
      </w:r>
      <w:r w:rsidRPr="005F690E">
        <w:rPr>
          <w:rFonts w:cs="Times New Roman"/>
        </w:rPr>
        <w:t>,</w:t>
      </w:r>
      <w:r>
        <w:rPr>
          <w:rFonts w:cs="Times New Roman"/>
        </w:rPr>
        <w:t xml:space="preserve"> </w:t>
      </w:r>
      <w:r w:rsidRPr="005F690E">
        <w:rPr>
          <w:rFonts w:cs="Times New Roman"/>
        </w:rPr>
        <w:t>Dar’ul</w:t>
      </w:r>
      <w:r>
        <w:rPr>
          <w:rFonts w:cs="Times New Roman"/>
        </w:rPr>
        <w:t xml:space="preserve">- </w:t>
      </w:r>
      <w:r w:rsidRPr="005F690E">
        <w:rPr>
          <w:rFonts w:cs="Times New Roman"/>
        </w:rPr>
        <w:t>Fikr</w:t>
      </w:r>
      <w:r>
        <w:rPr>
          <w:rFonts w:cs="Times New Roman"/>
        </w:rPr>
        <w:t>; Bu hadisin senedinde yer alan Ebu Talib b. Ebi Akil Ali b. Abdurrahman ha</w:t>
      </w:r>
      <w:r>
        <w:rPr>
          <w:rFonts w:cs="Times New Roman"/>
        </w:rPr>
        <w:t>k</w:t>
      </w:r>
      <w:r>
        <w:rPr>
          <w:rFonts w:cs="Times New Roman"/>
        </w:rPr>
        <w:t>kında Zehebi şöyle diyor: “O dindar, büyük bir zattır.” (Siyer-u a’lam’un-Nubela, c. 20, s. 108, Müesseset’ur-Risale)</w:t>
      </w:r>
    </w:p>
    <w:p w:rsidR="00F053EB" w:rsidRDefault="00F053EB" w:rsidP="001C004F">
      <w:pPr>
        <w:pStyle w:val="FootnoteText"/>
        <w:rPr>
          <w:rFonts w:cs="Times New Roman"/>
        </w:rPr>
      </w:pPr>
      <w:r>
        <w:rPr>
          <w:rFonts w:cs="Times New Roman"/>
        </w:rPr>
        <w:t>Ebu’l-Hasan Hul’i Ali b. Hasan hakkında ise Zehebi şöyle diyor: “O şeyh, imam, fakih, uyulmaya layık Mısır bölgesinin meşhur hadis bilginidir.” (Siyer-u a’lam’un-Nubela, c. 19, s. 74)</w:t>
      </w:r>
    </w:p>
    <w:p w:rsidR="00F053EB" w:rsidRDefault="00F053EB" w:rsidP="001C004F">
      <w:pPr>
        <w:pStyle w:val="FootnoteText"/>
        <w:rPr>
          <w:rFonts w:cs="Times New Roman"/>
        </w:rPr>
      </w:pPr>
      <w:r>
        <w:rPr>
          <w:rFonts w:cs="Times New Roman"/>
        </w:rPr>
        <w:t>Ebu Muhammed Nuhhas hakkında ise Zehebi şöyle diyor: “Şeyh, imam, fakih, muhaddis, sadık ve Mısır beldesinin meşhur hadis bi</w:t>
      </w:r>
      <w:r>
        <w:rPr>
          <w:rFonts w:cs="Times New Roman"/>
        </w:rPr>
        <w:t>l</w:t>
      </w:r>
      <w:r>
        <w:rPr>
          <w:rFonts w:cs="Times New Roman"/>
        </w:rPr>
        <w:t>ginidir.” (Siyer-u a’lam’un-Nubela, c. 17, s. 313)</w:t>
      </w:r>
    </w:p>
    <w:p w:rsidR="00F053EB" w:rsidRDefault="00F053EB" w:rsidP="001C004F">
      <w:pPr>
        <w:pStyle w:val="FootnoteText"/>
        <w:rPr>
          <w:rFonts w:cs="Times New Roman"/>
        </w:rPr>
      </w:pPr>
      <w:r>
        <w:rPr>
          <w:rFonts w:cs="Times New Roman"/>
        </w:rPr>
        <w:t>Ebu Said b. E’rabi Ahmet b. Muhammed b. Ziyad hakkında ise Zehebi aynı tabirleri kullanmış, onun İmam, muhaddis, uyulmaya l</w:t>
      </w:r>
      <w:r>
        <w:rPr>
          <w:rFonts w:cs="Times New Roman"/>
        </w:rPr>
        <w:t>a</w:t>
      </w:r>
      <w:r>
        <w:rPr>
          <w:rFonts w:cs="Times New Roman"/>
        </w:rPr>
        <w:t>yık, sadık, hafız ve İslam bilgini olduğunu ifade etmiştir.” (Siyer-u a’lam’un-Nubela, c. 15, s. 407)</w:t>
      </w:r>
    </w:p>
    <w:p w:rsidR="00F053EB" w:rsidRDefault="00F053EB" w:rsidP="001C004F">
      <w:pPr>
        <w:pStyle w:val="FootnoteText"/>
        <w:rPr>
          <w:rFonts w:cs="Times New Roman"/>
        </w:rPr>
      </w:pPr>
      <w:r>
        <w:rPr>
          <w:rFonts w:cs="Times New Roman"/>
        </w:rPr>
        <w:t>Ebu Said Abdurrahman b. Muhammed b. Mansur’u ise Ebu Hebban, Kitab’us-Sikat, c. 8, s. 383, Müesseset’ul-Kutub’il-Sikafiyye’de zikretmiştir.</w:t>
      </w:r>
    </w:p>
    <w:p w:rsidR="00F053EB" w:rsidRDefault="00F053EB" w:rsidP="001C004F">
      <w:pPr>
        <w:pStyle w:val="FootnoteText"/>
        <w:rPr>
          <w:rFonts w:cs="Times New Roman"/>
        </w:rPr>
      </w:pPr>
      <w:r>
        <w:rPr>
          <w:rFonts w:cs="Times New Roman"/>
        </w:rPr>
        <w:t>Hüseyin Eşkar Fezzari’yi ise İbn-i Hebban Kitab’us-Sikat’ta zi</w:t>
      </w:r>
      <w:r>
        <w:rPr>
          <w:rFonts w:cs="Times New Roman"/>
        </w:rPr>
        <w:t>k</w:t>
      </w:r>
      <w:r>
        <w:rPr>
          <w:rFonts w:cs="Times New Roman"/>
        </w:rPr>
        <w:t>retmiş, Ahmet b. Hanbel ise onun hakkında şöyle demiştir: “O, bana göre yalancılardan değildir ve İbn-i Muğine onun doğru sözlülüğü hakkında sorulunca şöyle cevap vermiştir: “Evet o doğru sözlüdür.” (Tehzib’ut-Tehzib, c. 2, s. 91, Dar’ul-Fikr)</w:t>
      </w:r>
    </w:p>
    <w:p w:rsidR="00F053EB" w:rsidRDefault="00F053EB" w:rsidP="001C004F">
      <w:pPr>
        <w:pStyle w:val="FootnoteText"/>
        <w:rPr>
          <w:rFonts w:cs="Times New Roman"/>
        </w:rPr>
      </w:pPr>
      <w:r>
        <w:rPr>
          <w:rFonts w:cs="Times New Roman"/>
        </w:rPr>
        <w:t>Hakkında söylenen bazı olumsuzluklar ise mezhebi açısından o</w:t>
      </w:r>
      <w:r>
        <w:rPr>
          <w:rFonts w:cs="Times New Roman"/>
        </w:rPr>
        <w:t>l</w:t>
      </w:r>
      <w:r>
        <w:rPr>
          <w:rFonts w:cs="Times New Roman"/>
        </w:rPr>
        <w:t xml:space="preserve">madığından delil sayılmaz. </w:t>
      </w:r>
    </w:p>
    <w:p w:rsidR="00F053EB" w:rsidRDefault="00F053EB" w:rsidP="001C004F">
      <w:pPr>
        <w:pStyle w:val="FootnoteText"/>
        <w:rPr>
          <w:rFonts w:cs="Times New Roman"/>
        </w:rPr>
      </w:pPr>
      <w:r>
        <w:rPr>
          <w:rFonts w:cs="Times New Roman"/>
        </w:rPr>
        <w:t>Mansur b. Ebu’l-Esved hakkında ise İbn-i Hacer güvenilir old</w:t>
      </w:r>
      <w:r>
        <w:rPr>
          <w:rFonts w:cs="Times New Roman"/>
        </w:rPr>
        <w:t>u</w:t>
      </w:r>
      <w:r>
        <w:rPr>
          <w:rFonts w:cs="Times New Roman"/>
        </w:rPr>
        <w:t>ğunu İbn-i Mu’in’den nakletmiş ve İbn-i Hebban’ın Kitab’us-Sikat’ta zikrettiğini bildirmiştir. (Tehzib’ut-Tehzib, c. 10, s. 271, Dar’ul-Fikr)</w:t>
      </w:r>
    </w:p>
    <w:p w:rsidR="00F053EB" w:rsidRDefault="00F053EB" w:rsidP="001C004F">
      <w:pPr>
        <w:pStyle w:val="FootnoteText"/>
        <w:rPr>
          <w:rFonts w:cs="Times New Roman"/>
        </w:rPr>
      </w:pPr>
      <w:r>
        <w:rPr>
          <w:rFonts w:cs="Times New Roman"/>
        </w:rPr>
        <w:t>E’maş’ın güvenilir ve doğruluğu hakkında ise hiçbir şey söyl</w:t>
      </w:r>
      <w:r>
        <w:rPr>
          <w:rFonts w:cs="Times New Roman"/>
        </w:rPr>
        <w:t>e</w:t>
      </w:r>
      <w:r>
        <w:rPr>
          <w:rFonts w:cs="Times New Roman"/>
        </w:rPr>
        <w:t>nemez. Sahih-i Buhari ve Sahih-i Müslim, ondan bir çok hadis na</w:t>
      </w:r>
      <w:r>
        <w:rPr>
          <w:rFonts w:cs="Times New Roman"/>
        </w:rPr>
        <w:t>k</w:t>
      </w:r>
      <w:r>
        <w:rPr>
          <w:rFonts w:cs="Times New Roman"/>
        </w:rPr>
        <w:t>letmiştir. Doğru sözlülüğü hakkında Ehl-i Sünnet’in bazı hadis ima</w:t>
      </w:r>
      <w:r>
        <w:rPr>
          <w:rFonts w:cs="Times New Roman"/>
        </w:rPr>
        <w:t>m</w:t>
      </w:r>
      <w:r>
        <w:rPr>
          <w:rFonts w:cs="Times New Roman"/>
        </w:rPr>
        <w:t>ları onun Mushaf’a teşbih etmişlerdir. (Tehzib’ut-Tehzib, c. 4, s. 196, Dar’ul-Fikr)</w:t>
      </w:r>
    </w:p>
    <w:p w:rsidR="00F053EB" w:rsidRDefault="00F053EB" w:rsidP="001C004F">
      <w:pPr>
        <w:pStyle w:val="FootnoteText"/>
        <w:rPr>
          <w:rFonts w:cs="Times New Roman"/>
        </w:rPr>
      </w:pPr>
      <w:r>
        <w:rPr>
          <w:rFonts w:cs="Times New Roman"/>
        </w:rPr>
        <w:t>Habib b. Ebi Sabit’in ise güvenirliği ve doğru sözlülüğü hakkında hiçbir şüphe yoktur. Sihah’ta ondan bir çok hadis nakledilmiştir. (Tehzib’ut-Tehzib, c. 2, s. 156)</w:t>
      </w:r>
    </w:p>
    <w:p w:rsidR="00F053EB" w:rsidRDefault="00F053EB" w:rsidP="001C004F">
      <w:pPr>
        <w:pStyle w:val="FootnoteText"/>
      </w:pPr>
      <w:r>
        <w:rPr>
          <w:rFonts w:cs="Times New Roman"/>
        </w:rPr>
        <w:t>Şehr b. Huşeb hakkında ise İbn-i Hacer; İbn-i Mu’in, İcli ve Ya’kub b. Şeybe’den güvenilir olduğunu nakletmiştir. (Tehzib’ut-Tehzib, c. 4, s. 325, Dar’ul-Fikr)</w:t>
      </w:r>
    </w:p>
  </w:footnote>
  <w:footnote w:id="26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-i Medine-i</w:t>
      </w:r>
      <w:r w:rsidRPr="005F690E">
        <w:rPr>
          <w:rFonts w:cs="Times New Roman"/>
        </w:rPr>
        <w:t xml:space="preserve"> Dimeşk,</w:t>
      </w:r>
      <w:r>
        <w:rPr>
          <w:rFonts w:cs="Times New Roman"/>
        </w:rPr>
        <w:t xml:space="preserve"> </w:t>
      </w:r>
      <w:r w:rsidRPr="005F690E">
        <w:rPr>
          <w:rFonts w:cs="Times New Roman"/>
        </w:rPr>
        <w:t>c.</w:t>
      </w:r>
      <w:r>
        <w:rPr>
          <w:rFonts w:cs="Times New Roman"/>
        </w:rPr>
        <w:t xml:space="preserve"> </w:t>
      </w:r>
      <w:r w:rsidRPr="005F690E">
        <w:rPr>
          <w:rFonts w:cs="Times New Roman"/>
        </w:rPr>
        <w:t>14,</w:t>
      </w:r>
      <w:r>
        <w:rPr>
          <w:rFonts w:cs="Times New Roman"/>
        </w:rPr>
        <w:t xml:space="preserve"> </w:t>
      </w:r>
      <w:r w:rsidRPr="005F690E">
        <w:rPr>
          <w:rFonts w:cs="Times New Roman"/>
        </w:rPr>
        <w:t>s.</w:t>
      </w:r>
      <w:r>
        <w:rPr>
          <w:rFonts w:cs="Times New Roman"/>
        </w:rPr>
        <w:t xml:space="preserve"> </w:t>
      </w:r>
      <w:r w:rsidRPr="005F690E">
        <w:rPr>
          <w:rFonts w:cs="Times New Roman"/>
        </w:rPr>
        <w:t>145,</w:t>
      </w:r>
      <w:r>
        <w:rPr>
          <w:rFonts w:cs="Times New Roman"/>
        </w:rPr>
        <w:t xml:space="preserve"> </w:t>
      </w:r>
      <w:r w:rsidRPr="005F690E">
        <w:rPr>
          <w:rFonts w:cs="Times New Roman"/>
        </w:rPr>
        <w:t>Dar’ul</w:t>
      </w:r>
      <w:r>
        <w:rPr>
          <w:rFonts w:cs="Times New Roman"/>
        </w:rPr>
        <w:t xml:space="preserve">- </w:t>
      </w:r>
      <w:r w:rsidRPr="005F690E">
        <w:rPr>
          <w:rFonts w:cs="Times New Roman"/>
        </w:rPr>
        <w:t>Fikr</w:t>
      </w:r>
    </w:p>
  </w:footnote>
  <w:footnote w:id="26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Şevahid’ut</w:t>
      </w:r>
      <w:r>
        <w:rPr>
          <w:rFonts w:cs="Times New Roman"/>
        </w:rPr>
        <w:t xml:space="preserve">- </w:t>
      </w:r>
      <w:r w:rsidRPr="005F690E">
        <w:rPr>
          <w:rFonts w:cs="Times New Roman"/>
        </w:rPr>
        <w:t>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119</w:t>
      </w:r>
    </w:p>
  </w:footnote>
  <w:footnote w:id="26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w:t>
      </w:r>
      <w:r>
        <w:rPr>
          <w:rFonts w:cs="Times New Roman"/>
        </w:rPr>
        <w:t>ü</w:t>
      </w:r>
      <w:r w:rsidRPr="005F690E">
        <w:rPr>
          <w:rFonts w:cs="Times New Roman"/>
        </w:rPr>
        <w:t>şkil’ul Asar,</w:t>
      </w:r>
      <w:r>
        <w:rPr>
          <w:rFonts w:cs="Times New Roman"/>
        </w:rPr>
        <w:t xml:space="preserve"> </w:t>
      </w:r>
      <w:r w:rsidRPr="005F690E">
        <w:rPr>
          <w:rFonts w:cs="Times New Roman"/>
        </w:rPr>
        <w:t>s.</w:t>
      </w:r>
      <w:r>
        <w:rPr>
          <w:rFonts w:cs="Times New Roman"/>
        </w:rPr>
        <w:t xml:space="preserve"> </w:t>
      </w:r>
      <w:r w:rsidRPr="005F690E">
        <w:rPr>
          <w:rFonts w:cs="Times New Roman"/>
        </w:rPr>
        <w:t>336,</w:t>
      </w:r>
      <w:r>
        <w:rPr>
          <w:rFonts w:cs="Times New Roman"/>
        </w:rPr>
        <w:t xml:space="preserve"> </w:t>
      </w:r>
      <w:r w:rsidRPr="005F690E">
        <w:rPr>
          <w:rFonts w:cs="Times New Roman"/>
        </w:rPr>
        <w:t>Meclis</w:t>
      </w:r>
      <w:r>
        <w:rPr>
          <w:rFonts w:cs="Times New Roman"/>
        </w:rPr>
        <w:t xml:space="preserve">-i </w:t>
      </w:r>
      <w:r w:rsidRPr="005F690E">
        <w:rPr>
          <w:rFonts w:cs="Times New Roman"/>
        </w:rPr>
        <w:t>Dairet’ul Mearif Nizamiyye Bilhind baskısı</w:t>
      </w:r>
    </w:p>
  </w:footnote>
  <w:footnote w:id="26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 xml:space="preserve">-i </w:t>
      </w:r>
      <w:r w:rsidRPr="005F690E">
        <w:rPr>
          <w:rFonts w:cs="Times New Roman"/>
        </w:rPr>
        <w:t>Medine</w:t>
      </w:r>
      <w:r>
        <w:rPr>
          <w:rFonts w:cs="Times New Roman"/>
        </w:rPr>
        <w:t xml:space="preserve">-i </w:t>
      </w:r>
      <w:r w:rsidRPr="005F690E">
        <w:rPr>
          <w:rFonts w:cs="Times New Roman"/>
        </w:rPr>
        <w:t>Dimeşk,</w:t>
      </w:r>
      <w:r>
        <w:rPr>
          <w:rFonts w:cs="Times New Roman"/>
        </w:rPr>
        <w:t xml:space="preserve"> </w:t>
      </w:r>
      <w:r w:rsidRPr="005F690E">
        <w:rPr>
          <w:rFonts w:cs="Times New Roman"/>
        </w:rPr>
        <w:t>c.</w:t>
      </w:r>
      <w:r>
        <w:rPr>
          <w:rFonts w:cs="Times New Roman"/>
        </w:rPr>
        <w:t xml:space="preserve"> </w:t>
      </w:r>
      <w:r w:rsidRPr="005F690E">
        <w:rPr>
          <w:rFonts w:cs="Times New Roman"/>
        </w:rPr>
        <w:t>13,</w:t>
      </w:r>
      <w:r>
        <w:rPr>
          <w:rFonts w:cs="Times New Roman"/>
        </w:rPr>
        <w:t xml:space="preserve"> </w:t>
      </w:r>
      <w:r w:rsidRPr="005F690E">
        <w:rPr>
          <w:rFonts w:cs="Times New Roman"/>
        </w:rPr>
        <w:t>s.</w:t>
      </w:r>
      <w:r>
        <w:rPr>
          <w:rFonts w:cs="Times New Roman"/>
        </w:rPr>
        <w:t xml:space="preserve"> </w:t>
      </w:r>
      <w:r w:rsidRPr="005F690E">
        <w:rPr>
          <w:rFonts w:cs="Times New Roman"/>
        </w:rPr>
        <w:t>202</w:t>
      </w:r>
      <w:r>
        <w:rPr>
          <w:rFonts w:cs="Times New Roman"/>
        </w:rPr>
        <w:t xml:space="preserve">- </w:t>
      </w:r>
      <w:r w:rsidRPr="005F690E">
        <w:rPr>
          <w:rFonts w:cs="Times New Roman"/>
        </w:rPr>
        <w:t>203,</w:t>
      </w:r>
      <w:r>
        <w:rPr>
          <w:rFonts w:cs="Times New Roman"/>
        </w:rPr>
        <w:t xml:space="preserve"> </w:t>
      </w:r>
      <w:r w:rsidRPr="005F690E">
        <w:rPr>
          <w:rFonts w:cs="Times New Roman"/>
        </w:rPr>
        <w:t>Dar’ul Fikr</w:t>
      </w:r>
    </w:p>
  </w:footnote>
  <w:footnote w:id="26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Şevcahid’ut 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61</w:t>
      </w:r>
      <w:r>
        <w:rPr>
          <w:rFonts w:cs="Times New Roman"/>
        </w:rPr>
        <w:t xml:space="preserve">- </w:t>
      </w:r>
      <w:r w:rsidRPr="005F690E">
        <w:rPr>
          <w:rFonts w:cs="Times New Roman"/>
        </w:rPr>
        <w:t>62</w:t>
      </w:r>
    </w:p>
  </w:footnote>
  <w:footnote w:id="26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Şevahid’ut 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133</w:t>
      </w:r>
      <w:r>
        <w:rPr>
          <w:rFonts w:cs="Times New Roman"/>
        </w:rPr>
        <w:t xml:space="preserve">- </w:t>
      </w:r>
      <w:r w:rsidRPr="005F690E">
        <w:rPr>
          <w:rFonts w:cs="Times New Roman"/>
        </w:rPr>
        <w:t>134</w:t>
      </w:r>
    </w:p>
  </w:footnote>
  <w:footnote w:id="26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el</w:t>
      </w:r>
      <w:r>
        <w:rPr>
          <w:rFonts w:cs="Times New Roman"/>
        </w:rPr>
        <w:t xml:space="preserve">- </w:t>
      </w:r>
      <w:r w:rsidRPr="005F690E">
        <w:rPr>
          <w:rFonts w:cs="Times New Roman"/>
        </w:rPr>
        <w:t>Mustedrek Ala Sahiheyn,</w:t>
      </w:r>
      <w:r>
        <w:rPr>
          <w:rFonts w:cs="Times New Roman"/>
        </w:rPr>
        <w:t xml:space="preserve"> </w:t>
      </w:r>
      <w:r w:rsidRPr="005F690E">
        <w:rPr>
          <w:rFonts w:cs="Times New Roman"/>
        </w:rPr>
        <w:t>Ahzab suresinin tefsiri,</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416,</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p>
  </w:footnote>
  <w:footnote w:id="26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Musned</w:t>
      </w:r>
      <w:r>
        <w:rPr>
          <w:rFonts w:cs="Times New Roman"/>
        </w:rPr>
        <w:t xml:space="preserve">-i </w:t>
      </w:r>
      <w:r w:rsidRPr="005F690E">
        <w:rPr>
          <w:rFonts w:cs="Times New Roman"/>
        </w:rPr>
        <w:t>Ebi Davud Teyalisi,</w:t>
      </w:r>
      <w:r>
        <w:rPr>
          <w:rFonts w:cs="Times New Roman"/>
        </w:rPr>
        <w:t xml:space="preserve"> </w:t>
      </w:r>
      <w:r w:rsidRPr="005F690E">
        <w:rPr>
          <w:rFonts w:cs="Times New Roman"/>
        </w:rPr>
        <w:t>s.</w:t>
      </w:r>
      <w:r>
        <w:rPr>
          <w:rFonts w:cs="Times New Roman"/>
        </w:rPr>
        <w:t xml:space="preserve"> </w:t>
      </w:r>
      <w:r w:rsidRPr="005F690E">
        <w:rPr>
          <w:rFonts w:cs="Times New Roman"/>
        </w:rPr>
        <w:t>274,</w:t>
      </w:r>
      <w:r>
        <w:rPr>
          <w:rFonts w:cs="Times New Roman"/>
        </w:rPr>
        <w:t xml:space="preserve"> </w:t>
      </w:r>
      <w:r w:rsidRPr="005F690E">
        <w:rPr>
          <w:rFonts w:cs="Times New Roman"/>
        </w:rPr>
        <w:t>Dar’ul Kitab’ul Lubnani</w:t>
      </w:r>
    </w:p>
  </w:footnote>
  <w:footnote w:id="26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Mecme’uz Zevaid,</w:t>
      </w:r>
      <w:r>
        <w:rPr>
          <w:rFonts w:cs="Times New Roman"/>
        </w:rPr>
        <w:t xml:space="preserve"> </w:t>
      </w:r>
      <w:r w:rsidRPr="005F690E">
        <w:rPr>
          <w:rFonts w:cs="Times New Roman"/>
        </w:rPr>
        <w:t>c.</w:t>
      </w:r>
      <w:r>
        <w:rPr>
          <w:rFonts w:cs="Times New Roman"/>
        </w:rPr>
        <w:t xml:space="preserve"> </w:t>
      </w:r>
      <w:r w:rsidRPr="005F690E">
        <w:rPr>
          <w:rFonts w:cs="Times New Roman"/>
        </w:rPr>
        <w:t>9,</w:t>
      </w:r>
      <w:r>
        <w:rPr>
          <w:rFonts w:cs="Times New Roman"/>
        </w:rPr>
        <w:t xml:space="preserve"> </w:t>
      </w:r>
      <w:r w:rsidRPr="005F690E">
        <w:rPr>
          <w:rFonts w:cs="Times New Roman"/>
        </w:rPr>
        <w:t>s.</w:t>
      </w:r>
      <w:r>
        <w:rPr>
          <w:rFonts w:cs="Times New Roman"/>
        </w:rPr>
        <w:t xml:space="preserve"> </w:t>
      </w:r>
      <w:r w:rsidRPr="005F690E">
        <w:rPr>
          <w:rFonts w:cs="Times New Roman"/>
        </w:rPr>
        <w:t>267,</w:t>
      </w:r>
      <w:r>
        <w:rPr>
          <w:rFonts w:cs="Times New Roman"/>
        </w:rPr>
        <w:t xml:space="preserve"> </w:t>
      </w:r>
      <w:r w:rsidRPr="005F690E">
        <w:rPr>
          <w:rFonts w:cs="Times New Roman"/>
        </w:rPr>
        <w:t>14987.</w:t>
      </w:r>
      <w:r>
        <w:rPr>
          <w:rFonts w:cs="Times New Roman"/>
        </w:rPr>
        <w:t xml:space="preserve"> </w:t>
      </w:r>
      <w:r w:rsidRPr="005F690E">
        <w:rPr>
          <w:rFonts w:cs="Times New Roman"/>
        </w:rPr>
        <w:t>Hadis,</w:t>
      </w:r>
      <w:r>
        <w:rPr>
          <w:rFonts w:cs="Times New Roman"/>
        </w:rPr>
        <w:t xml:space="preserve"> </w:t>
      </w:r>
      <w:r w:rsidRPr="005F690E">
        <w:rPr>
          <w:rFonts w:cs="Times New Roman"/>
        </w:rPr>
        <w:t>Dar’ul Fikr;</w:t>
      </w:r>
      <w:r>
        <w:rPr>
          <w:rFonts w:cs="Times New Roman"/>
        </w:rPr>
        <w:t xml:space="preserve"> </w:t>
      </w:r>
      <w:r w:rsidRPr="005F690E">
        <w:rPr>
          <w:rFonts w:cs="Times New Roman"/>
        </w:rPr>
        <w:t>ed</w:t>
      </w:r>
      <w:r>
        <w:rPr>
          <w:rFonts w:cs="Times New Roman"/>
        </w:rPr>
        <w:t xml:space="preserve">- </w:t>
      </w:r>
      <w:r w:rsidRPr="005F690E">
        <w:rPr>
          <w:rFonts w:cs="Times New Roman"/>
        </w:rPr>
        <w:t>Dur’ul Mensur,</w:t>
      </w:r>
      <w:r>
        <w:rPr>
          <w:rFonts w:cs="Times New Roman"/>
        </w:rPr>
        <w:t xml:space="preserve"> </w:t>
      </w:r>
      <w:r w:rsidRPr="005F690E">
        <w:rPr>
          <w:rFonts w:cs="Times New Roman"/>
        </w:rPr>
        <w:t>c.</w:t>
      </w:r>
      <w:r>
        <w:rPr>
          <w:rFonts w:cs="Times New Roman"/>
        </w:rPr>
        <w:t xml:space="preserve"> </w:t>
      </w:r>
      <w:r w:rsidRPr="005F690E">
        <w:rPr>
          <w:rFonts w:cs="Times New Roman"/>
        </w:rPr>
        <w:t>6,</w:t>
      </w:r>
      <w:r>
        <w:rPr>
          <w:rFonts w:cs="Times New Roman"/>
        </w:rPr>
        <w:t xml:space="preserve"> </w:t>
      </w:r>
      <w:r w:rsidRPr="005F690E">
        <w:rPr>
          <w:rFonts w:cs="Times New Roman"/>
        </w:rPr>
        <w:t>s.</w:t>
      </w:r>
      <w:r>
        <w:rPr>
          <w:rFonts w:cs="Times New Roman"/>
        </w:rPr>
        <w:t xml:space="preserve"> </w:t>
      </w:r>
      <w:r w:rsidRPr="005F690E">
        <w:rPr>
          <w:rFonts w:cs="Times New Roman"/>
        </w:rPr>
        <w:t>606;</w:t>
      </w:r>
      <w:r>
        <w:rPr>
          <w:rFonts w:cs="Times New Roman"/>
        </w:rPr>
        <w:t xml:space="preserve"> </w:t>
      </w:r>
      <w:r w:rsidRPr="005F690E">
        <w:rPr>
          <w:rFonts w:cs="Times New Roman"/>
        </w:rPr>
        <w:t>Şevahid’ut 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44,</w:t>
      </w:r>
      <w:r>
        <w:rPr>
          <w:rFonts w:cs="Times New Roman"/>
        </w:rPr>
        <w:t xml:space="preserve"> </w:t>
      </w:r>
      <w:r w:rsidRPr="005F690E">
        <w:rPr>
          <w:rFonts w:cs="Times New Roman"/>
        </w:rPr>
        <w:t>Muesseset’ut Teb’ ven Neşr li</w:t>
      </w:r>
      <w:r>
        <w:rPr>
          <w:rFonts w:cs="Times New Roman"/>
        </w:rPr>
        <w:t xml:space="preserve">- </w:t>
      </w:r>
      <w:r w:rsidRPr="005F690E">
        <w:rPr>
          <w:rFonts w:cs="Times New Roman"/>
        </w:rPr>
        <w:t>Vezaret’il İrşad’il İslami</w:t>
      </w:r>
    </w:p>
  </w:footnote>
  <w:footnote w:id="27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Cami’ul Beyan,</w:t>
      </w:r>
      <w:r>
        <w:rPr>
          <w:rFonts w:cs="Times New Roman"/>
        </w:rPr>
        <w:t xml:space="preserve"> </w:t>
      </w:r>
      <w:r w:rsidRPr="005F690E">
        <w:rPr>
          <w:rFonts w:cs="Times New Roman"/>
        </w:rPr>
        <w:t>Taberi,</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5</w:t>
      </w:r>
      <w:r>
        <w:rPr>
          <w:rFonts w:cs="Times New Roman"/>
        </w:rPr>
        <w:t xml:space="preserve">- </w:t>
      </w:r>
      <w:r w:rsidRPr="005F690E">
        <w:rPr>
          <w:rFonts w:cs="Times New Roman"/>
        </w:rPr>
        <w:t>6,</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r>
        <w:rPr>
          <w:rFonts w:cs="Times New Roman"/>
        </w:rPr>
        <w:t xml:space="preserve"> </w:t>
      </w:r>
      <w:r w:rsidRPr="005F690E">
        <w:rPr>
          <w:rFonts w:cs="Times New Roman"/>
        </w:rPr>
        <w:t>Mecme’uz Zevait,</w:t>
      </w:r>
      <w:r>
        <w:rPr>
          <w:rFonts w:cs="Times New Roman"/>
        </w:rPr>
        <w:t xml:space="preserve"> </w:t>
      </w:r>
      <w:r w:rsidRPr="005F690E">
        <w:rPr>
          <w:rFonts w:cs="Times New Roman"/>
        </w:rPr>
        <w:t>Heysemi,</w:t>
      </w:r>
      <w:r>
        <w:rPr>
          <w:rFonts w:cs="Times New Roman"/>
        </w:rPr>
        <w:t xml:space="preserve"> </w:t>
      </w:r>
      <w:r w:rsidRPr="005F690E">
        <w:rPr>
          <w:rFonts w:cs="Times New Roman"/>
        </w:rPr>
        <w:t>c.</w:t>
      </w:r>
      <w:r>
        <w:rPr>
          <w:rFonts w:cs="Times New Roman"/>
        </w:rPr>
        <w:t xml:space="preserve"> </w:t>
      </w:r>
      <w:r w:rsidRPr="005F690E">
        <w:rPr>
          <w:rFonts w:cs="Times New Roman"/>
        </w:rPr>
        <w:t>9,</w:t>
      </w:r>
      <w:r>
        <w:rPr>
          <w:rFonts w:cs="Times New Roman"/>
        </w:rPr>
        <w:t xml:space="preserve"> </w:t>
      </w:r>
      <w:r w:rsidRPr="005F690E">
        <w:rPr>
          <w:rFonts w:cs="Times New Roman"/>
        </w:rPr>
        <w:t>s.</w:t>
      </w:r>
      <w:r>
        <w:rPr>
          <w:rFonts w:cs="Times New Roman"/>
        </w:rPr>
        <w:t xml:space="preserve"> </w:t>
      </w:r>
      <w:r w:rsidRPr="005F690E">
        <w:rPr>
          <w:rFonts w:cs="Times New Roman"/>
        </w:rPr>
        <w:t>266,</w:t>
      </w:r>
      <w:r>
        <w:rPr>
          <w:rFonts w:cs="Times New Roman"/>
        </w:rPr>
        <w:t xml:space="preserve"> </w:t>
      </w:r>
      <w:r w:rsidRPr="005F690E">
        <w:rPr>
          <w:rFonts w:cs="Times New Roman"/>
        </w:rPr>
        <w:t>14985.</w:t>
      </w:r>
      <w:r>
        <w:rPr>
          <w:rFonts w:cs="Times New Roman"/>
        </w:rPr>
        <w:t xml:space="preserve"> </w:t>
      </w:r>
      <w:r w:rsidRPr="005F690E">
        <w:rPr>
          <w:rFonts w:cs="Times New Roman"/>
        </w:rPr>
        <w:t>Hadis;</w:t>
      </w:r>
      <w:r>
        <w:rPr>
          <w:rFonts w:cs="Times New Roman"/>
        </w:rPr>
        <w:t xml:space="preserve"> </w:t>
      </w:r>
      <w:r w:rsidRPr="005F690E">
        <w:rPr>
          <w:rFonts w:cs="Times New Roman"/>
        </w:rPr>
        <w:t>Ensab’ul E</w:t>
      </w:r>
      <w:r w:rsidRPr="005F690E">
        <w:rPr>
          <w:rFonts w:cs="Times New Roman"/>
        </w:rPr>
        <w:t>ş</w:t>
      </w:r>
      <w:r w:rsidRPr="005F690E">
        <w:rPr>
          <w:rFonts w:cs="Times New Roman"/>
        </w:rPr>
        <w:t>raf,</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354</w:t>
      </w:r>
      <w:r>
        <w:rPr>
          <w:rFonts w:cs="Times New Roman"/>
        </w:rPr>
        <w:t xml:space="preserve">- </w:t>
      </w:r>
      <w:r w:rsidRPr="005F690E">
        <w:rPr>
          <w:rFonts w:cs="Times New Roman"/>
        </w:rPr>
        <w:t>355,</w:t>
      </w:r>
      <w:r>
        <w:rPr>
          <w:rFonts w:cs="Times New Roman"/>
        </w:rPr>
        <w:t xml:space="preserve"> </w:t>
      </w:r>
      <w:r w:rsidRPr="005F690E">
        <w:rPr>
          <w:rFonts w:cs="Times New Roman"/>
        </w:rPr>
        <w:t>Dar’ul Fikr;</w:t>
      </w:r>
      <w:r>
        <w:rPr>
          <w:rFonts w:cs="Times New Roman"/>
        </w:rPr>
        <w:t xml:space="preserve"> </w:t>
      </w:r>
      <w:r w:rsidRPr="005F690E">
        <w:rPr>
          <w:rFonts w:cs="Times New Roman"/>
        </w:rPr>
        <w:t>el</w:t>
      </w:r>
      <w:r>
        <w:rPr>
          <w:rFonts w:cs="Times New Roman"/>
        </w:rPr>
        <w:t xml:space="preserve">- </w:t>
      </w:r>
      <w:r w:rsidRPr="005F690E">
        <w:rPr>
          <w:rFonts w:cs="Times New Roman"/>
        </w:rPr>
        <w:t>Munteheb min Musned</w:t>
      </w:r>
      <w:r>
        <w:rPr>
          <w:rFonts w:cs="Times New Roman"/>
        </w:rPr>
        <w:t xml:space="preserve">-i </w:t>
      </w:r>
      <w:r w:rsidRPr="005F690E">
        <w:rPr>
          <w:rFonts w:cs="Times New Roman"/>
        </w:rPr>
        <w:t>Abd bin Hamid,</w:t>
      </w:r>
      <w:r>
        <w:rPr>
          <w:rFonts w:cs="Times New Roman"/>
        </w:rPr>
        <w:t xml:space="preserve"> </w:t>
      </w:r>
      <w:r w:rsidRPr="005F690E">
        <w:rPr>
          <w:rFonts w:cs="Times New Roman"/>
        </w:rPr>
        <w:t>s.</w:t>
      </w:r>
      <w:r>
        <w:rPr>
          <w:rFonts w:cs="Times New Roman"/>
        </w:rPr>
        <w:t xml:space="preserve"> </w:t>
      </w:r>
      <w:r w:rsidRPr="005F690E">
        <w:rPr>
          <w:rFonts w:cs="Times New Roman"/>
        </w:rPr>
        <w:t>367</w:t>
      </w:r>
      <w:r>
        <w:rPr>
          <w:rFonts w:cs="Times New Roman"/>
        </w:rPr>
        <w:t xml:space="preserve">- </w:t>
      </w:r>
      <w:r w:rsidRPr="005F690E">
        <w:rPr>
          <w:rFonts w:cs="Times New Roman"/>
        </w:rPr>
        <w:t>368,</w:t>
      </w:r>
      <w:r>
        <w:rPr>
          <w:rFonts w:cs="Times New Roman"/>
        </w:rPr>
        <w:t xml:space="preserve"> </w:t>
      </w:r>
      <w:r w:rsidRPr="005F690E">
        <w:rPr>
          <w:rFonts w:cs="Times New Roman"/>
        </w:rPr>
        <w:t>Alem’ul Kutub;</w:t>
      </w:r>
      <w:r>
        <w:rPr>
          <w:rFonts w:cs="Times New Roman"/>
        </w:rPr>
        <w:t xml:space="preserve"> </w:t>
      </w:r>
      <w:r w:rsidRPr="005F690E">
        <w:rPr>
          <w:rFonts w:cs="Times New Roman"/>
        </w:rPr>
        <w:t>Sunen</w:t>
      </w:r>
      <w:r>
        <w:rPr>
          <w:rFonts w:cs="Times New Roman"/>
        </w:rPr>
        <w:t xml:space="preserve">-i </w:t>
      </w:r>
      <w:r w:rsidRPr="005F690E">
        <w:rPr>
          <w:rFonts w:cs="Times New Roman"/>
        </w:rPr>
        <w:t>Tirmizi,</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328,</w:t>
      </w:r>
      <w:r>
        <w:rPr>
          <w:rFonts w:cs="Times New Roman"/>
        </w:rPr>
        <w:t xml:space="preserve"> </w:t>
      </w:r>
      <w:r w:rsidRPr="005F690E">
        <w:rPr>
          <w:rFonts w:cs="Times New Roman"/>
        </w:rPr>
        <w:t>Dar’ul Fikr;</w:t>
      </w:r>
      <w:r>
        <w:rPr>
          <w:rFonts w:cs="Times New Roman"/>
        </w:rPr>
        <w:t xml:space="preserve"> </w:t>
      </w:r>
      <w:r w:rsidRPr="005F690E">
        <w:rPr>
          <w:rFonts w:cs="Times New Roman"/>
        </w:rPr>
        <w:t>Musned</w:t>
      </w:r>
      <w:r>
        <w:rPr>
          <w:rFonts w:cs="Times New Roman"/>
        </w:rPr>
        <w:t xml:space="preserve">-i </w:t>
      </w:r>
      <w:r w:rsidRPr="005F690E">
        <w:rPr>
          <w:rFonts w:cs="Times New Roman"/>
        </w:rPr>
        <w:t>Ahmed,</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259,</w:t>
      </w:r>
      <w:r>
        <w:rPr>
          <w:rFonts w:cs="Times New Roman"/>
        </w:rPr>
        <w:t xml:space="preserve"> </w:t>
      </w:r>
      <w:r w:rsidRPr="005F690E">
        <w:rPr>
          <w:rFonts w:cs="Times New Roman"/>
        </w:rPr>
        <w:t>Dar’ul Sadır,</w:t>
      </w:r>
      <w:r>
        <w:rPr>
          <w:rFonts w:cs="Times New Roman"/>
        </w:rPr>
        <w:t xml:space="preserve"> </w:t>
      </w:r>
      <w:r w:rsidRPr="005F690E">
        <w:rPr>
          <w:rFonts w:cs="Times New Roman"/>
        </w:rPr>
        <w:t>Beyrut;</w:t>
      </w:r>
      <w:r>
        <w:rPr>
          <w:rFonts w:cs="Times New Roman"/>
        </w:rPr>
        <w:t xml:space="preserve"> </w:t>
      </w:r>
      <w:r w:rsidRPr="005F690E">
        <w:rPr>
          <w:rFonts w:cs="Times New Roman"/>
        </w:rPr>
        <w:t>Te</w:t>
      </w:r>
      <w:r w:rsidRPr="005F690E">
        <w:rPr>
          <w:rFonts w:cs="Times New Roman"/>
        </w:rPr>
        <w:t>f</w:t>
      </w:r>
      <w:r w:rsidRPr="005F690E">
        <w:rPr>
          <w:rFonts w:cs="Times New Roman"/>
        </w:rPr>
        <w:t>sir</w:t>
      </w:r>
      <w:r>
        <w:rPr>
          <w:rFonts w:cs="Times New Roman"/>
        </w:rPr>
        <w:t xml:space="preserve">-i </w:t>
      </w:r>
      <w:r w:rsidRPr="005F690E">
        <w:rPr>
          <w:rFonts w:cs="Times New Roman"/>
        </w:rPr>
        <w:t>İbni Kesir,</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492,</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r>
        <w:rPr>
          <w:rFonts w:cs="Times New Roman"/>
        </w:rPr>
        <w:t xml:space="preserve"> </w:t>
      </w:r>
      <w:r w:rsidRPr="005F690E">
        <w:rPr>
          <w:rFonts w:cs="Times New Roman"/>
        </w:rPr>
        <w:t>el</w:t>
      </w:r>
      <w:r>
        <w:rPr>
          <w:rFonts w:cs="Times New Roman"/>
        </w:rPr>
        <w:t xml:space="preserve">- </w:t>
      </w:r>
      <w:r w:rsidRPr="005F690E">
        <w:rPr>
          <w:rFonts w:cs="Times New Roman"/>
        </w:rPr>
        <w:t>Mustedrek Ala Sahiheyn ve Telhizi Zehebi,</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158,</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r>
        <w:rPr>
          <w:rFonts w:cs="Times New Roman"/>
        </w:rPr>
        <w:t xml:space="preserve"> </w:t>
      </w:r>
      <w:r w:rsidRPr="005F690E">
        <w:rPr>
          <w:rFonts w:cs="Times New Roman"/>
        </w:rPr>
        <w:t>ve diğer kitaplar…</w:t>
      </w:r>
    </w:p>
  </w:footnote>
  <w:footnote w:id="27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Cami’ul Beyan,</w:t>
      </w:r>
      <w:r>
        <w:rPr>
          <w:rFonts w:cs="Times New Roman"/>
        </w:rPr>
        <w:t xml:space="preserve"> </w:t>
      </w:r>
      <w:r w:rsidRPr="005F690E">
        <w:rPr>
          <w:rFonts w:cs="Times New Roman"/>
        </w:rPr>
        <w:t>Taberi,</w:t>
      </w:r>
      <w:r>
        <w:rPr>
          <w:rFonts w:cs="Times New Roman"/>
        </w:rPr>
        <w:t xml:space="preserve"> </w:t>
      </w:r>
      <w:r w:rsidRPr="005F690E">
        <w:rPr>
          <w:rFonts w:cs="Times New Roman"/>
        </w:rPr>
        <w:t>c.</w:t>
      </w:r>
      <w:r>
        <w:rPr>
          <w:rFonts w:cs="Times New Roman"/>
        </w:rPr>
        <w:t xml:space="preserve"> </w:t>
      </w:r>
      <w:r w:rsidRPr="005F690E">
        <w:rPr>
          <w:rFonts w:cs="Times New Roman"/>
        </w:rPr>
        <w:t>22,</w:t>
      </w:r>
      <w:r>
        <w:rPr>
          <w:rFonts w:cs="Times New Roman"/>
        </w:rPr>
        <w:t xml:space="preserve"> </w:t>
      </w:r>
      <w:r w:rsidRPr="005F690E">
        <w:rPr>
          <w:rFonts w:cs="Times New Roman"/>
        </w:rPr>
        <w:t>s.</w:t>
      </w:r>
      <w:r>
        <w:rPr>
          <w:rFonts w:cs="Times New Roman"/>
        </w:rPr>
        <w:t xml:space="preserve"> </w:t>
      </w:r>
      <w:r w:rsidRPr="005F690E">
        <w:rPr>
          <w:rFonts w:cs="Times New Roman"/>
        </w:rPr>
        <w:t>6,</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r>
        <w:rPr>
          <w:rFonts w:cs="Times New Roman"/>
        </w:rPr>
        <w:t xml:space="preserve"> </w:t>
      </w:r>
      <w:r w:rsidRPr="005F690E">
        <w:rPr>
          <w:rFonts w:cs="Times New Roman"/>
        </w:rPr>
        <w:t>Te</w:t>
      </w:r>
      <w:r w:rsidRPr="005F690E">
        <w:rPr>
          <w:rFonts w:cs="Times New Roman"/>
        </w:rPr>
        <w:t>f</w:t>
      </w:r>
      <w:r w:rsidRPr="005F690E">
        <w:rPr>
          <w:rFonts w:cs="Times New Roman"/>
        </w:rPr>
        <w:t>sir</w:t>
      </w:r>
      <w:r>
        <w:rPr>
          <w:rFonts w:cs="Times New Roman"/>
        </w:rPr>
        <w:t xml:space="preserve">-i </w:t>
      </w:r>
      <w:r w:rsidRPr="005F690E">
        <w:rPr>
          <w:rFonts w:cs="Times New Roman"/>
        </w:rPr>
        <w:t>İbni Kesir,</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492,</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r>
        <w:rPr>
          <w:rFonts w:cs="Times New Roman"/>
        </w:rPr>
        <w:t xml:space="preserve"> </w:t>
      </w:r>
      <w:r w:rsidRPr="005F690E">
        <w:rPr>
          <w:rFonts w:cs="Times New Roman"/>
        </w:rPr>
        <w:t>Feth’ul Kadir,</w:t>
      </w:r>
      <w:r>
        <w:rPr>
          <w:rFonts w:cs="Times New Roman"/>
        </w:rPr>
        <w:t xml:space="preserve"> </w:t>
      </w:r>
      <w:r w:rsidRPr="005F690E">
        <w:rPr>
          <w:rFonts w:cs="Times New Roman"/>
        </w:rPr>
        <w:t>c.</w:t>
      </w:r>
      <w:r>
        <w:rPr>
          <w:rFonts w:cs="Times New Roman"/>
        </w:rPr>
        <w:t xml:space="preserve"> </w:t>
      </w:r>
      <w:r w:rsidRPr="005F690E">
        <w:rPr>
          <w:rFonts w:cs="Times New Roman"/>
        </w:rPr>
        <w:t>4,</w:t>
      </w:r>
      <w:r>
        <w:rPr>
          <w:rFonts w:cs="Times New Roman"/>
        </w:rPr>
        <w:t xml:space="preserve"> </w:t>
      </w:r>
      <w:r w:rsidRPr="005F690E">
        <w:rPr>
          <w:rFonts w:cs="Times New Roman"/>
        </w:rPr>
        <w:t>s.</w:t>
      </w:r>
      <w:r>
        <w:rPr>
          <w:rFonts w:cs="Times New Roman"/>
        </w:rPr>
        <w:t xml:space="preserve"> </w:t>
      </w:r>
      <w:r w:rsidRPr="005F690E">
        <w:rPr>
          <w:rFonts w:cs="Times New Roman"/>
        </w:rPr>
        <w:t>350,</w:t>
      </w:r>
      <w:r>
        <w:rPr>
          <w:rFonts w:cs="Times New Roman"/>
        </w:rPr>
        <w:t xml:space="preserve"> </w:t>
      </w:r>
      <w:r w:rsidRPr="005F690E">
        <w:rPr>
          <w:rFonts w:cs="Times New Roman"/>
        </w:rPr>
        <w:t>Dar’ul Kutub’ul İlmiyye,</w:t>
      </w:r>
      <w:r>
        <w:rPr>
          <w:rFonts w:cs="Times New Roman"/>
        </w:rPr>
        <w:t xml:space="preserve"> </w:t>
      </w:r>
      <w:r w:rsidRPr="005F690E">
        <w:rPr>
          <w:rFonts w:cs="Times New Roman"/>
        </w:rPr>
        <w:t>Beyrut</w:t>
      </w:r>
    </w:p>
  </w:footnote>
  <w:footnote w:id="27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ed</w:t>
      </w:r>
      <w:r>
        <w:rPr>
          <w:rFonts w:cs="Times New Roman"/>
        </w:rPr>
        <w:t xml:space="preserve">- </w:t>
      </w:r>
      <w:r w:rsidRPr="005F690E">
        <w:rPr>
          <w:rFonts w:cs="Times New Roman"/>
        </w:rPr>
        <w:t>Dur’ul Mensur,</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613 ve c.</w:t>
      </w:r>
      <w:r>
        <w:rPr>
          <w:rFonts w:cs="Times New Roman"/>
        </w:rPr>
        <w:t xml:space="preserve"> </w:t>
      </w:r>
      <w:r w:rsidRPr="005F690E">
        <w:rPr>
          <w:rFonts w:cs="Times New Roman"/>
        </w:rPr>
        <w:t>6,</w:t>
      </w:r>
      <w:r>
        <w:rPr>
          <w:rFonts w:cs="Times New Roman"/>
        </w:rPr>
        <w:t xml:space="preserve"> </w:t>
      </w:r>
      <w:r w:rsidRPr="005F690E">
        <w:rPr>
          <w:rFonts w:cs="Times New Roman"/>
        </w:rPr>
        <w:t>s.</w:t>
      </w:r>
      <w:r>
        <w:rPr>
          <w:rFonts w:cs="Times New Roman"/>
        </w:rPr>
        <w:t xml:space="preserve"> </w:t>
      </w:r>
      <w:r w:rsidRPr="005F690E">
        <w:rPr>
          <w:rFonts w:cs="Times New Roman"/>
        </w:rPr>
        <w:t>616,</w:t>
      </w:r>
      <w:r>
        <w:rPr>
          <w:rFonts w:cs="Times New Roman"/>
        </w:rPr>
        <w:t xml:space="preserve"> </w:t>
      </w:r>
      <w:r w:rsidRPr="005F690E">
        <w:rPr>
          <w:rFonts w:cs="Times New Roman"/>
        </w:rPr>
        <w:t>Dar’ul Fikr;</w:t>
      </w:r>
      <w:r>
        <w:rPr>
          <w:rFonts w:cs="Times New Roman"/>
        </w:rPr>
        <w:t xml:space="preserve"> </w:t>
      </w:r>
      <w:r w:rsidRPr="005F690E">
        <w:rPr>
          <w:rFonts w:cs="Times New Roman"/>
        </w:rPr>
        <w:t>Şevahid’ut 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46</w:t>
      </w:r>
    </w:p>
  </w:footnote>
  <w:footnote w:id="27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el</w:t>
      </w:r>
      <w:r>
        <w:rPr>
          <w:rFonts w:cs="Times New Roman"/>
        </w:rPr>
        <w:t xml:space="preserve">- </w:t>
      </w:r>
      <w:r w:rsidRPr="005F690E">
        <w:rPr>
          <w:rFonts w:cs="Times New Roman"/>
        </w:rPr>
        <w:t>Munteheb min Musned</w:t>
      </w:r>
      <w:r>
        <w:rPr>
          <w:rFonts w:cs="Times New Roman"/>
        </w:rPr>
        <w:t xml:space="preserve">-i </w:t>
      </w:r>
      <w:r w:rsidRPr="005F690E">
        <w:rPr>
          <w:rFonts w:cs="Times New Roman"/>
        </w:rPr>
        <w:t>Abd bin Hamid,</w:t>
      </w:r>
      <w:r>
        <w:rPr>
          <w:rFonts w:cs="Times New Roman"/>
        </w:rPr>
        <w:t xml:space="preserve"> </w:t>
      </w:r>
      <w:r w:rsidRPr="005F690E">
        <w:rPr>
          <w:rFonts w:cs="Times New Roman"/>
        </w:rPr>
        <w:t>s.</w:t>
      </w:r>
      <w:r>
        <w:rPr>
          <w:rFonts w:cs="Times New Roman"/>
        </w:rPr>
        <w:t xml:space="preserve"> </w:t>
      </w:r>
      <w:r w:rsidRPr="005F690E">
        <w:rPr>
          <w:rFonts w:cs="Times New Roman"/>
        </w:rPr>
        <w:t>173,</w:t>
      </w:r>
      <w:r>
        <w:rPr>
          <w:rFonts w:cs="Times New Roman"/>
        </w:rPr>
        <w:t xml:space="preserve"> </w:t>
      </w:r>
      <w:r w:rsidRPr="005F690E">
        <w:rPr>
          <w:rFonts w:cs="Times New Roman"/>
        </w:rPr>
        <w:t>Alem’ul Kutub;</w:t>
      </w:r>
      <w:r>
        <w:rPr>
          <w:rFonts w:cs="Times New Roman"/>
        </w:rPr>
        <w:t xml:space="preserve"> </w:t>
      </w:r>
      <w:r w:rsidRPr="005F690E">
        <w:rPr>
          <w:rFonts w:cs="Times New Roman"/>
        </w:rPr>
        <w:t>Zehair’ul Ukba,</w:t>
      </w:r>
      <w:r>
        <w:rPr>
          <w:rFonts w:cs="Times New Roman"/>
        </w:rPr>
        <w:t xml:space="preserve"> </w:t>
      </w:r>
      <w:r w:rsidRPr="005F690E">
        <w:rPr>
          <w:rFonts w:cs="Times New Roman"/>
        </w:rPr>
        <w:t>s.</w:t>
      </w:r>
      <w:r>
        <w:rPr>
          <w:rFonts w:cs="Times New Roman"/>
        </w:rPr>
        <w:t xml:space="preserve"> </w:t>
      </w:r>
      <w:r w:rsidRPr="005F690E">
        <w:rPr>
          <w:rFonts w:cs="Times New Roman"/>
        </w:rPr>
        <w:t>25,</w:t>
      </w:r>
      <w:r>
        <w:rPr>
          <w:rFonts w:cs="Times New Roman"/>
        </w:rPr>
        <w:t xml:space="preserve"> </w:t>
      </w:r>
      <w:r w:rsidRPr="005F690E">
        <w:rPr>
          <w:rFonts w:cs="Times New Roman"/>
        </w:rPr>
        <w:t>Muesseset’ul Vefa,</w:t>
      </w:r>
      <w:r>
        <w:rPr>
          <w:rFonts w:cs="Times New Roman"/>
        </w:rPr>
        <w:t xml:space="preserve"> </w:t>
      </w:r>
      <w:r w:rsidRPr="005F690E">
        <w:rPr>
          <w:rFonts w:cs="Times New Roman"/>
        </w:rPr>
        <w:t>Beyrut;</w:t>
      </w:r>
      <w:r>
        <w:rPr>
          <w:rFonts w:cs="Times New Roman"/>
        </w:rPr>
        <w:t xml:space="preserve"> </w:t>
      </w:r>
      <w:r w:rsidRPr="005F690E">
        <w:rPr>
          <w:rFonts w:cs="Times New Roman"/>
        </w:rPr>
        <w:t>ed</w:t>
      </w:r>
      <w:r>
        <w:rPr>
          <w:rFonts w:cs="Times New Roman"/>
        </w:rPr>
        <w:t xml:space="preserve">- </w:t>
      </w:r>
      <w:r w:rsidRPr="005F690E">
        <w:rPr>
          <w:rFonts w:cs="Times New Roman"/>
        </w:rPr>
        <w:t>Dur’ul Mensur,</w:t>
      </w:r>
      <w:r>
        <w:rPr>
          <w:rFonts w:cs="Times New Roman"/>
        </w:rPr>
        <w:t xml:space="preserve"> </w:t>
      </w:r>
      <w:r w:rsidRPr="005F690E">
        <w:rPr>
          <w:rFonts w:cs="Times New Roman"/>
        </w:rPr>
        <w:t>c.</w:t>
      </w:r>
      <w:r>
        <w:rPr>
          <w:rFonts w:cs="Times New Roman"/>
        </w:rPr>
        <w:t xml:space="preserve"> </w:t>
      </w:r>
      <w:r w:rsidRPr="005F690E">
        <w:rPr>
          <w:rFonts w:cs="Times New Roman"/>
        </w:rPr>
        <w:t>6,</w:t>
      </w:r>
      <w:r>
        <w:rPr>
          <w:rFonts w:cs="Times New Roman"/>
        </w:rPr>
        <w:t xml:space="preserve"> </w:t>
      </w:r>
      <w:r w:rsidRPr="005F690E">
        <w:rPr>
          <w:rFonts w:cs="Times New Roman"/>
        </w:rPr>
        <w:t>s.</w:t>
      </w:r>
      <w:r>
        <w:rPr>
          <w:rFonts w:cs="Times New Roman"/>
        </w:rPr>
        <w:t xml:space="preserve"> </w:t>
      </w:r>
      <w:r w:rsidRPr="005F690E">
        <w:rPr>
          <w:rFonts w:cs="Times New Roman"/>
        </w:rPr>
        <w:t>604,</w:t>
      </w:r>
      <w:r>
        <w:rPr>
          <w:rFonts w:cs="Times New Roman"/>
        </w:rPr>
        <w:t xml:space="preserve"> </w:t>
      </w:r>
      <w:r w:rsidRPr="005F690E">
        <w:rPr>
          <w:rFonts w:cs="Times New Roman"/>
        </w:rPr>
        <w:t>Dar’ul Fikr;</w:t>
      </w:r>
      <w:r>
        <w:rPr>
          <w:rFonts w:cs="Times New Roman"/>
        </w:rPr>
        <w:t xml:space="preserve"> </w:t>
      </w:r>
      <w:r w:rsidRPr="005F690E">
        <w:rPr>
          <w:rFonts w:cs="Times New Roman"/>
        </w:rPr>
        <w:t>Şevahid’ut 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47</w:t>
      </w:r>
    </w:p>
  </w:footnote>
  <w:footnote w:id="27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Mecme’uz Zevaid,</w:t>
      </w:r>
      <w:r>
        <w:rPr>
          <w:rFonts w:cs="Times New Roman"/>
        </w:rPr>
        <w:t xml:space="preserve"> </w:t>
      </w:r>
      <w:r w:rsidRPr="005F690E">
        <w:rPr>
          <w:rFonts w:cs="Times New Roman"/>
        </w:rPr>
        <w:t>c.</w:t>
      </w:r>
      <w:r>
        <w:rPr>
          <w:rFonts w:cs="Times New Roman"/>
        </w:rPr>
        <w:t xml:space="preserve"> </w:t>
      </w:r>
      <w:r w:rsidRPr="005F690E">
        <w:rPr>
          <w:rFonts w:cs="Times New Roman"/>
        </w:rPr>
        <w:t>9,</w:t>
      </w:r>
      <w:r>
        <w:rPr>
          <w:rFonts w:cs="Times New Roman"/>
        </w:rPr>
        <w:t xml:space="preserve"> </w:t>
      </w:r>
      <w:r w:rsidRPr="005F690E">
        <w:rPr>
          <w:rFonts w:cs="Times New Roman"/>
        </w:rPr>
        <w:t>s.</w:t>
      </w:r>
      <w:r>
        <w:rPr>
          <w:rFonts w:cs="Times New Roman"/>
        </w:rPr>
        <w:t xml:space="preserve"> </w:t>
      </w:r>
      <w:r w:rsidRPr="005F690E">
        <w:rPr>
          <w:rFonts w:cs="Times New Roman"/>
        </w:rPr>
        <w:t>267,</w:t>
      </w:r>
      <w:r>
        <w:rPr>
          <w:rFonts w:cs="Times New Roman"/>
        </w:rPr>
        <w:t xml:space="preserve"> </w:t>
      </w:r>
      <w:r w:rsidRPr="005F690E">
        <w:rPr>
          <w:rFonts w:cs="Times New Roman"/>
        </w:rPr>
        <w:t>14986.</w:t>
      </w:r>
      <w:r>
        <w:rPr>
          <w:rFonts w:cs="Times New Roman"/>
        </w:rPr>
        <w:t xml:space="preserve"> </w:t>
      </w:r>
      <w:r w:rsidRPr="005F690E">
        <w:rPr>
          <w:rFonts w:cs="Times New Roman"/>
        </w:rPr>
        <w:t>Hadis,</w:t>
      </w:r>
      <w:r>
        <w:rPr>
          <w:rFonts w:cs="Times New Roman"/>
        </w:rPr>
        <w:t xml:space="preserve"> </w:t>
      </w:r>
      <w:r w:rsidRPr="005F690E">
        <w:rPr>
          <w:rFonts w:cs="Times New Roman"/>
        </w:rPr>
        <w:t>Dar’ul Fikr ve Şevahid’ut 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78</w:t>
      </w:r>
    </w:p>
  </w:footnote>
  <w:footnote w:id="275">
    <w:p w:rsidR="00F053EB"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Cami’ul-Beyan, Taberi, s. 5, Dar’ul-Marifet, Beyrut. Bu hadisin senedinde yer alan Bikr b. Yahya b. Zeban hakkında Tehzib’ut-Tehzib, c. 1, s. 428, Dar’ul-Fikr’de yer aldığına göre İbn-i Habban onu güvenilir ravilerin yer aldığı Kitab’us-Sikat’ta zikretmiştir.</w:t>
      </w:r>
    </w:p>
    <w:p w:rsidR="00F053EB" w:rsidRDefault="00F053EB" w:rsidP="001C004F">
      <w:pPr>
        <w:pStyle w:val="FootnoteText"/>
        <w:rPr>
          <w:rFonts w:cs="Times New Roman"/>
        </w:rPr>
      </w:pPr>
      <w:r>
        <w:rPr>
          <w:rFonts w:cs="Times New Roman"/>
        </w:rPr>
        <w:t>İbn-i Hacer Mendel (b. Ali) hakkında Tehzib’ut-Tehzib, c. 10, s. 265’de Ya’kub b. Şeyb’e, Ashab-i Yahya (İbn-i Mu’in) ve Ali b. Mudeymi’nin hadis hakkında kendisini zayıf gördüklerini belirtmi</w:t>
      </w:r>
      <w:r>
        <w:rPr>
          <w:rFonts w:cs="Times New Roman"/>
        </w:rPr>
        <w:t>ş</w:t>
      </w:r>
      <w:r>
        <w:rPr>
          <w:rFonts w:cs="Times New Roman"/>
        </w:rPr>
        <w:t>tir. Oysa o hayırlı, fazıl ve doğru konuşan bir kimsedir. Ama buna rağmen Zayif’ul-Hadis (sözleri hadis) birisidir.” Bu açıklamadan anlaıldığı üzere hakkında söylenen olumsuzluklar onun hadisleri v</w:t>
      </w:r>
      <w:r>
        <w:rPr>
          <w:rFonts w:cs="Times New Roman"/>
        </w:rPr>
        <w:t>e</w:t>
      </w:r>
      <w:r>
        <w:rPr>
          <w:rFonts w:cs="Times New Roman"/>
        </w:rPr>
        <w:t>ya i’cli’nin onun hakkında dediği gibi Şia oluşuyla ilgilidir.</w:t>
      </w:r>
    </w:p>
    <w:p w:rsidR="00F053EB" w:rsidRDefault="00F053EB" w:rsidP="001C004F">
      <w:pPr>
        <w:pStyle w:val="FootnoteText"/>
        <w:rPr>
          <w:rFonts w:cs="Times New Roman"/>
        </w:rPr>
      </w:pPr>
      <w:r>
        <w:rPr>
          <w:rFonts w:cs="Times New Roman"/>
        </w:rPr>
        <w:t>Hadisin diğer ravisi a’maş (Süleyman b. Mehran) ise rical kitapl</w:t>
      </w:r>
      <w:r>
        <w:rPr>
          <w:rFonts w:cs="Times New Roman"/>
        </w:rPr>
        <w:t>a</w:t>
      </w:r>
      <w:r>
        <w:rPr>
          <w:rFonts w:cs="Times New Roman"/>
        </w:rPr>
        <w:t>rında övünülür bulunmuştur. Onun Mushaf kadar doğru sözlü olduğu belirtilmiştir. (Tehzib’ut-Tehzib, c. 4, s. 196, Dar’ul-Fikr)</w:t>
      </w:r>
    </w:p>
    <w:p w:rsidR="00F053EB" w:rsidRPr="005F690E" w:rsidRDefault="00F053EB" w:rsidP="001C004F">
      <w:pPr>
        <w:pStyle w:val="FootnoteText"/>
        <w:rPr>
          <w:rFonts w:cs="Times New Roman"/>
        </w:rPr>
      </w:pPr>
      <w:r>
        <w:rPr>
          <w:rFonts w:cs="Times New Roman"/>
        </w:rPr>
        <w:t>Hadisin diğer ravisi Atiye b. Sa’d Avfi’nin tahkiki ise, “Hayır ve şüphesiz sen hayır üzeresin” tabirinin geçtiği hadislerin açıklaması</w:t>
      </w:r>
      <w:r>
        <w:rPr>
          <w:rFonts w:cs="Times New Roman"/>
        </w:rPr>
        <w:t>n</w:t>
      </w:r>
      <w:r>
        <w:rPr>
          <w:rFonts w:cs="Times New Roman"/>
        </w:rPr>
        <w:t xml:space="preserve">da beyan edilmiştir. </w:t>
      </w:r>
    </w:p>
  </w:footnote>
  <w:footnote w:id="27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 xml:space="preserve">-i </w:t>
      </w:r>
      <w:r w:rsidRPr="005F690E">
        <w:rPr>
          <w:rFonts w:cs="Times New Roman"/>
        </w:rPr>
        <w:t>Medine</w:t>
      </w:r>
      <w:r>
        <w:rPr>
          <w:rFonts w:cs="Times New Roman"/>
        </w:rPr>
        <w:t xml:space="preserve">-i </w:t>
      </w:r>
      <w:r w:rsidRPr="005F690E">
        <w:rPr>
          <w:rFonts w:cs="Times New Roman"/>
        </w:rPr>
        <w:t>Dimeşk,</w:t>
      </w:r>
      <w:r>
        <w:rPr>
          <w:rFonts w:cs="Times New Roman"/>
        </w:rPr>
        <w:t xml:space="preserve"> </w:t>
      </w:r>
      <w:r w:rsidRPr="005F690E">
        <w:rPr>
          <w:rFonts w:cs="Times New Roman"/>
        </w:rPr>
        <w:t>c.</w:t>
      </w:r>
      <w:r>
        <w:rPr>
          <w:rFonts w:cs="Times New Roman"/>
        </w:rPr>
        <w:t xml:space="preserve"> </w:t>
      </w:r>
      <w:r w:rsidRPr="005F690E">
        <w:rPr>
          <w:rFonts w:cs="Times New Roman"/>
        </w:rPr>
        <w:t>13,</w:t>
      </w:r>
      <w:r>
        <w:rPr>
          <w:rFonts w:cs="Times New Roman"/>
        </w:rPr>
        <w:t xml:space="preserve"> </w:t>
      </w:r>
      <w:r w:rsidRPr="005F690E">
        <w:rPr>
          <w:rFonts w:cs="Times New Roman"/>
        </w:rPr>
        <w:t>s.</w:t>
      </w:r>
      <w:r>
        <w:rPr>
          <w:rFonts w:cs="Times New Roman"/>
        </w:rPr>
        <w:t xml:space="preserve"> </w:t>
      </w:r>
      <w:r w:rsidRPr="005F690E">
        <w:rPr>
          <w:rFonts w:cs="Times New Roman"/>
        </w:rPr>
        <w:t>206,</w:t>
      </w:r>
      <w:r>
        <w:rPr>
          <w:rFonts w:cs="Times New Roman"/>
        </w:rPr>
        <w:t xml:space="preserve"> </w:t>
      </w:r>
      <w:r w:rsidRPr="005F690E">
        <w:rPr>
          <w:rFonts w:cs="Times New Roman"/>
        </w:rPr>
        <w:t>Dar’ul Fikr</w:t>
      </w:r>
    </w:p>
  </w:footnote>
  <w:footnote w:id="27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 xml:space="preserve">-i </w:t>
      </w:r>
      <w:r w:rsidRPr="005F690E">
        <w:rPr>
          <w:rFonts w:cs="Times New Roman"/>
        </w:rPr>
        <w:t>Medine</w:t>
      </w:r>
      <w:r>
        <w:rPr>
          <w:rFonts w:cs="Times New Roman"/>
        </w:rPr>
        <w:t xml:space="preserve">-i </w:t>
      </w:r>
      <w:r w:rsidRPr="005F690E">
        <w:rPr>
          <w:rFonts w:cs="Times New Roman"/>
        </w:rPr>
        <w:t>Dimeşk,</w:t>
      </w:r>
      <w:r>
        <w:rPr>
          <w:rFonts w:cs="Times New Roman"/>
        </w:rPr>
        <w:t xml:space="preserve"> </w:t>
      </w:r>
      <w:r w:rsidRPr="005F690E">
        <w:rPr>
          <w:rFonts w:cs="Times New Roman"/>
        </w:rPr>
        <w:t>c.</w:t>
      </w:r>
      <w:r>
        <w:rPr>
          <w:rFonts w:cs="Times New Roman"/>
        </w:rPr>
        <w:t xml:space="preserve"> </w:t>
      </w:r>
      <w:r w:rsidRPr="005F690E">
        <w:rPr>
          <w:rFonts w:cs="Times New Roman"/>
        </w:rPr>
        <w:t>13,</w:t>
      </w:r>
      <w:r>
        <w:rPr>
          <w:rFonts w:cs="Times New Roman"/>
        </w:rPr>
        <w:t xml:space="preserve"> </w:t>
      </w:r>
      <w:r w:rsidRPr="005F690E">
        <w:rPr>
          <w:rFonts w:cs="Times New Roman"/>
        </w:rPr>
        <w:t>s.</w:t>
      </w:r>
      <w:r>
        <w:rPr>
          <w:rFonts w:cs="Times New Roman"/>
        </w:rPr>
        <w:t xml:space="preserve"> </w:t>
      </w:r>
      <w:r w:rsidRPr="005F690E">
        <w:rPr>
          <w:rFonts w:cs="Times New Roman"/>
        </w:rPr>
        <w:t>207,</w:t>
      </w:r>
      <w:r>
        <w:rPr>
          <w:rFonts w:cs="Times New Roman"/>
        </w:rPr>
        <w:t xml:space="preserve"> </w:t>
      </w:r>
      <w:r w:rsidRPr="005F690E">
        <w:rPr>
          <w:rFonts w:cs="Times New Roman"/>
        </w:rPr>
        <w:t>Dar’ul Fikr</w:t>
      </w:r>
    </w:p>
  </w:footnote>
  <w:footnote w:id="27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332</w:t>
      </w:r>
    </w:p>
  </w:footnote>
  <w:footnote w:id="27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Nur suresi,</w:t>
      </w:r>
      <w:r>
        <w:rPr>
          <w:rFonts w:cs="Times New Roman"/>
        </w:rPr>
        <w:t xml:space="preserve"> </w:t>
      </w:r>
      <w:r w:rsidRPr="005F690E">
        <w:rPr>
          <w:rFonts w:cs="Times New Roman"/>
        </w:rPr>
        <w:t>36.</w:t>
      </w:r>
      <w:r>
        <w:rPr>
          <w:rFonts w:cs="Times New Roman"/>
        </w:rPr>
        <w:t xml:space="preserve"> </w:t>
      </w:r>
      <w:r w:rsidRPr="005F690E">
        <w:rPr>
          <w:rFonts w:cs="Times New Roman"/>
        </w:rPr>
        <w:t>Ayet</w:t>
      </w:r>
    </w:p>
  </w:footnote>
  <w:footnote w:id="28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ed</w:t>
      </w:r>
      <w:r>
        <w:rPr>
          <w:rFonts w:cs="Times New Roman"/>
        </w:rPr>
        <w:t xml:space="preserve">- </w:t>
      </w:r>
      <w:r w:rsidRPr="005F690E">
        <w:rPr>
          <w:rFonts w:cs="Times New Roman"/>
        </w:rPr>
        <w:t>Dur’ul Mensur,</w:t>
      </w:r>
      <w:r>
        <w:rPr>
          <w:rFonts w:cs="Times New Roman"/>
        </w:rPr>
        <w:t xml:space="preserve"> </w:t>
      </w:r>
      <w:r w:rsidRPr="005F690E">
        <w:rPr>
          <w:rFonts w:cs="Times New Roman"/>
        </w:rPr>
        <w:t>c.</w:t>
      </w:r>
      <w:r>
        <w:rPr>
          <w:rFonts w:cs="Times New Roman"/>
        </w:rPr>
        <w:t xml:space="preserve"> </w:t>
      </w:r>
      <w:r w:rsidRPr="005F690E">
        <w:rPr>
          <w:rFonts w:cs="Times New Roman"/>
        </w:rPr>
        <w:t>6,</w:t>
      </w:r>
      <w:r>
        <w:rPr>
          <w:rFonts w:cs="Times New Roman"/>
        </w:rPr>
        <w:t xml:space="preserve"> </w:t>
      </w:r>
      <w:r w:rsidRPr="005F690E">
        <w:rPr>
          <w:rFonts w:cs="Times New Roman"/>
        </w:rPr>
        <w:t>s.</w:t>
      </w:r>
      <w:r>
        <w:rPr>
          <w:rFonts w:cs="Times New Roman"/>
        </w:rPr>
        <w:t xml:space="preserve"> </w:t>
      </w:r>
      <w:r w:rsidRPr="005F690E">
        <w:rPr>
          <w:rFonts w:cs="Times New Roman"/>
        </w:rPr>
        <w:t>202,</w:t>
      </w:r>
      <w:r>
        <w:rPr>
          <w:rFonts w:cs="Times New Roman"/>
        </w:rPr>
        <w:t xml:space="preserve"> </w:t>
      </w:r>
      <w:r w:rsidRPr="005F690E">
        <w:rPr>
          <w:rFonts w:cs="Times New Roman"/>
        </w:rPr>
        <w:t>Dar’ul Fikr</w:t>
      </w:r>
    </w:p>
  </w:footnote>
  <w:footnote w:id="28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Tefsiri İbni Kesir,</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493</w:t>
      </w:r>
    </w:p>
  </w:footnote>
  <w:footnote w:id="28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Munteheb’ul Eser kitabına müracaat ediniz. </w:t>
      </w:r>
    </w:p>
  </w:footnote>
  <w:footnote w:id="28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Bu hadis hakkında daha fazla bilgi edinmek için </w:t>
      </w:r>
      <w:r>
        <w:rPr>
          <w:rFonts w:cs="Times New Roman"/>
        </w:rPr>
        <w:t>“</w:t>
      </w:r>
      <w:r w:rsidRPr="005F690E">
        <w:rPr>
          <w:rFonts w:cs="Times New Roman"/>
        </w:rPr>
        <w:t>Kitabullah ve Ehl’ul Beyt fi Hadis</w:t>
      </w:r>
      <w:r>
        <w:rPr>
          <w:rFonts w:cs="Times New Roman"/>
        </w:rPr>
        <w:t xml:space="preserve">-i </w:t>
      </w:r>
      <w:r w:rsidRPr="005F690E">
        <w:rPr>
          <w:rFonts w:cs="Times New Roman"/>
        </w:rPr>
        <w:t>Sekeleyn</w:t>
      </w:r>
      <w:r>
        <w:rPr>
          <w:rFonts w:cs="Times New Roman"/>
        </w:rPr>
        <w:t>”</w:t>
      </w:r>
      <w:r w:rsidRPr="005F690E">
        <w:rPr>
          <w:rFonts w:cs="Times New Roman"/>
        </w:rPr>
        <w:t xml:space="preserve"> kitabına möüracaat ediniz. </w:t>
      </w:r>
    </w:p>
  </w:footnote>
  <w:footnote w:id="28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Cevahir’ul Akdeyn Senhudi,</w:t>
      </w:r>
      <w:r>
        <w:rPr>
          <w:rFonts w:cs="Times New Roman"/>
        </w:rPr>
        <w:t xml:space="preserve"> </w:t>
      </w:r>
      <w:r w:rsidRPr="005F690E">
        <w:rPr>
          <w:rFonts w:cs="Times New Roman"/>
        </w:rPr>
        <w:t>s.</w:t>
      </w:r>
      <w:r>
        <w:rPr>
          <w:rFonts w:cs="Times New Roman"/>
        </w:rPr>
        <w:t xml:space="preserve"> </w:t>
      </w:r>
      <w:r w:rsidRPr="005F690E">
        <w:rPr>
          <w:rFonts w:cs="Times New Roman"/>
        </w:rPr>
        <w:t>244,</w:t>
      </w:r>
      <w:r>
        <w:rPr>
          <w:rFonts w:cs="Times New Roman"/>
        </w:rPr>
        <w:t xml:space="preserve"> </w:t>
      </w:r>
      <w:r w:rsidRPr="005F690E">
        <w:rPr>
          <w:rFonts w:cs="Times New Roman"/>
        </w:rPr>
        <w:t>Dar’ul Kutub’ul İlmiyye,</w:t>
      </w:r>
      <w:r>
        <w:rPr>
          <w:rFonts w:cs="Times New Roman"/>
        </w:rPr>
        <w:t xml:space="preserve"> </w:t>
      </w:r>
      <w:r w:rsidRPr="005F690E">
        <w:rPr>
          <w:rFonts w:cs="Times New Roman"/>
        </w:rPr>
        <w:t>Beyrut ve Savahik’ul Muhrika,</w:t>
      </w:r>
      <w:r>
        <w:rPr>
          <w:rFonts w:cs="Times New Roman"/>
        </w:rPr>
        <w:t xml:space="preserve"> </w:t>
      </w:r>
      <w:r w:rsidRPr="005F690E">
        <w:rPr>
          <w:rFonts w:cs="Times New Roman"/>
        </w:rPr>
        <w:t>Ehl</w:t>
      </w:r>
      <w:r>
        <w:rPr>
          <w:rFonts w:cs="Times New Roman"/>
        </w:rPr>
        <w:t xml:space="preserve">-i </w:t>
      </w:r>
      <w:r w:rsidRPr="005F690E">
        <w:rPr>
          <w:rFonts w:cs="Times New Roman"/>
        </w:rPr>
        <w:t>Beyt’in fazileti husuunda Sakaleyn hadiside,</w:t>
      </w:r>
      <w:r>
        <w:rPr>
          <w:rFonts w:cs="Times New Roman"/>
        </w:rPr>
        <w:t xml:space="preserve"> </w:t>
      </w:r>
      <w:r w:rsidRPr="005F690E">
        <w:rPr>
          <w:rFonts w:cs="Times New Roman"/>
        </w:rPr>
        <w:t>İbni Hacer</w:t>
      </w:r>
    </w:p>
  </w:footnote>
  <w:footnote w:id="28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Kemaluddin Seduk,</w:t>
      </w:r>
      <w:r>
        <w:rPr>
          <w:rFonts w:cs="Times New Roman"/>
        </w:rPr>
        <w:t xml:space="preserve"> </w:t>
      </w:r>
      <w:r w:rsidRPr="005F690E">
        <w:rPr>
          <w:rFonts w:cs="Times New Roman"/>
        </w:rPr>
        <w:t>s.</w:t>
      </w:r>
      <w:r>
        <w:rPr>
          <w:rFonts w:cs="Times New Roman"/>
        </w:rPr>
        <w:t xml:space="preserve"> </w:t>
      </w:r>
      <w:r w:rsidRPr="005F690E">
        <w:rPr>
          <w:rFonts w:cs="Times New Roman"/>
        </w:rPr>
        <w:t>274</w:t>
      </w:r>
    </w:p>
  </w:footnote>
  <w:footnote w:id="28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Bu kitabın yazarının şahsiyeti ve değeri hususunda,</w:t>
      </w:r>
      <w:r>
        <w:rPr>
          <w:rFonts w:cs="Times New Roman"/>
        </w:rPr>
        <w:t xml:space="preserve"> </w:t>
      </w:r>
      <w:r w:rsidRPr="005F690E">
        <w:rPr>
          <w:rFonts w:cs="Times New Roman"/>
        </w:rPr>
        <w:t xml:space="preserve">Ulil Emr ayetinin tefsirinin sonuna müracaat edilsin. </w:t>
      </w:r>
    </w:p>
  </w:footnote>
  <w:footnote w:id="28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Feraid’us Semteyn,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316,</w:t>
      </w:r>
      <w:r>
        <w:rPr>
          <w:rFonts w:cs="Times New Roman"/>
        </w:rPr>
        <w:t xml:space="preserve"> </w:t>
      </w:r>
      <w:r w:rsidRPr="005F690E">
        <w:rPr>
          <w:rFonts w:cs="Times New Roman"/>
        </w:rPr>
        <w:t>Muesseset’ul Mehmudi lit Tibaa ven Neşr,</w:t>
      </w:r>
      <w:r>
        <w:rPr>
          <w:rFonts w:cs="Times New Roman"/>
        </w:rPr>
        <w:t xml:space="preserve"> </w:t>
      </w:r>
      <w:r w:rsidRPr="005F690E">
        <w:rPr>
          <w:rFonts w:cs="Times New Roman"/>
        </w:rPr>
        <w:t xml:space="preserve">Beyrut. </w:t>
      </w:r>
    </w:p>
  </w:footnote>
  <w:footnote w:id="28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Bakara suresi,</w:t>
      </w:r>
      <w:r>
        <w:rPr>
          <w:rFonts w:cs="Times New Roman"/>
        </w:rPr>
        <w:t xml:space="preserve"> </w:t>
      </w:r>
      <w:r w:rsidRPr="005F690E">
        <w:rPr>
          <w:rFonts w:cs="Times New Roman"/>
        </w:rPr>
        <w:t>25.</w:t>
      </w:r>
      <w:r>
        <w:rPr>
          <w:rFonts w:cs="Times New Roman"/>
        </w:rPr>
        <w:t xml:space="preserve"> </w:t>
      </w:r>
      <w:r w:rsidRPr="005F690E">
        <w:rPr>
          <w:rFonts w:cs="Times New Roman"/>
        </w:rPr>
        <w:t>Ayet</w:t>
      </w:r>
    </w:p>
  </w:footnote>
  <w:footnote w:id="28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Nisa suresi,</w:t>
      </w:r>
      <w:r>
        <w:rPr>
          <w:rFonts w:cs="Times New Roman"/>
        </w:rPr>
        <w:t xml:space="preserve"> </w:t>
      </w:r>
      <w:r w:rsidRPr="005F690E">
        <w:rPr>
          <w:rFonts w:cs="Times New Roman"/>
        </w:rPr>
        <w:t>26.</w:t>
      </w:r>
      <w:r>
        <w:rPr>
          <w:rFonts w:cs="Times New Roman"/>
        </w:rPr>
        <w:t xml:space="preserve"> </w:t>
      </w:r>
      <w:r w:rsidRPr="005F690E">
        <w:rPr>
          <w:rFonts w:cs="Times New Roman"/>
        </w:rPr>
        <w:t>Ayet</w:t>
      </w:r>
    </w:p>
  </w:footnote>
  <w:footnote w:id="29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Nisa suresi,</w:t>
      </w:r>
      <w:r>
        <w:rPr>
          <w:rFonts w:cs="Times New Roman"/>
        </w:rPr>
        <w:t xml:space="preserve"> </w:t>
      </w:r>
      <w:r w:rsidRPr="005F690E">
        <w:rPr>
          <w:rFonts w:cs="Times New Roman"/>
        </w:rPr>
        <w:t>27.</w:t>
      </w:r>
      <w:r>
        <w:rPr>
          <w:rFonts w:cs="Times New Roman"/>
        </w:rPr>
        <w:t xml:space="preserve"> </w:t>
      </w:r>
      <w:r w:rsidRPr="005F690E">
        <w:rPr>
          <w:rFonts w:cs="Times New Roman"/>
        </w:rPr>
        <w:t>Ayet</w:t>
      </w:r>
    </w:p>
  </w:footnote>
  <w:footnote w:id="29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Tevbe suresi,</w:t>
      </w:r>
      <w:r>
        <w:rPr>
          <w:rFonts w:cs="Times New Roman"/>
        </w:rPr>
        <w:t xml:space="preserve"> </w:t>
      </w:r>
      <w:r w:rsidRPr="005F690E">
        <w:rPr>
          <w:rFonts w:cs="Times New Roman"/>
        </w:rPr>
        <w:t>55.</w:t>
      </w:r>
      <w:r>
        <w:rPr>
          <w:rFonts w:cs="Times New Roman"/>
        </w:rPr>
        <w:t xml:space="preserve"> </w:t>
      </w:r>
      <w:r w:rsidRPr="005F690E">
        <w:rPr>
          <w:rFonts w:cs="Times New Roman"/>
        </w:rPr>
        <w:t>Ayet</w:t>
      </w:r>
    </w:p>
  </w:footnote>
  <w:footnote w:id="29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Tevbe suresi,</w:t>
      </w:r>
      <w:r>
        <w:rPr>
          <w:rFonts w:cs="Times New Roman"/>
        </w:rPr>
        <w:t xml:space="preserve"> </w:t>
      </w:r>
      <w:r w:rsidRPr="005F690E">
        <w:rPr>
          <w:rFonts w:cs="Times New Roman"/>
        </w:rPr>
        <w:t>85.</w:t>
      </w:r>
      <w:r>
        <w:rPr>
          <w:rFonts w:cs="Times New Roman"/>
        </w:rPr>
        <w:t xml:space="preserve"> </w:t>
      </w:r>
      <w:r w:rsidRPr="005F690E">
        <w:rPr>
          <w:rFonts w:cs="Times New Roman"/>
        </w:rPr>
        <w:t>Ayet</w:t>
      </w:r>
    </w:p>
  </w:footnote>
  <w:footnote w:id="29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Tevbe suresi,</w:t>
      </w:r>
      <w:r>
        <w:rPr>
          <w:rFonts w:cs="Times New Roman"/>
        </w:rPr>
        <w:t xml:space="preserve"> </w:t>
      </w:r>
      <w:r w:rsidRPr="005F690E">
        <w:rPr>
          <w:rFonts w:cs="Times New Roman"/>
        </w:rPr>
        <w:t>32.</w:t>
      </w:r>
      <w:r>
        <w:rPr>
          <w:rFonts w:cs="Times New Roman"/>
        </w:rPr>
        <w:t xml:space="preserve"> </w:t>
      </w:r>
      <w:r w:rsidRPr="005F690E">
        <w:rPr>
          <w:rFonts w:cs="Times New Roman"/>
        </w:rPr>
        <w:t>Ayet</w:t>
      </w:r>
    </w:p>
  </w:footnote>
  <w:footnote w:id="29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Saf suresi,</w:t>
      </w:r>
      <w:r>
        <w:rPr>
          <w:rFonts w:cs="Times New Roman"/>
        </w:rPr>
        <w:t xml:space="preserve"> </w:t>
      </w:r>
      <w:r w:rsidRPr="005F690E">
        <w:rPr>
          <w:rFonts w:cs="Times New Roman"/>
        </w:rPr>
        <w:t>8.</w:t>
      </w:r>
      <w:r>
        <w:rPr>
          <w:rFonts w:cs="Times New Roman"/>
        </w:rPr>
        <w:t xml:space="preserve"> </w:t>
      </w:r>
      <w:r w:rsidRPr="005F690E">
        <w:rPr>
          <w:rFonts w:cs="Times New Roman"/>
        </w:rPr>
        <w:t>Ayet</w:t>
      </w:r>
    </w:p>
  </w:footnote>
  <w:footnote w:id="29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Tehzib’ut Tehzib,</w:t>
      </w:r>
      <w:r>
        <w:rPr>
          <w:rFonts w:cs="Times New Roman"/>
        </w:rPr>
        <w:t xml:space="preserve"> </w:t>
      </w:r>
      <w:r w:rsidRPr="005F690E">
        <w:rPr>
          <w:rFonts w:cs="Times New Roman"/>
        </w:rPr>
        <w:t>c.</w:t>
      </w:r>
      <w:r>
        <w:rPr>
          <w:rFonts w:cs="Times New Roman"/>
        </w:rPr>
        <w:t xml:space="preserve"> </w:t>
      </w:r>
      <w:r w:rsidRPr="005F690E">
        <w:rPr>
          <w:rFonts w:cs="Times New Roman"/>
        </w:rPr>
        <w:t>9,</w:t>
      </w:r>
      <w:r>
        <w:rPr>
          <w:rFonts w:cs="Times New Roman"/>
        </w:rPr>
        <w:t xml:space="preserve"> </w:t>
      </w:r>
      <w:r w:rsidRPr="005F690E">
        <w:rPr>
          <w:rFonts w:cs="Times New Roman"/>
        </w:rPr>
        <w:t>s.</w:t>
      </w:r>
      <w:r>
        <w:rPr>
          <w:rFonts w:cs="Times New Roman"/>
        </w:rPr>
        <w:t xml:space="preserve"> </w:t>
      </w:r>
      <w:r w:rsidRPr="005F690E">
        <w:rPr>
          <w:rFonts w:cs="Times New Roman"/>
        </w:rPr>
        <w:t>542,</w:t>
      </w:r>
      <w:r>
        <w:rPr>
          <w:rFonts w:cs="Times New Roman"/>
        </w:rPr>
        <w:t xml:space="preserve"> </w:t>
      </w:r>
      <w:r w:rsidRPr="005F690E">
        <w:rPr>
          <w:rFonts w:cs="Times New Roman"/>
        </w:rPr>
        <w:t>Hind baskısı</w:t>
      </w:r>
    </w:p>
  </w:footnote>
  <w:footnote w:id="29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Mizan’ul İtidal,</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425,</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p>
  </w:footnote>
  <w:footnote w:id="29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Tahrim suresi,</w:t>
      </w:r>
      <w:r>
        <w:rPr>
          <w:rFonts w:cs="Times New Roman"/>
        </w:rPr>
        <w:t xml:space="preserve"> </w:t>
      </w:r>
      <w:r w:rsidRPr="005F690E">
        <w:rPr>
          <w:rFonts w:cs="Times New Roman"/>
        </w:rPr>
        <w:t>4.</w:t>
      </w:r>
      <w:r>
        <w:rPr>
          <w:rFonts w:cs="Times New Roman"/>
        </w:rPr>
        <w:t xml:space="preserve"> </w:t>
      </w:r>
      <w:r w:rsidRPr="005F690E">
        <w:rPr>
          <w:rFonts w:cs="Times New Roman"/>
        </w:rPr>
        <w:t>Ayet</w:t>
      </w:r>
    </w:p>
  </w:footnote>
  <w:footnote w:id="29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Tahrim suresi,</w:t>
      </w:r>
      <w:r>
        <w:rPr>
          <w:rFonts w:cs="Times New Roman"/>
        </w:rPr>
        <w:t xml:space="preserve"> </w:t>
      </w:r>
      <w:r w:rsidRPr="005F690E">
        <w:rPr>
          <w:rFonts w:cs="Times New Roman"/>
        </w:rPr>
        <w:t>5.</w:t>
      </w:r>
      <w:r>
        <w:rPr>
          <w:rFonts w:cs="Times New Roman"/>
        </w:rPr>
        <w:t xml:space="preserve"> </w:t>
      </w:r>
      <w:r w:rsidRPr="005F690E">
        <w:rPr>
          <w:rFonts w:cs="Times New Roman"/>
        </w:rPr>
        <w:t>Ayet</w:t>
      </w:r>
    </w:p>
  </w:footnote>
  <w:footnote w:id="29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Tahrim suresi,</w:t>
      </w:r>
      <w:r>
        <w:rPr>
          <w:rFonts w:cs="Times New Roman"/>
        </w:rPr>
        <w:t xml:space="preserve"> </w:t>
      </w:r>
      <w:r w:rsidRPr="005F690E">
        <w:rPr>
          <w:rFonts w:cs="Times New Roman"/>
        </w:rPr>
        <w:t>10.</w:t>
      </w:r>
      <w:r>
        <w:rPr>
          <w:rFonts w:cs="Times New Roman"/>
        </w:rPr>
        <w:t xml:space="preserve"> </w:t>
      </w:r>
      <w:r w:rsidRPr="005F690E">
        <w:rPr>
          <w:rFonts w:cs="Times New Roman"/>
        </w:rPr>
        <w:t>Ayet</w:t>
      </w:r>
    </w:p>
  </w:footnote>
  <w:footnote w:id="30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Ali İmran suresi,</w:t>
      </w:r>
      <w:r>
        <w:rPr>
          <w:rFonts w:cs="Times New Roman"/>
        </w:rPr>
        <w:t xml:space="preserve"> </w:t>
      </w:r>
      <w:r w:rsidRPr="005F690E">
        <w:rPr>
          <w:rFonts w:cs="Times New Roman"/>
        </w:rPr>
        <w:t>194.</w:t>
      </w:r>
      <w:r>
        <w:rPr>
          <w:rFonts w:cs="Times New Roman"/>
        </w:rPr>
        <w:t xml:space="preserve"> </w:t>
      </w:r>
      <w:r w:rsidRPr="005F690E">
        <w:rPr>
          <w:rFonts w:cs="Times New Roman"/>
        </w:rPr>
        <w:t>Ayet</w:t>
      </w:r>
    </w:p>
  </w:footnote>
  <w:footnote w:id="30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Bu konuda yazarın,</w:t>
      </w:r>
      <w:r>
        <w:rPr>
          <w:rFonts w:cs="Times New Roman"/>
        </w:rPr>
        <w:t xml:space="preserve"> “</w:t>
      </w:r>
      <w:r w:rsidRPr="005F690E">
        <w:rPr>
          <w:rFonts w:cs="Times New Roman"/>
        </w:rPr>
        <w:t>İmamet der hadisi gadir ve sakaleyn ve menzilet</w:t>
      </w:r>
      <w:r>
        <w:rPr>
          <w:rFonts w:cs="Times New Roman"/>
        </w:rPr>
        <w:t>”</w:t>
      </w:r>
      <w:r w:rsidRPr="005F690E">
        <w:rPr>
          <w:rFonts w:cs="Times New Roman"/>
        </w:rPr>
        <w:t xml:space="preserve"> adlı fasikülüne müracaat ediniz. </w:t>
      </w:r>
    </w:p>
  </w:footnote>
  <w:footnote w:id="30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Sahih</w:t>
      </w:r>
      <w:r>
        <w:rPr>
          <w:rFonts w:cs="Times New Roman"/>
        </w:rPr>
        <w:t xml:space="preserve">-i </w:t>
      </w:r>
      <w:r w:rsidRPr="005F690E">
        <w:rPr>
          <w:rFonts w:cs="Times New Roman"/>
        </w:rPr>
        <w:t>Müslim,</w:t>
      </w:r>
      <w:r>
        <w:rPr>
          <w:rFonts w:cs="Times New Roman"/>
        </w:rPr>
        <w:t xml:space="preserve"> </w:t>
      </w:r>
      <w:r w:rsidRPr="005F690E">
        <w:rPr>
          <w:rFonts w:cs="Times New Roman"/>
        </w:rPr>
        <w:t>Kitab’ul Fezail Bab</w:t>
      </w:r>
      <w:r>
        <w:rPr>
          <w:rFonts w:cs="Times New Roman"/>
        </w:rPr>
        <w:t xml:space="preserve">-u </w:t>
      </w:r>
      <w:r w:rsidRPr="005F690E">
        <w:rPr>
          <w:rFonts w:cs="Times New Roman"/>
        </w:rPr>
        <w:t>Fezail</w:t>
      </w:r>
      <w:r>
        <w:rPr>
          <w:rFonts w:cs="Times New Roman"/>
        </w:rPr>
        <w:t xml:space="preserve">-i </w:t>
      </w:r>
      <w:r w:rsidRPr="005F690E">
        <w:rPr>
          <w:rFonts w:cs="Times New Roman"/>
        </w:rPr>
        <w:t>Ali b.</w:t>
      </w:r>
      <w:r>
        <w:rPr>
          <w:rFonts w:cs="Times New Roman"/>
        </w:rPr>
        <w:t xml:space="preserve"> </w:t>
      </w:r>
      <w:r w:rsidRPr="005F690E">
        <w:rPr>
          <w:rFonts w:cs="Times New Roman"/>
        </w:rPr>
        <w:t xml:space="preserve">Ebi Talib </w:t>
      </w:r>
      <w:r>
        <w:rPr>
          <w:rFonts w:cs="Times New Roman"/>
        </w:rPr>
        <w:t>(a. s.)</w:t>
      </w:r>
      <w:r w:rsidRPr="005F690E">
        <w:rPr>
          <w:rFonts w:cs="Times New Roman"/>
        </w:rPr>
        <w:t xml:space="preserve"> </w:t>
      </w:r>
    </w:p>
  </w:footnote>
  <w:footnote w:id="30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Müşkül’ül Asar,</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332</w:t>
      </w:r>
      <w:r>
        <w:rPr>
          <w:rFonts w:cs="Times New Roman"/>
        </w:rPr>
        <w:t xml:space="preserve">- </w:t>
      </w:r>
      <w:r w:rsidRPr="005F690E">
        <w:rPr>
          <w:rFonts w:cs="Times New Roman"/>
        </w:rPr>
        <w:t>333</w:t>
      </w:r>
    </w:p>
  </w:footnote>
  <w:footnote w:id="30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Müşkül’ül Asar,</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336</w:t>
      </w:r>
    </w:p>
  </w:footnote>
  <w:footnote w:id="30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Hud suresi 46.</w:t>
      </w:r>
      <w:r>
        <w:rPr>
          <w:rFonts w:cs="Times New Roman"/>
        </w:rPr>
        <w:t xml:space="preserve"> </w:t>
      </w:r>
      <w:r w:rsidRPr="005F690E">
        <w:rPr>
          <w:rFonts w:cs="Times New Roman"/>
        </w:rPr>
        <w:t>Ayet</w:t>
      </w:r>
    </w:p>
  </w:footnote>
  <w:footnote w:id="30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es</w:t>
      </w:r>
      <w:r>
        <w:rPr>
          <w:rFonts w:cs="Times New Roman"/>
        </w:rPr>
        <w:t xml:space="preserve">- </w:t>
      </w:r>
      <w:r w:rsidRPr="005F690E">
        <w:rPr>
          <w:rFonts w:cs="Times New Roman"/>
        </w:rPr>
        <w:t>Sünen’ül Kübra,</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52,</w:t>
      </w:r>
      <w:r>
        <w:rPr>
          <w:rFonts w:cs="Times New Roman"/>
        </w:rPr>
        <w:t xml:space="preserve"> </w:t>
      </w:r>
      <w:r w:rsidRPr="005F690E">
        <w:rPr>
          <w:rFonts w:cs="Times New Roman"/>
        </w:rPr>
        <w:t>Dar’ul Marifet Beyrut</w:t>
      </w:r>
    </w:p>
  </w:footnote>
  <w:footnote w:id="30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Maide suresi 6.</w:t>
      </w:r>
      <w:r>
        <w:rPr>
          <w:rFonts w:cs="Times New Roman"/>
        </w:rPr>
        <w:t xml:space="preserve"> </w:t>
      </w:r>
      <w:r w:rsidRPr="005F690E">
        <w:rPr>
          <w:rFonts w:cs="Times New Roman"/>
        </w:rPr>
        <w:t>Ayet</w:t>
      </w:r>
    </w:p>
  </w:footnote>
  <w:footnote w:id="30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Enfal suresi 11.</w:t>
      </w:r>
      <w:r>
        <w:rPr>
          <w:rFonts w:cs="Times New Roman"/>
        </w:rPr>
        <w:t xml:space="preserve"> </w:t>
      </w:r>
      <w:r w:rsidRPr="005F690E">
        <w:rPr>
          <w:rFonts w:cs="Times New Roman"/>
        </w:rPr>
        <w:t>Ayet</w:t>
      </w:r>
    </w:p>
  </w:footnote>
  <w:footnote w:id="30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Nisa suresi 43.</w:t>
      </w:r>
      <w:r>
        <w:rPr>
          <w:rFonts w:cs="Times New Roman"/>
        </w:rPr>
        <w:t xml:space="preserve"> </w:t>
      </w:r>
      <w:r w:rsidRPr="005F690E">
        <w:rPr>
          <w:rFonts w:cs="Times New Roman"/>
        </w:rPr>
        <w:t>Ayet</w:t>
      </w:r>
    </w:p>
  </w:footnote>
  <w:footnote w:id="31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Ra’d suresi 43. Ayet</w:t>
      </w:r>
    </w:p>
  </w:footnote>
  <w:footnote w:id="31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Misbah’ul Hidaye,</w:t>
      </w:r>
      <w:r>
        <w:rPr>
          <w:rFonts w:cs="Times New Roman"/>
        </w:rPr>
        <w:t xml:space="preserve"> </w:t>
      </w:r>
      <w:r w:rsidRPr="005F690E">
        <w:rPr>
          <w:rFonts w:cs="Times New Roman"/>
        </w:rPr>
        <w:t>s.</w:t>
      </w:r>
      <w:r>
        <w:rPr>
          <w:rFonts w:cs="Times New Roman"/>
        </w:rPr>
        <w:t xml:space="preserve"> </w:t>
      </w:r>
      <w:r w:rsidRPr="005F690E">
        <w:rPr>
          <w:rFonts w:cs="Times New Roman"/>
        </w:rPr>
        <w:t>43</w:t>
      </w:r>
    </w:p>
  </w:footnote>
  <w:footnote w:id="31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Yasin suresi,</w:t>
      </w:r>
      <w:r>
        <w:rPr>
          <w:rFonts w:cs="Times New Roman"/>
        </w:rPr>
        <w:t xml:space="preserve"> </w:t>
      </w:r>
      <w:r w:rsidRPr="005F690E">
        <w:rPr>
          <w:rFonts w:cs="Times New Roman"/>
        </w:rPr>
        <w:t>1 ve 3.</w:t>
      </w:r>
      <w:r>
        <w:rPr>
          <w:rFonts w:cs="Times New Roman"/>
        </w:rPr>
        <w:t xml:space="preserve"> </w:t>
      </w:r>
      <w:r w:rsidRPr="005F690E">
        <w:rPr>
          <w:rFonts w:cs="Times New Roman"/>
        </w:rPr>
        <w:t>Ayetler</w:t>
      </w:r>
    </w:p>
  </w:footnote>
  <w:footnote w:id="31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Mealim’ut Tenzil,</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364 ve 365 ve el</w:t>
      </w:r>
      <w:r>
        <w:rPr>
          <w:rFonts w:cs="Times New Roman"/>
        </w:rPr>
        <w:t xml:space="preserve">- </w:t>
      </w:r>
      <w:r w:rsidRPr="005F690E">
        <w:rPr>
          <w:rFonts w:cs="Times New Roman"/>
        </w:rPr>
        <w:t>İtkan,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36,</w:t>
      </w:r>
      <w:r>
        <w:rPr>
          <w:rFonts w:cs="Times New Roman"/>
        </w:rPr>
        <w:t xml:space="preserve"> </w:t>
      </w:r>
      <w:r w:rsidRPr="005F690E">
        <w:rPr>
          <w:rFonts w:cs="Times New Roman"/>
        </w:rPr>
        <w:t>Dar</w:t>
      </w:r>
      <w:r>
        <w:rPr>
          <w:rFonts w:cs="Times New Roman"/>
        </w:rPr>
        <w:t xml:space="preserve">-i </w:t>
      </w:r>
      <w:r w:rsidRPr="005F690E">
        <w:rPr>
          <w:rFonts w:cs="Times New Roman"/>
        </w:rPr>
        <w:t>İbni Kesir,</w:t>
      </w:r>
      <w:r>
        <w:rPr>
          <w:rFonts w:cs="Times New Roman"/>
        </w:rPr>
        <w:t xml:space="preserve"> </w:t>
      </w:r>
      <w:r w:rsidRPr="005F690E">
        <w:rPr>
          <w:rFonts w:cs="Times New Roman"/>
        </w:rPr>
        <w:t xml:space="preserve">Beyrut </w:t>
      </w:r>
    </w:p>
  </w:footnote>
  <w:footnote w:id="31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Gafir suresi,</w:t>
      </w:r>
      <w:r>
        <w:rPr>
          <w:rFonts w:cs="Times New Roman"/>
        </w:rPr>
        <w:t xml:space="preserve"> </w:t>
      </w:r>
      <w:r w:rsidRPr="005F690E">
        <w:rPr>
          <w:rFonts w:cs="Times New Roman"/>
        </w:rPr>
        <w:t>2.</w:t>
      </w:r>
      <w:r>
        <w:rPr>
          <w:rFonts w:cs="Times New Roman"/>
        </w:rPr>
        <w:t xml:space="preserve"> </w:t>
      </w:r>
      <w:r w:rsidRPr="005F690E">
        <w:rPr>
          <w:rFonts w:cs="Times New Roman"/>
        </w:rPr>
        <w:t>Ayet</w:t>
      </w:r>
    </w:p>
  </w:footnote>
  <w:footnote w:id="31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Yunus suresi,</w:t>
      </w:r>
      <w:r>
        <w:rPr>
          <w:rFonts w:cs="Times New Roman"/>
        </w:rPr>
        <w:t xml:space="preserve"> </w:t>
      </w:r>
      <w:r w:rsidRPr="005F690E">
        <w:rPr>
          <w:rFonts w:cs="Times New Roman"/>
        </w:rPr>
        <w:t>61.</w:t>
      </w:r>
      <w:r>
        <w:rPr>
          <w:rFonts w:cs="Times New Roman"/>
        </w:rPr>
        <w:t xml:space="preserve"> </w:t>
      </w:r>
      <w:r w:rsidRPr="005F690E">
        <w:rPr>
          <w:rFonts w:cs="Times New Roman"/>
        </w:rPr>
        <w:t>Ayer;</w:t>
      </w:r>
      <w:r>
        <w:rPr>
          <w:rFonts w:cs="Times New Roman"/>
        </w:rPr>
        <w:t xml:space="preserve"> </w:t>
      </w:r>
      <w:r w:rsidRPr="005F690E">
        <w:rPr>
          <w:rFonts w:cs="Times New Roman"/>
        </w:rPr>
        <w:t>Sebe’ suresi,</w:t>
      </w:r>
      <w:r>
        <w:rPr>
          <w:rFonts w:cs="Times New Roman"/>
        </w:rPr>
        <w:t xml:space="preserve"> </w:t>
      </w:r>
      <w:r w:rsidRPr="005F690E">
        <w:rPr>
          <w:rFonts w:cs="Times New Roman"/>
        </w:rPr>
        <w:t>3.</w:t>
      </w:r>
      <w:r>
        <w:rPr>
          <w:rFonts w:cs="Times New Roman"/>
        </w:rPr>
        <w:t xml:space="preserve"> </w:t>
      </w:r>
      <w:r w:rsidRPr="005F690E">
        <w:rPr>
          <w:rFonts w:cs="Times New Roman"/>
        </w:rPr>
        <w:t>Ayet ve Neml suresi,</w:t>
      </w:r>
      <w:r>
        <w:rPr>
          <w:rFonts w:cs="Times New Roman"/>
        </w:rPr>
        <w:t xml:space="preserve"> </w:t>
      </w:r>
      <w:r w:rsidRPr="005F690E">
        <w:rPr>
          <w:rFonts w:cs="Times New Roman"/>
        </w:rPr>
        <w:t>75.</w:t>
      </w:r>
      <w:r>
        <w:rPr>
          <w:rFonts w:cs="Times New Roman"/>
        </w:rPr>
        <w:t xml:space="preserve"> </w:t>
      </w:r>
      <w:r w:rsidRPr="005F690E">
        <w:rPr>
          <w:rFonts w:cs="Times New Roman"/>
        </w:rPr>
        <w:t>Ayet</w:t>
      </w:r>
    </w:p>
  </w:footnote>
  <w:footnote w:id="31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Yasin suresi,</w:t>
      </w:r>
      <w:r>
        <w:rPr>
          <w:rFonts w:cs="Times New Roman"/>
        </w:rPr>
        <w:t xml:space="preserve"> </w:t>
      </w:r>
      <w:r w:rsidRPr="005F690E">
        <w:rPr>
          <w:rFonts w:cs="Times New Roman"/>
        </w:rPr>
        <w:t>12.</w:t>
      </w:r>
      <w:r>
        <w:rPr>
          <w:rFonts w:cs="Times New Roman"/>
        </w:rPr>
        <w:t xml:space="preserve"> </w:t>
      </w:r>
      <w:r w:rsidRPr="005F690E">
        <w:rPr>
          <w:rFonts w:cs="Times New Roman"/>
        </w:rPr>
        <w:t>Ayet</w:t>
      </w:r>
    </w:p>
  </w:footnote>
  <w:footnote w:id="31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Buruc suresi,</w:t>
      </w:r>
      <w:r>
        <w:rPr>
          <w:rFonts w:cs="Times New Roman"/>
        </w:rPr>
        <w:t xml:space="preserve"> </w:t>
      </w:r>
      <w:r w:rsidRPr="005F690E">
        <w:rPr>
          <w:rFonts w:cs="Times New Roman"/>
        </w:rPr>
        <w:t>22.</w:t>
      </w:r>
      <w:r>
        <w:rPr>
          <w:rFonts w:cs="Times New Roman"/>
        </w:rPr>
        <w:t xml:space="preserve"> </w:t>
      </w:r>
      <w:r w:rsidRPr="005F690E">
        <w:rPr>
          <w:rFonts w:cs="Times New Roman"/>
        </w:rPr>
        <w:t>Ayet</w:t>
      </w:r>
    </w:p>
  </w:footnote>
  <w:footnote w:id="31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Neml suresi,</w:t>
      </w:r>
      <w:r>
        <w:rPr>
          <w:rFonts w:cs="Times New Roman"/>
        </w:rPr>
        <w:t xml:space="preserve"> </w:t>
      </w:r>
      <w:r w:rsidRPr="005F690E">
        <w:rPr>
          <w:rFonts w:cs="Times New Roman"/>
        </w:rPr>
        <w:t>75.</w:t>
      </w:r>
      <w:r>
        <w:rPr>
          <w:rFonts w:cs="Times New Roman"/>
        </w:rPr>
        <w:t xml:space="preserve"> </w:t>
      </w:r>
      <w:r w:rsidRPr="005F690E">
        <w:rPr>
          <w:rFonts w:cs="Times New Roman"/>
        </w:rPr>
        <w:t>Ayet</w:t>
      </w:r>
    </w:p>
  </w:footnote>
  <w:footnote w:id="31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Vakıa suresi,</w:t>
      </w:r>
      <w:r>
        <w:rPr>
          <w:rFonts w:cs="Times New Roman"/>
        </w:rPr>
        <w:t xml:space="preserve"> </w:t>
      </w:r>
      <w:r w:rsidRPr="005F690E">
        <w:rPr>
          <w:rFonts w:cs="Times New Roman"/>
        </w:rPr>
        <w:t>75 ila 79.</w:t>
      </w:r>
      <w:r>
        <w:rPr>
          <w:rFonts w:cs="Times New Roman"/>
        </w:rPr>
        <w:t xml:space="preserve"> </w:t>
      </w:r>
      <w:r w:rsidRPr="005F690E">
        <w:rPr>
          <w:rFonts w:cs="Times New Roman"/>
        </w:rPr>
        <w:t>Ayetler</w:t>
      </w:r>
    </w:p>
  </w:footnote>
  <w:footnote w:id="32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Örneğin Ruh’ul Meani,</w:t>
      </w:r>
      <w:r>
        <w:rPr>
          <w:rFonts w:cs="Times New Roman"/>
        </w:rPr>
        <w:t xml:space="preserve"> </w:t>
      </w:r>
      <w:r w:rsidRPr="005F690E">
        <w:rPr>
          <w:rFonts w:cs="Times New Roman"/>
        </w:rPr>
        <w:t>c.</w:t>
      </w:r>
      <w:r>
        <w:rPr>
          <w:rFonts w:cs="Times New Roman"/>
        </w:rPr>
        <w:t xml:space="preserve"> </w:t>
      </w:r>
      <w:r w:rsidRPr="005F690E">
        <w:rPr>
          <w:rFonts w:cs="Times New Roman"/>
        </w:rPr>
        <w:t>27,</w:t>
      </w:r>
      <w:r>
        <w:rPr>
          <w:rFonts w:cs="Times New Roman"/>
        </w:rPr>
        <w:t xml:space="preserve"> </w:t>
      </w:r>
      <w:r w:rsidRPr="005F690E">
        <w:rPr>
          <w:rFonts w:cs="Times New Roman"/>
        </w:rPr>
        <w:t>s.</w:t>
      </w:r>
      <w:r>
        <w:rPr>
          <w:rFonts w:cs="Times New Roman"/>
        </w:rPr>
        <w:t xml:space="preserve"> </w:t>
      </w:r>
      <w:r w:rsidRPr="005F690E">
        <w:rPr>
          <w:rFonts w:cs="Times New Roman"/>
        </w:rPr>
        <w:t>154,</w:t>
      </w:r>
      <w:r>
        <w:rPr>
          <w:rFonts w:cs="Times New Roman"/>
        </w:rPr>
        <w:t xml:space="preserve"> </w:t>
      </w:r>
      <w:r w:rsidRPr="005F690E">
        <w:rPr>
          <w:rFonts w:cs="Times New Roman"/>
        </w:rPr>
        <w:t>Dar</w:t>
      </w:r>
      <w:r>
        <w:rPr>
          <w:rFonts w:cs="Times New Roman"/>
        </w:rPr>
        <w:t xml:space="preserve">-i </w:t>
      </w:r>
      <w:r w:rsidRPr="005F690E">
        <w:rPr>
          <w:rFonts w:cs="Times New Roman"/>
        </w:rPr>
        <w:t>İhya’it Turas’ul Ar</w:t>
      </w:r>
      <w:r w:rsidRPr="005F690E">
        <w:rPr>
          <w:rFonts w:cs="Times New Roman"/>
        </w:rPr>
        <w:t>a</w:t>
      </w:r>
      <w:r w:rsidRPr="005F690E">
        <w:rPr>
          <w:rFonts w:cs="Times New Roman"/>
        </w:rPr>
        <w:t>bi,</w:t>
      </w:r>
      <w:r>
        <w:rPr>
          <w:rFonts w:cs="Times New Roman"/>
        </w:rPr>
        <w:t xml:space="preserve"> </w:t>
      </w:r>
      <w:r w:rsidRPr="005F690E">
        <w:rPr>
          <w:rFonts w:cs="Times New Roman"/>
        </w:rPr>
        <w:t>Beyrut</w:t>
      </w:r>
    </w:p>
  </w:footnote>
  <w:footnote w:id="32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Ahzab suresi,</w:t>
      </w:r>
      <w:r>
        <w:rPr>
          <w:rFonts w:cs="Times New Roman"/>
        </w:rPr>
        <w:t xml:space="preserve"> </w:t>
      </w:r>
      <w:r w:rsidRPr="005F690E">
        <w:rPr>
          <w:rFonts w:cs="Times New Roman"/>
        </w:rPr>
        <w:t>33.</w:t>
      </w:r>
      <w:r>
        <w:rPr>
          <w:rFonts w:cs="Times New Roman"/>
        </w:rPr>
        <w:t xml:space="preserve"> </w:t>
      </w:r>
      <w:r w:rsidRPr="005F690E">
        <w:rPr>
          <w:rFonts w:cs="Times New Roman"/>
        </w:rPr>
        <w:t>Ayet</w:t>
      </w:r>
    </w:p>
  </w:footnote>
  <w:footnote w:id="32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Neml suresi,</w:t>
      </w:r>
      <w:r>
        <w:rPr>
          <w:rFonts w:cs="Times New Roman"/>
        </w:rPr>
        <w:t xml:space="preserve"> </w:t>
      </w:r>
      <w:r w:rsidRPr="005F690E">
        <w:rPr>
          <w:rFonts w:cs="Times New Roman"/>
        </w:rPr>
        <w:t>40.</w:t>
      </w:r>
      <w:r>
        <w:rPr>
          <w:rFonts w:cs="Times New Roman"/>
        </w:rPr>
        <w:t xml:space="preserve"> </w:t>
      </w:r>
      <w:r w:rsidRPr="005F690E">
        <w:rPr>
          <w:rFonts w:cs="Times New Roman"/>
        </w:rPr>
        <w:t>Ayet</w:t>
      </w:r>
    </w:p>
  </w:footnote>
  <w:footnote w:id="32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Diğer bazı bir takım görüşler de vardır ki bu konuda daha fazla bilgi edinmek için tefsirlere müracaat edilmelidir. </w:t>
      </w:r>
    </w:p>
  </w:footnote>
  <w:footnote w:id="32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Ehli Sünnet’in büyük rical imamlarından biri olan Zehebi,</w:t>
      </w:r>
      <w:r>
        <w:rPr>
          <w:rFonts w:cs="Times New Roman"/>
        </w:rPr>
        <w:t xml:space="preserve"> </w:t>
      </w:r>
      <w:r w:rsidRPr="005F690E">
        <w:rPr>
          <w:rFonts w:cs="Times New Roman"/>
        </w:rPr>
        <w:t>a’lam Siyeru a’lam’ın Nubela,</w:t>
      </w:r>
      <w:r>
        <w:rPr>
          <w:rFonts w:cs="Times New Roman"/>
        </w:rPr>
        <w:t xml:space="preserve"> </w:t>
      </w:r>
      <w:r w:rsidRPr="005F690E">
        <w:rPr>
          <w:rFonts w:cs="Times New Roman"/>
        </w:rPr>
        <w:t>c.</w:t>
      </w:r>
      <w:r>
        <w:rPr>
          <w:rFonts w:cs="Times New Roman"/>
        </w:rPr>
        <w:t xml:space="preserve"> </w:t>
      </w:r>
      <w:r w:rsidRPr="005F690E">
        <w:rPr>
          <w:rFonts w:cs="Times New Roman"/>
        </w:rPr>
        <w:t>17,</w:t>
      </w:r>
      <w:r>
        <w:rPr>
          <w:rFonts w:cs="Times New Roman"/>
        </w:rPr>
        <w:t xml:space="preserve"> </w:t>
      </w:r>
      <w:r w:rsidRPr="005F690E">
        <w:rPr>
          <w:rFonts w:cs="Times New Roman"/>
        </w:rPr>
        <w:t>s.</w:t>
      </w:r>
      <w:r>
        <w:rPr>
          <w:rFonts w:cs="Times New Roman"/>
        </w:rPr>
        <w:t xml:space="preserve"> </w:t>
      </w:r>
      <w:r w:rsidRPr="005F690E">
        <w:rPr>
          <w:rFonts w:cs="Times New Roman"/>
        </w:rPr>
        <w:t>435’de Sa’lebi hakkında şöyle d</w:t>
      </w:r>
      <w:r w:rsidRPr="005F690E">
        <w:rPr>
          <w:rFonts w:cs="Times New Roman"/>
        </w:rPr>
        <w:t>e</w:t>
      </w:r>
      <w:r w:rsidRPr="005F690E">
        <w:rPr>
          <w:rFonts w:cs="Times New Roman"/>
        </w:rPr>
        <w:t>miştir:</w:t>
      </w:r>
      <w:r>
        <w:rPr>
          <w:rFonts w:cs="Times New Roman"/>
        </w:rPr>
        <w:t xml:space="preserve"> “</w:t>
      </w:r>
      <w:r w:rsidRPr="005F690E">
        <w:rPr>
          <w:rFonts w:cs="Times New Roman"/>
        </w:rPr>
        <w:t>İmam,</w:t>
      </w:r>
      <w:r>
        <w:rPr>
          <w:rFonts w:cs="Times New Roman"/>
        </w:rPr>
        <w:t xml:space="preserve"> </w:t>
      </w:r>
      <w:r w:rsidRPr="005F690E">
        <w:rPr>
          <w:rFonts w:cs="Times New Roman"/>
        </w:rPr>
        <w:t>hafız,</w:t>
      </w:r>
      <w:r>
        <w:rPr>
          <w:rFonts w:cs="Times New Roman"/>
        </w:rPr>
        <w:t xml:space="preserve"> </w:t>
      </w:r>
      <w:r w:rsidRPr="005F690E">
        <w:rPr>
          <w:rFonts w:cs="Times New Roman"/>
        </w:rPr>
        <w:t>allame ve büyük müfessirdir</w:t>
      </w:r>
      <w:r>
        <w:rPr>
          <w:rFonts w:cs="Times New Roman"/>
        </w:rPr>
        <w:t>.”</w:t>
      </w:r>
    </w:p>
  </w:footnote>
  <w:footnote w:id="325">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Abdulgafir Nişaburi,</w:t>
      </w:r>
      <w:r>
        <w:rPr>
          <w:rFonts w:cs="Times New Roman"/>
        </w:rPr>
        <w:t xml:space="preserve"> </w:t>
      </w:r>
      <w:r w:rsidRPr="005F690E">
        <w:rPr>
          <w:rFonts w:cs="Times New Roman"/>
        </w:rPr>
        <w:t>Tarih</w:t>
      </w:r>
      <w:r>
        <w:rPr>
          <w:rFonts w:cs="Times New Roman"/>
        </w:rPr>
        <w:t xml:space="preserve">-i </w:t>
      </w:r>
      <w:r w:rsidRPr="005F690E">
        <w:rPr>
          <w:rFonts w:cs="Times New Roman"/>
        </w:rPr>
        <w:t>Nişabur,</w:t>
      </w:r>
      <w:r>
        <w:rPr>
          <w:rFonts w:cs="Times New Roman"/>
        </w:rPr>
        <w:t xml:space="preserve"> </w:t>
      </w:r>
      <w:r w:rsidRPr="005F690E">
        <w:rPr>
          <w:rFonts w:cs="Times New Roman"/>
        </w:rPr>
        <w:t>s.</w:t>
      </w:r>
      <w:r>
        <w:rPr>
          <w:rFonts w:cs="Times New Roman"/>
        </w:rPr>
        <w:t xml:space="preserve"> </w:t>
      </w:r>
      <w:r w:rsidRPr="005F690E">
        <w:rPr>
          <w:rFonts w:cs="Times New Roman"/>
        </w:rPr>
        <w:t>109’da onun hakkında şöyle demiştir:</w:t>
      </w:r>
      <w:r>
        <w:rPr>
          <w:rFonts w:cs="Times New Roman"/>
        </w:rPr>
        <w:t xml:space="preserve"> “</w:t>
      </w:r>
      <w:r w:rsidRPr="005F690E">
        <w:rPr>
          <w:rFonts w:cs="Times New Roman"/>
        </w:rPr>
        <w:t>O güvenilir ve hafız biridir.</w:t>
      </w:r>
      <w:r>
        <w:rPr>
          <w:rFonts w:cs="Times New Roman"/>
        </w:rPr>
        <w:t xml:space="preserve"> </w:t>
      </w:r>
      <w:r w:rsidRPr="005F690E">
        <w:rPr>
          <w:rFonts w:cs="Times New Roman"/>
        </w:rPr>
        <w:t>O nakli sahih ve güven</w:t>
      </w:r>
      <w:r w:rsidRPr="005F690E">
        <w:rPr>
          <w:rFonts w:cs="Times New Roman"/>
        </w:rPr>
        <w:t>i</w:t>
      </w:r>
      <w:r w:rsidRPr="005F690E">
        <w:rPr>
          <w:rFonts w:cs="Times New Roman"/>
        </w:rPr>
        <w:t>lir ve muteber bir kimsedir</w:t>
      </w:r>
      <w:r>
        <w:rPr>
          <w:rFonts w:cs="Times New Roman"/>
        </w:rPr>
        <w:t>.”</w:t>
      </w:r>
    </w:p>
  </w:footnote>
  <w:footnote w:id="326">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el</w:t>
      </w:r>
      <w:r>
        <w:rPr>
          <w:rFonts w:cs="Times New Roman"/>
        </w:rPr>
        <w:t xml:space="preserve">- </w:t>
      </w:r>
      <w:r w:rsidRPr="005F690E">
        <w:rPr>
          <w:rFonts w:cs="Times New Roman"/>
        </w:rPr>
        <w:t>Keşf ve’l Beyan,</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302</w:t>
      </w:r>
      <w:r>
        <w:rPr>
          <w:rFonts w:cs="Times New Roman"/>
        </w:rPr>
        <w:t xml:space="preserve">- </w:t>
      </w:r>
      <w:r w:rsidRPr="005F690E">
        <w:rPr>
          <w:rFonts w:cs="Times New Roman"/>
        </w:rPr>
        <w:t>303,</w:t>
      </w:r>
      <w:r>
        <w:rPr>
          <w:rFonts w:cs="Times New Roman"/>
        </w:rPr>
        <w:t xml:space="preserve"> </w:t>
      </w:r>
      <w:r w:rsidRPr="005F690E">
        <w:rPr>
          <w:rFonts w:cs="Times New Roman"/>
        </w:rPr>
        <w:t>Dar</w:t>
      </w:r>
      <w:r>
        <w:rPr>
          <w:rFonts w:cs="Times New Roman"/>
        </w:rPr>
        <w:t xml:space="preserve">-u </w:t>
      </w:r>
      <w:r w:rsidRPr="005F690E">
        <w:rPr>
          <w:rFonts w:cs="Times New Roman"/>
        </w:rPr>
        <w:t>İhya’it Turas’il Arabi,</w:t>
      </w:r>
      <w:r>
        <w:rPr>
          <w:rFonts w:cs="Times New Roman"/>
        </w:rPr>
        <w:t xml:space="preserve"> </w:t>
      </w:r>
      <w:r w:rsidRPr="005F690E">
        <w:rPr>
          <w:rFonts w:cs="Times New Roman"/>
        </w:rPr>
        <w:t>Beyrut</w:t>
      </w:r>
    </w:p>
  </w:footnote>
  <w:footnote w:id="327">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Haskani’ni sağlamlığı,</w:t>
      </w:r>
      <w:r>
        <w:rPr>
          <w:rFonts w:cs="Times New Roman"/>
        </w:rPr>
        <w:t xml:space="preserve"> </w:t>
      </w:r>
      <w:r w:rsidRPr="005F690E">
        <w:rPr>
          <w:rFonts w:cs="Times New Roman"/>
        </w:rPr>
        <w:t>güvenirliği ve senetlerinin yüceliği ha</w:t>
      </w:r>
      <w:r w:rsidRPr="005F690E">
        <w:rPr>
          <w:rFonts w:cs="Times New Roman"/>
        </w:rPr>
        <w:t>k</w:t>
      </w:r>
      <w:r w:rsidRPr="005F690E">
        <w:rPr>
          <w:rFonts w:cs="Times New Roman"/>
        </w:rPr>
        <w:t>kında Sadıkin ayetinin tefsirinde naklettiğimiz Zehebi’ni sözlerine müracaat ediniz.</w:t>
      </w:r>
      <w:r>
        <w:rPr>
          <w:rFonts w:cs="Times New Roman"/>
        </w:rPr>
        <w:t xml:space="preserve"> </w:t>
      </w:r>
    </w:p>
  </w:footnote>
  <w:footnote w:id="328">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Şevahid’ut Tenzil,</w:t>
      </w:r>
      <w:r>
        <w:rPr>
          <w:rFonts w:cs="Times New Roman"/>
        </w:rPr>
        <w:t xml:space="preserve"> </w:t>
      </w:r>
      <w:r w:rsidRPr="005F690E">
        <w:rPr>
          <w:rFonts w:cs="Times New Roman"/>
        </w:rPr>
        <w:t>Şeyh Muhammed Bakır Mehmudi’nin tahk</w:t>
      </w:r>
      <w:r w:rsidRPr="005F690E">
        <w:rPr>
          <w:rFonts w:cs="Times New Roman"/>
        </w:rPr>
        <w:t>i</w:t>
      </w:r>
      <w:r w:rsidRPr="005F690E">
        <w:rPr>
          <w:rFonts w:cs="Times New Roman"/>
        </w:rPr>
        <w:t>ki ile,</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400</w:t>
      </w:r>
    </w:p>
  </w:footnote>
  <w:footnote w:id="329">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Zehebi’nin,</w:t>
      </w:r>
      <w:r>
        <w:rPr>
          <w:rFonts w:cs="Times New Roman"/>
        </w:rPr>
        <w:t xml:space="preserve"> </w:t>
      </w:r>
      <w:r w:rsidRPr="005F690E">
        <w:rPr>
          <w:rFonts w:cs="Times New Roman"/>
        </w:rPr>
        <w:t>Şehraşub’un faziletleri ve doğruluğu hakkında sö</w:t>
      </w:r>
      <w:r w:rsidRPr="005F690E">
        <w:rPr>
          <w:rFonts w:cs="Times New Roman"/>
        </w:rPr>
        <w:t>y</w:t>
      </w:r>
      <w:r w:rsidRPr="005F690E">
        <w:rPr>
          <w:rFonts w:cs="Times New Roman"/>
        </w:rPr>
        <w:t>lediği sözlerini İbn</w:t>
      </w:r>
      <w:r>
        <w:rPr>
          <w:rFonts w:cs="Times New Roman"/>
        </w:rPr>
        <w:t xml:space="preserve">-i </w:t>
      </w:r>
      <w:r w:rsidRPr="005F690E">
        <w:rPr>
          <w:rFonts w:cs="Times New Roman"/>
        </w:rPr>
        <w:t xml:space="preserve">Ebi Tay’in dilinden </w:t>
      </w:r>
      <w:r>
        <w:rPr>
          <w:rFonts w:cs="Times New Roman"/>
        </w:rPr>
        <w:t>“</w:t>
      </w:r>
      <w:r w:rsidRPr="005F690E">
        <w:rPr>
          <w:rFonts w:cs="Times New Roman"/>
        </w:rPr>
        <w:t>Sadıkin</w:t>
      </w:r>
      <w:r>
        <w:rPr>
          <w:rFonts w:cs="Times New Roman"/>
        </w:rPr>
        <w:t>”</w:t>
      </w:r>
      <w:r w:rsidRPr="005F690E">
        <w:rPr>
          <w:rFonts w:cs="Times New Roman"/>
        </w:rPr>
        <w:t xml:space="preserve"> ayetin tefsirinde naklettik. </w:t>
      </w:r>
    </w:p>
  </w:footnote>
  <w:footnote w:id="330">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Menakıb,</w:t>
      </w:r>
      <w:r>
        <w:rPr>
          <w:rFonts w:cs="Times New Roman"/>
        </w:rPr>
        <w:t xml:space="preserve"> </w:t>
      </w:r>
      <w:r w:rsidRPr="005F690E">
        <w:rPr>
          <w:rFonts w:cs="Times New Roman"/>
        </w:rPr>
        <w:t>İbn</w:t>
      </w:r>
      <w:r>
        <w:rPr>
          <w:rFonts w:cs="Times New Roman"/>
        </w:rPr>
        <w:t xml:space="preserve">-i </w:t>
      </w:r>
      <w:r w:rsidRPr="005F690E">
        <w:rPr>
          <w:rFonts w:cs="Times New Roman"/>
        </w:rPr>
        <w:t>Şehraşub,</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29,</w:t>
      </w:r>
      <w:r>
        <w:rPr>
          <w:rFonts w:cs="Times New Roman"/>
        </w:rPr>
        <w:t xml:space="preserve"> </w:t>
      </w:r>
      <w:r w:rsidRPr="005F690E">
        <w:rPr>
          <w:rFonts w:cs="Times New Roman"/>
        </w:rPr>
        <w:t>Müessese</w:t>
      </w:r>
      <w:r>
        <w:rPr>
          <w:rFonts w:cs="Times New Roman"/>
        </w:rPr>
        <w:t xml:space="preserve">-i </w:t>
      </w:r>
      <w:r w:rsidRPr="005F690E">
        <w:rPr>
          <w:rFonts w:cs="Times New Roman"/>
        </w:rPr>
        <w:t>İntişarat</w:t>
      </w:r>
      <w:r>
        <w:rPr>
          <w:rFonts w:cs="Times New Roman"/>
        </w:rPr>
        <w:t xml:space="preserve">-i </w:t>
      </w:r>
      <w:r w:rsidRPr="005F690E">
        <w:rPr>
          <w:rFonts w:cs="Times New Roman"/>
        </w:rPr>
        <w:t>A</w:t>
      </w:r>
      <w:r w:rsidRPr="005F690E">
        <w:rPr>
          <w:rFonts w:cs="Times New Roman"/>
        </w:rPr>
        <w:t>l</w:t>
      </w:r>
      <w:r w:rsidRPr="005F690E">
        <w:rPr>
          <w:rFonts w:cs="Times New Roman"/>
        </w:rPr>
        <w:t>lame,</w:t>
      </w:r>
      <w:r>
        <w:rPr>
          <w:rFonts w:cs="Times New Roman"/>
        </w:rPr>
        <w:t xml:space="preserve"> </w:t>
      </w:r>
      <w:r w:rsidRPr="005F690E">
        <w:rPr>
          <w:rFonts w:cs="Times New Roman"/>
        </w:rPr>
        <w:t>Kum</w:t>
      </w:r>
    </w:p>
  </w:footnote>
  <w:footnote w:id="331">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Usu</w:t>
      </w:r>
      <w:r>
        <w:rPr>
          <w:rFonts w:cs="Times New Roman"/>
        </w:rPr>
        <w:t xml:space="preserve">-i </w:t>
      </w:r>
      <w:r w:rsidRPr="005F690E">
        <w:rPr>
          <w:rFonts w:cs="Times New Roman"/>
        </w:rPr>
        <w:t>Kafi,</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179</w:t>
      </w:r>
    </w:p>
  </w:footnote>
  <w:footnote w:id="332">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Nur’us Sakaleyn,</w:t>
      </w:r>
      <w:r>
        <w:rPr>
          <w:rFonts w:cs="Times New Roman"/>
        </w:rPr>
        <w:t xml:space="preserve"> </w:t>
      </w:r>
      <w:r w:rsidRPr="005F690E">
        <w:rPr>
          <w:rFonts w:cs="Times New Roman"/>
        </w:rPr>
        <w:t>c.</w:t>
      </w:r>
      <w:r>
        <w:rPr>
          <w:rFonts w:cs="Times New Roman"/>
        </w:rPr>
        <w:t xml:space="preserve"> </w:t>
      </w:r>
      <w:r w:rsidRPr="005F690E">
        <w:rPr>
          <w:rFonts w:cs="Times New Roman"/>
        </w:rPr>
        <w:t>4,</w:t>
      </w:r>
      <w:r>
        <w:rPr>
          <w:rFonts w:cs="Times New Roman"/>
        </w:rPr>
        <w:t xml:space="preserve"> </w:t>
      </w:r>
      <w:r w:rsidRPr="005F690E">
        <w:rPr>
          <w:rFonts w:cs="Times New Roman"/>
        </w:rPr>
        <w:t>s.</w:t>
      </w:r>
      <w:r>
        <w:rPr>
          <w:rFonts w:cs="Times New Roman"/>
        </w:rPr>
        <w:t xml:space="preserve"> </w:t>
      </w:r>
      <w:r w:rsidRPr="005F690E">
        <w:rPr>
          <w:rFonts w:cs="Times New Roman"/>
        </w:rPr>
        <w:t>87</w:t>
      </w:r>
      <w:r>
        <w:rPr>
          <w:rFonts w:cs="Times New Roman"/>
        </w:rPr>
        <w:t xml:space="preserve">- </w:t>
      </w:r>
      <w:r w:rsidRPr="005F690E">
        <w:rPr>
          <w:rFonts w:cs="Times New Roman"/>
        </w:rPr>
        <w:t>88</w:t>
      </w:r>
    </w:p>
  </w:footnote>
  <w:footnote w:id="333">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Sünen</w:t>
      </w:r>
      <w:r>
        <w:rPr>
          <w:rFonts w:cs="Times New Roman"/>
        </w:rPr>
        <w:t xml:space="preserve">-i </w:t>
      </w:r>
      <w:r w:rsidRPr="005F690E">
        <w:rPr>
          <w:rFonts w:cs="Times New Roman"/>
        </w:rPr>
        <w:t>Tirmizi,</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622;</w:t>
      </w:r>
      <w:r>
        <w:rPr>
          <w:rFonts w:cs="Times New Roman"/>
        </w:rPr>
        <w:t xml:space="preserve"> </w:t>
      </w:r>
      <w:r w:rsidRPr="005F690E">
        <w:rPr>
          <w:rFonts w:cs="Times New Roman"/>
        </w:rPr>
        <w:t>Müsned</w:t>
      </w:r>
      <w:r>
        <w:rPr>
          <w:rFonts w:cs="Times New Roman"/>
        </w:rPr>
        <w:t xml:space="preserve">-i </w:t>
      </w:r>
      <w:r w:rsidRPr="005F690E">
        <w:rPr>
          <w:rFonts w:cs="Times New Roman"/>
        </w:rPr>
        <w:t>Ahmed,</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14,</w:t>
      </w:r>
      <w:r>
        <w:rPr>
          <w:rFonts w:cs="Times New Roman"/>
        </w:rPr>
        <w:t xml:space="preserve"> </w:t>
      </w:r>
      <w:r w:rsidRPr="005F690E">
        <w:rPr>
          <w:rFonts w:cs="Times New Roman"/>
        </w:rPr>
        <w:t>17,</w:t>
      </w:r>
      <w:r>
        <w:rPr>
          <w:rFonts w:cs="Times New Roman"/>
        </w:rPr>
        <w:t xml:space="preserve"> </w:t>
      </w:r>
      <w:r w:rsidRPr="005F690E">
        <w:rPr>
          <w:rFonts w:cs="Times New Roman"/>
        </w:rPr>
        <w:t>26 ve 59 hakeza 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188</w:t>
      </w:r>
      <w:r>
        <w:rPr>
          <w:rFonts w:cs="Times New Roman"/>
        </w:rPr>
        <w:t xml:space="preserve">- </w:t>
      </w:r>
      <w:r w:rsidRPr="005F690E">
        <w:rPr>
          <w:rFonts w:cs="Times New Roman"/>
        </w:rPr>
        <w:t>189;</w:t>
      </w:r>
      <w:r>
        <w:rPr>
          <w:rFonts w:cs="Times New Roman"/>
        </w:rPr>
        <w:t xml:space="preserve"> </w:t>
      </w:r>
      <w:r w:rsidRPr="005F690E">
        <w:rPr>
          <w:rFonts w:cs="Times New Roman"/>
        </w:rPr>
        <w:t>Hesais</w:t>
      </w:r>
      <w:r>
        <w:rPr>
          <w:rFonts w:cs="Times New Roman"/>
        </w:rPr>
        <w:t xml:space="preserve">-u </w:t>
      </w:r>
      <w:r w:rsidRPr="005F690E">
        <w:rPr>
          <w:rFonts w:cs="Times New Roman"/>
        </w:rPr>
        <w:t xml:space="preserve">Emir’el Müminin </w:t>
      </w:r>
      <w:r>
        <w:rPr>
          <w:rFonts w:cs="Times New Roman"/>
        </w:rPr>
        <w:t>(a. s.)</w:t>
      </w:r>
      <w:r w:rsidRPr="005F690E">
        <w:rPr>
          <w:rFonts w:cs="Times New Roman"/>
        </w:rPr>
        <w:t>,</w:t>
      </w:r>
      <w:r>
        <w:rPr>
          <w:rFonts w:cs="Times New Roman"/>
        </w:rPr>
        <w:t xml:space="preserve"> </w:t>
      </w:r>
      <w:r w:rsidRPr="005F690E">
        <w:rPr>
          <w:rFonts w:cs="Times New Roman"/>
        </w:rPr>
        <w:t>Nesai,</w:t>
      </w:r>
      <w:r>
        <w:rPr>
          <w:rFonts w:cs="Times New Roman"/>
        </w:rPr>
        <w:t xml:space="preserve"> </w:t>
      </w:r>
      <w:r w:rsidRPr="005F690E">
        <w:rPr>
          <w:rFonts w:cs="Times New Roman"/>
        </w:rPr>
        <w:t>s.</w:t>
      </w:r>
      <w:r>
        <w:rPr>
          <w:rFonts w:cs="Times New Roman"/>
        </w:rPr>
        <w:t xml:space="preserve"> </w:t>
      </w:r>
      <w:r w:rsidRPr="005F690E">
        <w:rPr>
          <w:rFonts w:cs="Times New Roman"/>
        </w:rPr>
        <w:t>84</w:t>
      </w:r>
      <w:r>
        <w:rPr>
          <w:rFonts w:cs="Times New Roman"/>
        </w:rPr>
        <w:t xml:space="preserve">- </w:t>
      </w:r>
      <w:r w:rsidRPr="005F690E">
        <w:rPr>
          <w:rFonts w:cs="Times New Roman"/>
        </w:rPr>
        <w:t>85</w:t>
      </w:r>
    </w:p>
  </w:footnote>
  <w:footnote w:id="334">
    <w:p w:rsidR="00F053EB" w:rsidRPr="005F690E" w:rsidRDefault="00F053EB" w:rsidP="001C004F">
      <w:pPr>
        <w:pStyle w:val="FootnoteText"/>
        <w:rPr>
          <w:rFonts w:cs="Times New Roman"/>
        </w:rPr>
      </w:pPr>
      <w:r w:rsidRPr="005F690E">
        <w:rPr>
          <w:rStyle w:val="FootnoteReference"/>
          <w:rFonts w:cs="Times New Roman"/>
        </w:rPr>
        <w:footnoteRef/>
      </w:r>
      <w:r w:rsidRPr="005F690E">
        <w:rPr>
          <w:rFonts w:cs="Times New Roman"/>
        </w:rPr>
        <w:t xml:space="preserve"> Feraid’us Sımteyn,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339</w:t>
      </w:r>
      <w:r>
        <w:rPr>
          <w:rFonts w:cs="Times New Roman"/>
        </w:rPr>
        <w:t xml:space="preserve">- </w:t>
      </w:r>
      <w:r w:rsidRPr="005F690E">
        <w:rPr>
          <w:rFonts w:cs="Times New Roman"/>
        </w:rPr>
        <w:t>341 ve Şevahid’ut Tenzil,</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366,</w:t>
      </w:r>
      <w:r>
        <w:rPr>
          <w:rFonts w:cs="Times New Roman"/>
        </w:rPr>
        <w:t xml:space="preserve"> </w:t>
      </w:r>
      <w:r w:rsidRPr="005F690E">
        <w:rPr>
          <w:rFonts w:cs="Times New Roman"/>
        </w:rPr>
        <w:t>384.</w:t>
      </w:r>
      <w:r>
        <w:rPr>
          <w:rFonts w:cs="Times New Roman"/>
        </w:rPr>
        <w:t xml:space="preserve"> </w:t>
      </w:r>
      <w:r w:rsidRPr="005F690E">
        <w:rPr>
          <w:rFonts w:cs="Times New Roman"/>
        </w:rPr>
        <w:t>Hadis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761F"/>
    <w:multiLevelType w:val="hybridMultilevel"/>
    <w:tmpl w:val="64A460AE"/>
    <w:lvl w:ilvl="0" w:tplc="1736EA34">
      <w:start w:val="1"/>
      <w:numFmt w:val="lowerLetter"/>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
    <w:nsid w:val="0D0C2CDA"/>
    <w:multiLevelType w:val="hybridMultilevel"/>
    <w:tmpl w:val="A38CD734"/>
    <w:lvl w:ilvl="0" w:tplc="06B4AA08">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
    <w:nsid w:val="34CF2182"/>
    <w:multiLevelType w:val="hybridMultilevel"/>
    <w:tmpl w:val="580A0756"/>
    <w:lvl w:ilvl="0" w:tplc="6CB4CB86">
      <w:start w:val="11"/>
      <w:numFmt w:val="decimal"/>
      <w:lvlText w:val="%1-"/>
      <w:lvlJc w:val="left"/>
      <w:pPr>
        <w:tabs>
          <w:tab w:val="num" w:pos="1094"/>
        </w:tabs>
        <w:ind w:left="1094" w:hanging="81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3">
    <w:nsid w:val="365C2831"/>
    <w:multiLevelType w:val="hybridMultilevel"/>
    <w:tmpl w:val="8C984DA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55D2797"/>
    <w:multiLevelType w:val="multilevel"/>
    <w:tmpl w:val="580A0756"/>
    <w:lvl w:ilvl="0">
      <w:start w:val="11"/>
      <w:numFmt w:val="decimal"/>
      <w:lvlText w:val="%1-"/>
      <w:lvlJc w:val="left"/>
      <w:pPr>
        <w:tabs>
          <w:tab w:val="num" w:pos="1094"/>
        </w:tabs>
        <w:ind w:left="1094" w:hanging="81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
    <w:nsid w:val="6447352D"/>
    <w:multiLevelType w:val="hybridMultilevel"/>
    <w:tmpl w:val="31760316"/>
    <w:lvl w:ilvl="0" w:tplc="7C1E2364">
      <w:start w:val="1"/>
      <w:numFmt w:val="decimal"/>
      <w:lvlText w:val="%1-"/>
      <w:lvlJc w:val="left"/>
      <w:pPr>
        <w:tabs>
          <w:tab w:val="num" w:pos="899"/>
        </w:tabs>
        <w:ind w:left="899" w:hanging="615"/>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6">
    <w:nsid w:val="72600A82"/>
    <w:multiLevelType w:val="hybridMultilevel"/>
    <w:tmpl w:val="01B84456"/>
    <w:lvl w:ilvl="0" w:tplc="BF106D98">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7">
    <w:nsid w:val="7F97255A"/>
    <w:multiLevelType w:val="multilevel"/>
    <w:tmpl w:val="01B8445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3"/>
  </w:num>
  <w:num w:numId="2">
    <w:abstractNumId w:val="5"/>
  </w:num>
  <w:num w:numId="3">
    <w:abstractNumId w:val="6"/>
  </w:num>
  <w:num w:numId="4">
    <w:abstractNumId w:val="7"/>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printTwoOnOn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E6"/>
    <w:rsid w:val="00000767"/>
    <w:rsid w:val="00002B8B"/>
    <w:rsid w:val="000066EE"/>
    <w:rsid w:val="00013A53"/>
    <w:rsid w:val="00013C1C"/>
    <w:rsid w:val="0002348F"/>
    <w:rsid w:val="00023E0C"/>
    <w:rsid w:val="00025345"/>
    <w:rsid w:val="00026D79"/>
    <w:rsid w:val="00026EF0"/>
    <w:rsid w:val="00032A04"/>
    <w:rsid w:val="0004340D"/>
    <w:rsid w:val="000451AC"/>
    <w:rsid w:val="00047058"/>
    <w:rsid w:val="00051C5C"/>
    <w:rsid w:val="00052DE4"/>
    <w:rsid w:val="0005408D"/>
    <w:rsid w:val="000637A4"/>
    <w:rsid w:val="00064971"/>
    <w:rsid w:val="00072338"/>
    <w:rsid w:val="00073AE8"/>
    <w:rsid w:val="00080F7F"/>
    <w:rsid w:val="000830D2"/>
    <w:rsid w:val="000906E0"/>
    <w:rsid w:val="00093222"/>
    <w:rsid w:val="000A06E3"/>
    <w:rsid w:val="000A3CB0"/>
    <w:rsid w:val="000A3D69"/>
    <w:rsid w:val="000A3DE8"/>
    <w:rsid w:val="000A3E58"/>
    <w:rsid w:val="000B64E6"/>
    <w:rsid w:val="000D1485"/>
    <w:rsid w:val="000F590E"/>
    <w:rsid w:val="0010594D"/>
    <w:rsid w:val="00112DE8"/>
    <w:rsid w:val="0012284C"/>
    <w:rsid w:val="00125A00"/>
    <w:rsid w:val="00130C25"/>
    <w:rsid w:val="00130FAE"/>
    <w:rsid w:val="001311A4"/>
    <w:rsid w:val="001368CD"/>
    <w:rsid w:val="00153C13"/>
    <w:rsid w:val="00157DAE"/>
    <w:rsid w:val="00160DEC"/>
    <w:rsid w:val="00161FE6"/>
    <w:rsid w:val="00162E5E"/>
    <w:rsid w:val="00165E07"/>
    <w:rsid w:val="00167918"/>
    <w:rsid w:val="001735A8"/>
    <w:rsid w:val="0017546E"/>
    <w:rsid w:val="00175F1F"/>
    <w:rsid w:val="00185497"/>
    <w:rsid w:val="00185E91"/>
    <w:rsid w:val="00191251"/>
    <w:rsid w:val="00192C94"/>
    <w:rsid w:val="00193661"/>
    <w:rsid w:val="001951D9"/>
    <w:rsid w:val="001A5F90"/>
    <w:rsid w:val="001B7972"/>
    <w:rsid w:val="001C004F"/>
    <w:rsid w:val="001C0F62"/>
    <w:rsid w:val="001C19C9"/>
    <w:rsid w:val="001C3C49"/>
    <w:rsid w:val="001E4DE0"/>
    <w:rsid w:val="001F1A95"/>
    <w:rsid w:val="00204CAC"/>
    <w:rsid w:val="002109B2"/>
    <w:rsid w:val="0021331D"/>
    <w:rsid w:val="00215CCA"/>
    <w:rsid w:val="00224447"/>
    <w:rsid w:val="00234C4D"/>
    <w:rsid w:val="00234D5F"/>
    <w:rsid w:val="0023675D"/>
    <w:rsid w:val="00242012"/>
    <w:rsid w:val="002519E3"/>
    <w:rsid w:val="00252D80"/>
    <w:rsid w:val="00253AD2"/>
    <w:rsid w:val="00257305"/>
    <w:rsid w:val="00260AF0"/>
    <w:rsid w:val="002617D4"/>
    <w:rsid w:val="00262E89"/>
    <w:rsid w:val="00267896"/>
    <w:rsid w:val="0027006A"/>
    <w:rsid w:val="002737F5"/>
    <w:rsid w:val="0027629B"/>
    <w:rsid w:val="00280508"/>
    <w:rsid w:val="002809D8"/>
    <w:rsid w:val="00283794"/>
    <w:rsid w:val="002863E0"/>
    <w:rsid w:val="002913C0"/>
    <w:rsid w:val="002A374A"/>
    <w:rsid w:val="002A6C5E"/>
    <w:rsid w:val="002B3A05"/>
    <w:rsid w:val="002B4CCB"/>
    <w:rsid w:val="002B5296"/>
    <w:rsid w:val="002B63E2"/>
    <w:rsid w:val="002B672B"/>
    <w:rsid w:val="002C0299"/>
    <w:rsid w:val="002C0B7B"/>
    <w:rsid w:val="002D0FBB"/>
    <w:rsid w:val="002D23C2"/>
    <w:rsid w:val="002E306B"/>
    <w:rsid w:val="002F0B98"/>
    <w:rsid w:val="002F2543"/>
    <w:rsid w:val="002F77AB"/>
    <w:rsid w:val="00304612"/>
    <w:rsid w:val="00313C55"/>
    <w:rsid w:val="00315927"/>
    <w:rsid w:val="0032032D"/>
    <w:rsid w:val="00322F00"/>
    <w:rsid w:val="003312F8"/>
    <w:rsid w:val="00332346"/>
    <w:rsid w:val="00342892"/>
    <w:rsid w:val="00343851"/>
    <w:rsid w:val="0035007E"/>
    <w:rsid w:val="00355E10"/>
    <w:rsid w:val="00355F2F"/>
    <w:rsid w:val="00356B46"/>
    <w:rsid w:val="00362460"/>
    <w:rsid w:val="00375CA4"/>
    <w:rsid w:val="00381C7E"/>
    <w:rsid w:val="0038275F"/>
    <w:rsid w:val="00383ACB"/>
    <w:rsid w:val="003842EC"/>
    <w:rsid w:val="003A1B89"/>
    <w:rsid w:val="003A3580"/>
    <w:rsid w:val="003B3D15"/>
    <w:rsid w:val="003C262C"/>
    <w:rsid w:val="003C3321"/>
    <w:rsid w:val="003C7084"/>
    <w:rsid w:val="003D1E33"/>
    <w:rsid w:val="003D3F95"/>
    <w:rsid w:val="003E122C"/>
    <w:rsid w:val="003E2775"/>
    <w:rsid w:val="003F0EB9"/>
    <w:rsid w:val="003F57D3"/>
    <w:rsid w:val="003F7CBE"/>
    <w:rsid w:val="004038FF"/>
    <w:rsid w:val="0042189E"/>
    <w:rsid w:val="00421D81"/>
    <w:rsid w:val="004221E0"/>
    <w:rsid w:val="0042531A"/>
    <w:rsid w:val="00444516"/>
    <w:rsid w:val="00451AC2"/>
    <w:rsid w:val="0045242C"/>
    <w:rsid w:val="00476434"/>
    <w:rsid w:val="004918B8"/>
    <w:rsid w:val="004929B7"/>
    <w:rsid w:val="004944F0"/>
    <w:rsid w:val="004945D1"/>
    <w:rsid w:val="004A1768"/>
    <w:rsid w:val="004A1F86"/>
    <w:rsid w:val="004A6F00"/>
    <w:rsid w:val="004B6C87"/>
    <w:rsid w:val="004C3433"/>
    <w:rsid w:val="004C5898"/>
    <w:rsid w:val="004C6B07"/>
    <w:rsid w:val="004C7596"/>
    <w:rsid w:val="004D4AC3"/>
    <w:rsid w:val="004D6999"/>
    <w:rsid w:val="004D69D5"/>
    <w:rsid w:val="004E501C"/>
    <w:rsid w:val="004F2FDF"/>
    <w:rsid w:val="004F42E2"/>
    <w:rsid w:val="004F5052"/>
    <w:rsid w:val="004F6A4C"/>
    <w:rsid w:val="004F73D8"/>
    <w:rsid w:val="005021F9"/>
    <w:rsid w:val="0052754C"/>
    <w:rsid w:val="00544E57"/>
    <w:rsid w:val="0056003A"/>
    <w:rsid w:val="005633BB"/>
    <w:rsid w:val="00564031"/>
    <w:rsid w:val="005674A8"/>
    <w:rsid w:val="00570DD3"/>
    <w:rsid w:val="00587115"/>
    <w:rsid w:val="00593FA7"/>
    <w:rsid w:val="00595804"/>
    <w:rsid w:val="00597153"/>
    <w:rsid w:val="005A6B11"/>
    <w:rsid w:val="005A72F3"/>
    <w:rsid w:val="005A73BD"/>
    <w:rsid w:val="005B2966"/>
    <w:rsid w:val="005B3BA3"/>
    <w:rsid w:val="005B6A98"/>
    <w:rsid w:val="005C0EB1"/>
    <w:rsid w:val="005C1954"/>
    <w:rsid w:val="005C3D70"/>
    <w:rsid w:val="005C4485"/>
    <w:rsid w:val="005C64B8"/>
    <w:rsid w:val="005D2602"/>
    <w:rsid w:val="005E33F9"/>
    <w:rsid w:val="005E6BBB"/>
    <w:rsid w:val="005F0624"/>
    <w:rsid w:val="005F284D"/>
    <w:rsid w:val="005F5F49"/>
    <w:rsid w:val="005F690E"/>
    <w:rsid w:val="00604AB3"/>
    <w:rsid w:val="006077ED"/>
    <w:rsid w:val="0062208C"/>
    <w:rsid w:val="00640502"/>
    <w:rsid w:val="006417BB"/>
    <w:rsid w:val="00644F98"/>
    <w:rsid w:val="00666AB2"/>
    <w:rsid w:val="00675EF6"/>
    <w:rsid w:val="006771E6"/>
    <w:rsid w:val="00684323"/>
    <w:rsid w:val="006846A6"/>
    <w:rsid w:val="00687C2A"/>
    <w:rsid w:val="00687D80"/>
    <w:rsid w:val="00695782"/>
    <w:rsid w:val="006971A6"/>
    <w:rsid w:val="006B1532"/>
    <w:rsid w:val="006B3C80"/>
    <w:rsid w:val="006C0433"/>
    <w:rsid w:val="006C3920"/>
    <w:rsid w:val="006D7565"/>
    <w:rsid w:val="006E1B9A"/>
    <w:rsid w:val="006E20FB"/>
    <w:rsid w:val="006F0A13"/>
    <w:rsid w:val="006F624F"/>
    <w:rsid w:val="007002B3"/>
    <w:rsid w:val="007050CF"/>
    <w:rsid w:val="007110F7"/>
    <w:rsid w:val="00716762"/>
    <w:rsid w:val="00723916"/>
    <w:rsid w:val="007240D9"/>
    <w:rsid w:val="00726D55"/>
    <w:rsid w:val="007310C6"/>
    <w:rsid w:val="00733792"/>
    <w:rsid w:val="00735951"/>
    <w:rsid w:val="00737CA1"/>
    <w:rsid w:val="00737DA6"/>
    <w:rsid w:val="007464E0"/>
    <w:rsid w:val="00747969"/>
    <w:rsid w:val="007566C9"/>
    <w:rsid w:val="0076087D"/>
    <w:rsid w:val="00770C49"/>
    <w:rsid w:val="0077682D"/>
    <w:rsid w:val="00776AC2"/>
    <w:rsid w:val="00794B23"/>
    <w:rsid w:val="007959ED"/>
    <w:rsid w:val="007A1100"/>
    <w:rsid w:val="007A36A8"/>
    <w:rsid w:val="007A3B94"/>
    <w:rsid w:val="007A4232"/>
    <w:rsid w:val="007B2475"/>
    <w:rsid w:val="007B3703"/>
    <w:rsid w:val="007C387F"/>
    <w:rsid w:val="007C6437"/>
    <w:rsid w:val="007D5276"/>
    <w:rsid w:val="007E0BE0"/>
    <w:rsid w:val="00802C54"/>
    <w:rsid w:val="00805174"/>
    <w:rsid w:val="0083300B"/>
    <w:rsid w:val="00845007"/>
    <w:rsid w:val="00847A56"/>
    <w:rsid w:val="008521C0"/>
    <w:rsid w:val="0085706C"/>
    <w:rsid w:val="0086193D"/>
    <w:rsid w:val="0087335C"/>
    <w:rsid w:val="0087537B"/>
    <w:rsid w:val="00876524"/>
    <w:rsid w:val="008802C4"/>
    <w:rsid w:val="00885510"/>
    <w:rsid w:val="00897F0E"/>
    <w:rsid w:val="008C0CBA"/>
    <w:rsid w:val="008C15F5"/>
    <w:rsid w:val="008C485B"/>
    <w:rsid w:val="008C577A"/>
    <w:rsid w:val="008C738F"/>
    <w:rsid w:val="008D5953"/>
    <w:rsid w:val="008F1F77"/>
    <w:rsid w:val="009051BE"/>
    <w:rsid w:val="009076A3"/>
    <w:rsid w:val="00910D00"/>
    <w:rsid w:val="00911906"/>
    <w:rsid w:val="00912E01"/>
    <w:rsid w:val="009131FB"/>
    <w:rsid w:val="00925E06"/>
    <w:rsid w:val="00934088"/>
    <w:rsid w:val="00935F10"/>
    <w:rsid w:val="009408CC"/>
    <w:rsid w:val="00943A87"/>
    <w:rsid w:val="009465E8"/>
    <w:rsid w:val="009467E0"/>
    <w:rsid w:val="009508C3"/>
    <w:rsid w:val="00950ADB"/>
    <w:rsid w:val="009526D0"/>
    <w:rsid w:val="009529F2"/>
    <w:rsid w:val="009535D4"/>
    <w:rsid w:val="00955278"/>
    <w:rsid w:val="0096394D"/>
    <w:rsid w:val="0096503F"/>
    <w:rsid w:val="00965A87"/>
    <w:rsid w:val="00971192"/>
    <w:rsid w:val="009738F3"/>
    <w:rsid w:val="00975C44"/>
    <w:rsid w:val="009868E0"/>
    <w:rsid w:val="00986B32"/>
    <w:rsid w:val="00990644"/>
    <w:rsid w:val="00992717"/>
    <w:rsid w:val="0099275E"/>
    <w:rsid w:val="009A462F"/>
    <w:rsid w:val="009A4A37"/>
    <w:rsid w:val="009B1503"/>
    <w:rsid w:val="009B5445"/>
    <w:rsid w:val="009B7B6B"/>
    <w:rsid w:val="009C799C"/>
    <w:rsid w:val="009D1BC7"/>
    <w:rsid w:val="009D2EC6"/>
    <w:rsid w:val="009E5BFC"/>
    <w:rsid w:val="009F3E10"/>
    <w:rsid w:val="009F4237"/>
    <w:rsid w:val="00A032DD"/>
    <w:rsid w:val="00A26CC5"/>
    <w:rsid w:val="00A33D0E"/>
    <w:rsid w:val="00A34479"/>
    <w:rsid w:val="00A35CBA"/>
    <w:rsid w:val="00A41353"/>
    <w:rsid w:val="00A508F4"/>
    <w:rsid w:val="00A57B5B"/>
    <w:rsid w:val="00A656F2"/>
    <w:rsid w:val="00A671FA"/>
    <w:rsid w:val="00A801B6"/>
    <w:rsid w:val="00A81A0C"/>
    <w:rsid w:val="00A872AC"/>
    <w:rsid w:val="00AA12F4"/>
    <w:rsid w:val="00AA1981"/>
    <w:rsid w:val="00AA6EFC"/>
    <w:rsid w:val="00AB24AD"/>
    <w:rsid w:val="00AC086E"/>
    <w:rsid w:val="00AC41EF"/>
    <w:rsid w:val="00AC44B1"/>
    <w:rsid w:val="00AC523C"/>
    <w:rsid w:val="00AE1AAF"/>
    <w:rsid w:val="00AE755B"/>
    <w:rsid w:val="00AF275E"/>
    <w:rsid w:val="00AF5F6E"/>
    <w:rsid w:val="00AF70FB"/>
    <w:rsid w:val="00B004F2"/>
    <w:rsid w:val="00B00A70"/>
    <w:rsid w:val="00B0189B"/>
    <w:rsid w:val="00B02D85"/>
    <w:rsid w:val="00B03A96"/>
    <w:rsid w:val="00B06876"/>
    <w:rsid w:val="00B12967"/>
    <w:rsid w:val="00B131B3"/>
    <w:rsid w:val="00B1504F"/>
    <w:rsid w:val="00B20A99"/>
    <w:rsid w:val="00B377B0"/>
    <w:rsid w:val="00B40183"/>
    <w:rsid w:val="00B4030E"/>
    <w:rsid w:val="00B50BFE"/>
    <w:rsid w:val="00B5342C"/>
    <w:rsid w:val="00B555A6"/>
    <w:rsid w:val="00B634E4"/>
    <w:rsid w:val="00B85EE7"/>
    <w:rsid w:val="00BA342C"/>
    <w:rsid w:val="00BB0F00"/>
    <w:rsid w:val="00BB305D"/>
    <w:rsid w:val="00BB61A0"/>
    <w:rsid w:val="00BB6A20"/>
    <w:rsid w:val="00BB6F0A"/>
    <w:rsid w:val="00BB7CCB"/>
    <w:rsid w:val="00BD1E79"/>
    <w:rsid w:val="00BD276D"/>
    <w:rsid w:val="00BD52FD"/>
    <w:rsid w:val="00BD5768"/>
    <w:rsid w:val="00BE1095"/>
    <w:rsid w:val="00BE2134"/>
    <w:rsid w:val="00BE335C"/>
    <w:rsid w:val="00BE67D7"/>
    <w:rsid w:val="00BF5778"/>
    <w:rsid w:val="00C11659"/>
    <w:rsid w:val="00C16C58"/>
    <w:rsid w:val="00C16DCE"/>
    <w:rsid w:val="00C20946"/>
    <w:rsid w:val="00C3100E"/>
    <w:rsid w:val="00C327E7"/>
    <w:rsid w:val="00C371B8"/>
    <w:rsid w:val="00C45584"/>
    <w:rsid w:val="00C4686D"/>
    <w:rsid w:val="00C50828"/>
    <w:rsid w:val="00C5125B"/>
    <w:rsid w:val="00C52893"/>
    <w:rsid w:val="00C57EA7"/>
    <w:rsid w:val="00C605C2"/>
    <w:rsid w:val="00C71D1F"/>
    <w:rsid w:val="00C74390"/>
    <w:rsid w:val="00C7771E"/>
    <w:rsid w:val="00C8387D"/>
    <w:rsid w:val="00C94C01"/>
    <w:rsid w:val="00CA2823"/>
    <w:rsid w:val="00CB1403"/>
    <w:rsid w:val="00CB1D75"/>
    <w:rsid w:val="00CB5D38"/>
    <w:rsid w:val="00CB6E95"/>
    <w:rsid w:val="00CC59FD"/>
    <w:rsid w:val="00CE0FEB"/>
    <w:rsid w:val="00CE1F9F"/>
    <w:rsid w:val="00D0221F"/>
    <w:rsid w:val="00D12B8F"/>
    <w:rsid w:val="00D211E9"/>
    <w:rsid w:val="00D22B62"/>
    <w:rsid w:val="00D23B0A"/>
    <w:rsid w:val="00D2417C"/>
    <w:rsid w:val="00D2785C"/>
    <w:rsid w:val="00D3496A"/>
    <w:rsid w:val="00D361C2"/>
    <w:rsid w:val="00D42425"/>
    <w:rsid w:val="00D432BD"/>
    <w:rsid w:val="00D47E33"/>
    <w:rsid w:val="00D52DB0"/>
    <w:rsid w:val="00D52DE6"/>
    <w:rsid w:val="00D74E52"/>
    <w:rsid w:val="00D75302"/>
    <w:rsid w:val="00D75DDA"/>
    <w:rsid w:val="00D75ED5"/>
    <w:rsid w:val="00D761BC"/>
    <w:rsid w:val="00D76539"/>
    <w:rsid w:val="00D864CA"/>
    <w:rsid w:val="00D9333A"/>
    <w:rsid w:val="00D953BD"/>
    <w:rsid w:val="00DA0ED6"/>
    <w:rsid w:val="00DC30E8"/>
    <w:rsid w:val="00DC393E"/>
    <w:rsid w:val="00DC407A"/>
    <w:rsid w:val="00DC4530"/>
    <w:rsid w:val="00DC6770"/>
    <w:rsid w:val="00DC6B52"/>
    <w:rsid w:val="00DD111B"/>
    <w:rsid w:val="00DD240C"/>
    <w:rsid w:val="00DE06B4"/>
    <w:rsid w:val="00DE09F8"/>
    <w:rsid w:val="00DE181E"/>
    <w:rsid w:val="00E05C75"/>
    <w:rsid w:val="00E06F72"/>
    <w:rsid w:val="00E071BA"/>
    <w:rsid w:val="00E0734A"/>
    <w:rsid w:val="00E07612"/>
    <w:rsid w:val="00E250F7"/>
    <w:rsid w:val="00E25EFF"/>
    <w:rsid w:val="00E26B4C"/>
    <w:rsid w:val="00E3052F"/>
    <w:rsid w:val="00E35113"/>
    <w:rsid w:val="00E42E2F"/>
    <w:rsid w:val="00E449AE"/>
    <w:rsid w:val="00E510C5"/>
    <w:rsid w:val="00E53597"/>
    <w:rsid w:val="00E6603B"/>
    <w:rsid w:val="00E72E0C"/>
    <w:rsid w:val="00E90D3B"/>
    <w:rsid w:val="00E91B5A"/>
    <w:rsid w:val="00E97888"/>
    <w:rsid w:val="00EA03A9"/>
    <w:rsid w:val="00EA0FDC"/>
    <w:rsid w:val="00EA2F10"/>
    <w:rsid w:val="00EA3021"/>
    <w:rsid w:val="00EB2F43"/>
    <w:rsid w:val="00EC05FA"/>
    <w:rsid w:val="00EC1BAB"/>
    <w:rsid w:val="00EC5BC5"/>
    <w:rsid w:val="00ED75AE"/>
    <w:rsid w:val="00EE3F59"/>
    <w:rsid w:val="00EE48DC"/>
    <w:rsid w:val="00EE6342"/>
    <w:rsid w:val="00EF2679"/>
    <w:rsid w:val="00EF31FB"/>
    <w:rsid w:val="00EF41DE"/>
    <w:rsid w:val="00F020AE"/>
    <w:rsid w:val="00F053EB"/>
    <w:rsid w:val="00F119E9"/>
    <w:rsid w:val="00F11FB8"/>
    <w:rsid w:val="00F13FF7"/>
    <w:rsid w:val="00F207F8"/>
    <w:rsid w:val="00F27CEF"/>
    <w:rsid w:val="00F47946"/>
    <w:rsid w:val="00F54342"/>
    <w:rsid w:val="00F62FEE"/>
    <w:rsid w:val="00F778D7"/>
    <w:rsid w:val="00F77A17"/>
    <w:rsid w:val="00F8200A"/>
    <w:rsid w:val="00F82191"/>
    <w:rsid w:val="00F854E6"/>
    <w:rsid w:val="00F93E59"/>
    <w:rsid w:val="00F96CD1"/>
    <w:rsid w:val="00FB2EAC"/>
    <w:rsid w:val="00FC41A1"/>
    <w:rsid w:val="00FC4D46"/>
    <w:rsid w:val="00FD184A"/>
    <w:rsid w:val="00FE3470"/>
    <w:rsid w:val="00FE3554"/>
    <w:rsid w:val="00FE78A7"/>
    <w:rsid w:val="00FF7E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1F81B95-DD3E-4D1C-B28C-69BA1061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DE6"/>
    <w:pPr>
      <w:spacing w:line="240" w:lineRule="atLeast"/>
      <w:ind w:firstLine="284"/>
      <w:jc w:val="both"/>
    </w:pPr>
    <w:rPr>
      <w:rFonts w:cs="Traditional Arabic"/>
      <w:sz w:val="24"/>
      <w:szCs w:val="32"/>
      <w:lang w:val="tr-TR"/>
    </w:rPr>
  </w:style>
  <w:style w:type="paragraph" w:styleId="Heading1">
    <w:name w:val="heading 1"/>
    <w:basedOn w:val="Normal"/>
    <w:next w:val="Normal"/>
    <w:link w:val="Heading1Char"/>
    <w:qFormat/>
    <w:rsid w:val="00C71D1F"/>
    <w:pPr>
      <w:keepNext/>
      <w:outlineLvl w:val="0"/>
    </w:pPr>
    <w:rPr>
      <w:rFonts w:cs="Arial"/>
      <w:b/>
      <w:bCs/>
      <w:kern w:val="32"/>
      <w:sz w:val="26"/>
      <w:lang w:bidi="fa-IR"/>
      <w14:shadow w14:blurRad="50800" w14:dist="38100" w14:dir="2700000" w14:sx="100000" w14:sy="100000" w14:kx="0" w14:ky="0" w14:algn="tl">
        <w14:srgbClr w14:val="000000">
          <w14:alpha w14:val="60000"/>
        </w14:srgbClr>
      </w14: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047058"/>
    <w:rPr>
      <w:rFonts w:cs="Arial"/>
      <w:b/>
      <w:bCs/>
      <w:kern w:val="32"/>
      <w:sz w:val="26"/>
      <w:szCs w:val="32"/>
      <w:lang w:val="tr-TR" w:eastAsia="en-US" w:bidi="fa-IR"/>
      <w14:shadow w14:blurRad="50800" w14:dist="38100" w14:dir="2700000" w14:sx="100000" w14:sy="100000" w14:kx="0" w14:ky="0" w14:algn="tl">
        <w14:srgbClr w14:val="000000">
          <w14:alpha w14:val="60000"/>
        </w14:srgbClr>
      </w14:shadow>
    </w:rPr>
  </w:style>
  <w:style w:type="character" w:styleId="Hyperlink">
    <w:name w:val="Hyperlink"/>
    <w:basedOn w:val="DefaultParagraphFont"/>
    <w:rsid w:val="00D52DE6"/>
    <w:rPr>
      <w:color w:val="0000FF"/>
      <w:u w:val="single"/>
    </w:rPr>
  </w:style>
  <w:style w:type="paragraph" w:styleId="FootnoteText">
    <w:name w:val="footnote text"/>
    <w:basedOn w:val="Normal"/>
    <w:semiHidden/>
    <w:rsid w:val="00BD52FD"/>
    <w:rPr>
      <w:sz w:val="20"/>
      <w:szCs w:val="20"/>
    </w:rPr>
  </w:style>
  <w:style w:type="character" w:styleId="FootnoteReference">
    <w:name w:val="footnote reference"/>
    <w:basedOn w:val="DefaultParagraphFont"/>
    <w:semiHidden/>
    <w:rsid w:val="00BD52FD"/>
    <w:rPr>
      <w:vertAlign w:val="superscript"/>
    </w:rPr>
  </w:style>
  <w:style w:type="paragraph" w:customStyle="1" w:styleId="ismet">
    <w:name w:val="ismet"/>
    <w:basedOn w:val="Normal"/>
    <w:rsid w:val="0012284C"/>
    <w:rPr>
      <w:b/>
      <w:sz w:val="26"/>
    </w:rPr>
  </w:style>
  <w:style w:type="paragraph" w:styleId="Footer">
    <w:name w:val="footer"/>
    <w:basedOn w:val="Normal"/>
    <w:rsid w:val="003F0EB9"/>
    <w:pPr>
      <w:tabs>
        <w:tab w:val="center" w:pos="4536"/>
        <w:tab w:val="right" w:pos="9072"/>
      </w:tabs>
    </w:pPr>
  </w:style>
  <w:style w:type="paragraph" w:styleId="TOC1">
    <w:name w:val="toc 1"/>
    <w:basedOn w:val="Normal"/>
    <w:next w:val="Normal"/>
    <w:autoRedefine/>
    <w:semiHidden/>
    <w:rsid w:val="0012284C"/>
  </w:style>
  <w:style w:type="character" w:styleId="PageNumber">
    <w:name w:val="page number"/>
    <w:basedOn w:val="DefaultParagraphFont"/>
    <w:rsid w:val="003F0EB9"/>
  </w:style>
  <w:style w:type="paragraph" w:customStyle="1" w:styleId="arap1">
    <w:name w:val="arap1"/>
    <w:basedOn w:val="Normal"/>
    <w:rsid w:val="00A26CC5"/>
    <w:pPr>
      <w:bidi/>
      <w:spacing w:before="100" w:beforeAutospacing="1" w:after="100" w:afterAutospacing="1" w:line="240" w:lineRule="auto"/>
      <w:ind w:firstLine="0"/>
      <w:jc w:val="center"/>
    </w:pPr>
    <w:rPr>
      <w:color w:val="0000FF"/>
      <w:sz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79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53069</Words>
  <Characters>302497</Characters>
  <Application>Microsoft Office Word</Application>
  <DocSecurity>0</DocSecurity>
  <Lines>2520</Lines>
  <Paragraphs>709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Evrensel</Company>
  <LinksUpToDate>false</LinksUpToDate>
  <CharactersWithSpaces>354857</CharactersWithSpaces>
  <SharedDoc>false</SharedDoc>
  <HLinks>
    <vt:vector size="2400" baseType="variant">
      <vt:variant>
        <vt:i4>1572913</vt:i4>
      </vt:variant>
      <vt:variant>
        <vt:i4>2399</vt:i4>
      </vt:variant>
      <vt:variant>
        <vt:i4>0</vt:i4>
      </vt:variant>
      <vt:variant>
        <vt:i4>5</vt:i4>
      </vt:variant>
      <vt:variant>
        <vt:lpwstr/>
      </vt:variant>
      <vt:variant>
        <vt:lpwstr>_Toc142548669</vt:lpwstr>
      </vt:variant>
      <vt:variant>
        <vt:i4>1572913</vt:i4>
      </vt:variant>
      <vt:variant>
        <vt:i4>2393</vt:i4>
      </vt:variant>
      <vt:variant>
        <vt:i4>0</vt:i4>
      </vt:variant>
      <vt:variant>
        <vt:i4>5</vt:i4>
      </vt:variant>
      <vt:variant>
        <vt:lpwstr/>
      </vt:variant>
      <vt:variant>
        <vt:lpwstr>_Toc142548668</vt:lpwstr>
      </vt:variant>
      <vt:variant>
        <vt:i4>1572913</vt:i4>
      </vt:variant>
      <vt:variant>
        <vt:i4>2387</vt:i4>
      </vt:variant>
      <vt:variant>
        <vt:i4>0</vt:i4>
      </vt:variant>
      <vt:variant>
        <vt:i4>5</vt:i4>
      </vt:variant>
      <vt:variant>
        <vt:lpwstr/>
      </vt:variant>
      <vt:variant>
        <vt:lpwstr>_Toc142548667</vt:lpwstr>
      </vt:variant>
      <vt:variant>
        <vt:i4>1572913</vt:i4>
      </vt:variant>
      <vt:variant>
        <vt:i4>2381</vt:i4>
      </vt:variant>
      <vt:variant>
        <vt:i4>0</vt:i4>
      </vt:variant>
      <vt:variant>
        <vt:i4>5</vt:i4>
      </vt:variant>
      <vt:variant>
        <vt:lpwstr/>
      </vt:variant>
      <vt:variant>
        <vt:lpwstr>_Toc142548666</vt:lpwstr>
      </vt:variant>
      <vt:variant>
        <vt:i4>1572913</vt:i4>
      </vt:variant>
      <vt:variant>
        <vt:i4>2375</vt:i4>
      </vt:variant>
      <vt:variant>
        <vt:i4>0</vt:i4>
      </vt:variant>
      <vt:variant>
        <vt:i4>5</vt:i4>
      </vt:variant>
      <vt:variant>
        <vt:lpwstr/>
      </vt:variant>
      <vt:variant>
        <vt:lpwstr>_Toc142548665</vt:lpwstr>
      </vt:variant>
      <vt:variant>
        <vt:i4>1572913</vt:i4>
      </vt:variant>
      <vt:variant>
        <vt:i4>2369</vt:i4>
      </vt:variant>
      <vt:variant>
        <vt:i4>0</vt:i4>
      </vt:variant>
      <vt:variant>
        <vt:i4>5</vt:i4>
      </vt:variant>
      <vt:variant>
        <vt:lpwstr/>
      </vt:variant>
      <vt:variant>
        <vt:lpwstr>_Toc142548664</vt:lpwstr>
      </vt:variant>
      <vt:variant>
        <vt:i4>1572913</vt:i4>
      </vt:variant>
      <vt:variant>
        <vt:i4>2363</vt:i4>
      </vt:variant>
      <vt:variant>
        <vt:i4>0</vt:i4>
      </vt:variant>
      <vt:variant>
        <vt:i4>5</vt:i4>
      </vt:variant>
      <vt:variant>
        <vt:lpwstr/>
      </vt:variant>
      <vt:variant>
        <vt:lpwstr>_Toc142548663</vt:lpwstr>
      </vt:variant>
      <vt:variant>
        <vt:i4>1572913</vt:i4>
      </vt:variant>
      <vt:variant>
        <vt:i4>2357</vt:i4>
      </vt:variant>
      <vt:variant>
        <vt:i4>0</vt:i4>
      </vt:variant>
      <vt:variant>
        <vt:i4>5</vt:i4>
      </vt:variant>
      <vt:variant>
        <vt:lpwstr/>
      </vt:variant>
      <vt:variant>
        <vt:lpwstr>_Toc142548662</vt:lpwstr>
      </vt:variant>
      <vt:variant>
        <vt:i4>1572913</vt:i4>
      </vt:variant>
      <vt:variant>
        <vt:i4>2351</vt:i4>
      </vt:variant>
      <vt:variant>
        <vt:i4>0</vt:i4>
      </vt:variant>
      <vt:variant>
        <vt:i4>5</vt:i4>
      </vt:variant>
      <vt:variant>
        <vt:lpwstr/>
      </vt:variant>
      <vt:variant>
        <vt:lpwstr>_Toc142548661</vt:lpwstr>
      </vt:variant>
      <vt:variant>
        <vt:i4>1572913</vt:i4>
      </vt:variant>
      <vt:variant>
        <vt:i4>2345</vt:i4>
      </vt:variant>
      <vt:variant>
        <vt:i4>0</vt:i4>
      </vt:variant>
      <vt:variant>
        <vt:i4>5</vt:i4>
      </vt:variant>
      <vt:variant>
        <vt:lpwstr/>
      </vt:variant>
      <vt:variant>
        <vt:lpwstr>_Toc142548660</vt:lpwstr>
      </vt:variant>
      <vt:variant>
        <vt:i4>1769521</vt:i4>
      </vt:variant>
      <vt:variant>
        <vt:i4>2339</vt:i4>
      </vt:variant>
      <vt:variant>
        <vt:i4>0</vt:i4>
      </vt:variant>
      <vt:variant>
        <vt:i4>5</vt:i4>
      </vt:variant>
      <vt:variant>
        <vt:lpwstr/>
      </vt:variant>
      <vt:variant>
        <vt:lpwstr>_Toc142548659</vt:lpwstr>
      </vt:variant>
      <vt:variant>
        <vt:i4>1769521</vt:i4>
      </vt:variant>
      <vt:variant>
        <vt:i4>2333</vt:i4>
      </vt:variant>
      <vt:variant>
        <vt:i4>0</vt:i4>
      </vt:variant>
      <vt:variant>
        <vt:i4>5</vt:i4>
      </vt:variant>
      <vt:variant>
        <vt:lpwstr/>
      </vt:variant>
      <vt:variant>
        <vt:lpwstr>_Toc142548658</vt:lpwstr>
      </vt:variant>
      <vt:variant>
        <vt:i4>1769521</vt:i4>
      </vt:variant>
      <vt:variant>
        <vt:i4>2327</vt:i4>
      </vt:variant>
      <vt:variant>
        <vt:i4>0</vt:i4>
      </vt:variant>
      <vt:variant>
        <vt:i4>5</vt:i4>
      </vt:variant>
      <vt:variant>
        <vt:lpwstr/>
      </vt:variant>
      <vt:variant>
        <vt:lpwstr>_Toc142548657</vt:lpwstr>
      </vt:variant>
      <vt:variant>
        <vt:i4>1769521</vt:i4>
      </vt:variant>
      <vt:variant>
        <vt:i4>2321</vt:i4>
      </vt:variant>
      <vt:variant>
        <vt:i4>0</vt:i4>
      </vt:variant>
      <vt:variant>
        <vt:i4>5</vt:i4>
      </vt:variant>
      <vt:variant>
        <vt:lpwstr/>
      </vt:variant>
      <vt:variant>
        <vt:lpwstr>_Toc142548656</vt:lpwstr>
      </vt:variant>
      <vt:variant>
        <vt:i4>1769521</vt:i4>
      </vt:variant>
      <vt:variant>
        <vt:i4>2315</vt:i4>
      </vt:variant>
      <vt:variant>
        <vt:i4>0</vt:i4>
      </vt:variant>
      <vt:variant>
        <vt:i4>5</vt:i4>
      </vt:variant>
      <vt:variant>
        <vt:lpwstr/>
      </vt:variant>
      <vt:variant>
        <vt:lpwstr>_Toc142548655</vt:lpwstr>
      </vt:variant>
      <vt:variant>
        <vt:i4>1769521</vt:i4>
      </vt:variant>
      <vt:variant>
        <vt:i4>2309</vt:i4>
      </vt:variant>
      <vt:variant>
        <vt:i4>0</vt:i4>
      </vt:variant>
      <vt:variant>
        <vt:i4>5</vt:i4>
      </vt:variant>
      <vt:variant>
        <vt:lpwstr/>
      </vt:variant>
      <vt:variant>
        <vt:lpwstr>_Toc142548654</vt:lpwstr>
      </vt:variant>
      <vt:variant>
        <vt:i4>1769521</vt:i4>
      </vt:variant>
      <vt:variant>
        <vt:i4>2303</vt:i4>
      </vt:variant>
      <vt:variant>
        <vt:i4>0</vt:i4>
      </vt:variant>
      <vt:variant>
        <vt:i4>5</vt:i4>
      </vt:variant>
      <vt:variant>
        <vt:lpwstr/>
      </vt:variant>
      <vt:variant>
        <vt:lpwstr>_Toc142548653</vt:lpwstr>
      </vt:variant>
      <vt:variant>
        <vt:i4>1769521</vt:i4>
      </vt:variant>
      <vt:variant>
        <vt:i4>2297</vt:i4>
      </vt:variant>
      <vt:variant>
        <vt:i4>0</vt:i4>
      </vt:variant>
      <vt:variant>
        <vt:i4>5</vt:i4>
      </vt:variant>
      <vt:variant>
        <vt:lpwstr/>
      </vt:variant>
      <vt:variant>
        <vt:lpwstr>_Toc142548652</vt:lpwstr>
      </vt:variant>
      <vt:variant>
        <vt:i4>1769521</vt:i4>
      </vt:variant>
      <vt:variant>
        <vt:i4>2291</vt:i4>
      </vt:variant>
      <vt:variant>
        <vt:i4>0</vt:i4>
      </vt:variant>
      <vt:variant>
        <vt:i4>5</vt:i4>
      </vt:variant>
      <vt:variant>
        <vt:lpwstr/>
      </vt:variant>
      <vt:variant>
        <vt:lpwstr>_Toc142548651</vt:lpwstr>
      </vt:variant>
      <vt:variant>
        <vt:i4>1769521</vt:i4>
      </vt:variant>
      <vt:variant>
        <vt:i4>2285</vt:i4>
      </vt:variant>
      <vt:variant>
        <vt:i4>0</vt:i4>
      </vt:variant>
      <vt:variant>
        <vt:i4>5</vt:i4>
      </vt:variant>
      <vt:variant>
        <vt:lpwstr/>
      </vt:variant>
      <vt:variant>
        <vt:lpwstr>_Toc142548650</vt:lpwstr>
      </vt:variant>
      <vt:variant>
        <vt:i4>1703985</vt:i4>
      </vt:variant>
      <vt:variant>
        <vt:i4>2279</vt:i4>
      </vt:variant>
      <vt:variant>
        <vt:i4>0</vt:i4>
      </vt:variant>
      <vt:variant>
        <vt:i4>5</vt:i4>
      </vt:variant>
      <vt:variant>
        <vt:lpwstr/>
      </vt:variant>
      <vt:variant>
        <vt:lpwstr>_Toc142548649</vt:lpwstr>
      </vt:variant>
      <vt:variant>
        <vt:i4>1703985</vt:i4>
      </vt:variant>
      <vt:variant>
        <vt:i4>2273</vt:i4>
      </vt:variant>
      <vt:variant>
        <vt:i4>0</vt:i4>
      </vt:variant>
      <vt:variant>
        <vt:i4>5</vt:i4>
      </vt:variant>
      <vt:variant>
        <vt:lpwstr/>
      </vt:variant>
      <vt:variant>
        <vt:lpwstr>_Toc142548648</vt:lpwstr>
      </vt:variant>
      <vt:variant>
        <vt:i4>1703985</vt:i4>
      </vt:variant>
      <vt:variant>
        <vt:i4>2267</vt:i4>
      </vt:variant>
      <vt:variant>
        <vt:i4>0</vt:i4>
      </vt:variant>
      <vt:variant>
        <vt:i4>5</vt:i4>
      </vt:variant>
      <vt:variant>
        <vt:lpwstr/>
      </vt:variant>
      <vt:variant>
        <vt:lpwstr>_Toc142548647</vt:lpwstr>
      </vt:variant>
      <vt:variant>
        <vt:i4>1703985</vt:i4>
      </vt:variant>
      <vt:variant>
        <vt:i4>2261</vt:i4>
      </vt:variant>
      <vt:variant>
        <vt:i4>0</vt:i4>
      </vt:variant>
      <vt:variant>
        <vt:i4>5</vt:i4>
      </vt:variant>
      <vt:variant>
        <vt:lpwstr/>
      </vt:variant>
      <vt:variant>
        <vt:lpwstr>_Toc142548646</vt:lpwstr>
      </vt:variant>
      <vt:variant>
        <vt:i4>1703985</vt:i4>
      </vt:variant>
      <vt:variant>
        <vt:i4>2255</vt:i4>
      </vt:variant>
      <vt:variant>
        <vt:i4>0</vt:i4>
      </vt:variant>
      <vt:variant>
        <vt:i4>5</vt:i4>
      </vt:variant>
      <vt:variant>
        <vt:lpwstr/>
      </vt:variant>
      <vt:variant>
        <vt:lpwstr>_Toc142548645</vt:lpwstr>
      </vt:variant>
      <vt:variant>
        <vt:i4>1703985</vt:i4>
      </vt:variant>
      <vt:variant>
        <vt:i4>2249</vt:i4>
      </vt:variant>
      <vt:variant>
        <vt:i4>0</vt:i4>
      </vt:variant>
      <vt:variant>
        <vt:i4>5</vt:i4>
      </vt:variant>
      <vt:variant>
        <vt:lpwstr/>
      </vt:variant>
      <vt:variant>
        <vt:lpwstr>_Toc142548644</vt:lpwstr>
      </vt:variant>
      <vt:variant>
        <vt:i4>1703985</vt:i4>
      </vt:variant>
      <vt:variant>
        <vt:i4>2243</vt:i4>
      </vt:variant>
      <vt:variant>
        <vt:i4>0</vt:i4>
      </vt:variant>
      <vt:variant>
        <vt:i4>5</vt:i4>
      </vt:variant>
      <vt:variant>
        <vt:lpwstr/>
      </vt:variant>
      <vt:variant>
        <vt:lpwstr>_Toc142548643</vt:lpwstr>
      </vt:variant>
      <vt:variant>
        <vt:i4>1703985</vt:i4>
      </vt:variant>
      <vt:variant>
        <vt:i4>2237</vt:i4>
      </vt:variant>
      <vt:variant>
        <vt:i4>0</vt:i4>
      </vt:variant>
      <vt:variant>
        <vt:i4>5</vt:i4>
      </vt:variant>
      <vt:variant>
        <vt:lpwstr/>
      </vt:variant>
      <vt:variant>
        <vt:lpwstr>_Toc142548642</vt:lpwstr>
      </vt:variant>
      <vt:variant>
        <vt:i4>1703985</vt:i4>
      </vt:variant>
      <vt:variant>
        <vt:i4>2231</vt:i4>
      </vt:variant>
      <vt:variant>
        <vt:i4>0</vt:i4>
      </vt:variant>
      <vt:variant>
        <vt:i4>5</vt:i4>
      </vt:variant>
      <vt:variant>
        <vt:lpwstr/>
      </vt:variant>
      <vt:variant>
        <vt:lpwstr>_Toc142548641</vt:lpwstr>
      </vt:variant>
      <vt:variant>
        <vt:i4>1703985</vt:i4>
      </vt:variant>
      <vt:variant>
        <vt:i4>2225</vt:i4>
      </vt:variant>
      <vt:variant>
        <vt:i4>0</vt:i4>
      </vt:variant>
      <vt:variant>
        <vt:i4>5</vt:i4>
      </vt:variant>
      <vt:variant>
        <vt:lpwstr/>
      </vt:variant>
      <vt:variant>
        <vt:lpwstr>_Toc142548640</vt:lpwstr>
      </vt:variant>
      <vt:variant>
        <vt:i4>1900593</vt:i4>
      </vt:variant>
      <vt:variant>
        <vt:i4>2219</vt:i4>
      </vt:variant>
      <vt:variant>
        <vt:i4>0</vt:i4>
      </vt:variant>
      <vt:variant>
        <vt:i4>5</vt:i4>
      </vt:variant>
      <vt:variant>
        <vt:lpwstr/>
      </vt:variant>
      <vt:variant>
        <vt:lpwstr>_Toc142548639</vt:lpwstr>
      </vt:variant>
      <vt:variant>
        <vt:i4>1900593</vt:i4>
      </vt:variant>
      <vt:variant>
        <vt:i4>2213</vt:i4>
      </vt:variant>
      <vt:variant>
        <vt:i4>0</vt:i4>
      </vt:variant>
      <vt:variant>
        <vt:i4>5</vt:i4>
      </vt:variant>
      <vt:variant>
        <vt:lpwstr/>
      </vt:variant>
      <vt:variant>
        <vt:lpwstr>_Toc142548638</vt:lpwstr>
      </vt:variant>
      <vt:variant>
        <vt:i4>1900593</vt:i4>
      </vt:variant>
      <vt:variant>
        <vt:i4>2207</vt:i4>
      </vt:variant>
      <vt:variant>
        <vt:i4>0</vt:i4>
      </vt:variant>
      <vt:variant>
        <vt:i4>5</vt:i4>
      </vt:variant>
      <vt:variant>
        <vt:lpwstr/>
      </vt:variant>
      <vt:variant>
        <vt:lpwstr>_Toc142548637</vt:lpwstr>
      </vt:variant>
      <vt:variant>
        <vt:i4>1900593</vt:i4>
      </vt:variant>
      <vt:variant>
        <vt:i4>2201</vt:i4>
      </vt:variant>
      <vt:variant>
        <vt:i4>0</vt:i4>
      </vt:variant>
      <vt:variant>
        <vt:i4>5</vt:i4>
      </vt:variant>
      <vt:variant>
        <vt:lpwstr/>
      </vt:variant>
      <vt:variant>
        <vt:lpwstr>_Toc142548636</vt:lpwstr>
      </vt:variant>
      <vt:variant>
        <vt:i4>1900593</vt:i4>
      </vt:variant>
      <vt:variant>
        <vt:i4>2195</vt:i4>
      </vt:variant>
      <vt:variant>
        <vt:i4>0</vt:i4>
      </vt:variant>
      <vt:variant>
        <vt:i4>5</vt:i4>
      </vt:variant>
      <vt:variant>
        <vt:lpwstr/>
      </vt:variant>
      <vt:variant>
        <vt:lpwstr>_Toc142548635</vt:lpwstr>
      </vt:variant>
      <vt:variant>
        <vt:i4>1900593</vt:i4>
      </vt:variant>
      <vt:variant>
        <vt:i4>2189</vt:i4>
      </vt:variant>
      <vt:variant>
        <vt:i4>0</vt:i4>
      </vt:variant>
      <vt:variant>
        <vt:i4>5</vt:i4>
      </vt:variant>
      <vt:variant>
        <vt:lpwstr/>
      </vt:variant>
      <vt:variant>
        <vt:lpwstr>_Toc142548634</vt:lpwstr>
      </vt:variant>
      <vt:variant>
        <vt:i4>1900593</vt:i4>
      </vt:variant>
      <vt:variant>
        <vt:i4>2183</vt:i4>
      </vt:variant>
      <vt:variant>
        <vt:i4>0</vt:i4>
      </vt:variant>
      <vt:variant>
        <vt:i4>5</vt:i4>
      </vt:variant>
      <vt:variant>
        <vt:lpwstr/>
      </vt:variant>
      <vt:variant>
        <vt:lpwstr>_Toc142548633</vt:lpwstr>
      </vt:variant>
      <vt:variant>
        <vt:i4>1900593</vt:i4>
      </vt:variant>
      <vt:variant>
        <vt:i4>2177</vt:i4>
      </vt:variant>
      <vt:variant>
        <vt:i4>0</vt:i4>
      </vt:variant>
      <vt:variant>
        <vt:i4>5</vt:i4>
      </vt:variant>
      <vt:variant>
        <vt:lpwstr/>
      </vt:variant>
      <vt:variant>
        <vt:lpwstr>_Toc142548632</vt:lpwstr>
      </vt:variant>
      <vt:variant>
        <vt:i4>1900593</vt:i4>
      </vt:variant>
      <vt:variant>
        <vt:i4>2171</vt:i4>
      </vt:variant>
      <vt:variant>
        <vt:i4>0</vt:i4>
      </vt:variant>
      <vt:variant>
        <vt:i4>5</vt:i4>
      </vt:variant>
      <vt:variant>
        <vt:lpwstr/>
      </vt:variant>
      <vt:variant>
        <vt:lpwstr>_Toc142548631</vt:lpwstr>
      </vt:variant>
      <vt:variant>
        <vt:i4>1900593</vt:i4>
      </vt:variant>
      <vt:variant>
        <vt:i4>2165</vt:i4>
      </vt:variant>
      <vt:variant>
        <vt:i4>0</vt:i4>
      </vt:variant>
      <vt:variant>
        <vt:i4>5</vt:i4>
      </vt:variant>
      <vt:variant>
        <vt:lpwstr/>
      </vt:variant>
      <vt:variant>
        <vt:lpwstr>_Toc142548630</vt:lpwstr>
      </vt:variant>
      <vt:variant>
        <vt:i4>1835057</vt:i4>
      </vt:variant>
      <vt:variant>
        <vt:i4>2159</vt:i4>
      </vt:variant>
      <vt:variant>
        <vt:i4>0</vt:i4>
      </vt:variant>
      <vt:variant>
        <vt:i4>5</vt:i4>
      </vt:variant>
      <vt:variant>
        <vt:lpwstr/>
      </vt:variant>
      <vt:variant>
        <vt:lpwstr>_Toc142548629</vt:lpwstr>
      </vt:variant>
      <vt:variant>
        <vt:i4>1835057</vt:i4>
      </vt:variant>
      <vt:variant>
        <vt:i4>2153</vt:i4>
      </vt:variant>
      <vt:variant>
        <vt:i4>0</vt:i4>
      </vt:variant>
      <vt:variant>
        <vt:i4>5</vt:i4>
      </vt:variant>
      <vt:variant>
        <vt:lpwstr/>
      </vt:variant>
      <vt:variant>
        <vt:lpwstr>_Toc142548628</vt:lpwstr>
      </vt:variant>
      <vt:variant>
        <vt:i4>1835057</vt:i4>
      </vt:variant>
      <vt:variant>
        <vt:i4>2147</vt:i4>
      </vt:variant>
      <vt:variant>
        <vt:i4>0</vt:i4>
      </vt:variant>
      <vt:variant>
        <vt:i4>5</vt:i4>
      </vt:variant>
      <vt:variant>
        <vt:lpwstr/>
      </vt:variant>
      <vt:variant>
        <vt:lpwstr>_Toc142548627</vt:lpwstr>
      </vt:variant>
      <vt:variant>
        <vt:i4>1835057</vt:i4>
      </vt:variant>
      <vt:variant>
        <vt:i4>2141</vt:i4>
      </vt:variant>
      <vt:variant>
        <vt:i4>0</vt:i4>
      </vt:variant>
      <vt:variant>
        <vt:i4>5</vt:i4>
      </vt:variant>
      <vt:variant>
        <vt:lpwstr/>
      </vt:variant>
      <vt:variant>
        <vt:lpwstr>_Toc142548626</vt:lpwstr>
      </vt:variant>
      <vt:variant>
        <vt:i4>1835057</vt:i4>
      </vt:variant>
      <vt:variant>
        <vt:i4>2135</vt:i4>
      </vt:variant>
      <vt:variant>
        <vt:i4>0</vt:i4>
      </vt:variant>
      <vt:variant>
        <vt:i4>5</vt:i4>
      </vt:variant>
      <vt:variant>
        <vt:lpwstr/>
      </vt:variant>
      <vt:variant>
        <vt:lpwstr>_Toc142548625</vt:lpwstr>
      </vt:variant>
      <vt:variant>
        <vt:i4>1835057</vt:i4>
      </vt:variant>
      <vt:variant>
        <vt:i4>2129</vt:i4>
      </vt:variant>
      <vt:variant>
        <vt:i4>0</vt:i4>
      </vt:variant>
      <vt:variant>
        <vt:i4>5</vt:i4>
      </vt:variant>
      <vt:variant>
        <vt:lpwstr/>
      </vt:variant>
      <vt:variant>
        <vt:lpwstr>_Toc142548624</vt:lpwstr>
      </vt:variant>
      <vt:variant>
        <vt:i4>1835057</vt:i4>
      </vt:variant>
      <vt:variant>
        <vt:i4>2123</vt:i4>
      </vt:variant>
      <vt:variant>
        <vt:i4>0</vt:i4>
      </vt:variant>
      <vt:variant>
        <vt:i4>5</vt:i4>
      </vt:variant>
      <vt:variant>
        <vt:lpwstr/>
      </vt:variant>
      <vt:variant>
        <vt:lpwstr>_Toc142548623</vt:lpwstr>
      </vt:variant>
      <vt:variant>
        <vt:i4>1835057</vt:i4>
      </vt:variant>
      <vt:variant>
        <vt:i4>2117</vt:i4>
      </vt:variant>
      <vt:variant>
        <vt:i4>0</vt:i4>
      </vt:variant>
      <vt:variant>
        <vt:i4>5</vt:i4>
      </vt:variant>
      <vt:variant>
        <vt:lpwstr/>
      </vt:variant>
      <vt:variant>
        <vt:lpwstr>_Toc142548622</vt:lpwstr>
      </vt:variant>
      <vt:variant>
        <vt:i4>1835057</vt:i4>
      </vt:variant>
      <vt:variant>
        <vt:i4>2111</vt:i4>
      </vt:variant>
      <vt:variant>
        <vt:i4>0</vt:i4>
      </vt:variant>
      <vt:variant>
        <vt:i4>5</vt:i4>
      </vt:variant>
      <vt:variant>
        <vt:lpwstr/>
      </vt:variant>
      <vt:variant>
        <vt:lpwstr>_Toc142548621</vt:lpwstr>
      </vt:variant>
      <vt:variant>
        <vt:i4>1835057</vt:i4>
      </vt:variant>
      <vt:variant>
        <vt:i4>2105</vt:i4>
      </vt:variant>
      <vt:variant>
        <vt:i4>0</vt:i4>
      </vt:variant>
      <vt:variant>
        <vt:i4>5</vt:i4>
      </vt:variant>
      <vt:variant>
        <vt:lpwstr/>
      </vt:variant>
      <vt:variant>
        <vt:lpwstr>_Toc142548620</vt:lpwstr>
      </vt:variant>
      <vt:variant>
        <vt:i4>2031665</vt:i4>
      </vt:variant>
      <vt:variant>
        <vt:i4>2099</vt:i4>
      </vt:variant>
      <vt:variant>
        <vt:i4>0</vt:i4>
      </vt:variant>
      <vt:variant>
        <vt:i4>5</vt:i4>
      </vt:variant>
      <vt:variant>
        <vt:lpwstr/>
      </vt:variant>
      <vt:variant>
        <vt:lpwstr>_Toc142548619</vt:lpwstr>
      </vt:variant>
      <vt:variant>
        <vt:i4>2031665</vt:i4>
      </vt:variant>
      <vt:variant>
        <vt:i4>2093</vt:i4>
      </vt:variant>
      <vt:variant>
        <vt:i4>0</vt:i4>
      </vt:variant>
      <vt:variant>
        <vt:i4>5</vt:i4>
      </vt:variant>
      <vt:variant>
        <vt:lpwstr/>
      </vt:variant>
      <vt:variant>
        <vt:lpwstr>_Toc142548618</vt:lpwstr>
      </vt:variant>
      <vt:variant>
        <vt:i4>2031665</vt:i4>
      </vt:variant>
      <vt:variant>
        <vt:i4>2087</vt:i4>
      </vt:variant>
      <vt:variant>
        <vt:i4>0</vt:i4>
      </vt:variant>
      <vt:variant>
        <vt:i4>5</vt:i4>
      </vt:variant>
      <vt:variant>
        <vt:lpwstr/>
      </vt:variant>
      <vt:variant>
        <vt:lpwstr>_Toc142548617</vt:lpwstr>
      </vt:variant>
      <vt:variant>
        <vt:i4>2031665</vt:i4>
      </vt:variant>
      <vt:variant>
        <vt:i4>2081</vt:i4>
      </vt:variant>
      <vt:variant>
        <vt:i4>0</vt:i4>
      </vt:variant>
      <vt:variant>
        <vt:i4>5</vt:i4>
      </vt:variant>
      <vt:variant>
        <vt:lpwstr/>
      </vt:variant>
      <vt:variant>
        <vt:lpwstr>_Toc142548616</vt:lpwstr>
      </vt:variant>
      <vt:variant>
        <vt:i4>2031665</vt:i4>
      </vt:variant>
      <vt:variant>
        <vt:i4>2075</vt:i4>
      </vt:variant>
      <vt:variant>
        <vt:i4>0</vt:i4>
      </vt:variant>
      <vt:variant>
        <vt:i4>5</vt:i4>
      </vt:variant>
      <vt:variant>
        <vt:lpwstr/>
      </vt:variant>
      <vt:variant>
        <vt:lpwstr>_Toc142548615</vt:lpwstr>
      </vt:variant>
      <vt:variant>
        <vt:i4>2031665</vt:i4>
      </vt:variant>
      <vt:variant>
        <vt:i4>2069</vt:i4>
      </vt:variant>
      <vt:variant>
        <vt:i4>0</vt:i4>
      </vt:variant>
      <vt:variant>
        <vt:i4>5</vt:i4>
      </vt:variant>
      <vt:variant>
        <vt:lpwstr/>
      </vt:variant>
      <vt:variant>
        <vt:lpwstr>_Toc142548614</vt:lpwstr>
      </vt:variant>
      <vt:variant>
        <vt:i4>2031665</vt:i4>
      </vt:variant>
      <vt:variant>
        <vt:i4>2063</vt:i4>
      </vt:variant>
      <vt:variant>
        <vt:i4>0</vt:i4>
      </vt:variant>
      <vt:variant>
        <vt:i4>5</vt:i4>
      </vt:variant>
      <vt:variant>
        <vt:lpwstr/>
      </vt:variant>
      <vt:variant>
        <vt:lpwstr>_Toc142548613</vt:lpwstr>
      </vt:variant>
      <vt:variant>
        <vt:i4>2031665</vt:i4>
      </vt:variant>
      <vt:variant>
        <vt:i4>2057</vt:i4>
      </vt:variant>
      <vt:variant>
        <vt:i4>0</vt:i4>
      </vt:variant>
      <vt:variant>
        <vt:i4>5</vt:i4>
      </vt:variant>
      <vt:variant>
        <vt:lpwstr/>
      </vt:variant>
      <vt:variant>
        <vt:lpwstr>_Toc142548612</vt:lpwstr>
      </vt:variant>
      <vt:variant>
        <vt:i4>2031665</vt:i4>
      </vt:variant>
      <vt:variant>
        <vt:i4>2051</vt:i4>
      </vt:variant>
      <vt:variant>
        <vt:i4>0</vt:i4>
      </vt:variant>
      <vt:variant>
        <vt:i4>5</vt:i4>
      </vt:variant>
      <vt:variant>
        <vt:lpwstr/>
      </vt:variant>
      <vt:variant>
        <vt:lpwstr>_Toc142548611</vt:lpwstr>
      </vt:variant>
      <vt:variant>
        <vt:i4>2031665</vt:i4>
      </vt:variant>
      <vt:variant>
        <vt:i4>2045</vt:i4>
      </vt:variant>
      <vt:variant>
        <vt:i4>0</vt:i4>
      </vt:variant>
      <vt:variant>
        <vt:i4>5</vt:i4>
      </vt:variant>
      <vt:variant>
        <vt:lpwstr/>
      </vt:variant>
      <vt:variant>
        <vt:lpwstr>_Toc142548610</vt:lpwstr>
      </vt:variant>
      <vt:variant>
        <vt:i4>1966129</vt:i4>
      </vt:variant>
      <vt:variant>
        <vt:i4>2039</vt:i4>
      </vt:variant>
      <vt:variant>
        <vt:i4>0</vt:i4>
      </vt:variant>
      <vt:variant>
        <vt:i4>5</vt:i4>
      </vt:variant>
      <vt:variant>
        <vt:lpwstr/>
      </vt:variant>
      <vt:variant>
        <vt:lpwstr>_Toc142548609</vt:lpwstr>
      </vt:variant>
      <vt:variant>
        <vt:i4>1966129</vt:i4>
      </vt:variant>
      <vt:variant>
        <vt:i4>2033</vt:i4>
      </vt:variant>
      <vt:variant>
        <vt:i4>0</vt:i4>
      </vt:variant>
      <vt:variant>
        <vt:i4>5</vt:i4>
      </vt:variant>
      <vt:variant>
        <vt:lpwstr/>
      </vt:variant>
      <vt:variant>
        <vt:lpwstr>_Toc142548608</vt:lpwstr>
      </vt:variant>
      <vt:variant>
        <vt:i4>1966129</vt:i4>
      </vt:variant>
      <vt:variant>
        <vt:i4>2027</vt:i4>
      </vt:variant>
      <vt:variant>
        <vt:i4>0</vt:i4>
      </vt:variant>
      <vt:variant>
        <vt:i4>5</vt:i4>
      </vt:variant>
      <vt:variant>
        <vt:lpwstr/>
      </vt:variant>
      <vt:variant>
        <vt:lpwstr>_Toc142548607</vt:lpwstr>
      </vt:variant>
      <vt:variant>
        <vt:i4>1966129</vt:i4>
      </vt:variant>
      <vt:variant>
        <vt:i4>2021</vt:i4>
      </vt:variant>
      <vt:variant>
        <vt:i4>0</vt:i4>
      </vt:variant>
      <vt:variant>
        <vt:i4>5</vt:i4>
      </vt:variant>
      <vt:variant>
        <vt:lpwstr/>
      </vt:variant>
      <vt:variant>
        <vt:lpwstr>_Toc142548606</vt:lpwstr>
      </vt:variant>
      <vt:variant>
        <vt:i4>1966129</vt:i4>
      </vt:variant>
      <vt:variant>
        <vt:i4>2015</vt:i4>
      </vt:variant>
      <vt:variant>
        <vt:i4>0</vt:i4>
      </vt:variant>
      <vt:variant>
        <vt:i4>5</vt:i4>
      </vt:variant>
      <vt:variant>
        <vt:lpwstr/>
      </vt:variant>
      <vt:variant>
        <vt:lpwstr>_Toc142548605</vt:lpwstr>
      </vt:variant>
      <vt:variant>
        <vt:i4>1966129</vt:i4>
      </vt:variant>
      <vt:variant>
        <vt:i4>2009</vt:i4>
      </vt:variant>
      <vt:variant>
        <vt:i4>0</vt:i4>
      </vt:variant>
      <vt:variant>
        <vt:i4>5</vt:i4>
      </vt:variant>
      <vt:variant>
        <vt:lpwstr/>
      </vt:variant>
      <vt:variant>
        <vt:lpwstr>_Toc142548604</vt:lpwstr>
      </vt:variant>
      <vt:variant>
        <vt:i4>1966129</vt:i4>
      </vt:variant>
      <vt:variant>
        <vt:i4>2003</vt:i4>
      </vt:variant>
      <vt:variant>
        <vt:i4>0</vt:i4>
      </vt:variant>
      <vt:variant>
        <vt:i4>5</vt:i4>
      </vt:variant>
      <vt:variant>
        <vt:lpwstr/>
      </vt:variant>
      <vt:variant>
        <vt:lpwstr>_Toc142548603</vt:lpwstr>
      </vt:variant>
      <vt:variant>
        <vt:i4>1966129</vt:i4>
      </vt:variant>
      <vt:variant>
        <vt:i4>1997</vt:i4>
      </vt:variant>
      <vt:variant>
        <vt:i4>0</vt:i4>
      </vt:variant>
      <vt:variant>
        <vt:i4>5</vt:i4>
      </vt:variant>
      <vt:variant>
        <vt:lpwstr/>
      </vt:variant>
      <vt:variant>
        <vt:lpwstr>_Toc142548602</vt:lpwstr>
      </vt:variant>
      <vt:variant>
        <vt:i4>1966129</vt:i4>
      </vt:variant>
      <vt:variant>
        <vt:i4>1991</vt:i4>
      </vt:variant>
      <vt:variant>
        <vt:i4>0</vt:i4>
      </vt:variant>
      <vt:variant>
        <vt:i4>5</vt:i4>
      </vt:variant>
      <vt:variant>
        <vt:lpwstr/>
      </vt:variant>
      <vt:variant>
        <vt:lpwstr>_Toc142548601</vt:lpwstr>
      </vt:variant>
      <vt:variant>
        <vt:i4>1966129</vt:i4>
      </vt:variant>
      <vt:variant>
        <vt:i4>1985</vt:i4>
      </vt:variant>
      <vt:variant>
        <vt:i4>0</vt:i4>
      </vt:variant>
      <vt:variant>
        <vt:i4>5</vt:i4>
      </vt:variant>
      <vt:variant>
        <vt:lpwstr/>
      </vt:variant>
      <vt:variant>
        <vt:lpwstr>_Toc142548600</vt:lpwstr>
      </vt:variant>
      <vt:variant>
        <vt:i4>1507378</vt:i4>
      </vt:variant>
      <vt:variant>
        <vt:i4>1979</vt:i4>
      </vt:variant>
      <vt:variant>
        <vt:i4>0</vt:i4>
      </vt:variant>
      <vt:variant>
        <vt:i4>5</vt:i4>
      </vt:variant>
      <vt:variant>
        <vt:lpwstr/>
      </vt:variant>
      <vt:variant>
        <vt:lpwstr>_Toc142548599</vt:lpwstr>
      </vt:variant>
      <vt:variant>
        <vt:i4>1507378</vt:i4>
      </vt:variant>
      <vt:variant>
        <vt:i4>1973</vt:i4>
      </vt:variant>
      <vt:variant>
        <vt:i4>0</vt:i4>
      </vt:variant>
      <vt:variant>
        <vt:i4>5</vt:i4>
      </vt:variant>
      <vt:variant>
        <vt:lpwstr/>
      </vt:variant>
      <vt:variant>
        <vt:lpwstr>_Toc142548598</vt:lpwstr>
      </vt:variant>
      <vt:variant>
        <vt:i4>1507378</vt:i4>
      </vt:variant>
      <vt:variant>
        <vt:i4>1967</vt:i4>
      </vt:variant>
      <vt:variant>
        <vt:i4>0</vt:i4>
      </vt:variant>
      <vt:variant>
        <vt:i4>5</vt:i4>
      </vt:variant>
      <vt:variant>
        <vt:lpwstr/>
      </vt:variant>
      <vt:variant>
        <vt:lpwstr>_Toc142548597</vt:lpwstr>
      </vt:variant>
      <vt:variant>
        <vt:i4>1507378</vt:i4>
      </vt:variant>
      <vt:variant>
        <vt:i4>1961</vt:i4>
      </vt:variant>
      <vt:variant>
        <vt:i4>0</vt:i4>
      </vt:variant>
      <vt:variant>
        <vt:i4>5</vt:i4>
      </vt:variant>
      <vt:variant>
        <vt:lpwstr/>
      </vt:variant>
      <vt:variant>
        <vt:lpwstr>_Toc142548596</vt:lpwstr>
      </vt:variant>
      <vt:variant>
        <vt:i4>1507378</vt:i4>
      </vt:variant>
      <vt:variant>
        <vt:i4>1955</vt:i4>
      </vt:variant>
      <vt:variant>
        <vt:i4>0</vt:i4>
      </vt:variant>
      <vt:variant>
        <vt:i4>5</vt:i4>
      </vt:variant>
      <vt:variant>
        <vt:lpwstr/>
      </vt:variant>
      <vt:variant>
        <vt:lpwstr>_Toc142548595</vt:lpwstr>
      </vt:variant>
      <vt:variant>
        <vt:i4>1507378</vt:i4>
      </vt:variant>
      <vt:variant>
        <vt:i4>1949</vt:i4>
      </vt:variant>
      <vt:variant>
        <vt:i4>0</vt:i4>
      </vt:variant>
      <vt:variant>
        <vt:i4>5</vt:i4>
      </vt:variant>
      <vt:variant>
        <vt:lpwstr/>
      </vt:variant>
      <vt:variant>
        <vt:lpwstr>_Toc142548594</vt:lpwstr>
      </vt:variant>
      <vt:variant>
        <vt:i4>1507378</vt:i4>
      </vt:variant>
      <vt:variant>
        <vt:i4>1943</vt:i4>
      </vt:variant>
      <vt:variant>
        <vt:i4>0</vt:i4>
      </vt:variant>
      <vt:variant>
        <vt:i4>5</vt:i4>
      </vt:variant>
      <vt:variant>
        <vt:lpwstr/>
      </vt:variant>
      <vt:variant>
        <vt:lpwstr>_Toc142548593</vt:lpwstr>
      </vt:variant>
      <vt:variant>
        <vt:i4>1507378</vt:i4>
      </vt:variant>
      <vt:variant>
        <vt:i4>1937</vt:i4>
      </vt:variant>
      <vt:variant>
        <vt:i4>0</vt:i4>
      </vt:variant>
      <vt:variant>
        <vt:i4>5</vt:i4>
      </vt:variant>
      <vt:variant>
        <vt:lpwstr/>
      </vt:variant>
      <vt:variant>
        <vt:lpwstr>_Toc142548592</vt:lpwstr>
      </vt:variant>
      <vt:variant>
        <vt:i4>1507378</vt:i4>
      </vt:variant>
      <vt:variant>
        <vt:i4>1931</vt:i4>
      </vt:variant>
      <vt:variant>
        <vt:i4>0</vt:i4>
      </vt:variant>
      <vt:variant>
        <vt:i4>5</vt:i4>
      </vt:variant>
      <vt:variant>
        <vt:lpwstr/>
      </vt:variant>
      <vt:variant>
        <vt:lpwstr>_Toc142548591</vt:lpwstr>
      </vt:variant>
      <vt:variant>
        <vt:i4>1507378</vt:i4>
      </vt:variant>
      <vt:variant>
        <vt:i4>1925</vt:i4>
      </vt:variant>
      <vt:variant>
        <vt:i4>0</vt:i4>
      </vt:variant>
      <vt:variant>
        <vt:i4>5</vt:i4>
      </vt:variant>
      <vt:variant>
        <vt:lpwstr/>
      </vt:variant>
      <vt:variant>
        <vt:lpwstr>_Toc142548590</vt:lpwstr>
      </vt:variant>
      <vt:variant>
        <vt:i4>1441842</vt:i4>
      </vt:variant>
      <vt:variant>
        <vt:i4>1919</vt:i4>
      </vt:variant>
      <vt:variant>
        <vt:i4>0</vt:i4>
      </vt:variant>
      <vt:variant>
        <vt:i4>5</vt:i4>
      </vt:variant>
      <vt:variant>
        <vt:lpwstr/>
      </vt:variant>
      <vt:variant>
        <vt:lpwstr>_Toc142548589</vt:lpwstr>
      </vt:variant>
      <vt:variant>
        <vt:i4>1441842</vt:i4>
      </vt:variant>
      <vt:variant>
        <vt:i4>1913</vt:i4>
      </vt:variant>
      <vt:variant>
        <vt:i4>0</vt:i4>
      </vt:variant>
      <vt:variant>
        <vt:i4>5</vt:i4>
      </vt:variant>
      <vt:variant>
        <vt:lpwstr/>
      </vt:variant>
      <vt:variant>
        <vt:lpwstr>_Toc142548588</vt:lpwstr>
      </vt:variant>
      <vt:variant>
        <vt:i4>1441842</vt:i4>
      </vt:variant>
      <vt:variant>
        <vt:i4>1907</vt:i4>
      </vt:variant>
      <vt:variant>
        <vt:i4>0</vt:i4>
      </vt:variant>
      <vt:variant>
        <vt:i4>5</vt:i4>
      </vt:variant>
      <vt:variant>
        <vt:lpwstr/>
      </vt:variant>
      <vt:variant>
        <vt:lpwstr>_Toc142548587</vt:lpwstr>
      </vt:variant>
      <vt:variant>
        <vt:i4>1441842</vt:i4>
      </vt:variant>
      <vt:variant>
        <vt:i4>1901</vt:i4>
      </vt:variant>
      <vt:variant>
        <vt:i4>0</vt:i4>
      </vt:variant>
      <vt:variant>
        <vt:i4>5</vt:i4>
      </vt:variant>
      <vt:variant>
        <vt:lpwstr/>
      </vt:variant>
      <vt:variant>
        <vt:lpwstr>_Toc142548586</vt:lpwstr>
      </vt:variant>
      <vt:variant>
        <vt:i4>1441842</vt:i4>
      </vt:variant>
      <vt:variant>
        <vt:i4>1895</vt:i4>
      </vt:variant>
      <vt:variant>
        <vt:i4>0</vt:i4>
      </vt:variant>
      <vt:variant>
        <vt:i4>5</vt:i4>
      </vt:variant>
      <vt:variant>
        <vt:lpwstr/>
      </vt:variant>
      <vt:variant>
        <vt:lpwstr>_Toc142548585</vt:lpwstr>
      </vt:variant>
      <vt:variant>
        <vt:i4>1441842</vt:i4>
      </vt:variant>
      <vt:variant>
        <vt:i4>1889</vt:i4>
      </vt:variant>
      <vt:variant>
        <vt:i4>0</vt:i4>
      </vt:variant>
      <vt:variant>
        <vt:i4>5</vt:i4>
      </vt:variant>
      <vt:variant>
        <vt:lpwstr/>
      </vt:variant>
      <vt:variant>
        <vt:lpwstr>_Toc142548584</vt:lpwstr>
      </vt:variant>
      <vt:variant>
        <vt:i4>1441842</vt:i4>
      </vt:variant>
      <vt:variant>
        <vt:i4>1883</vt:i4>
      </vt:variant>
      <vt:variant>
        <vt:i4>0</vt:i4>
      </vt:variant>
      <vt:variant>
        <vt:i4>5</vt:i4>
      </vt:variant>
      <vt:variant>
        <vt:lpwstr/>
      </vt:variant>
      <vt:variant>
        <vt:lpwstr>_Toc142548583</vt:lpwstr>
      </vt:variant>
      <vt:variant>
        <vt:i4>1441842</vt:i4>
      </vt:variant>
      <vt:variant>
        <vt:i4>1877</vt:i4>
      </vt:variant>
      <vt:variant>
        <vt:i4>0</vt:i4>
      </vt:variant>
      <vt:variant>
        <vt:i4>5</vt:i4>
      </vt:variant>
      <vt:variant>
        <vt:lpwstr/>
      </vt:variant>
      <vt:variant>
        <vt:lpwstr>_Toc142548582</vt:lpwstr>
      </vt:variant>
      <vt:variant>
        <vt:i4>1441842</vt:i4>
      </vt:variant>
      <vt:variant>
        <vt:i4>1871</vt:i4>
      </vt:variant>
      <vt:variant>
        <vt:i4>0</vt:i4>
      </vt:variant>
      <vt:variant>
        <vt:i4>5</vt:i4>
      </vt:variant>
      <vt:variant>
        <vt:lpwstr/>
      </vt:variant>
      <vt:variant>
        <vt:lpwstr>_Toc142548581</vt:lpwstr>
      </vt:variant>
      <vt:variant>
        <vt:i4>1441842</vt:i4>
      </vt:variant>
      <vt:variant>
        <vt:i4>1865</vt:i4>
      </vt:variant>
      <vt:variant>
        <vt:i4>0</vt:i4>
      </vt:variant>
      <vt:variant>
        <vt:i4>5</vt:i4>
      </vt:variant>
      <vt:variant>
        <vt:lpwstr/>
      </vt:variant>
      <vt:variant>
        <vt:lpwstr>_Toc142548580</vt:lpwstr>
      </vt:variant>
      <vt:variant>
        <vt:i4>1638450</vt:i4>
      </vt:variant>
      <vt:variant>
        <vt:i4>1859</vt:i4>
      </vt:variant>
      <vt:variant>
        <vt:i4>0</vt:i4>
      </vt:variant>
      <vt:variant>
        <vt:i4>5</vt:i4>
      </vt:variant>
      <vt:variant>
        <vt:lpwstr/>
      </vt:variant>
      <vt:variant>
        <vt:lpwstr>_Toc142548579</vt:lpwstr>
      </vt:variant>
      <vt:variant>
        <vt:i4>1638450</vt:i4>
      </vt:variant>
      <vt:variant>
        <vt:i4>1853</vt:i4>
      </vt:variant>
      <vt:variant>
        <vt:i4>0</vt:i4>
      </vt:variant>
      <vt:variant>
        <vt:i4>5</vt:i4>
      </vt:variant>
      <vt:variant>
        <vt:lpwstr/>
      </vt:variant>
      <vt:variant>
        <vt:lpwstr>_Toc142548578</vt:lpwstr>
      </vt:variant>
      <vt:variant>
        <vt:i4>1638450</vt:i4>
      </vt:variant>
      <vt:variant>
        <vt:i4>1847</vt:i4>
      </vt:variant>
      <vt:variant>
        <vt:i4>0</vt:i4>
      </vt:variant>
      <vt:variant>
        <vt:i4>5</vt:i4>
      </vt:variant>
      <vt:variant>
        <vt:lpwstr/>
      </vt:variant>
      <vt:variant>
        <vt:lpwstr>_Toc142548577</vt:lpwstr>
      </vt:variant>
      <vt:variant>
        <vt:i4>1638450</vt:i4>
      </vt:variant>
      <vt:variant>
        <vt:i4>1841</vt:i4>
      </vt:variant>
      <vt:variant>
        <vt:i4>0</vt:i4>
      </vt:variant>
      <vt:variant>
        <vt:i4>5</vt:i4>
      </vt:variant>
      <vt:variant>
        <vt:lpwstr/>
      </vt:variant>
      <vt:variant>
        <vt:lpwstr>_Toc142548576</vt:lpwstr>
      </vt:variant>
      <vt:variant>
        <vt:i4>1638450</vt:i4>
      </vt:variant>
      <vt:variant>
        <vt:i4>1835</vt:i4>
      </vt:variant>
      <vt:variant>
        <vt:i4>0</vt:i4>
      </vt:variant>
      <vt:variant>
        <vt:i4>5</vt:i4>
      </vt:variant>
      <vt:variant>
        <vt:lpwstr/>
      </vt:variant>
      <vt:variant>
        <vt:lpwstr>_Toc142548575</vt:lpwstr>
      </vt:variant>
      <vt:variant>
        <vt:i4>1638450</vt:i4>
      </vt:variant>
      <vt:variant>
        <vt:i4>1829</vt:i4>
      </vt:variant>
      <vt:variant>
        <vt:i4>0</vt:i4>
      </vt:variant>
      <vt:variant>
        <vt:i4>5</vt:i4>
      </vt:variant>
      <vt:variant>
        <vt:lpwstr/>
      </vt:variant>
      <vt:variant>
        <vt:lpwstr>_Toc142548574</vt:lpwstr>
      </vt:variant>
      <vt:variant>
        <vt:i4>1638450</vt:i4>
      </vt:variant>
      <vt:variant>
        <vt:i4>1823</vt:i4>
      </vt:variant>
      <vt:variant>
        <vt:i4>0</vt:i4>
      </vt:variant>
      <vt:variant>
        <vt:i4>5</vt:i4>
      </vt:variant>
      <vt:variant>
        <vt:lpwstr/>
      </vt:variant>
      <vt:variant>
        <vt:lpwstr>_Toc142548573</vt:lpwstr>
      </vt:variant>
      <vt:variant>
        <vt:i4>1638450</vt:i4>
      </vt:variant>
      <vt:variant>
        <vt:i4>1817</vt:i4>
      </vt:variant>
      <vt:variant>
        <vt:i4>0</vt:i4>
      </vt:variant>
      <vt:variant>
        <vt:i4>5</vt:i4>
      </vt:variant>
      <vt:variant>
        <vt:lpwstr/>
      </vt:variant>
      <vt:variant>
        <vt:lpwstr>_Toc142548572</vt:lpwstr>
      </vt:variant>
      <vt:variant>
        <vt:i4>1638450</vt:i4>
      </vt:variant>
      <vt:variant>
        <vt:i4>1811</vt:i4>
      </vt:variant>
      <vt:variant>
        <vt:i4>0</vt:i4>
      </vt:variant>
      <vt:variant>
        <vt:i4>5</vt:i4>
      </vt:variant>
      <vt:variant>
        <vt:lpwstr/>
      </vt:variant>
      <vt:variant>
        <vt:lpwstr>_Toc142548571</vt:lpwstr>
      </vt:variant>
      <vt:variant>
        <vt:i4>1638450</vt:i4>
      </vt:variant>
      <vt:variant>
        <vt:i4>1805</vt:i4>
      </vt:variant>
      <vt:variant>
        <vt:i4>0</vt:i4>
      </vt:variant>
      <vt:variant>
        <vt:i4>5</vt:i4>
      </vt:variant>
      <vt:variant>
        <vt:lpwstr/>
      </vt:variant>
      <vt:variant>
        <vt:lpwstr>_Toc142548570</vt:lpwstr>
      </vt:variant>
      <vt:variant>
        <vt:i4>1572914</vt:i4>
      </vt:variant>
      <vt:variant>
        <vt:i4>1799</vt:i4>
      </vt:variant>
      <vt:variant>
        <vt:i4>0</vt:i4>
      </vt:variant>
      <vt:variant>
        <vt:i4>5</vt:i4>
      </vt:variant>
      <vt:variant>
        <vt:lpwstr/>
      </vt:variant>
      <vt:variant>
        <vt:lpwstr>_Toc142548569</vt:lpwstr>
      </vt:variant>
      <vt:variant>
        <vt:i4>1572914</vt:i4>
      </vt:variant>
      <vt:variant>
        <vt:i4>1793</vt:i4>
      </vt:variant>
      <vt:variant>
        <vt:i4>0</vt:i4>
      </vt:variant>
      <vt:variant>
        <vt:i4>5</vt:i4>
      </vt:variant>
      <vt:variant>
        <vt:lpwstr/>
      </vt:variant>
      <vt:variant>
        <vt:lpwstr>_Toc142548568</vt:lpwstr>
      </vt:variant>
      <vt:variant>
        <vt:i4>1572914</vt:i4>
      </vt:variant>
      <vt:variant>
        <vt:i4>1787</vt:i4>
      </vt:variant>
      <vt:variant>
        <vt:i4>0</vt:i4>
      </vt:variant>
      <vt:variant>
        <vt:i4>5</vt:i4>
      </vt:variant>
      <vt:variant>
        <vt:lpwstr/>
      </vt:variant>
      <vt:variant>
        <vt:lpwstr>_Toc142548567</vt:lpwstr>
      </vt:variant>
      <vt:variant>
        <vt:i4>1572914</vt:i4>
      </vt:variant>
      <vt:variant>
        <vt:i4>1781</vt:i4>
      </vt:variant>
      <vt:variant>
        <vt:i4>0</vt:i4>
      </vt:variant>
      <vt:variant>
        <vt:i4>5</vt:i4>
      </vt:variant>
      <vt:variant>
        <vt:lpwstr/>
      </vt:variant>
      <vt:variant>
        <vt:lpwstr>_Toc142548566</vt:lpwstr>
      </vt:variant>
      <vt:variant>
        <vt:i4>1572914</vt:i4>
      </vt:variant>
      <vt:variant>
        <vt:i4>1775</vt:i4>
      </vt:variant>
      <vt:variant>
        <vt:i4>0</vt:i4>
      </vt:variant>
      <vt:variant>
        <vt:i4>5</vt:i4>
      </vt:variant>
      <vt:variant>
        <vt:lpwstr/>
      </vt:variant>
      <vt:variant>
        <vt:lpwstr>_Toc142548565</vt:lpwstr>
      </vt:variant>
      <vt:variant>
        <vt:i4>1572914</vt:i4>
      </vt:variant>
      <vt:variant>
        <vt:i4>1769</vt:i4>
      </vt:variant>
      <vt:variant>
        <vt:i4>0</vt:i4>
      </vt:variant>
      <vt:variant>
        <vt:i4>5</vt:i4>
      </vt:variant>
      <vt:variant>
        <vt:lpwstr/>
      </vt:variant>
      <vt:variant>
        <vt:lpwstr>_Toc142548564</vt:lpwstr>
      </vt:variant>
      <vt:variant>
        <vt:i4>1572914</vt:i4>
      </vt:variant>
      <vt:variant>
        <vt:i4>1763</vt:i4>
      </vt:variant>
      <vt:variant>
        <vt:i4>0</vt:i4>
      </vt:variant>
      <vt:variant>
        <vt:i4>5</vt:i4>
      </vt:variant>
      <vt:variant>
        <vt:lpwstr/>
      </vt:variant>
      <vt:variant>
        <vt:lpwstr>_Toc142548563</vt:lpwstr>
      </vt:variant>
      <vt:variant>
        <vt:i4>1572914</vt:i4>
      </vt:variant>
      <vt:variant>
        <vt:i4>1757</vt:i4>
      </vt:variant>
      <vt:variant>
        <vt:i4>0</vt:i4>
      </vt:variant>
      <vt:variant>
        <vt:i4>5</vt:i4>
      </vt:variant>
      <vt:variant>
        <vt:lpwstr/>
      </vt:variant>
      <vt:variant>
        <vt:lpwstr>_Toc142548562</vt:lpwstr>
      </vt:variant>
      <vt:variant>
        <vt:i4>1572914</vt:i4>
      </vt:variant>
      <vt:variant>
        <vt:i4>1751</vt:i4>
      </vt:variant>
      <vt:variant>
        <vt:i4>0</vt:i4>
      </vt:variant>
      <vt:variant>
        <vt:i4>5</vt:i4>
      </vt:variant>
      <vt:variant>
        <vt:lpwstr/>
      </vt:variant>
      <vt:variant>
        <vt:lpwstr>_Toc142548561</vt:lpwstr>
      </vt:variant>
      <vt:variant>
        <vt:i4>1572914</vt:i4>
      </vt:variant>
      <vt:variant>
        <vt:i4>1745</vt:i4>
      </vt:variant>
      <vt:variant>
        <vt:i4>0</vt:i4>
      </vt:variant>
      <vt:variant>
        <vt:i4>5</vt:i4>
      </vt:variant>
      <vt:variant>
        <vt:lpwstr/>
      </vt:variant>
      <vt:variant>
        <vt:lpwstr>_Toc142548560</vt:lpwstr>
      </vt:variant>
      <vt:variant>
        <vt:i4>1769522</vt:i4>
      </vt:variant>
      <vt:variant>
        <vt:i4>1739</vt:i4>
      </vt:variant>
      <vt:variant>
        <vt:i4>0</vt:i4>
      </vt:variant>
      <vt:variant>
        <vt:i4>5</vt:i4>
      </vt:variant>
      <vt:variant>
        <vt:lpwstr/>
      </vt:variant>
      <vt:variant>
        <vt:lpwstr>_Toc142548559</vt:lpwstr>
      </vt:variant>
      <vt:variant>
        <vt:i4>1769522</vt:i4>
      </vt:variant>
      <vt:variant>
        <vt:i4>1733</vt:i4>
      </vt:variant>
      <vt:variant>
        <vt:i4>0</vt:i4>
      </vt:variant>
      <vt:variant>
        <vt:i4>5</vt:i4>
      </vt:variant>
      <vt:variant>
        <vt:lpwstr/>
      </vt:variant>
      <vt:variant>
        <vt:lpwstr>_Toc142548558</vt:lpwstr>
      </vt:variant>
      <vt:variant>
        <vt:i4>1769522</vt:i4>
      </vt:variant>
      <vt:variant>
        <vt:i4>1727</vt:i4>
      </vt:variant>
      <vt:variant>
        <vt:i4>0</vt:i4>
      </vt:variant>
      <vt:variant>
        <vt:i4>5</vt:i4>
      </vt:variant>
      <vt:variant>
        <vt:lpwstr/>
      </vt:variant>
      <vt:variant>
        <vt:lpwstr>_Toc142548557</vt:lpwstr>
      </vt:variant>
      <vt:variant>
        <vt:i4>1769522</vt:i4>
      </vt:variant>
      <vt:variant>
        <vt:i4>1721</vt:i4>
      </vt:variant>
      <vt:variant>
        <vt:i4>0</vt:i4>
      </vt:variant>
      <vt:variant>
        <vt:i4>5</vt:i4>
      </vt:variant>
      <vt:variant>
        <vt:lpwstr/>
      </vt:variant>
      <vt:variant>
        <vt:lpwstr>_Toc142548556</vt:lpwstr>
      </vt:variant>
      <vt:variant>
        <vt:i4>1769522</vt:i4>
      </vt:variant>
      <vt:variant>
        <vt:i4>1715</vt:i4>
      </vt:variant>
      <vt:variant>
        <vt:i4>0</vt:i4>
      </vt:variant>
      <vt:variant>
        <vt:i4>5</vt:i4>
      </vt:variant>
      <vt:variant>
        <vt:lpwstr/>
      </vt:variant>
      <vt:variant>
        <vt:lpwstr>_Toc142548555</vt:lpwstr>
      </vt:variant>
      <vt:variant>
        <vt:i4>1769522</vt:i4>
      </vt:variant>
      <vt:variant>
        <vt:i4>1709</vt:i4>
      </vt:variant>
      <vt:variant>
        <vt:i4>0</vt:i4>
      </vt:variant>
      <vt:variant>
        <vt:i4>5</vt:i4>
      </vt:variant>
      <vt:variant>
        <vt:lpwstr/>
      </vt:variant>
      <vt:variant>
        <vt:lpwstr>_Toc142548554</vt:lpwstr>
      </vt:variant>
      <vt:variant>
        <vt:i4>1769522</vt:i4>
      </vt:variant>
      <vt:variant>
        <vt:i4>1703</vt:i4>
      </vt:variant>
      <vt:variant>
        <vt:i4>0</vt:i4>
      </vt:variant>
      <vt:variant>
        <vt:i4>5</vt:i4>
      </vt:variant>
      <vt:variant>
        <vt:lpwstr/>
      </vt:variant>
      <vt:variant>
        <vt:lpwstr>_Toc142548553</vt:lpwstr>
      </vt:variant>
      <vt:variant>
        <vt:i4>1769522</vt:i4>
      </vt:variant>
      <vt:variant>
        <vt:i4>1697</vt:i4>
      </vt:variant>
      <vt:variant>
        <vt:i4>0</vt:i4>
      </vt:variant>
      <vt:variant>
        <vt:i4>5</vt:i4>
      </vt:variant>
      <vt:variant>
        <vt:lpwstr/>
      </vt:variant>
      <vt:variant>
        <vt:lpwstr>_Toc142548552</vt:lpwstr>
      </vt:variant>
      <vt:variant>
        <vt:i4>1769522</vt:i4>
      </vt:variant>
      <vt:variant>
        <vt:i4>1691</vt:i4>
      </vt:variant>
      <vt:variant>
        <vt:i4>0</vt:i4>
      </vt:variant>
      <vt:variant>
        <vt:i4>5</vt:i4>
      </vt:variant>
      <vt:variant>
        <vt:lpwstr/>
      </vt:variant>
      <vt:variant>
        <vt:lpwstr>_Toc142548551</vt:lpwstr>
      </vt:variant>
      <vt:variant>
        <vt:i4>1769522</vt:i4>
      </vt:variant>
      <vt:variant>
        <vt:i4>1685</vt:i4>
      </vt:variant>
      <vt:variant>
        <vt:i4>0</vt:i4>
      </vt:variant>
      <vt:variant>
        <vt:i4>5</vt:i4>
      </vt:variant>
      <vt:variant>
        <vt:lpwstr/>
      </vt:variant>
      <vt:variant>
        <vt:lpwstr>_Toc142548550</vt:lpwstr>
      </vt:variant>
      <vt:variant>
        <vt:i4>1703986</vt:i4>
      </vt:variant>
      <vt:variant>
        <vt:i4>1679</vt:i4>
      </vt:variant>
      <vt:variant>
        <vt:i4>0</vt:i4>
      </vt:variant>
      <vt:variant>
        <vt:i4>5</vt:i4>
      </vt:variant>
      <vt:variant>
        <vt:lpwstr/>
      </vt:variant>
      <vt:variant>
        <vt:lpwstr>_Toc142548549</vt:lpwstr>
      </vt:variant>
      <vt:variant>
        <vt:i4>1703986</vt:i4>
      </vt:variant>
      <vt:variant>
        <vt:i4>1673</vt:i4>
      </vt:variant>
      <vt:variant>
        <vt:i4>0</vt:i4>
      </vt:variant>
      <vt:variant>
        <vt:i4>5</vt:i4>
      </vt:variant>
      <vt:variant>
        <vt:lpwstr/>
      </vt:variant>
      <vt:variant>
        <vt:lpwstr>_Toc142548548</vt:lpwstr>
      </vt:variant>
      <vt:variant>
        <vt:i4>1703986</vt:i4>
      </vt:variant>
      <vt:variant>
        <vt:i4>1667</vt:i4>
      </vt:variant>
      <vt:variant>
        <vt:i4>0</vt:i4>
      </vt:variant>
      <vt:variant>
        <vt:i4>5</vt:i4>
      </vt:variant>
      <vt:variant>
        <vt:lpwstr/>
      </vt:variant>
      <vt:variant>
        <vt:lpwstr>_Toc142548547</vt:lpwstr>
      </vt:variant>
      <vt:variant>
        <vt:i4>1703986</vt:i4>
      </vt:variant>
      <vt:variant>
        <vt:i4>1661</vt:i4>
      </vt:variant>
      <vt:variant>
        <vt:i4>0</vt:i4>
      </vt:variant>
      <vt:variant>
        <vt:i4>5</vt:i4>
      </vt:variant>
      <vt:variant>
        <vt:lpwstr/>
      </vt:variant>
      <vt:variant>
        <vt:lpwstr>_Toc142548546</vt:lpwstr>
      </vt:variant>
      <vt:variant>
        <vt:i4>1703986</vt:i4>
      </vt:variant>
      <vt:variant>
        <vt:i4>1655</vt:i4>
      </vt:variant>
      <vt:variant>
        <vt:i4>0</vt:i4>
      </vt:variant>
      <vt:variant>
        <vt:i4>5</vt:i4>
      </vt:variant>
      <vt:variant>
        <vt:lpwstr/>
      </vt:variant>
      <vt:variant>
        <vt:lpwstr>_Toc142548545</vt:lpwstr>
      </vt:variant>
      <vt:variant>
        <vt:i4>1703986</vt:i4>
      </vt:variant>
      <vt:variant>
        <vt:i4>1649</vt:i4>
      </vt:variant>
      <vt:variant>
        <vt:i4>0</vt:i4>
      </vt:variant>
      <vt:variant>
        <vt:i4>5</vt:i4>
      </vt:variant>
      <vt:variant>
        <vt:lpwstr/>
      </vt:variant>
      <vt:variant>
        <vt:lpwstr>_Toc142548544</vt:lpwstr>
      </vt:variant>
      <vt:variant>
        <vt:i4>1703986</vt:i4>
      </vt:variant>
      <vt:variant>
        <vt:i4>1643</vt:i4>
      </vt:variant>
      <vt:variant>
        <vt:i4>0</vt:i4>
      </vt:variant>
      <vt:variant>
        <vt:i4>5</vt:i4>
      </vt:variant>
      <vt:variant>
        <vt:lpwstr/>
      </vt:variant>
      <vt:variant>
        <vt:lpwstr>_Toc142548543</vt:lpwstr>
      </vt:variant>
      <vt:variant>
        <vt:i4>1703986</vt:i4>
      </vt:variant>
      <vt:variant>
        <vt:i4>1637</vt:i4>
      </vt:variant>
      <vt:variant>
        <vt:i4>0</vt:i4>
      </vt:variant>
      <vt:variant>
        <vt:i4>5</vt:i4>
      </vt:variant>
      <vt:variant>
        <vt:lpwstr/>
      </vt:variant>
      <vt:variant>
        <vt:lpwstr>_Toc142548542</vt:lpwstr>
      </vt:variant>
      <vt:variant>
        <vt:i4>1703986</vt:i4>
      </vt:variant>
      <vt:variant>
        <vt:i4>1631</vt:i4>
      </vt:variant>
      <vt:variant>
        <vt:i4>0</vt:i4>
      </vt:variant>
      <vt:variant>
        <vt:i4>5</vt:i4>
      </vt:variant>
      <vt:variant>
        <vt:lpwstr/>
      </vt:variant>
      <vt:variant>
        <vt:lpwstr>_Toc142548541</vt:lpwstr>
      </vt:variant>
      <vt:variant>
        <vt:i4>1703986</vt:i4>
      </vt:variant>
      <vt:variant>
        <vt:i4>1625</vt:i4>
      </vt:variant>
      <vt:variant>
        <vt:i4>0</vt:i4>
      </vt:variant>
      <vt:variant>
        <vt:i4>5</vt:i4>
      </vt:variant>
      <vt:variant>
        <vt:lpwstr/>
      </vt:variant>
      <vt:variant>
        <vt:lpwstr>_Toc142548540</vt:lpwstr>
      </vt:variant>
      <vt:variant>
        <vt:i4>1900594</vt:i4>
      </vt:variant>
      <vt:variant>
        <vt:i4>1619</vt:i4>
      </vt:variant>
      <vt:variant>
        <vt:i4>0</vt:i4>
      </vt:variant>
      <vt:variant>
        <vt:i4>5</vt:i4>
      </vt:variant>
      <vt:variant>
        <vt:lpwstr/>
      </vt:variant>
      <vt:variant>
        <vt:lpwstr>_Toc142548539</vt:lpwstr>
      </vt:variant>
      <vt:variant>
        <vt:i4>1900594</vt:i4>
      </vt:variant>
      <vt:variant>
        <vt:i4>1613</vt:i4>
      </vt:variant>
      <vt:variant>
        <vt:i4>0</vt:i4>
      </vt:variant>
      <vt:variant>
        <vt:i4>5</vt:i4>
      </vt:variant>
      <vt:variant>
        <vt:lpwstr/>
      </vt:variant>
      <vt:variant>
        <vt:lpwstr>_Toc142548538</vt:lpwstr>
      </vt:variant>
      <vt:variant>
        <vt:i4>1900594</vt:i4>
      </vt:variant>
      <vt:variant>
        <vt:i4>1607</vt:i4>
      </vt:variant>
      <vt:variant>
        <vt:i4>0</vt:i4>
      </vt:variant>
      <vt:variant>
        <vt:i4>5</vt:i4>
      </vt:variant>
      <vt:variant>
        <vt:lpwstr/>
      </vt:variant>
      <vt:variant>
        <vt:lpwstr>_Toc142548537</vt:lpwstr>
      </vt:variant>
      <vt:variant>
        <vt:i4>1900594</vt:i4>
      </vt:variant>
      <vt:variant>
        <vt:i4>1601</vt:i4>
      </vt:variant>
      <vt:variant>
        <vt:i4>0</vt:i4>
      </vt:variant>
      <vt:variant>
        <vt:i4>5</vt:i4>
      </vt:variant>
      <vt:variant>
        <vt:lpwstr/>
      </vt:variant>
      <vt:variant>
        <vt:lpwstr>_Toc142548536</vt:lpwstr>
      </vt:variant>
      <vt:variant>
        <vt:i4>1900594</vt:i4>
      </vt:variant>
      <vt:variant>
        <vt:i4>1595</vt:i4>
      </vt:variant>
      <vt:variant>
        <vt:i4>0</vt:i4>
      </vt:variant>
      <vt:variant>
        <vt:i4>5</vt:i4>
      </vt:variant>
      <vt:variant>
        <vt:lpwstr/>
      </vt:variant>
      <vt:variant>
        <vt:lpwstr>_Toc142548535</vt:lpwstr>
      </vt:variant>
      <vt:variant>
        <vt:i4>1900594</vt:i4>
      </vt:variant>
      <vt:variant>
        <vt:i4>1589</vt:i4>
      </vt:variant>
      <vt:variant>
        <vt:i4>0</vt:i4>
      </vt:variant>
      <vt:variant>
        <vt:i4>5</vt:i4>
      </vt:variant>
      <vt:variant>
        <vt:lpwstr/>
      </vt:variant>
      <vt:variant>
        <vt:lpwstr>_Toc142548534</vt:lpwstr>
      </vt:variant>
      <vt:variant>
        <vt:i4>1900594</vt:i4>
      </vt:variant>
      <vt:variant>
        <vt:i4>1583</vt:i4>
      </vt:variant>
      <vt:variant>
        <vt:i4>0</vt:i4>
      </vt:variant>
      <vt:variant>
        <vt:i4>5</vt:i4>
      </vt:variant>
      <vt:variant>
        <vt:lpwstr/>
      </vt:variant>
      <vt:variant>
        <vt:lpwstr>_Toc142548533</vt:lpwstr>
      </vt:variant>
      <vt:variant>
        <vt:i4>1900594</vt:i4>
      </vt:variant>
      <vt:variant>
        <vt:i4>1577</vt:i4>
      </vt:variant>
      <vt:variant>
        <vt:i4>0</vt:i4>
      </vt:variant>
      <vt:variant>
        <vt:i4>5</vt:i4>
      </vt:variant>
      <vt:variant>
        <vt:lpwstr/>
      </vt:variant>
      <vt:variant>
        <vt:lpwstr>_Toc142548532</vt:lpwstr>
      </vt:variant>
      <vt:variant>
        <vt:i4>1900594</vt:i4>
      </vt:variant>
      <vt:variant>
        <vt:i4>1571</vt:i4>
      </vt:variant>
      <vt:variant>
        <vt:i4>0</vt:i4>
      </vt:variant>
      <vt:variant>
        <vt:i4>5</vt:i4>
      </vt:variant>
      <vt:variant>
        <vt:lpwstr/>
      </vt:variant>
      <vt:variant>
        <vt:lpwstr>_Toc142548531</vt:lpwstr>
      </vt:variant>
      <vt:variant>
        <vt:i4>1900594</vt:i4>
      </vt:variant>
      <vt:variant>
        <vt:i4>1565</vt:i4>
      </vt:variant>
      <vt:variant>
        <vt:i4>0</vt:i4>
      </vt:variant>
      <vt:variant>
        <vt:i4>5</vt:i4>
      </vt:variant>
      <vt:variant>
        <vt:lpwstr/>
      </vt:variant>
      <vt:variant>
        <vt:lpwstr>_Toc142548530</vt:lpwstr>
      </vt:variant>
      <vt:variant>
        <vt:i4>1835058</vt:i4>
      </vt:variant>
      <vt:variant>
        <vt:i4>1559</vt:i4>
      </vt:variant>
      <vt:variant>
        <vt:i4>0</vt:i4>
      </vt:variant>
      <vt:variant>
        <vt:i4>5</vt:i4>
      </vt:variant>
      <vt:variant>
        <vt:lpwstr/>
      </vt:variant>
      <vt:variant>
        <vt:lpwstr>_Toc142548529</vt:lpwstr>
      </vt:variant>
      <vt:variant>
        <vt:i4>1835058</vt:i4>
      </vt:variant>
      <vt:variant>
        <vt:i4>1553</vt:i4>
      </vt:variant>
      <vt:variant>
        <vt:i4>0</vt:i4>
      </vt:variant>
      <vt:variant>
        <vt:i4>5</vt:i4>
      </vt:variant>
      <vt:variant>
        <vt:lpwstr/>
      </vt:variant>
      <vt:variant>
        <vt:lpwstr>_Toc142548528</vt:lpwstr>
      </vt:variant>
      <vt:variant>
        <vt:i4>1835058</vt:i4>
      </vt:variant>
      <vt:variant>
        <vt:i4>1547</vt:i4>
      </vt:variant>
      <vt:variant>
        <vt:i4>0</vt:i4>
      </vt:variant>
      <vt:variant>
        <vt:i4>5</vt:i4>
      </vt:variant>
      <vt:variant>
        <vt:lpwstr/>
      </vt:variant>
      <vt:variant>
        <vt:lpwstr>_Toc142548527</vt:lpwstr>
      </vt:variant>
      <vt:variant>
        <vt:i4>1835058</vt:i4>
      </vt:variant>
      <vt:variant>
        <vt:i4>1541</vt:i4>
      </vt:variant>
      <vt:variant>
        <vt:i4>0</vt:i4>
      </vt:variant>
      <vt:variant>
        <vt:i4>5</vt:i4>
      </vt:variant>
      <vt:variant>
        <vt:lpwstr/>
      </vt:variant>
      <vt:variant>
        <vt:lpwstr>_Toc142548526</vt:lpwstr>
      </vt:variant>
      <vt:variant>
        <vt:i4>1835058</vt:i4>
      </vt:variant>
      <vt:variant>
        <vt:i4>1535</vt:i4>
      </vt:variant>
      <vt:variant>
        <vt:i4>0</vt:i4>
      </vt:variant>
      <vt:variant>
        <vt:i4>5</vt:i4>
      </vt:variant>
      <vt:variant>
        <vt:lpwstr/>
      </vt:variant>
      <vt:variant>
        <vt:lpwstr>_Toc142548525</vt:lpwstr>
      </vt:variant>
      <vt:variant>
        <vt:i4>1835058</vt:i4>
      </vt:variant>
      <vt:variant>
        <vt:i4>1529</vt:i4>
      </vt:variant>
      <vt:variant>
        <vt:i4>0</vt:i4>
      </vt:variant>
      <vt:variant>
        <vt:i4>5</vt:i4>
      </vt:variant>
      <vt:variant>
        <vt:lpwstr/>
      </vt:variant>
      <vt:variant>
        <vt:lpwstr>_Toc142548524</vt:lpwstr>
      </vt:variant>
      <vt:variant>
        <vt:i4>1835058</vt:i4>
      </vt:variant>
      <vt:variant>
        <vt:i4>1523</vt:i4>
      </vt:variant>
      <vt:variant>
        <vt:i4>0</vt:i4>
      </vt:variant>
      <vt:variant>
        <vt:i4>5</vt:i4>
      </vt:variant>
      <vt:variant>
        <vt:lpwstr/>
      </vt:variant>
      <vt:variant>
        <vt:lpwstr>_Toc142548523</vt:lpwstr>
      </vt:variant>
      <vt:variant>
        <vt:i4>1835058</vt:i4>
      </vt:variant>
      <vt:variant>
        <vt:i4>1517</vt:i4>
      </vt:variant>
      <vt:variant>
        <vt:i4>0</vt:i4>
      </vt:variant>
      <vt:variant>
        <vt:i4>5</vt:i4>
      </vt:variant>
      <vt:variant>
        <vt:lpwstr/>
      </vt:variant>
      <vt:variant>
        <vt:lpwstr>_Toc142548522</vt:lpwstr>
      </vt:variant>
      <vt:variant>
        <vt:i4>1835058</vt:i4>
      </vt:variant>
      <vt:variant>
        <vt:i4>1511</vt:i4>
      </vt:variant>
      <vt:variant>
        <vt:i4>0</vt:i4>
      </vt:variant>
      <vt:variant>
        <vt:i4>5</vt:i4>
      </vt:variant>
      <vt:variant>
        <vt:lpwstr/>
      </vt:variant>
      <vt:variant>
        <vt:lpwstr>_Toc142548521</vt:lpwstr>
      </vt:variant>
      <vt:variant>
        <vt:i4>1835058</vt:i4>
      </vt:variant>
      <vt:variant>
        <vt:i4>1505</vt:i4>
      </vt:variant>
      <vt:variant>
        <vt:i4>0</vt:i4>
      </vt:variant>
      <vt:variant>
        <vt:i4>5</vt:i4>
      </vt:variant>
      <vt:variant>
        <vt:lpwstr/>
      </vt:variant>
      <vt:variant>
        <vt:lpwstr>_Toc142548520</vt:lpwstr>
      </vt:variant>
      <vt:variant>
        <vt:i4>2031666</vt:i4>
      </vt:variant>
      <vt:variant>
        <vt:i4>1499</vt:i4>
      </vt:variant>
      <vt:variant>
        <vt:i4>0</vt:i4>
      </vt:variant>
      <vt:variant>
        <vt:i4>5</vt:i4>
      </vt:variant>
      <vt:variant>
        <vt:lpwstr/>
      </vt:variant>
      <vt:variant>
        <vt:lpwstr>_Toc142548519</vt:lpwstr>
      </vt:variant>
      <vt:variant>
        <vt:i4>2031666</vt:i4>
      </vt:variant>
      <vt:variant>
        <vt:i4>1493</vt:i4>
      </vt:variant>
      <vt:variant>
        <vt:i4>0</vt:i4>
      </vt:variant>
      <vt:variant>
        <vt:i4>5</vt:i4>
      </vt:variant>
      <vt:variant>
        <vt:lpwstr/>
      </vt:variant>
      <vt:variant>
        <vt:lpwstr>_Toc142548518</vt:lpwstr>
      </vt:variant>
      <vt:variant>
        <vt:i4>2031666</vt:i4>
      </vt:variant>
      <vt:variant>
        <vt:i4>1487</vt:i4>
      </vt:variant>
      <vt:variant>
        <vt:i4>0</vt:i4>
      </vt:variant>
      <vt:variant>
        <vt:i4>5</vt:i4>
      </vt:variant>
      <vt:variant>
        <vt:lpwstr/>
      </vt:variant>
      <vt:variant>
        <vt:lpwstr>_Toc142548517</vt:lpwstr>
      </vt:variant>
      <vt:variant>
        <vt:i4>2031666</vt:i4>
      </vt:variant>
      <vt:variant>
        <vt:i4>1481</vt:i4>
      </vt:variant>
      <vt:variant>
        <vt:i4>0</vt:i4>
      </vt:variant>
      <vt:variant>
        <vt:i4>5</vt:i4>
      </vt:variant>
      <vt:variant>
        <vt:lpwstr/>
      </vt:variant>
      <vt:variant>
        <vt:lpwstr>_Toc142548516</vt:lpwstr>
      </vt:variant>
      <vt:variant>
        <vt:i4>2031666</vt:i4>
      </vt:variant>
      <vt:variant>
        <vt:i4>1475</vt:i4>
      </vt:variant>
      <vt:variant>
        <vt:i4>0</vt:i4>
      </vt:variant>
      <vt:variant>
        <vt:i4>5</vt:i4>
      </vt:variant>
      <vt:variant>
        <vt:lpwstr/>
      </vt:variant>
      <vt:variant>
        <vt:lpwstr>_Toc142548515</vt:lpwstr>
      </vt:variant>
      <vt:variant>
        <vt:i4>2031666</vt:i4>
      </vt:variant>
      <vt:variant>
        <vt:i4>1469</vt:i4>
      </vt:variant>
      <vt:variant>
        <vt:i4>0</vt:i4>
      </vt:variant>
      <vt:variant>
        <vt:i4>5</vt:i4>
      </vt:variant>
      <vt:variant>
        <vt:lpwstr/>
      </vt:variant>
      <vt:variant>
        <vt:lpwstr>_Toc142548514</vt:lpwstr>
      </vt:variant>
      <vt:variant>
        <vt:i4>2031666</vt:i4>
      </vt:variant>
      <vt:variant>
        <vt:i4>1463</vt:i4>
      </vt:variant>
      <vt:variant>
        <vt:i4>0</vt:i4>
      </vt:variant>
      <vt:variant>
        <vt:i4>5</vt:i4>
      </vt:variant>
      <vt:variant>
        <vt:lpwstr/>
      </vt:variant>
      <vt:variant>
        <vt:lpwstr>_Toc142548513</vt:lpwstr>
      </vt:variant>
      <vt:variant>
        <vt:i4>2031666</vt:i4>
      </vt:variant>
      <vt:variant>
        <vt:i4>1457</vt:i4>
      </vt:variant>
      <vt:variant>
        <vt:i4>0</vt:i4>
      </vt:variant>
      <vt:variant>
        <vt:i4>5</vt:i4>
      </vt:variant>
      <vt:variant>
        <vt:lpwstr/>
      </vt:variant>
      <vt:variant>
        <vt:lpwstr>_Toc142548512</vt:lpwstr>
      </vt:variant>
      <vt:variant>
        <vt:i4>2031666</vt:i4>
      </vt:variant>
      <vt:variant>
        <vt:i4>1451</vt:i4>
      </vt:variant>
      <vt:variant>
        <vt:i4>0</vt:i4>
      </vt:variant>
      <vt:variant>
        <vt:i4>5</vt:i4>
      </vt:variant>
      <vt:variant>
        <vt:lpwstr/>
      </vt:variant>
      <vt:variant>
        <vt:lpwstr>_Toc142548511</vt:lpwstr>
      </vt:variant>
      <vt:variant>
        <vt:i4>2031666</vt:i4>
      </vt:variant>
      <vt:variant>
        <vt:i4>1445</vt:i4>
      </vt:variant>
      <vt:variant>
        <vt:i4>0</vt:i4>
      </vt:variant>
      <vt:variant>
        <vt:i4>5</vt:i4>
      </vt:variant>
      <vt:variant>
        <vt:lpwstr/>
      </vt:variant>
      <vt:variant>
        <vt:lpwstr>_Toc142548510</vt:lpwstr>
      </vt:variant>
      <vt:variant>
        <vt:i4>1966130</vt:i4>
      </vt:variant>
      <vt:variant>
        <vt:i4>1439</vt:i4>
      </vt:variant>
      <vt:variant>
        <vt:i4>0</vt:i4>
      </vt:variant>
      <vt:variant>
        <vt:i4>5</vt:i4>
      </vt:variant>
      <vt:variant>
        <vt:lpwstr/>
      </vt:variant>
      <vt:variant>
        <vt:lpwstr>_Toc142548509</vt:lpwstr>
      </vt:variant>
      <vt:variant>
        <vt:i4>1966130</vt:i4>
      </vt:variant>
      <vt:variant>
        <vt:i4>1433</vt:i4>
      </vt:variant>
      <vt:variant>
        <vt:i4>0</vt:i4>
      </vt:variant>
      <vt:variant>
        <vt:i4>5</vt:i4>
      </vt:variant>
      <vt:variant>
        <vt:lpwstr/>
      </vt:variant>
      <vt:variant>
        <vt:lpwstr>_Toc142548508</vt:lpwstr>
      </vt:variant>
      <vt:variant>
        <vt:i4>1966130</vt:i4>
      </vt:variant>
      <vt:variant>
        <vt:i4>1427</vt:i4>
      </vt:variant>
      <vt:variant>
        <vt:i4>0</vt:i4>
      </vt:variant>
      <vt:variant>
        <vt:i4>5</vt:i4>
      </vt:variant>
      <vt:variant>
        <vt:lpwstr/>
      </vt:variant>
      <vt:variant>
        <vt:lpwstr>_Toc142548507</vt:lpwstr>
      </vt:variant>
      <vt:variant>
        <vt:i4>1966130</vt:i4>
      </vt:variant>
      <vt:variant>
        <vt:i4>1421</vt:i4>
      </vt:variant>
      <vt:variant>
        <vt:i4>0</vt:i4>
      </vt:variant>
      <vt:variant>
        <vt:i4>5</vt:i4>
      </vt:variant>
      <vt:variant>
        <vt:lpwstr/>
      </vt:variant>
      <vt:variant>
        <vt:lpwstr>_Toc142548506</vt:lpwstr>
      </vt:variant>
      <vt:variant>
        <vt:i4>1966130</vt:i4>
      </vt:variant>
      <vt:variant>
        <vt:i4>1415</vt:i4>
      </vt:variant>
      <vt:variant>
        <vt:i4>0</vt:i4>
      </vt:variant>
      <vt:variant>
        <vt:i4>5</vt:i4>
      </vt:variant>
      <vt:variant>
        <vt:lpwstr/>
      </vt:variant>
      <vt:variant>
        <vt:lpwstr>_Toc142548505</vt:lpwstr>
      </vt:variant>
      <vt:variant>
        <vt:i4>1966130</vt:i4>
      </vt:variant>
      <vt:variant>
        <vt:i4>1409</vt:i4>
      </vt:variant>
      <vt:variant>
        <vt:i4>0</vt:i4>
      </vt:variant>
      <vt:variant>
        <vt:i4>5</vt:i4>
      </vt:variant>
      <vt:variant>
        <vt:lpwstr/>
      </vt:variant>
      <vt:variant>
        <vt:lpwstr>_Toc142548504</vt:lpwstr>
      </vt:variant>
      <vt:variant>
        <vt:i4>1966130</vt:i4>
      </vt:variant>
      <vt:variant>
        <vt:i4>1403</vt:i4>
      </vt:variant>
      <vt:variant>
        <vt:i4>0</vt:i4>
      </vt:variant>
      <vt:variant>
        <vt:i4>5</vt:i4>
      </vt:variant>
      <vt:variant>
        <vt:lpwstr/>
      </vt:variant>
      <vt:variant>
        <vt:lpwstr>_Toc142548503</vt:lpwstr>
      </vt:variant>
      <vt:variant>
        <vt:i4>1966130</vt:i4>
      </vt:variant>
      <vt:variant>
        <vt:i4>1397</vt:i4>
      </vt:variant>
      <vt:variant>
        <vt:i4>0</vt:i4>
      </vt:variant>
      <vt:variant>
        <vt:i4>5</vt:i4>
      </vt:variant>
      <vt:variant>
        <vt:lpwstr/>
      </vt:variant>
      <vt:variant>
        <vt:lpwstr>_Toc142548502</vt:lpwstr>
      </vt:variant>
      <vt:variant>
        <vt:i4>1966130</vt:i4>
      </vt:variant>
      <vt:variant>
        <vt:i4>1391</vt:i4>
      </vt:variant>
      <vt:variant>
        <vt:i4>0</vt:i4>
      </vt:variant>
      <vt:variant>
        <vt:i4>5</vt:i4>
      </vt:variant>
      <vt:variant>
        <vt:lpwstr/>
      </vt:variant>
      <vt:variant>
        <vt:lpwstr>_Toc142548501</vt:lpwstr>
      </vt:variant>
      <vt:variant>
        <vt:i4>1966130</vt:i4>
      </vt:variant>
      <vt:variant>
        <vt:i4>1385</vt:i4>
      </vt:variant>
      <vt:variant>
        <vt:i4>0</vt:i4>
      </vt:variant>
      <vt:variant>
        <vt:i4>5</vt:i4>
      </vt:variant>
      <vt:variant>
        <vt:lpwstr/>
      </vt:variant>
      <vt:variant>
        <vt:lpwstr>_Toc142548500</vt:lpwstr>
      </vt:variant>
      <vt:variant>
        <vt:i4>1507379</vt:i4>
      </vt:variant>
      <vt:variant>
        <vt:i4>1379</vt:i4>
      </vt:variant>
      <vt:variant>
        <vt:i4>0</vt:i4>
      </vt:variant>
      <vt:variant>
        <vt:i4>5</vt:i4>
      </vt:variant>
      <vt:variant>
        <vt:lpwstr/>
      </vt:variant>
      <vt:variant>
        <vt:lpwstr>_Toc142548499</vt:lpwstr>
      </vt:variant>
      <vt:variant>
        <vt:i4>1507379</vt:i4>
      </vt:variant>
      <vt:variant>
        <vt:i4>1373</vt:i4>
      </vt:variant>
      <vt:variant>
        <vt:i4>0</vt:i4>
      </vt:variant>
      <vt:variant>
        <vt:i4>5</vt:i4>
      </vt:variant>
      <vt:variant>
        <vt:lpwstr/>
      </vt:variant>
      <vt:variant>
        <vt:lpwstr>_Toc142548498</vt:lpwstr>
      </vt:variant>
      <vt:variant>
        <vt:i4>1507379</vt:i4>
      </vt:variant>
      <vt:variant>
        <vt:i4>1367</vt:i4>
      </vt:variant>
      <vt:variant>
        <vt:i4>0</vt:i4>
      </vt:variant>
      <vt:variant>
        <vt:i4>5</vt:i4>
      </vt:variant>
      <vt:variant>
        <vt:lpwstr/>
      </vt:variant>
      <vt:variant>
        <vt:lpwstr>_Toc142548497</vt:lpwstr>
      </vt:variant>
      <vt:variant>
        <vt:i4>1507379</vt:i4>
      </vt:variant>
      <vt:variant>
        <vt:i4>1361</vt:i4>
      </vt:variant>
      <vt:variant>
        <vt:i4>0</vt:i4>
      </vt:variant>
      <vt:variant>
        <vt:i4>5</vt:i4>
      </vt:variant>
      <vt:variant>
        <vt:lpwstr/>
      </vt:variant>
      <vt:variant>
        <vt:lpwstr>_Toc142548496</vt:lpwstr>
      </vt:variant>
      <vt:variant>
        <vt:i4>1507379</vt:i4>
      </vt:variant>
      <vt:variant>
        <vt:i4>1355</vt:i4>
      </vt:variant>
      <vt:variant>
        <vt:i4>0</vt:i4>
      </vt:variant>
      <vt:variant>
        <vt:i4>5</vt:i4>
      </vt:variant>
      <vt:variant>
        <vt:lpwstr/>
      </vt:variant>
      <vt:variant>
        <vt:lpwstr>_Toc142548495</vt:lpwstr>
      </vt:variant>
      <vt:variant>
        <vt:i4>1507379</vt:i4>
      </vt:variant>
      <vt:variant>
        <vt:i4>1349</vt:i4>
      </vt:variant>
      <vt:variant>
        <vt:i4>0</vt:i4>
      </vt:variant>
      <vt:variant>
        <vt:i4>5</vt:i4>
      </vt:variant>
      <vt:variant>
        <vt:lpwstr/>
      </vt:variant>
      <vt:variant>
        <vt:lpwstr>_Toc142548494</vt:lpwstr>
      </vt:variant>
      <vt:variant>
        <vt:i4>1507379</vt:i4>
      </vt:variant>
      <vt:variant>
        <vt:i4>1343</vt:i4>
      </vt:variant>
      <vt:variant>
        <vt:i4>0</vt:i4>
      </vt:variant>
      <vt:variant>
        <vt:i4>5</vt:i4>
      </vt:variant>
      <vt:variant>
        <vt:lpwstr/>
      </vt:variant>
      <vt:variant>
        <vt:lpwstr>_Toc142548493</vt:lpwstr>
      </vt:variant>
      <vt:variant>
        <vt:i4>1507379</vt:i4>
      </vt:variant>
      <vt:variant>
        <vt:i4>1337</vt:i4>
      </vt:variant>
      <vt:variant>
        <vt:i4>0</vt:i4>
      </vt:variant>
      <vt:variant>
        <vt:i4>5</vt:i4>
      </vt:variant>
      <vt:variant>
        <vt:lpwstr/>
      </vt:variant>
      <vt:variant>
        <vt:lpwstr>_Toc142548492</vt:lpwstr>
      </vt:variant>
      <vt:variant>
        <vt:i4>1507379</vt:i4>
      </vt:variant>
      <vt:variant>
        <vt:i4>1331</vt:i4>
      </vt:variant>
      <vt:variant>
        <vt:i4>0</vt:i4>
      </vt:variant>
      <vt:variant>
        <vt:i4>5</vt:i4>
      </vt:variant>
      <vt:variant>
        <vt:lpwstr/>
      </vt:variant>
      <vt:variant>
        <vt:lpwstr>_Toc142548491</vt:lpwstr>
      </vt:variant>
      <vt:variant>
        <vt:i4>1507379</vt:i4>
      </vt:variant>
      <vt:variant>
        <vt:i4>1325</vt:i4>
      </vt:variant>
      <vt:variant>
        <vt:i4>0</vt:i4>
      </vt:variant>
      <vt:variant>
        <vt:i4>5</vt:i4>
      </vt:variant>
      <vt:variant>
        <vt:lpwstr/>
      </vt:variant>
      <vt:variant>
        <vt:lpwstr>_Toc142548490</vt:lpwstr>
      </vt:variant>
      <vt:variant>
        <vt:i4>1441843</vt:i4>
      </vt:variant>
      <vt:variant>
        <vt:i4>1319</vt:i4>
      </vt:variant>
      <vt:variant>
        <vt:i4>0</vt:i4>
      </vt:variant>
      <vt:variant>
        <vt:i4>5</vt:i4>
      </vt:variant>
      <vt:variant>
        <vt:lpwstr/>
      </vt:variant>
      <vt:variant>
        <vt:lpwstr>_Toc142548489</vt:lpwstr>
      </vt:variant>
      <vt:variant>
        <vt:i4>1441843</vt:i4>
      </vt:variant>
      <vt:variant>
        <vt:i4>1313</vt:i4>
      </vt:variant>
      <vt:variant>
        <vt:i4>0</vt:i4>
      </vt:variant>
      <vt:variant>
        <vt:i4>5</vt:i4>
      </vt:variant>
      <vt:variant>
        <vt:lpwstr/>
      </vt:variant>
      <vt:variant>
        <vt:lpwstr>_Toc142548488</vt:lpwstr>
      </vt:variant>
      <vt:variant>
        <vt:i4>1441843</vt:i4>
      </vt:variant>
      <vt:variant>
        <vt:i4>1307</vt:i4>
      </vt:variant>
      <vt:variant>
        <vt:i4>0</vt:i4>
      </vt:variant>
      <vt:variant>
        <vt:i4>5</vt:i4>
      </vt:variant>
      <vt:variant>
        <vt:lpwstr/>
      </vt:variant>
      <vt:variant>
        <vt:lpwstr>_Toc142548487</vt:lpwstr>
      </vt:variant>
      <vt:variant>
        <vt:i4>1441843</vt:i4>
      </vt:variant>
      <vt:variant>
        <vt:i4>1301</vt:i4>
      </vt:variant>
      <vt:variant>
        <vt:i4>0</vt:i4>
      </vt:variant>
      <vt:variant>
        <vt:i4>5</vt:i4>
      </vt:variant>
      <vt:variant>
        <vt:lpwstr/>
      </vt:variant>
      <vt:variant>
        <vt:lpwstr>_Toc142548486</vt:lpwstr>
      </vt:variant>
      <vt:variant>
        <vt:i4>1441843</vt:i4>
      </vt:variant>
      <vt:variant>
        <vt:i4>1295</vt:i4>
      </vt:variant>
      <vt:variant>
        <vt:i4>0</vt:i4>
      </vt:variant>
      <vt:variant>
        <vt:i4>5</vt:i4>
      </vt:variant>
      <vt:variant>
        <vt:lpwstr/>
      </vt:variant>
      <vt:variant>
        <vt:lpwstr>_Toc142548485</vt:lpwstr>
      </vt:variant>
      <vt:variant>
        <vt:i4>1441843</vt:i4>
      </vt:variant>
      <vt:variant>
        <vt:i4>1289</vt:i4>
      </vt:variant>
      <vt:variant>
        <vt:i4>0</vt:i4>
      </vt:variant>
      <vt:variant>
        <vt:i4>5</vt:i4>
      </vt:variant>
      <vt:variant>
        <vt:lpwstr/>
      </vt:variant>
      <vt:variant>
        <vt:lpwstr>_Toc142548484</vt:lpwstr>
      </vt:variant>
      <vt:variant>
        <vt:i4>1441843</vt:i4>
      </vt:variant>
      <vt:variant>
        <vt:i4>1283</vt:i4>
      </vt:variant>
      <vt:variant>
        <vt:i4>0</vt:i4>
      </vt:variant>
      <vt:variant>
        <vt:i4>5</vt:i4>
      </vt:variant>
      <vt:variant>
        <vt:lpwstr/>
      </vt:variant>
      <vt:variant>
        <vt:lpwstr>_Toc142548483</vt:lpwstr>
      </vt:variant>
      <vt:variant>
        <vt:i4>1441843</vt:i4>
      </vt:variant>
      <vt:variant>
        <vt:i4>1277</vt:i4>
      </vt:variant>
      <vt:variant>
        <vt:i4>0</vt:i4>
      </vt:variant>
      <vt:variant>
        <vt:i4>5</vt:i4>
      </vt:variant>
      <vt:variant>
        <vt:lpwstr/>
      </vt:variant>
      <vt:variant>
        <vt:lpwstr>_Toc142548482</vt:lpwstr>
      </vt:variant>
      <vt:variant>
        <vt:i4>1441843</vt:i4>
      </vt:variant>
      <vt:variant>
        <vt:i4>1271</vt:i4>
      </vt:variant>
      <vt:variant>
        <vt:i4>0</vt:i4>
      </vt:variant>
      <vt:variant>
        <vt:i4>5</vt:i4>
      </vt:variant>
      <vt:variant>
        <vt:lpwstr/>
      </vt:variant>
      <vt:variant>
        <vt:lpwstr>_Toc142548481</vt:lpwstr>
      </vt:variant>
      <vt:variant>
        <vt:i4>1441843</vt:i4>
      </vt:variant>
      <vt:variant>
        <vt:i4>1265</vt:i4>
      </vt:variant>
      <vt:variant>
        <vt:i4>0</vt:i4>
      </vt:variant>
      <vt:variant>
        <vt:i4>5</vt:i4>
      </vt:variant>
      <vt:variant>
        <vt:lpwstr/>
      </vt:variant>
      <vt:variant>
        <vt:lpwstr>_Toc142548480</vt:lpwstr>
      </vt:variant>
      <vt:variant>
        <vt:i4>1638451</vt:i4>
      </vt:variant>
      <vt:variant>
        <vt:i4>1259</vt:i4>
      </vt:variant>
      <vt:variant>
        <vt:i4>0</vt:i4>
      </vt:variant>
      <vt:variant>
        <vt:i4>5</vt:i4>
      </vt:variant>
      <vt:variant>
        <vt:lpwstr/>
      </vt:variant>
      <vt:variant>
        <vt:lpwstr>_Toc142548479</vt:lpwstr>
      </vt:variant>
      <vt:variant>
        <vt:i4>1638451</vt:i4>
      </vt:variant>
      <vt:variant>
        <vt:i4>1253</vt:i4>
      </vt:variant>
      <vt:variant>
        <vt:i4>0</vt:i4>
      </vt:variant>
      <vt:variant>
        <vt:i4>5</vt:i4>
      </vt:variant>
      <vt:variant>
        <vt:lpwstr/>
      </vt:variant>
      <vt:variant>
        <vt:lpwstr>_Toc142548478</vt:lpwstr>
      </vt:variant>
      <vt:variant>
        <vt:i4>1638451</vt:i4>
      </vt:variant>
      <vt:variant>
        <vt:i4>1247</vt:i4>
      </vt:variant>
      <vt:variant>
        <vt:i4>0</vt:i4>
      </vt:variant>
      <vt:variant>
        <vt:i4>5</vt:i4>
      </vt:variant>
      <vt:variant>
        <vt:lpwstr/>
      </vt:variant>
      <vt:variant>
        <vt:lpwstr>_Toc142548477</vt:lpwstr>
      </vt:variant>
      <vt:variant>
        <vt:i4>1638451</vt:i4>
      </vt:variant>
      <vt:variant>
        <vt:i4>1241</vt:i4>
      </vt:variant>
      <vt:variant>
        <vt:i4>0</vt:i4>
      </vt:variant>
      <vt:variant>
        <vt:i4>5</vt:i4>
      </vt:variant>
      <vt:variant>
        <vt:lpwstr/>
      </vt:variant>
      <vt:variant>
        <vt:lpwstr>_Toc142548476</vt:lpwstr>
      </vt:variant>
      <vt:variant>
        <vt:i4>1638451</vt:i4>
      </vt:variant>
      <vt:variant>
        <vt:i4>1235</vt:i4>
      </vt:variant>
      <vt:variant>
        <vt:i4>0</vt:i4>
      </vt:variant>
      <vt:variant>
        <vt:i4>5</vt:i4>
      </vt:variant>
      <vt:variant>
        <vt:lpwstr/>
      </vt:variant>
      <vt:variant>
        <vt:lpwstr>_Toc142548475</vt:lpwstr>
      </vt:variant>
      <vt:variant>
        <vt:i4>1638451</vt:i4>
      </vt:variant>
      <vt:variant>
        <vt:i4>1229</vt:i4>
      </vt:variant>
      <vt:variant>
        <vt:i4>0</vt:i4>
      </vt:variant>
      <vt:variant>
        <vt:i4>5</vt:i4>
      </vt:variant>
      <vt:variant>
        <vt:lpwstr/>
      </vt:variant>
      <vt:variant>
        <vt:lpwstr>_Toc142548474</vt:lpwstr>
      </vt:variant>
      <vt:variant>
        <vt:i4>1638451</vt:i4>
      </vt:variant>
      <vt:variant>
        <vt:i4>1223</vt:i4>
      </vt:variant>
      <vt:variant>
        <vt:i4>0</vt:i4>
      </vt:variant>
      <vt:variant>
        <vt:i4>5</vt:i4>
      </vt:variant>
      <vt:variant>
        <vt:lpwstr/>
      </vt:variant>
      <vt:variant>
        <vt:lpwstr>_Toc142548473</vt:lpwstr>
      </vt:variant>
      <vt:variant>
        <vt:i4>1638451</vt:i4>
      </vt:variant>
      <vt:variant>
        <vt:i4>1217</vt:i4>
      </vt:variant>
      <vt:variant>
        <vt:i4>0</vt:i4>
      </vt:variant>
      <vt:variant>
        <vt:i4>5</vt:i4>
      </vt:variant>
      <vt:variant>
        <vt:lpwstr/>
      </vt:variant>
      <vt:variant>
        <vt:lpwstr>_Toc142548472</vt:lpwstr>
      </vt:variant>
      <vt:variant>
        <vt:i4>1638451</vt:i4>
      </vt:variant>
      <vt:variant>
        <vt:i4>1211</vt:i4>
      </vt:variant>
      <vt:variant>
        <vt:i4>0</vt:i4>
      </vt:variant>
      <vt:variant>
        <vt:i4>5</vt:i4>
      </vt:variant>
      <vt:variant>
        <vt:lpwstr/>
      </vt:variant>
      <vt:variant>
        <vt:lpwstr>_Toc142548471</vt:lpwstr>
      </vt:variant>
      <vt:variant>
        <vt:i4>1376307</vt:i4>
      </vt:variant>
      <vt:variant>
        <vt:i4>1202</vt:i4>
      </vt:variant>
      <vt:variant>
        <vt:i4>0</vt:i4>
      </vt:variant>
      <vt:variant>
        <vt:i4>5</vt:i4>
      </vt:variant>
      <vt:variant>
        <vt:lpwstr/>
      </vt:variant>
      <vt:variant>
        <vt:lpwstr>_Toc266615679</vt:lpwstr>
      </vt:variant>
      <vt:variant>
        <vt:i4>1376307</vt:i4>
      </vt:variant>
      <vt:variant>
        <vt:i4>1196</vt:i4>
      </vt:variant>
      <vt:variant>
        <vt:i4>0</vt:i4>
      </vt:variant>
      <vt:variant>
        <vt:i4>5</vt:i4>
      </vt:variant>
      <vt:variant>
        <vt:lpwstr/>
      </vt:variant>
      <vt:variant>
        <vt:lpwstr>_Toc266615678</vt:lpwstr>
      </vt:variant>
      <vt:variant>
        <vt:i4>1376307</vt:i4>
      </vt:variant>
      <vt:variant>
        <vt:i4>1190</vt:i4>
      </vt:variant>
      <vt:variant>
        <vt:i4>0</vt:i4>
      </vt:variant>
      <vt:variant>
        <vt:i4>5</vt:i4>
      </vt:variant>
      <vt:variant>
        <vt:lpwstr/>
      </vt:variant>
      <vt:variant>
        <vt:lpwstr>_Toc266615677</vt:lpwstr>
      </vt:variant>
      <vt:variant>
        <vt:i4>1376307</vt:i4>
      </vt:variant>
      <vt:variant>
        <vt:i4>1184</vt:i4>
      </vt:variant>
      <vt:variant>
        <vt:i4>0</vt:i4>
      </vt:variant>
      <vt:variant>
        <vt:i4>5</vt:i4>
      </vt:variant>
      <vt:variant>
        <vt:lpwstr/>
      </vt:variant>
      <vt:variant>
        <vt:lpwstr>_Toc266615676</vt:lpwstr>
      </vt:variant>
      <vt:variant>
        <vt:i4>1376307</vt:i4>
      </vt:variant>
      <vt:variant>
        <vt:i4>1178</vt:i4>
      </vt:variant>
      <vt:variant>
        <vt:i4>0</vt:i4>
      </vt:variant>
      <vt:variant>
        <vt:i4>5</vt:i4>
      </vt:variant>
      <vt:variant>
        <vt:lpwstr/>
      </vt:variant>
      <vt:variant>
        <vt:lpwstr>_Toc266615675</vt:lpwstr>
      </vt:variant>
      <vt:variant>
        <vt:i4>1376307</vt:i4>
      </vt:variant>
      <vt:variant>
        <vt:i4>1172</vt:i4>
      </vt:variant>
      <vt:variant>
        <vt:i4>0</vt:i4>
      </vt:variant>
      <vt:variant>
        <vt:i4>5</vt:i4>
      </vt:variant>
      <vt:variant>
        <vt:lpwstr/>
      </vt:variant>
      <vt:variant>
        <vt:lpwstr>_Toc266615674</vt:lpwstr>
      </vt:variant>
      <vt:variant>
        <vt:i4>1376307</vt:i4>
      </vt:variant>
      <vt:variant>
        <vt:i4>1166</vt:i4>
      </vt:variant>
      <vt:variant>
        <vt:i4>0</vt:i4>
      </vt:variant>
      <vt:variant>
        <vt:i4>5</vt:i4>
      </vt:variant>
      <vt:variant>
        <vt:lpwstr/>
      </vt:variant>
      <vt:variant>
        <vt:lpwstr>_Toc266615673</vt:lpwstr>
      </vt:variant>
      <vt:variant>
        <vt:i4>1376307</vt:i4>
      </vt:variant>
      <vt:variant>
        <vt:i4>1160</vt:i4>
      </vt:variant>
      <vt:variant>
        <vt:i4>0</vt:i4>
      </vt:variant>
      <vt:variant>
        <vt:i4>5</vt:i4>
      </vt:variant>
      <vt:variant>
        <vt:lpwstr/>
      </vt:variant>
      <vt:variant>
        <vt:lpwstr>_Toc266615672</vt:lpwstr>
      </vt:variant>
      <vt:variant>
        <vt:i4>1376307</vt:i4>
      </vt:variant>
      <vt:variant>
        <vt:i4>1154</vt:i4>
      </vt:variant>
      <vt:variant>
        <vt:i4>0</vt:i4>
      </vt:variant>
      <vt:variant>
        <vt:i4>5</vt:i4>
      </vt:variant>
      <vt:variant>
        <vt:lpwstr/>
      </vt:variant>
      <vt:variant>
        <vt:lpwstr>_Toc266615671</vt:lpwstr>
      </vt:variant>
      <vt:variant>
        <vt:i4>1376307</vt:i4>
      </vt:variant>
      <vt:variant>
        <vt:i4>1148</vt:i4>
      </vt:variant>
      <vt:variant>
        <vt:i4>0</vt:i4>
      </vt:variant>
      <vt:variant>
        <vt:i4>5</vt:i4>
      </vt:variant>
      <vt:variant>
        <vt:lpwstr/>
      </vt:variant>
      <vt:variant>
        <vt:lpwstr>_Toc266615670</vt:lpwstr>
      </vt:variant>
      <vt:variant>
        <vt:i4>1310771</vt:i4>
      </vt:variant>
      <vt:variant>
        <vt:i4>1142</vt:i4>
      </vt:variant>
      <vt:variant>
        <vt:i4>0</vt:i4>
      </vt:variant>
      <vt:variant>
        <vt:i4>5</vt:i4>
      </vt:variant>
      <vt:variant>
        <vt:lpwstr/>
      </vt:variant>
      <vt:variant>
        <vt:lpwstr>_Toc266615669</vt:lpwstr>
      </vt:variant>
      <vt:variant>
        <vt:i4>1310771</vt:i4>
      </vt:variant>
      <vt:variant>
        <vt:i4>1136</vt:i4>
      </vt:variant>
      <vt:variant>
        <vt:i4>0</vt:i4>
      </vt:variant>
      <vt:variant>
        <vt:i4>5</vt:i4>
      </vt:variant>
      <vt:variant>
        <vt:lpwstr/>
      </vt:variant>
      <vt:variant>
        <vt:lpwstr>_Toc266615668</vt:lpwstr>
      </vt:variant>
      <vt:variant>
        <vt:i4>1310771</vt:i4>
      </vt:variant>
      <vt:variant>
        <vt:i4>1130</vt:i4>
      </vt:variant>
      <vt:variant>
        <vt:i4>0</vt:i4>
      </vt:variant>
      <vt:variant>
        <vt:i4>5</vt:i4>
      </vt:variant>
      <vt:variant>
        <vt:lpwstr/>
      </vt:variant>
      <vt:variant>
        <vt:lpwstr>_Toc266615667</vt:lpwstr>
      </vt:variant>
      <vt:variant>
        <vt:i4>1310771</vt:i4>
      </vt:variant>
      <vt:variant>
        <vt:i4>1124</vt:i4>
      </vt:variant>
      <vt:variant>
        <vt:i4>0</vt:i4>
      </vt:variant>
      <vt:variant>
        <vt:i4>5</vt:i4>
      </vt:variant>
      <vt:variant>
        <vt:lpwstr/>
      </vt:variant>
      <vt:variant>
        <vt:lpwstr>_Toc266615666</vt:lpwstr>
      </vt:variant>
      <vt:variant>
        <vt:i4>1310771</vt:i4>
      </vt:variant>
      <vt:variant>
        <vt:i4>1118</vt:i4>
      </vt:variant>
      <vt:variant>
        <vt:i4>0</vt:i4>
      </vt:variant>
      <vt:variant>
        <vt:i4>5</vt:i4>
      </vt:variant>
      <vt:variant>
        <vt:lpwstr/>
      </vt:variant>
      <vt:variant>
        <vt:lpwstr>_Toc266615665</vt:lpwstr>
      </vt:variant>
      <vt:variant>
        <vt:i4>1310771</vt:i4>
      </vt:variant>
      <vt:variant>
        <vt:i4>1112</vt:i4>
      </vt:variant>
      <vt:variant>
        <vt:i4>0</vt:i4>
      </vt:variant>
      <vt:variant>
        <vt:i4>5</vt:i4>
      </vt:variant>
      <vt:variant>
        <vt:lpwstr/>
      </vt:variant>
      <vt:variant>
        <vt:lpwstr>_Toc266615664</vt:lpwstr>
      </vt:variant>
      <vt:variant>
        <vt:i4>1310771</vt:i4>
      </vt:variant>
      <vt:variant>
        <vt:i4>1106</vt:i4>
      </vt:variant>
      <vt:variant>
        <vt:i4>0</vt:i4>
      </vt:variant>
      <vt:variant>
        <vt:i4>5</vt:i4>
      </vt:variant>
      <vt:variant>
        <vt:lpwstr/>
      </vt:variant>
      <vt:variant>
        <vt:lpwstr>_Toc266615663</vt:lpwstr>
      </vt:variant>
      <vt:variant>
        <vt:i4>1310771</vt:i4>
      </vt:variant>
      <vt:variant>
        <vt:i4>1100</vt:i4>
      </vt:variant>
      <vt:variant>
        <vt:i4>0</vt:i4>
      </vt:variant>
      <vt:variant>
        <vt:i4>5</vt:i4>
      </vt:variant>
      <vt:variant>
        <vt:lpwstr/>
      </vt:variant>
      <vt:variant>
        <vt:lpwstr>_Toc266615662</vt:lpwstr>
      </vt:variant>
      <vt:variant>
        <vt:i4>1310771</vt:i4>
      </vt:variant>
      <vt:variant>
        <vt:i4>1094</vt:i4>
      </vt:variant>
      <vt:variant>
        <vt:i4>0</vt:i4>
      </vt:variant>
      <vt:variant>
        <vt:i4>5</vt:i4>
      </vt:variant>
      <vt:variant>
        <vt:lpwstr/>
      </vt:variant>
      <vt:variant>
        <vt:lpwstr>_Toc266615661</vt:lpwstr>
      </vt:variant>
      <vt:variant>
        <vt:i4>1310771</vt:i4>
      </vt:variant>
      <vt:variant>
        <vt:i4>1088</vt:i4>
      </vt:variant>
      <vt:variant>
        <vt:i4>0</vt:i4>
      </vt:variant>
      <vt:variant>
        <vt:i4>5</vt:i4>
      </vt:variant>
      <vt:variant>
        <vt:lpwstr/>
      </vt:variant>
      <vt:variant>
        <vt:lpwstr>_Toc266615660</vt:lpwstr>
      </vt:variant>
      <vt:variant>
        <vt:i4>1507379</vt:i4>
      </vt:variant>
      <vt:variant>
        <vt:i4>1082</vt:i4>
      </vt:variant>
      <vt:variant>
        <vt:i4>0</vt:i4>
      </vt:variant>
      <vt:variant>
        <vt:i4>5</vt:i4>
      </vt:variant>
      <vt:variant>
        <vt:lpwstr/>
      </vt:variant>
      <vt:variant>
        <vt:lpwstr>_Toc266615659</vt:lpwstr>
      </vt:variant>
      <vt:variant>
        <vt:i4>1507379</vt:i4>
      </vt:variant>
      <vt:variant>
        <vt:i4>1076</vt:i4>
      </vt:variant>
      <vt:variant>
        <vt:i4>0</vt:i4>
      </vt:variant>
      <vt:variant>
        <vt:i4>5</vt:i4>
      </vt:variant>
      <vt:variant>
        <vt:lpwstr/>
      </vt:variant>
      <vt:variant>
        <vt:lpwstr>_Toc266615658</vt:lpwstr>
      </vt:variant>
      <vt:variant>
        <vt:i4>1507379</vt:i4>
      </vt:variant>
      <vt:variant>
        <vt:i4>1070</vt:i4>
      </vt:variant>
      <vt:variant>
        <vt:i4>0</vt:i4>
      </vt:variant>
      <vt:variant>
        <vt:i4>5</vt:i4>
      </vt:variant>
      <vt:variant>
        <vt:lpwstr/>
      </vt:variant>
      <vt:variant>
        <vt:lpwstr>_Toc266615657</vt:lpwstr>
      </vt:variant>
      <vt:variant>
        <vt:i4>1507379</vt:i4>
      </vt:variant>
      <vt:variant>
        <vt:i4>1064</vt:i4>
      </vt:variant>
      <vt:variant>
        <vt:i4>0</vt:i4>
      </vt:variant>
      <vt:variant>
        <vt:i4>5</vt:i4>
      </vt:variant>
      <vt:variant>
        <vt:lpwstr/>
      </vt:variant>
      <vt:variant>
        <vt:lpwstr>_Toc266615656</vt:lpwstr>
      </vt:variant>
      <vt:variant>
        <vt:i4>1507379</vt:i4>
      </vt:variant>
      <vt:variant>
        <vt:i4>1058</vt:i4>
      </vt:variant>
      <vt:variant>
        <vt:i4>0</vt:i4>
      </vt:variant>
      <vt:variant>
        <vt:i4>5</vt:i4>
      </vt:variant>
      <vt:variant>
        <vt:lpwstr/>
      </vt:variant>
      <vt:variant>
        <vt:lpwstr>_Toc266615655</vt:lpwstr>
      </vt:variant>
      <vt:variant>
        <vt:i4>1507379</vt:i4>
      </vt:variant>
      <vt:variant>
        <vt:i4>1052</vt:i4>
      </vt:variant>
      <vt:variant>
        <vt:i4>0</vt:i4>
      </vt:variant>
      <vt:variant>
        <vt:i4>5</vt:i4>
      </vt:variant>
      <vt:variant>
        <vt:lpwstr/>
      </vt:variant>
      <vt:variant>
        <vt:lpwstr>_Toc266615654</vt:lpwstr>
      </vt:variant>
      <vt:variant>
        <vt:i4>1507379</vt:i4>
      </vt:variant>
      <vt:variant>
        <vt:i4>1046</vt:i4>
      </vt:variant>
      <vt:variant>
        <vt:i4>0</vt:i4>
      </vt:variant>
      <vt:variant>
        <vt:i4>5</vt:i4>
      </vt:variant>
      <vt:variant>
        <vt:lpwstr/>
      </vt:variant>
      <vt:variant>
        <vt:lpwstr>_Toc266615653</vt:lpwstr>
      </vt:variant>
      <vt:variant>
        <vt:i4>1507379</vt:i4>
      </vt:variant>
      <vt:variant>
        <vt:i4>1040</vt:i4>
      </vt:variant>
      <vt:variant>
        <vt:i4>0</vt:i4>
      </vt:variant>
      <vt:variant>
        <vt:i4>5</vt:i4>
      </vt:variant>
      <vt:variant>
        <vt:lpwstr/>
      </vt:variant>
      <vt:variant>
        <vt:lpwstr>_Toc266615652</vt:lpwstr>
      </vt:variant>
      <vt:variant>
        <vt:i4>1507379</vt:i4>
      </vt:variant>
      <vt:variant>
        <vt:i4>1034</vt:i4>
      </vt:variant>
      <vt:variant>
        <vt:i4>0</vt:i4>
      </vt:variant>
      <vt:variant>
        <vt:i4>5</vt:i4>
      </vt:variant>
      <vt:variant>
        <vt:lpwstr/>
      </vt:variant>
      <vt:variant>
        <vt:lpwstr>_Toc266615651</vt:lpwstr>
      </vt:variant>
      <vt:variant>
        <vt:i4>1507379</vt:i4>
      </vt:variant>
      <vt:variant>
        <vt:i4>1028</vt:i4>
      </vt:variant>
      <vt:variant>
        <vt:i4>0</vt:i4>
      </vt:variant>
      <vt:variant>
        <vt:i4>5</vt:i4>
      </vt:variant>
      <vt:variant>
        <vt:lpwstr/>
      </vt:variant>
      <vt:variant>
        <vt:lpwstr>_Toc266615650</vt:lpwstr>
      </vt:variant>
      <vt:variant>
        <vt:i4>1441843</vt:i4>
      </vt:variant>
      <vt:variant>
        <vt:i4>1022</vt:i4>
      </vt:variant>
      <vt:variant>
        <vt:i4>0</vt:i4>
      </vt:variant>
      <vt:variant>
        <vt:i4>5</vt:i4>
      </vt:variant>
      <vt:variant>
        <vt:lpwstr/>
      </vt:variant>
      <vt:variant>
        <vt:lpwstr>_Toc266615649</vt:lpwstr>
      </vt:variant>
      <vt:variant>
        <vt:i4>1441843</vt:i4>
      </vt:variant>
      <vt:variant>
        <vt:i4>1016</vt:i4>
      </vt:variant>
      <vt:variant>
        <vt:i4>0</vt:i4>
      </vt:variant>
      <vt:variant>
        <vt:i4>5</vt:i4>
      </vt:variant>
      <vt:variant>
        <vt:lpwstr/>
      </vt:variant>
      <vt:variant>
        <vt:lpwstr>_Toc266615648</vt:lpwstr>
      </vt:variant>
      <vt:variant>
        <vt:i4>1441843</vt:i4>
      </vt:variant>
      <vt:variant>
        <vt:i4>1010</vt:i4>
      </vt:variant>
      <vt:variant>
        <vt:i4>0</vt:i4>
      </vt:variant>
      <vt:variant>
        <vt:i4>5</vt:i4>
      </vt:variant>
      <vt:variant>
        <vt:lpwstr/>
      </vt:variant>
      <vt:variant>
        <vt:lpwstr>_Toc266615647</vt:lpwstr>
      </vt:variant>
      <vt:variant>
        <vt:i4>1441843</vt:i4>
      </vt:variant>
      <vt:variant>
        <vt:i4>1004</vt:i4>
      </vt:variant>
      <vt:variant>
        <vt:i4>0</vt:i4>
      </vt:variant>
      <vt:variant>
        <vt:i4>5</vt:i4>
      </vt:variant>
      <vt:variant>
        <vt:lpwstr/>
      </vt:variant>
      <vt:variant>
        <vt:lpwstr>_Toc266615646</vt:lpwstr>
      </vt:variant>
      <vt:variant>
        <vt:i4>1441843</vt:i4>
      </vt:variant>
      <vt:variant>
        <vt:i4>998</vt:i4>
      </vt:variant>
      <vt:variant>
        <vt:i4>0</vt:i4>
      </vt:variant>
      <vt:variant>
        <vt:i4>5</vt:i4>
      </vt:variant>
      <vt:variant>
        <vt:lpwstr/>
      </vt:variant>
      <vt:variant>
        <vt:lpwstr>_Toc266615645</vt:lpwstr>
      </vt:variant>
      <vt:variant>
        <vt:i4>1441843</vt:i4>
      </vt:variant>
      <vt:variant>
        <vt:i4>992</vt:i4>
      </vt:variant>
      <vt:variant>
        <vt:i4>0</vt:i4>
      </vt:variant>
      <vt:variant>
        <vt:i4>5</vt:i4>
      </vt:variant>
      <vt:variant>
        <vt:lpwstr/>
      </vt:variant>
      <vt:variant>
        <vt:lpwstr>_Toc266615644</vt:lpwstr>
      </vt:variant>
      <vt:variant>
        <vt:i4>1441843</vt:i4>
      </vt:variant>
      <vt:variant>
        <vt:i4>986</vt:i4>
      </vt:variant>
      <vt:variant>
        <vt:i4>0</vt:i4>
      </vt:variant>
      <vt:variant>
        <vt:i4>5</vt:i4>
      </vt:variant>
      <vt:variant>
        <vt:lpwstr/>
      </vt:variant>
      <vt:variant>
        <vt:lpwstr>_Toc266615643</vt:lpwstr>
      </vt:variant>
      <vt:variant>
        <vt:i4>1441843</vt:i4>
      </vt:variant>
      <vt:variant>
        <vt:i4>980</vt:i4>
      </vt:variant>
      <vt:variant>
        <vt:i4>0</vt:i4>
      </vt:variant>
      <vt:variant>
        <vt:i4>5</vt:i4>
      </vt:variant>
      <vt:variant>
        <vt:lpwstr/>
      </vt:variant>
      <vt:variant>
        <vt:lpwstr>_Toc266615642</vt:lpwstr>
      </vt:variant>
      <vt:variant>
        <vt:i4>1441843</vt:i4>
      </vt:variant>
      <vt:variant>
        <vt:i4>974</vt:i4>
      </vt:variant>
      <vt:variant>
        <vt:i4>0</vt:i4>
      </vt:variant>
      <vt:variant>
        <vt:i4>5</vt:i4>
      </vt:variant>
      <vt:variant>
        <vt:lpwstr/>
      </vt:variant>
      <vt:variant>
        <vt:lpwstr>_Toc266615641</vt:lpwstr>
      </vt:variant>
      <vt:variant>
        <vt:i4>1441843</vt:i4>
      </vt:variant>
      <vt:variant>
        <vt:i4>968</vt:i4>
      </vt:variant>
      <vt:variant>
        <vt:i4>0</vt:i4>
      </vt:variant>
      <vt:variant>
        <vt:i4>5</vt:i4>
      </vt:variant>
      <vt:variant>
        <vt:lpwstr/>
      </vt:variant>
      <vt:variant>
        <vt:lpwstr>_Toc266615640</vt:lpwstr>
      </vt:variant>
      <vt:variant>
        <vt:i4>1114163</vt:i4>
      </vt:variant>
      <vt:variant>
        <vt:i4>962</vt:i4>
      </vt:variant>
      <vt:variant>
        <vt:i4>0</vt:i4>
      </vt:variant>
      <vt:variant>
        <vt:i4>5</vt:i4>
      </vt:variant>
      <vt:variant>
        <vt:lpwstr/>
      </vt:variant>
      <vt:variant>
        <vt:lpwstr>_Toc266615639</vt:lpwstr>
      </vt:variant>
      <vt:variant>
        <vt:i4>1114163</vt:i4>
      </vt:variant>
      <vt:variant>
        <vt:i4>956</vt:i4>
      </vt:variant>
      <vt:variant>
        <vt:i4>0</vt:i4>
      </vt:variant>
      <vt:variant>
        <vt:i4>5</vt:i4>
      </vt:variant>
      <vt:variant>
        <vt:lpwstr/>
      </vt:variant>
      <vt:variant>
        <vt:lpwstr>_Toc266615638</vt:lpwstr>
      </vt:variant>
      <vt:variant>
        <vt:i4>1114163</vt:i4>
      </vt:variant>
      <vt:variant>
        <vt:i4>950</vt:i4>
      </vt:variant>
      <vt:variant>
        <vt:i4>0</vt:i4>
      </vt:variant>
      <vt:variant>
        <vt:i4>5</vt:i4>
      </vt:variant>
      <vt:variant>
        <vt:lpwstr/>
      </vt:variant>
      <vt:variant>
        <vt:lpwstr>_Toc266615637</vt:lpwstr>
      </vt:variant>
      <vt:variant>
        <vt:i4>1114163</vt:i4>
      </vt:variant>
      <vt:variant>
        <vt:i4>944</vt:i4>
      </vt:variant>
      <vt:variant>
        <vt:i4>0</vt:i4>
      </vt:variant>
      <vt:variant>
        <vt:i4>5</vt:i4>
      </vt:variant>
      <vt:variant>
        <vt:lpwstr/>
      </vt:variant>
      <vt:variant>
        <vt:lpwstr>_Toc266615636</vt:lpwstr>
      </vt:variant>
      <vt:variant>
        <vt:i4>1114163</vt:i4>
      </vt:variant>
      <vt:variant>
        <vt:i4>938</vt:i4>
      </vt:variant>
      <vt:variant>
        <vt:i4>0</vt:i4>
      </vt:variant>
      <vt:variant>
        <vt:i4>5</vt:i4>
      </vt:variant>
      <vt:variant>
        <vt:lpwstr/>
      </vt:variant>
      <vt:variant>
        <vt:lpwstr>_Toc266615635</vt:lpwstr>
      </vt:variant>
      <vt:variant>
        <vt:i4>1114163</vt:i4>
      </vt:variant>
      <vt:variant>
        <vt:i4>932</vt:i4>
      </vt:variant>
      <vt:variant>
        <vt:i4>0</vt:i4>
      </vt:variant>
      <vt:variant>
        <vt:i4>5</vt:i4>
      </vt:variant>
      <vt:variant>
        <vt:lpwstr/>
      </vt:variant>
      <vt:variant>
        <vt:lpwstr>_Toc266615634</vt:lpwstr>
      </vt:variant>
      <vt:variant>
        <vt:i4>1114163</vt:i4>
      </vt:variant>
      <vt:variant>
        <vt:i4>926</vt:i4>
      </vt:variant>
      <vt:variant>
        <vt:i4>0</vt:i4>
      </vt:variant>
      <vt:variant>
        <vt:i4>5</vt:i4>
      </vt:variant>
      <vt:variant>
        <vt:lpwstr/>
      </vt:variant>
      <vt:variant>
        <vt:lpwstr>_Toc266615633</vt:lpwstr>
      </vt:variant>
      <vt:variant>
        <vt:i4>1114163</vt:i4>
      </vt:variant>
      <vt:variant>
        <vt:i4>920</vt:i4>
      </vt:variant>
      <vt:variant>
        <vt:i4>0</vt:i4>
      </vt:variant>
      <vt:variant>
        <vt:i4>5</vt:i4>
      </vt:variant>
      <vt:variant>
        <vt:lpwstr/>
      </vt:variant>
      <vt:variant>
        <vt:lpwstr>_Toc266615632</vt:lpwstr>
      </vt:variant>
      <vt:variant>
        <vt:i4>1114163</vt:i4>
      </vt:variant>
      <vt:variant>
        <vt:i4>914</vt:i4>
      </vt:variant>
      <vt:variant>
        <vt:i4>0</vt:i4>
      </vt:variant>
      <vt:variant>
        <vt:i4>5</vt:i4>
      </vt:variant>
      <vt:variant>
        <vt:lpwstr/>
      </vt:variant>
      <vt:variant>
        <vt:lpwstr>_Toc266615631</vt:lpwstr>
      </vt:variant>
      <vt:variant>
        <vt:i4>1114163</vt:i4>
      </vt:variant>
      <vt:variant>
        <vt:i4>908</vt:i4>
      </vt:variant>
      <vt:variant>
        <vt:i4>0</vt:i4>
      </vt:variant>
      <vt:variant>
        <vt:i4>5</vt:i4>
      </vt:variant>
      <vt:variant>
        <vt:lpwstr/>
      </vt:variant>
      <vt:variant>
        <vt:lpwstr>_Toc266615630</vt:lpwstr>
      </vt:variant>
      <vt:variant>
        <vt:i4>1048627</vt:i4>
      </vt:variant>
      <vt:variant>
        <vt:i4>902</vt:i4>
      </vt:variant>
      <vt:variant>
        <vt:i4>0</vt:i4>
      </vt:variant>
      <vt:variant>
        <vt:i4>5</vt:i4>
      </vt:variant>
      <vt:variant>
        <vt:lpwstr/>
      </vt:variant>
      <vt:variant>
        <vt:lpwstr>_Toc266615629</vt:lpwstr>
      </vt:variant>
      <vt:variant>
        <vt:i4>1048627</vt:i4>
      </vt:variant>
      <vt:variant>
        <vt:i4>896</vt:i4>
      </vt:variant>
      <vt:variant>
        <vt:i4>0</vt:i4>
      </vt:variant>
      <vt:variant>
        <vt:i4>5</vt:i4>
      </vt:variant>
      <vt:variant>
        <vt:lpwstr/>
      </vt:variant>
      <vt:variant>
        <vt:lpwstr>_Toc266615628</vt:lpwstr>
      </vt:variant>
      <vt:variant>
        <vt:i4>1048627</vt:i4>
      </vt:variant>
      <vt:variant>
        <vt:i4>890</vt:i4>
      </vt:variant>
      <vt:variant>
        <vt:i4>0</vt:i4>
      </vt:variant>
      <vt:variant>
        <vt:i4>5</vt:i4>
      </vt:variant>
      <vt:variant>
        <vt:lpwstr/>
      </vt:variant>
      <vt:variant>
        <vt:lpwstr>_Toc266615627</vt:lpwstr>
      </vt:variant>
      <vt:variant>
        <vt:i4>1048627</vt:i4>
      </vt:variant>
      <vt:variant>
        <vt:i4>884</vt:i4>
      </vt:variant>
      <vt:variant>
        <vt:i4>0</vt:i4>
      </vt:variant>
      <vt:variant>
        <vt:i4>5</vt:i4>
      </vt:variant>
      <vt:variant>
        <vt:lpwstr/>
      </vt:variant>
      <vt:variant>
        <vt:lpwstr>_Toc266615626</vt:lpwstr>
      </vt:variant>
      <vt:variant>
        <vt:i4>1048627</vt:i4>
      </vt:variant>
      <vt:variant>
        <vt:i4>878</vt:i4>
      </vt:variant>
      <vt:variant>
        <vt:i4>0</vt:i4>
      </vt:variant>
      <vt:variant>
        <vt:i4>5</vt:i4>
      </vt:variant>
      <vt:variant>
        <vt:lpwstr/>
      </vt:variant>
      <vt:variant>
        <vt:lpwstr>_Toc266615625</vt:lpwstr>
      </vt:variant>
      <vt:variant>
        <vt:i4>1048627</vt:i4>
      </vt:variant>
      <vt:variant>
        <vt:i4>872</vt:i4>
      </vt:variant>
      <vt:variant>
        <vt:i4>0</vt:i4>
      </vt:variant>
      <vt:variant>
        <vt:i4>5</vt:i4>
      </vt:variant>
      <vt:variant>
        <vt:lpwstr/>
      </vt:variant>
      <vt:variant>
        <vt:lpwstr>_Toc266615624</vt:lpwstr>
      </vt:variant>
      <vt:variant>
        <vt:i4>1048627</vt:i4>
      </vt:variant>
      <vt:variant>
        <vt:i4>866</vt:i4>
      </vt:variant>
      <vt:variant>
        <vt:i4>0</vt:i4>
      </vt:variant>
      <vt:variant>
        <vt:i4>5</vt:i4>
      </vt:variant>
      <vt:variant>
        <vt:lpwstr/>
      </vt:variant>
      <vt:variant>
        <vt:lpwstr>_Toc266615623</vt:lpwstr>
      </vt:variant>
      <vt:variant>
        <vt:i4>1048627</vt:i4>
      </vt:variant>
      <vt:variant>
        <vt:i4>860</vt:i4>
      </vt:variant>
      <vt:variant>
        <vt:i4>0</vt:i4>
      </vt:variant>
      <vt:variant>
        <vt:i4>5</vt:i4>
      </vt:variant>
      <vt:variant>
        <vt:lpwstr/>
      </vt:variant>
      <vt:variant>
        <vt:lpwstr>_Toc266615622</vt:lpwstr>
      </vt:variant>
      <vt:variant>
        <vt:i4>1048627</vt:i4>
      </vt:variant>
      <vt:variant>
        <vt:i4>854</vt:i4>
      </vt:variant>
      <vt:variant>
        <vt:i4>0</vt:i4>
      </vt:variant>
      <vt:variant>
        <vt:i4>5</vt:i4>
      </vt:variant>
      <vt:variant>
        <vt:lpwstr/>
      </vt:variant>
      <vt:variant>
        <vt:lpwstr>_Toc266615621</vt:lpwstr>
      </vt:variant>
      <vt:variant>
        <vt:i4>1048627</vt:i4>
      </vt:variant>
      <vt:variant>
        <vt:i4>848</vt:i4>
      </vt:variant>
      <vt:variant>
        <vt:i4>0</vt:i4>
      </vt:variant>
      <vt:variant>
        <vt:i4>5</vt:i4>
      </vt:variant>
      <vt:variant>
        <vt:lpwstr/>
      </vt:variant>
      <vt:variant>
        <vt:lpwstr>_Toc266615620</vt:lpwstr>
      </vt:variant>
      <vt:variant>
        <vt:i4>1245235</vt:i4>
      </vt:variant>
      <vt:variant>
        <vt:i4>842</vt:i4>
      </vt:variant>
      <vt:variant>
        <vt:i4>0</vt:i4>
      </vt:variant>
      <vt:variant>
        <vt:i4>5</vt:i4>
      </vt:variant>
      <vt:variant>
        <vt:lpwstr/>
      </vt:variant>
      <vt:variant>
        <vt:lpwstr>_Toc266615619</vt:lpwstr>
      </vt:variant>
      <vt:variant>
        <vt:i4>1245235</vt:i4>
      </vt:variant>
      <vt:variant>
        <vt:i4>836</vt:i4>
      </vt:variant>
      <vt:variant>
        <vt:i4>0</vt:i4>
      </vt:variant>
      <vt:variant>
        <vt:i4>5</vt:i4>
      </vt:variant>
      <vt:variant>
        <vt:lpwstr/>
      </vt:variant>
      <vt:variant>
        <vt:lpwstr>_Toc266615618</vt:lpwstr>
      </vt:variant>
      <vt:variant>
        <vt:i4>1245235</vt:i4>
      </vt:variant>
      <vt:variant>
        <vt:i4>830</vt:i4>
      </vt:variant>
      <vt:variant>
        <vt:i4>0</vt:i4>
      </vt:variant>
      <vt:variant>
        <vt:i4>5</vt:i4>
      </vt:variant>
      <vt:variant>
        <vt:lpwstr/>
      </vt:variant>
      <vt:variant>
        <vt:lpwstr>_Toc266615617</vt:lpwstr>
      </vt:variant>
      <vt:variant>
        <vt:i4>1245235</vt:i4>
      </vt:variant>
      <vt:variant>
        <vt:i4>824</vt:i4>
      </vt:variant>
      <vt:variant>
        <vt:i4>0</vt:i4>
      </vt:variant>
      <vt:variant>
        <vt:i4>5</vt:i4>
      </vt:variant>
      <vt:variant>
        <vt:lpwstr/>
      </vt:variant>
      <vt:variant>
        <vt:lpwstr>_Toc266615616</vt:lpwstr>
      </vt:variant>
      <vt:variant>
        <vt:i4>1245235</vt:i4>
      </vt:variant>
      <vt:variant>
        <vt:i4>818</vt:i4>
      </vt:variant>
      <vt:variant>
        <vt:i4>0</vt:i4>
      </vt:variant>
      <vt:variant>
        <vt:i4>5</vt:i4>
      </vt:variant>
      <vt:variant>
        <vt:lpwstr/>
      </vt:variant>
      <vt:variant>
        <vt:lpwstr>_Toc266615615</vt:lpwstr>
      </vt:variant>
      <vt:variant>
        <vt:i4>1245235</vt:i4>
      </vt:variant>
      <vt:variant>
        <vt:i4>812</vt:i4>
      </vt:variant>
      <vt:variant>
        <vt:i4>0</vt:i4>
      </vt:variant>
      <vt:variant>
        <vt:i4>5</vt:i4>
      </vt:variant>
      <vt:variant>
        <vt:lpwstr/>
      </vt:variant>
      <vt:variant>
        <vt:lpwstr>_Toc266615614</vt:lpwstr>
      </vt:variant>
      <vt:variant>
        <vt:i4>1245235</vt:i4>
      </vt:variant>
      <vt:variant>
        <vt:i4>806</vt:i4>
      </vt:variant>
      <vt:variant>
        <vt:i4>0</vt:i4>
      </vt:variant>
      <vt:variant>
        <vt:i4>5</vt:i4>
      </vt:variant>
      <vt:variant>
        <vt:lpwstr/>
      </vt:variant>
      <vt:variant>
        <vt:lpwstr>_Toc266615613</vt:lpwstr>
      </vt:variant>
      <vt:variant>
        <vt:i4>1245235</vt:i4>
      </vt:variant>
      <vt:variant>
        <vt:i4>800</vt:i4>
      </vt:variant>
      <vt:variant>
        <vt:i4>0</vt:i4>
      </vt:variant>
      <vt:variant>
        <vt:i4>5</vt:i4>
      </vt:variant>
      <vt:variant>
        <vt:lpwstr/>
      </vt:variant>
      <vt:variant>
        <vt:lpwstr>_Toc266615612</vt:lpwstr>
      </vt:variant>
      <vt:variant>
        <vt:i4>1245235</vt:i4>
      </vt:variant>
      <vt:variant>
        <vt:i4>794</vt:i4>
      </vt:variant>
      <vt:variant>
        <vt:i4>0</vt:i4>
      </vt:variant>
      <vt:variant>
        <vt:i4>5</vt:i4>
      </vt:variant>
      <vt:variant>
        <vt:lpwstr/>
      </vt:variant>
      <vt:variant>
        <vt:lpwstr>_Toc266615611</vt:lpwstr>
      </vt:variant>
      <vt:variant>
        <vt:i4>1245235</vt:i4>
      </vt:variant>
      <vt:variant>
        <vt:i4>788</vt:i4>
      </vt:variant>
      <vt:variant>
        <vt:i4>0</vt:i4>
      </vt:variant>
      <vt:variant>
        <vt:i4>5</vt:i4>
      </vt:variant>
      <vt:variant>
        <vt:lpwstr/>
      </vt:variant>
      <vt:variant>
        <vt:lpwstr>_Toc266615610</vt:lpwstr>
      </vt:variant>
      <vt:variant>
        <vt:i4>1179699</vt:i4>
      </vt:variant>
      <vt:variant>
        <vt:i4>782</vt:i4>
      </vt:variant>
      <vt:variant>
        <vt:i4>0</vt:i4>
      </vt:variant>
      <vt:variant>
        <vt:i4>5</vt:i4>
      </vt:variant>
      <vt:variant>
        <vt:lpwstr/>
      </vt:variant>
      <vt:variant>
        <vt:lpwstr>_Toc266615609</vt:lpwstr>
      </vt:variant>
      <vt:variant>
        <vt:i4>1179699</vt:i4>
      </vt:variant>
      <vt:variant>
        <vt:i4>776</vt:i4>
      </vt:variant>
      <vt:variant>
        <vt:i4>0</vt:i4>
      </vt:variant>
      <vt:variant>
        <vt:i4>5</vt:i4>
      </vt:variant>
      <vt:variant>
        <vt:lpwstr/>
      </vt:variant>
      <vt:variant>
        <vt:lpwstr>_Toc266615608</vt:lpwstr>
      </vt:variant>
      <vt:variant>
        <vt:i4>1179699</vt:i4>
      </vt:variant>
      <vt:variant>
        <vt:i4>770</vt:i4>
      </vt:variant>
      <vt:variant>
        <vt:i4>0</vt:i4>
      </vt:variant>
      <vt:variant>
        <vt:i4>5</vt:i4>
      </vt:variant>
      <vt:variant>
        <vt:lpwstr/>
      </vt:variant>
      <vt:variant>
        <vt:lpwstr>_Toc266615607</vt:lpwstr>
      </vt:variant>
      <vt:variant>
        <vt:i4>1179699</vt:i4>
      </vt:variant>
      <vt:variant>
        <vt:i4>764</vt:i4>
      </vt:variant>
      <vt:variant>
        <vt:i4>0</vt:i4>
      </vt:variant>
      <vt:variant>
        <vt:i4>5</vt:i4>
      </vt:variant>
      <vt:variant>
        <vt:lpwstr/>
      </vt:variant>
      <vt:variant>
        <vt:lpwstr>_Toc266615606</vt:lpwstr>
      </vt:variant>
      <vt:variant>
        <vt:i4>1179699</vt:i4>
      </vt:variant>
      <vt:variant>
        <vt:i4>758</vt:i4>
      </vt:variant>
      <vt:variant>
        <vt:i4>0</vt:i4>
      </vt:variant>
      <vt:variant>
        <vt:i4>5</vt:i4>
      </vt:variant>
      <vt:variant>
        <vt:lpwstr/>
      </vt:variant>
      <vt:variant>
        <vt:lpwstr>_Toc266615605</vt:lpwstr>
      </vt:variant>
      <vt:variant>
        <vt:i4>1179699</vt:i4>
      </vt:variant>
      <vt:variant>
        <vt:i4>752</vt:i4>
      </vt:variant>
      <vt:variant>
        <vt:i4>0</vt:i4>
      </vt:variant>
      <vt:variant>
        <vt:i4>5</vt:i4>
      </vt:variant>
      <vt:variant>
        <vt:lpwstr/>
      </vt:variant>
      <vt:variant>
        <vt:lpwstr>_Toc266615604</vt:lpwstr>
      </vt:variant>
      <vt:variant>
        <vt:i4>1179699</vt:i4>
      </vt:variant>
      <vt:variant>
        <vt:i4>746</vt:i4>
      </vt:variant>
      <vt:variant>
        <vt:i4>0</vt:i4>
      </vt:variant>
      <vt:variant>
        <vt:i4>5</vt:i4>
      </vt:variant>
      <vt:variant>
        <vt:lpwstr/>
      </vt:variant>
      <vt:variant>
        <vt:lpwstr>_Toc266615603</vt:lpwstr>
      </vt:variant>
      <vt:variant>
        <vt:i4>1179699</vt:i4>
      </vt:variant>
      <vt:variant>
        <vt:i4>740</vt:i4>
      </vt:variant>
      <vt:variant>
        <vt:i4>0</vt:i4>
      </vt:variant>
      <vt:variant>
        <vt:i4>5</vt:i4>
      </vt:variant>
      <vt:variant>
        <vt:lpwstr/>
      </vt:variant>
      <vt:variant>
        <vt:lpwstr>_Toc266615602</vt:lpwstr>
      </vt:variant>
      <vt:variant>
        <vt:i4>1179699</vt:i4>
      </vt:variant>
      <vt:variant>
        <vt:i4>734</vt:i4>
      </vt:variant>
      <vt:variant>
        <vt:i4>0</vt:i4>
      </vt:variant>
      <vt:variant>
        <vt:i4>5</vt:i4>
      </vt:variant>
      <vt:variant>
        <vt:lpwstr/>
      </vt:variant>
      <vt:variant>
        <vt:lpwstr>_Toc266615601</vt:lpwstr>
      </vt:variant>
      <vt:variant>
        <vt:i4>1179699</vt:i4>
      </vt:variant>
      <vt:variant>
        <vt:i4>728</vt:i4>
      </vt:variant>
      <vt:variant>
        <vt:i4>0</vt:i4>
      </vt:variant>
      <vt:variant>
        <vt:i4>5</vt:i4>
      </vt:variant>
      <vt:variant>
        <vt:lpwstr/>
      </vt:variant>
      <vt:variant>
        <vt:lpwstr>_Toc266615600</vt:lpwstr>
      </vt:variant>
      <vt:variant>
        <vt:i4>1769520</vt:i4>
      </vt:variant>
      <vt:variant>
        <vt:i4>722</vt:i4>
      </vt:variant>
      <vt:variant>
        <vt:i4>0</vt:i4>
      </vt:variant>
      <vt:variant>
        <vt:i4>5</vt:i4>
      </vt:variant>
      <vt:variant>
        <vt:lpwstr/>
      </vt:variant>
      <vt:variant>
        <vt:lpwstr>_Toc266615599</vt:lpwstr>
      </vt:variant>
      <vt:variant>
        <vt:i4>1769520</vt:i4>
      </vt:variant>
      <vt:variant>
        <vt:i4>716</vt:i4>
      </vt:variant>
      <vt:variant>
        <vt:i4>0</vt:i4>
      </vt:variant>
      <vt:variant>
        <vt:i4>5</vt:i4>
      </vt:variant>
      <vt:variant>
        <vt:lpwstr/>
      </vt:variant>
      <vt:variant>
        <vt:lpwstr>_Toc266615598</vt:lpwstr>
      </vt:variant>
      <vt:variant>
        <vt:i4>1769520</vt:i4>
      </vt:variant>
      <vt:variant>
        <vt:i4>710</vt:i4>
      </vt:variant>
      <vt:variant>
        <vt:i4>0</vt:i4>
      </vt:variant>
      <vt:variant>
        <vt:i4>5</vt:i4>
      </vt:variant>
      <vt:variant>
        <vt:lpwstr/>
      </vt:variant>
      <vt:variant>
        <vt:lpwstr>_Toc266615597</vt:lpwstr>
      </vt:variant>
      <vt:variant>
        <vt:i4>1769520</vt:i4>
      </vt:variant>
      <vt:variant>
        <vt:i4>704</vt:i4>
      </vt:variant>
      <vt:variant>
        <vt:i4>0</vt:i4>
      </vt:variant>
      <vt:variant>
        <vt:i4>5</vt:i4>
      </vt:variant>
      <vt:variant>
        <vt:lpwstr/>
      </vt:variant>
      <vt:variant>
        <vt:lpwstr>_Toc266615596</vt:lpwstr>
      </vt:variant>
      <vt:variant>
        <vt:i4>1769520</vt:i4>
      </vt:variant>
      <vt:variant>
        <vt:i4>698</vt:i4>
      </vt:variant>
      <vt:variant>
        <vt:i4>0</vt:i4>
      </vt:variant>
      <vt:variant>
        <vt:i4>5</vt:i4>
      </vt:variant>
      <vt:variant>
        <vt:lpwstr/>
      </vt:variant>
      <vt:variant>
        <vt:lpwstr>_Toc266615595</vt:lpwstr>
      </vt:variant>
      <vt:variant>
        <vt:i4>1769520</vt:i4>
      </vt:variant>
      <vt:variant>
        <vt:i4>692</vt:i4>
      </vt:variant>
      <vt:variant>
        <vt:i4>0</vt:i4>
      </vt:variant>
      <vt:variant>
        <vt:i4>5</vt:i4>
      </vt:variant>
      <vt:variant>
        <vt:lpwstr/>
      </vt:variant>
      <vt:variant>
        <vt:lpwstr>_Toc266615594</vt:lpwstr>
      </vt:variant>
      <vt:variant>
        <vt:i4>1769520</vt:i4>
      </vt:variant>
      <vt:variant>
        <vt:i4>686</vt:i4>
      </vt:variant>
      <vt:variant>
        <vt:i4>0</vt:i4>
      </vt:variant>
      <vt:variant>
        <vt:i4>5</vt:i4>
      </vt:variant>
      <vt:variant>
        <vt:lpwstr/>
      </vt:variant>
      <vt:variant>
        <vt:lpwstr>_Toc266615593</vt:lpwstr>
      </vt:variant>
      <vt:variant>
        <vt:i4>1769520</vt:i4>
      </vt:variant>
      <vt:variant>
        <vt:i4>680</vt:i4>
      </vt:variant>
      <vt:variant>
        <vt:i4>0</vt:i4>
      </vt:variant>
      <vt:variant>
        <vt:i4>5</vt:i4>
      </vt:variant>
      <vt:variant>
        <vt:lpwstr/>
      </vt:variant>
      <vt:variant>
        <vt:lpwstr>_Toc266615592</vt:lpwstr>
      </vt:variant>
      <vt:variant>
        <vt:i4>1769520</vt:i4>
      </vt:variant>
      <vt:variant>
        <vt:i4>674</vt:i4>
      </vt:variant>
      <vt:variant>
        <vt:i4>0</vt:i4>
      </vt:variant>
      <vt:variant>
        <vt:i4>5</vt:i4>
      </vt:variant>
      <vt:variant>
        <vt:lpwstr/>
      </vt:variant>
      <vt:variant>
        <vt:lpwstr>_Toc266615591</vt:lpwstr>
      </vt:variant>
      <vt:variant>
        <vt:i4>1769520</vt:i4>
      </vt:variant>
      <vt:variant>
        <vt:i4>668</vt:i4>
      </vt:variant>
      <vt:variant>
        <vt:i4>0</vt:i4>
      </vt:variant>
      <vt:variant>
        <vt:i4>5</vt:i4>
      </vt:variant>
      <vt:variant>
        <vt:lpwstr/>
      </vt:variant>
      <vt:variant>
        <vt:lpwstr>_Toc266615590</vt:lpwstr>
      </vt:variant>
      <vt:variant>
        <vt:i4>1703984</vt:i4>
      </vt:variant>
      <vt:variant>
        <vt:i4>662</vt:i4>
      </vt:variant>
      <vt:variant>
        <vt:i4>0</vt:i4>
      </vt:variant>
      <vt:variant>
        <vt:i4>5</vt:i4>
      </vt:variant>
      <vt:variant>
        <vt:lpwstr/>
      </vt:variant>
      <vt:variant>
        <vt:lpwstr>_Toc266615589</vt:lpwstr>
      </vt:variant>
      <vt:variant>
        <vt:i4>1703984</vt:i4>
      </vt:variant>
      <vt:variant>
        <vt:i4>656</vt:i4>
      </vt:variant>
      <vt:variant>
        <vt:i4>0</vt:i4>
      </vt:variant>
      <vt:variant>
        <vt:i4>5</vt:i4>
      </vt:variant>
      <vt:variant>
        <vt:lpwstr/>
      </vt:variant>
      <vt:variant>
        <vt:lpwstr>_Toc266615588</vt:lpwstr>
      </vt:variant>
      <vt:variant>
        <vt:i4>1703984</vt:i4>
      </vt:variant>
      <vt:variant>
        <vt:i4>650</vt:i4>
      </vt:variant>
      <vt:variant>
        <vt:i4>0</vt:i4>
      </vt:variant>
      <vt:variant>
        <vt:i4>5</vt:i4>
      </vt:variant>
      <vt:variant>
        <vt:lpwstr/>
      </vt:variant>
      <vt:variant>
        <vt:lpwstr>_Toc266615587</vt:lpwstr>
      </vt:variant>
      <vt:variant>
        <vt:i4>1703984</vt:i4>
      </vt:variant>
      <vt:variant>
        <vt:i4>644</vt:i4>
      </vt:variant>
      <vt:variant>
        <vt:i4>0</vt:i4>
      </vt:variant>
      <vt:variant>
        <vt:i4>5</vt:i4>
      </vt:variant>
      <vt:variant>
        <vt:lpwstr/>
      </vt:variant>
      <vt:variant>
        <vt:lpwstr>_Toc266615586</vt:lpwstr>
      </vt:variant>
      <vt:variant>
        <vt:i4>1703984</vt:i4>
      </vt:variant>
      <vt:variant>
        <vt:i4>638</vt:i4>
      </vt:variant>
      <vt:variant>
        <vt:i4>0</vt:i4>
      </vt:variant>
      <vt:variant>
        <vt:i4>5</vt:i4>
      </vt:variant>
      <vt:variant>
        <vt:lpwstr/>
      </vt:variant>
      <vt:variant>
        <vt:lpwstr>_Toc266615585</vt:lpwstr>
      </vt:variant>
      <vt:variant>
        <vt:i4>1703984</vt:i4>
      </vt:variant>
      <vt:variant>
        <vt:i4>632</vt:i4>
      </vt:variant>
      <vt:variant>
        <vt:i4>0</vt:i4>
      </vt:variant>
      <vt:variant>
        <vt:i4>5</vt:i4>
      </vt:variant>
      <vt:variant>
        <vt:lpwstr/>
      </vt:variant>
      <vt:variant>
        <vt:lpwstr>_Toc266615584</vt:lpwstr>
      </vt:variant>
      <vt:variant>
        <vt:i4>1703984</vt:i4>
      </vt:variant>
      <vt:variant>
        <vt:i4>626</vt:i4>
      </vt:variant>
      <vt:variant>
        <vt:i4>0</vt:i4>
      </vt:variant>
      <vt:variant>
        <vt:i4>5</vt:i4>
      </vt:variant>
      <vt:variant>
        <vt:lpwstr/>
      </vt:variant>
      <vt:variant>
        <vt:lpwstr>_Toc266615583</vt:lpwstr>
      </vt:variant>
      <vt:variant>
        <vt:i4>1703984</vt:i4>
      </vt:variant>
      <vt:variant>
        <vt:i4>620</vt:i4>
      </vt:variant>
      <vt:variant>
        <vt:i4>0</vt:i4>
      </vt:variant>
      <vt:variant>
        <vt:i4>5</vt:i4>
      </vt:variant>
      <vt:variant>
        <vt:lpwstr/>
      </vt:variant>
      <vt:variant>
        <vt:lpwstr>_Toc266615582</vt:lpwstr>
      </vt:variant>
      <vt:variant>
        <vt:i4>1703984</vt:i4>
      </vt:variant>
      <vt:variant>
        <vt:i4>614</vt:i4>
      </vt:variant>
      <vt:variant>
        <vt:i4>0</vt:i4>
      </vt:variant>
      <vt:variant>
        <vt:i4>5</vt:i4>
      </vt:variant>
      <vt:variant>
        <vt:lpwstr/>
      </vt:variant>
      <vt:variant>
        <vt:lpwstr>_Toc266615581</vt:lpwstr>
      </vt:variant>
      <vt:variant>
        <vt:i4>1703984</vt:i4>
      </vt:variant>
      <vt:variant>
        <vt:i4>608</vt:i4>
      </vt:variant>
      <vt:variant>
        <vt:i4>0</vt:i4>
      </vt:variant>
      <vt:variant>
        <vt:i4>5</vt:i4>
      </vt:variant>
      <vt:variant>
        <vt:lpwstr/>
      </vt:variant>
      <vt:variant>
        <vt:lpwstr>_Toc266615580</vt:lpwstr>
      </vt:variant>
      <vt:variant>
        <vt:i4>1376304</vt:i4>
      </vt:variant>
      <vt:variant>
        <vt:i4>602</vt:i4>
      </vt:variant>
      <vt:variant>
        <vt:i4>0</vt:i4>
      </vt:variant>
      <vt:variant>
        <vt:i4>5</vt:i4>
      </vt:variant>
      <vt:variant>
        <vt:lpwstr/>
      </vt:variant>
      <vt:variant>
        <vt:lpwstr>_Toc266615579</vt:lpwstr>
      </vt:variant>
      <vt:variant>
        <vt:i4>1376304</vt:i4>
      </vt:variant>
      <vt:variant>
        <vt:i4>596</vt:i4>
      </vt:variant>
      <vt:variant>
        <vt:i4>0</vt:i4>
      </vt:variant>
      <vt:variant>
        <vt:i4>5</vt:i4>
      </vt:variant>
      <vt:variant>
        <vt:lpwstr/>
      </vt:variant>
      <vt:variant>
        <vt:lpwstr>_Toc266615578</vt:lpwstr>
      </vt:variant>
      <vt:variant>
        <vt:i4>1376304</vt:i4>
      </vt:variant>
      <vt:variant>
        <vt:i4>590</vt:i4>
      </vt:variant>
      <vt:variant>
        <vt:i4>0</vt:i4>
      </vt:variant>
      <vt:variant>
        <vt:i4>5</vt:i4>
      </vt:variant>
      <vt:variant>
        <vt:lpwstr/>
      </vt:variant>
      <vt:variant>
        <vt:lpwstr>_Toc266615577</vt:lpwstr>
      </vt:variant>
      <vt:variant>
        <vt:i4>1376304</vt:i4>
      </vt:variant>
      <vt:variant>
        <vt:i4>584</vt:i4>
      </vt:variant>
      <vt:variant>
        <vt:i4>0</vt:i4>
      </vt:variant>
      <vt:variant>
        <vt:i4>5</vt:i4>
      </vt:variant>
      <vt:variant>
        <vt:lpwstr/>
      </vt:variant>
      <vt:variant>
        <vt:lpwstr>_Toc266615576</vt:lpwstr>
      </vt:variant>
      <vt:variant>
        <vt:i4>1376304</vt:i4>
      </vt:variant>
      <vt:variant>
        <vt:i4>578</vt:i4>
      </vt:variant>
      <vt:variant>
        <vt:i4>0</vt:i4>
      </vt:variant>
      <vt:variant>
        <vt:i4>5</vt:i4>
      </vt:variant>
      <vt:variant>
        <vt:lpwstr/>
      </vt:variant>
      <vt:variant>
        <vt:lpwstr>_Toc266615575</vt:lpwstr>
      </vt:variant>
      <vt:variant>
        <vt:i4>1376304</vt:i4>
      </vt:variant>
      <vt:variant>
        <vt:i4>572</vt:i4>
      </vt:variant>
      <vt:variant>
        <vt:i4>0</vt:i4>
      </vt:variant>
      <vt:variant>
        <vt:i4>5</vt:i4>
      </vt:variant>
      <vt:variant>
        <vt:lpwstr/>
      </vt:variant>
      <vt:variant>
        <vt:lpwstr>_Toc266615574</vt:lpwstr>
      </vt:variant>
      <vt:variant>
        <vt:i4>1376304</vt:i4>
      </vt:variant>
      <vt:variant>
        <vt:i4>566</vt:i4>
      </vt:variant>
      <vt:variant>
        <vt:i4>0</vt:i4>
      </vt:variant>
      <vt:variant>
        <vt:i4>5</vt:i4>
      </vt:variant>
      <vt:variant>
        <vt:lpwstr/>
      </vt:variant>
      <vt:variant>
        <vt:lpwstr>_Toc266615573</vt:lpwstr>
      </vt:variant>
      <vt:variant>
        <vt:i4>1376304</vt:i4>
      </vt:variant>
      <vt:variant>
        <vt:i4>560</vt:i4>
      </vt:variant>
      <vt:variant>
        <vt:i4>0</vt:i4>
      </vt:variant>
      <vt:variant>
        <vt:i4>5</vt:i4>
      </vt:variant>
      <vt:variant>
        <vt:lpwstr/>
      </vt:variant>
      <vt:variant>
        <vt:lpwstr>_Toc266615572</vt:lpwstr>
      </vt:variant>
      <vt:variant>
        <vt:i4>1376304</vt:i4>
      </vt:variant>
      <vt:variant>
        <vt:i4>554</vt:i4>
      </vt:variant>
      <vt:variant>
        <vt:i4>0</vt:i4>
      </vt:variant>
      <vt:variant>
        <vt:i4>5</vt:i4>
      </vt:variant>
      <vt:variant>
        <vt:lpwstr/>
      </vt:variant>
      <vt:variant>
        <vt:lpwstr>_Toc266615571</vt:lpwstr>
      </vt:variant>
      <vt:variant>
        <vt:i4>1376304</vt:i4>
      </vt:variant>
      <vt:variant>
        <vt:i4>548</vt:i4>
      </vt:variant>
      <vt:variant>
        <vt:i4>0</vt:i4>
      </vt:variant>
      <vt:variant>
        <vt:i4>5</vt:i4>
      </vt:variant>
      <vt:variant>
        <vt:lpwstr/>
      </vt:variant>
      <vt:variant>
        <vt:lpwstr>_Toc266615570</vt:lpwstr>
      </vt:variant>
      <vt:variant>
        <vt:i4>1310768</vt:i4>
      </vt:variant>
      <vt:variant>
        <vt:i4>542</vt:i4>
      </vt:variant>
      <vt:variant>
        <vt:i4>0</vt:i4>
      </vt:variant>
      <vt:variant>
        <vt:i4>5</vt:i4>
      </vt:variant>
      <vt:variant>
        <vt:lpwstr/>
      </vt:variant>
      <vt:variant>
        <vt:lpwstr>_Toc266615569</vt:lpwstr>
      </vt:variant>
      <vt:variant>
        <vt:i4>1310768</vt:i4>
      </vt:variant>
      <vt:variant>
        <vt:i4>536</vt:i4>
      </vt:variant>
      <vt:variant>
        <vt:i4>0</vt:i4>
      </vt:variant>
      <vt:variant>
        <vt:i4>5</vt:i4>
      </vt:variant>
      <vt:variant>
        <vt:lpwstr/>
      </vt:variant>
      <vt:variant>
        <vt:lpwstr>_Toc266615568</vt:lpwstr>
      </vt:variant>
      <vt:variant>
        <vt:i4>1310768</vt:i4>
      </vt:variant>
      <vt:variant>
        <vt:i4>530</vt:i4>
      </vt:variant>
      <vt:variant>
        <vt:i4>0</vt:i4>
      </vt:variant>
      <vt:variant>
        <vt:i4>5</vt:i4>
      </vt:variant>
      <vt:variant>
        <vt:lpwstr/>
      </vt:variant>
      <vt:variant>
        <vt:lpwstr>_Toc266615567</vt:lpwstr>
      </vt:variant>
      <vt:variant>
        <vt:i4>1310768</vt:i4>
      </vt:variant>
      <vt:variant>
        <vt:i4>524</vt:i4>
      </vt:variant>
      <vt:variant>
        <vt:i4>0</vt:i4>
      </vt:variant>
      <vt:variant>
        <vt:i4>5</vt:i4>
      </vt:variant>
      <vt:variant>
        <vt:lpwstr/>
      </vt:variant>
      <vt:variant>
        <vt:lpwstr>_Toc266615566</vt:lpwstr>
      </vt:variant>
      <vt:variant>
        <vt:i4>1310768</vt:i4>
      </vt:variant>
      <vt:variant>
        <vt:i4>518</vt:i4>
      </vt:variant>
      <vt:variant>
        <vt:i4>0</vt:i4>
      </vt:variant>
      <vt:variant>
        <vt:i4>5</vt:i4>
      </vt:variant>
      <vt:variant>
        <vt:lpwstr/>
      </vt:variant>
      <vt:variant>
        <vt:lpwstr>_Toc266615565</vt:lpwstr>
      </vt:variant>
      <vt:variant>
        <vt:i4>1310768</vt:i4>
      </vt:variant>
      <vt:variant>
        <vt:i4>512</vt:i4>
      </vt:variant>
      <vt:variant>
        <vt:i4>0</vt:i4>
      </vt:variant>
      <vt:variant>
        <vt:i4>5</vt:i4>
      </vt:variant>
      <vt:variant>
        <vt:lpwstr/>
      </vt:variant>
      <vt:variant>
        <vt:lpwstr>_Toc266615564</vt:lpwstr>
      </vt:variant>
      <vt:variant>
        <vt:i4>1310768</vt:i4>
      </vt:variant>
      <vt:variant>
        <vt:i4>506</vt:i4>
      </vt:variant>
      <vt:variant>
        <vt:i4>0</vt:i4>
      </vt:variant>
      <vt:variant>
        <vt:i4>5</vt:i4>
      </vt:variant>
      <vt:variant>
        <vt:lpwstr/>
      </vt:variant>
      <vt:variant>
        <vt:lpwstr>_Toc266615563</vt:lpwstr>
      </vt:variant>
      <vt:variant>
        <vt:i4>1310768</vt:i4>
      </vt:variant>
      <vt:variant>
        <vt:i4>500</vt:i4>
      </vt:variant>
      <vt:variant>
        <vt:i4>0</vt:i4>
      </vt:variant>
      <vt:variant>
        <vt:i4>5</vt:i4>
      </vt:variant>
      <vt:variant>
        <vt:lpwstr/>
      </vt:variant>
      <vt:variant>
        <vt:lpwstr>_Toc266615562</vt:lpwstr>
      </vt:variant>
      <vt:variant>
        <vt:i4>1310768</vt:i4>
      </vt:variant>
      <vt:variant>
        <vt:i4>494</vt:i4>
      </vt:variant>
      <vt:variant>
        <vt:i4>0</vt:i4>
      </vt:variant>
      <vt:variant>
        <vt:i4>5</vt:i4>
      </vt:variant>
      <vt:variant>
        <vt:lpwstr/>
      </vt:variant>
      <vt:variant>
        <vt:lpwstr>_Toc266615561</vt:lpwstr>
      </vt:variant>
      <vt:variant>
        <vt:i4>1310768</vt:i4>
      </vt:variant>
      <vt:variant>
        <vt:i4>488</vt:i4>
      </vt:variant>
      <vt:variant>
        <vt:i4>0</vt:i4>
      </vt:variant>
      <vt:variant>
        <vt:i4>5</vt:i4>
      </vt:variant>
      <vt:variant>
        <vt:lpwstr/>
      </vt:variant>
      <vt:variant>
        <vt:lpwstr>_Toc266615560</vt:lpwstr>
      </vt:variant>
      <vt:variant>
        <vt:i4>1507376</vt:i4>
      </vt:variant>
      <vt:variant>
        <vt:i4>482</vt:i4>
      </vt:variant>
      <vt:variant>
        <vt:i4>0</vt:i4>
      </vt:variant>
      <vt:variant>
        <vt:i4>5</vt:i4>
      </vt:variant>
      <vt:variant>
        <vt:lpwstr/>
      </vt:variant>
      <vt:variant>
        <vt:lpwstr>_Toc266615559</vt:lpwstr>
      </vt:variant>
      <vt:variant>
        <vt:i4>1507376</vt:i4>
      </vt:variant>
      <vt:variant>
        <vt:i4>476</vt:i4>
      </vt:variant>
      <vt:variant>
        <vt:i4>0</vt:i4>
      </vt:variant>
      <vt:variant>
        <vt:i4>5</vt:i4>
      </vt:variant>
      <vt:variant>
        <vt:lpwstr/>
      </vt:variant>
      <vt:variant>
        <vt:lpwstr>_Toc266615558</vt:lpwstr>
      </vt:variant>
      <vt:variant>
        <vt:i4>1507376</vt:i4>
      </vt:variant>
      <vt:variant>
        <vt:i4>470</vt:i4>
      </vt:variant>
      <vt:variant>
        <vt:i4>0</vt:i4>
      </vt:variant>
      <vt:variant>
        <vt:i4>5</vt:i4>
      </vt:variant>
      <vt:variant>
        <vt:lpwstr/>
      </vt:variant>
      <vt:variant>
        <vt:lpwstr>_Toc266615557</vt:lpwstr>
      </vt:variant>
      <vt:variant>
        <vt:i4>1507376</vt:i4>
      </vt:variant>
      <vt:variant>
        <vt:i4>464</vt:i4>
      </vt:variant>
      <vt:variant>
        <vt:i4>0</vt:i4>
      </vt:variant>
      <vt:variant>
        <vt:i4>5</vt:i4>
      </vt:variant>
      <vt:variant>
        <vt:lpwstr/>
      </vt:variant>
      <vt:variant>
        <vt:lpwstr>_Toc266615556</vt:lpwstr>
      </vt:variant>
      <vt:variant>
        <vt:i4>1507376</vt:i4>
      </vt:variant>
      <vt:variant>
        <vt:i4>458</vt:i4>
      </vt:variant>
      <vt:variant>
        <vt:i4>0</vt:i4>
      </vt:variant>
      <vt:variant>
        <vt:i4>5</vt:i4>
      </vt:variant>
      <vt:variant>
        <vt:lpwstr/>
      </vt:variant>
      <vt:variant>
        <vt:lpwstr>_Toc266615555</vt:lpwstr>
      </vt:variant>
      <vt:variant>
        <vt:i4>1507376</vt:i4>
      </vt:variant>
      <vt:variant>
        <vt:i4>452</vt:i4>
      </vt:variant>
      <vt:variant>
        <vt:i4>0</vt:i4>
      </vt:variant>
      <vt:variant>
        <vt:i4>5</vt:i4>
      </vt:variant>
      <vt:variant>
        <vt:lpwstr/>
      </vt:variant>
      <vt:variant>
        <vt:lpwstr>_Toc266615554</vt:lpwstr>
      </vt:variant>
      <vt:variant>
        <vt:i4>1507376</vt:i4>
      </vt:variant>
      <vt:variant>
        <vt:i4>446</vt:i4>
      </vt:variant>
      <vt:variant>
        <vt:i4>0</vt:i4>
      </vt:variant>
      <vt:variant>
        <vt:i4>5</vt:i4>
      </vt:variant>
      <vt:variant>
        <vt:lpwstr/>
      </vt:variant>
      <vt:variant>
        <vt:lpwstr>_Toc266615553</vt:lpwstr>
      </vt:variant>
      <vt:variant>
        <vt:i4>1507376</vt:i4>
      </vt:variant>
      <vt:variant>
        <vt:i4>440</vt:i4>
      </vt:variant>
      <vt:variant>
        <vt:i4>0</vt:i4>
      </vt:variant>
      <vt:variant>
        <vt:i4>5</vt:i4>
      </vt:variant>
      <vt:variant>
        <vt:lpwstr/>
      </vt:variant>
      <vt:variant>
        <vt:lpwstr>_Toc266615552</vt:lpwstr>
      </vt:variant>
      <vt:variant>
        <vt:i4>1507376</vt:i4>
      </vt:variant>
      <vt:variant>
        <vt:i4>434</vt:i4>
      </vt:variant>
      <vt:variant>
        <vt:i4>0</vt:i4>
      </vt:variant>
      <vt:variant>
        <vt:i4>5</vt:i4>
      </vt:variant>
      <vt:variant>
        <vt:lpwstr/>
      </vt:variant>
      <vt:variant>
        <vt:lpwstr>_Toc266615551</vt:lpwstr>
      </vt:variant>
      <vt:variant>
        <vt:i4>1507376</vt:i4>
      </vt:variant>
      <vt:variant>
        <vt:i4>428</vt:i4>
      </vt:variant>
      <vt:variant>
        <vt:i4>0</vt:i4>
      </vt:variant>
      <vt:variant>
        <vt:i4>5</vt:i4>
      </vt:variant>
      <vt:variant>
        <vt:lpwstr/>
      </vt:variant>
      <vt:variant>
        <vt:lpwstr>_Toc266615550</vt:lpwstr>
      </vt:variant>
      <vt:variant>
        <vt:i4>1441840</vt:i4>
      </vt:variant>
      <vt:variant>
        <vt:i4>422</vt:i4>
      </vt:variant>
      <vt:variant>
        <vt:i4>0</vt:i4>
      </vt:variant>
      <vt:variant>
        <vt:i4>5</vt:i4>
      </vt:variant>
      <vt:variant>
        <vt:lpwstr/>
      </vt:variant>
      <vt:variant>
        <vt:lpwstr>_Toc266615549</vt:lpwstr>
      </vt:variant>
      <vt:variant>
        <vt:i4>1441840</vt:i4>
      </vt:variant>
      <vt:variant>
        <vt:i4>416</vt:i4>
      </vt:variant>
      <vt:variant>
        <vt:i4>0</vt:i4>
      </vt:variant>
      <vt:variant>
        <vt:i4>5</vt:i4>
      </vt:variant>
      <vt:variant>
        <vt:lpwstr/>
      </vt:variant>
      <vt:variant>
        <vt:lpwstr>_Toc266615548</vt:lpwstr>
      </vt:variant>
      <vt:variant>
        <vt:i4>1441840</vt:i4>
      </vt:variant>
      <vt:variant>
        <vt:i4>410</vt:i4>
      </vt:variant>
      <vt:variant>
        <vt:i4>0</vt:i4>
      </vt:variant>
      <vt:variant>
        <vt:i4>5</vt:i4>
      </vt:variant>
      <vt:variant>
        <vt:lpwstr/>
      </vt:variant>
      <vt:variant>
        <vt:lpwstr>_Toc266615547</vt:lpwstr>
      </vt:variant>
      <vt:variant>
        <vt:i4>1441840</vt:i4>
      </vt:variant>
      <vt:variant>
        <vt:i4>404</vt:i4>
      </vt:variant>
      <vt:variant>
        <vt:i4>0</vt:i4>
      </vt:variant>
      <vt:variant>
        <vt:i4>5</vt:i4>
      </vt:variant>
      <vt:variant>
        <vt:lpwstr/>
      </vt:variant>
      <vt:variant>
        <vt:lpwstr>_Toc266615546</vt:lpwstr>
      </vt:variant>
      <vt:variant>
        <vt:i4>1441840</vt:i4>
      </vt:variant>
      <vt:variant>
        <vt:i4>398</vt:i4>
      </vt:variant>
      <vt:variant>
        <vt:i4>0</vt:i4>
      </vt:variant>
      <vt:variant>
        <vt:i4>5</vt:i4>
      </vt:variant>
      <vt:variant>
        <vt:lpwstr/>
      </vt:variant>
      <vt:variant>
        <vt:lpwstr>_Toc266615545</vt:lpwstr>
      </vt:variant>
      <vt:variant>
        <vt:i4>1441840</vt:i4>
      </vt:variant>
      <vt:variant>
        <vt:i4>392</vt:i4>
      </vt:variant>
      <vt:variant>
        <vt:i4>0</vt:i4>
      </vt:variant>
      <vt:variant>
        <vt:i4>5</vt:i4>
      </vt:variant>
      <vt:variant>
        <vt:lpwstr/>
      </vt:variant>
      <vt:variant>
        <vt:lpwstr>_Toc266615544</vt:lpwstr>
      </vt:variant>
      <vt:variant>
        <vt:i4>1441840</vt:i4>
      </vt:variant>
      <vt:variant>
        <vt:i4>386</vt:i4>
      </vt:variant>
      <vt:variant>
        <vt:i4>0</vt:i4>
      </vt:variant>
      <vt:variant>
        <vt:i4>5</vt:i4>
      </vt:variant>
      <vt:variant>
        <vt:lpwstr/>
      </vt:variant>
      <vt:variant>
        <vt:lpwstr>_Toc266615543</vt:lpwstr>
      </vt:variant>
      <vt:variant>
        <vt:i4>1441840</vt:i4>
      </vt:variant>
      <vt:variant>
        <vt:i4>380</vt:i4>
      </vt:variant>
      <vt:variant>
        <vt:i4>0</vt:i4>
      </vt:variant>
      <vt:variant>
        <vt:i4>5</vt:i4>
      </vt:variant>
      <vt:variant>
        <vt:lpwstr/>
      </vt:variant>
      <vt:variant>
        <vt:lpwstr>_Toc266615542</vt:lpwstr>
      </vt:variant>
      <vt:variant>
        <vt:i4>1441840</vt:i4>
      </vt:variant>
      <vt:variant>
        <vt:i4>374</vt:i4>
      </vt:variant>
      <vt:variant>
        <vt:i4>0</vt:i4>
      </vt:variant>
      <vt:variant>
        <vt:i4>5</vt:i4>
      </vt:variant>
      <vt:variant>
        <vt:lpwstr/>
      </vt:variant>
      <vt:variant>
        <vt:lpwstr>_Toc266615541</vt:lpwstr>
      </vt:variant>
      <vt:variant>
        <vt:i4>1441840</vt:i4>
      </vt:variant>
      <vt:variant>
        <vt:i4>368</vt:i4>
      </vt:variant>
      <vt:variant>
        <vt:i4>0</vt:i4>
      </vt:variant>
      <vt:variant>
        <vt:i4>5</vt:i4>
      </vt:variant>
      <vt:variant>
        <vt:lpwstr/>
      </vt:variant>
      <vt:variant>
        <vt:lpwstr>_Toc266615540</vt:lpwstr>
      </vt:variant>
      <vt:variant>
        <vt:i4>1114160</vt:i4>
      </vt:variant>
      <vt:variant>
        <vt:i4>362</vt:i4>
      </vt:variant>
      <vt:variant>
        <vt:i4>0</vt:i4>
      </vt:variant>
      <vt:variant>
        <vt:i4>5</vt:i4>
      </vt:variant>
      <vt:variant>
        <vt:lpwstr/>
      </vt:variant>
      <vt:variant>
        <vt:lpwstr>_Toc266615539</vt:lpwstr>
      </vt:variant>
      <vt:variant>
        <vt:i4>1114160</vt:i4>
      </vt:variant>
      <vt:variant>
        <vt:i4>356</vt:i4>
      </vt:variant>
      <vt:variant>
        <vt:i4>0</vt:i4>
      </vt:variant>
      <vt:variant>
        <vt:i4>5</vt:i4>
      </vt:variant>
      <vt:variant>
        <vt:lpwstr/>
      </vt:variant>
      <vt:variant>
        <vt:lpwstr>_Toc266615538</vt:lpwstr>
      </vt:variant>
      <vt:variant>
        <vt:i4>1114160</vt:i4>
      </vt:variant>
      <vt:variant>
        <vt:i4>350</vt:i4>
      </vt:variant>
      <vt:variant>
        <vt:i4>0</vt:i4>
      </vt:variant>
      <vt:variant>
        <vt:i4>5</vt:i4>
      </vt:variant>
      <vt:variant>
        <vt:lpwstr/>
      </vt:variant>
      <vt:variant>
        <vt:lpwstr>_Toc266615537</vt:lpwstr>
      </vt:variant>
      <vt:variant>
        <vt:i4>1114160</vt:i4>
      </vt:variant>
      <vt:variant>
        <vt:i4>344</vt:i4>
      </vt:variant>
      <vt:variant>
        <vt:i4>0</vt:i4>
      </vt:variant>
      <vt:variant>
        <vt:i4>5</vt:i4>
      </vt:variant>
      <vt:variant>
        <vt:lpwstr/>
      </vt:variant>
      <vt:variant>
        <vt:lpwstr>_Toc266615536</vt:lpwstr>
      </vt:variant>
      <vt:variant>
        <vt:i4>1114160</vt:i4>
      </vt:variant>
      <vt:variant>
        <vt:i4>338</vt:i4>
      </vt:variant>
      <vt:variant>
        <vt:i4>0</vt:i4>
      </vt:variant>
      <vt:variant>
        <vt:i4>5</vt:i4>
      </vt:variant>
      <vt:variant>
        <vt:lpwstr/>
      </vt:variant>
      <vt:variant>
        <vt:lpwstr>_Toc266615535</vt:lpwstr>
      </vt:variant>
      <vt:variant>
        <vt:i4>1114160</vt:i4>
      </vt:variant>
      <vt:variant>
        <vt:i4>332</vt:i4>
      </vt:variant>
      <vt:variant>
        <vt:i4>0</vt:i4>
      </vt:variant>
      <vt:variant>
        <vt:i4>5</vt:i4>
      </vt:variant>
      <vt:variant>
        <vt:lpwstr/>
      </vt:variant>
      <vt:variant>
        <vt:lpwstr>_Toc266615534</vt:lpwstr>
      </vt:variant>
      <vt:variant>
        <vt:i4>1114160</vt:i4>
      </vt:variant>
      <vt:variant>
        <vt:i4>326</vt:i4>
      </vt:variant>
      <vt:variant>
        <vt:i4>0</vt:i4>
      </vt:variant>
      <vt:variant>
        <vt:i4>5</vt:i4>
      </vt:variant>
      <vt:variant>
        <vt:lpwstr/>
      </vt:variant>
      <vt:variant>
        <vt:lpwstr>_Toc266615533</vt:lpwstr>
      </vt:variant>
      <vt:variant>
        <vt:i4>1114160</vt:i4>
      </vt:variant>
      <vt:variant>
        <vt:i4>320</vt:i4>
      </vt:variant>
      <vt:variant>
        <vt:i4>0</vt:i4>
      </vt:variant>
      <vt:variant>
        <vt:i4>5</vt:i4>
      </vt:variant>
      <vt:variant>
        <vt:lpwstr/>
      </vt:variant>
      <vt:variant>
        <vt:lpwstr>_Toc266615532</vt:lpwstr>
      </vt:variant>
      <vt:variant>
        <vt:i4>1114160</vt:i4>
      </vt:variant>
      <vt:variant>
        <vt:i4>314</vt:i4>
      </vt:variant>
      <vt:variant>
        <vt:i4>0</vt:i4>
      </vt:variant>
      <vt:variant>
        <vt:i4>5</vt:i4>
      </vt:variant>
      <vt:variant>
        <vt:lpwstr/>
      </vt:variant>
      <vt:variant>
        <vt:lpwstr>_Toc266615531</vt:lpwstr>
      </vt:variant>
      <vt:variant>
        <vt:i4>1114160</vt:i4>
      </vt:variant>
      <vt:variant>
        <vt:i4>308</vt:i4>
      </vt:variant>
      <vt:variant>
        <vt:i4>0</vt:i4>
      </vt:variant>
      <vt:variant>
        <vt:i4>5</vt:i4>
      </vt:variant>
      <vt:variant>
        <vt:lpwstr/>
      </vt:variant>
      <vt:variant>
        <vt:lpwstr>_Toc266615530</vt:lpwstr>
      </vt:variant>
      <vt:variant>
        <vt:i4>1048624</vt:i4>
      </vt:variant>
      <vt:variant>
        <vt:i4>302</vt:i4>
      </vt:variant>
      <vt:variant>
        <vt:i4>0</vt:i4>
      </vt:variant>
      <vt:variant>
        <vt:i4>5</vt:i4>
      </vt:variant>
      <vt:variant>
        <vt:lpwstr/>
      </vt:variant>
      <vt:variant>
        <vt:lpwstr>_Toc266615529</vt:lpwstr>
      </vt:variant>
      <vt:variant>
        <vt:i4>1048624</vt:i4>
      </vt:variant>
      <vt:variant>
        <vt:i4>296</vt:i4>
      </vt:variant>
      <vt:variant>
        <vt:i4>0</vt:i4>
      </vt:variant>
      <vt:variant>
        <vt:i4>5</vt:i4>
      </vt:variant>
      <vt:variant>
        <vt:lpwstr/>
      </vt:variant>
      <vt:variant>
        <vt:lpwstr>_Toc266615528</vt:lpwstr>
      </vt:variant>
      <vt:variant>
        <vt:i4>1048624</vt:i4>
      </vt:variant>
      <vt:variant>
        <vt:i4>290</vt:i4>
      </vt:variant>
      <vt:variant>
        <vt:i4>0</vt:i4>
      </vt:variant>
      <vt:variant>
        <vt:i4>5</vt:i4>
      </vt:variant>
      <vt:variant>
        <vt:lpwstr/>
      </vt:variant>
      <vt:variant>
        <vt:lpwstr>_Toc266615527</vt:lpwstr>
      </vt:variant>
      <vt:variant>
        <vt:i4>1048624</vt:i4>
      </vt:variant>
      <vt:variant>
        <vt:i4>284</vt:i4>
      </vt:variant>
      <vt:variant>
        <vt:i4>0</vt:i4>
      </vt:variant>
      <vt:variant>
        <vt:i4>5</vt:i4>
      </vt:variant>
      <vt:variant>
        <vt:lpwstr/>
      </vt:variant>
      <vt:variant>
        <vt:lpwstr>_Toc266615526</vt:lpwstr>
      </vt:variant>
      <vt:variant>
        <vt:i4>1048624</vt:i4>
      </vt:variant>
      <vt:variant>
        <vt:i4>278</vt:i4>
      </vt:variant>
      <vt:variant>
        <vt:i4>0</vt:i4>
      </vt:variant>
      <vt:variant>
        <vt:i4>5</vt:i4>
      </vt:variant>
      <vt:variant>
        <vt:lpwstr/>
      </vt:variant>
      <vt:variant>
        <vt:lpwstr>_Toc266615525</vt:lpwstr>
      </vt:variant>
      <vt:variant>
        <vt:i4>1048624</vt:i4>
      </vt:variant>
      <vt:variant>
        <vt:i4>272</vt:i4>
      </vt:variant>
      <vt:variant>
        <vt:i4>0</vt:i4>
      </vt:variant>
      <vt:variant>
        <vt:i4>5</vt:i4>
      </vt:variant>
      <vt:variant>
        <vt:lpwstr/>
      </vt:variant>
      <vt:variant>
        <vt:lpwstr>_Toc266615524</vt:lpwstr>
      </vt:variant>
      <vt:variant>
        <vt:i4>1048624</vt:i4>
      </vt:variant>
      <vt:variant>
        <vt:i4>266</vt:i4>
      </vt:variant>
      <vt:variant>
        <vt:i4>0</vt:i4>
      </vt:variant>
      <vt:variant>
        <vt:i4>5</vt:i4>
      </vt:variant>
      <vt:variant>
        <vt:lpwstr/>
      </vt:variant>
      <vt:variant>
        <vt:lpwstr>_Toc266615523</vt:lpwstr>
      </vt:variant>
      <vt:variant>
        <vt:i4>1048624</vt:i4>
      </vt:variant>
      <vt:variant>
        <vt:i4>260</vt:i4>
      </vt:variant>
      <vt:variant>
        <vt:i4>0</vt:i4>
      </vt:variant>
      <vt:variant>
        <vt:i4>5</vt:i4>
      </vt:variant>
      <vt:variant>
        <vt:lpwstr/>
      </vt:variant>
      <vt:variant>
        <vt:lpwstr>_Toc266615522</vt:lpwstr>
      </vt:variant>
      <vt:variant>
        <vt:i4>1048624</vt:i4>
      </vt:variant>
      <vt:variant>
        <vt:i4>254</vt:i4>
      </vt:variant>
      <vt:variant>
        <vt:i4>0</vt:i4>
      </vt:variant>
      <vt:variant>
        <vt:i4>5</vt:i4>
      </vt:variant>
      <vt:variant>
        <vt:lpwstr/>
      </vt:variant>
      <vt:variant>
        <vt:lpwstr>_Toc266615521</vt:lpwstr>
      </vt:variant>
      <vt:variant>
        <vt:i4>1048624</vt:i4>
      </vt:variant>
      <vt:variant>
        <vt:i4>248</vt:i4>
      </vt:variant>
      <vt:variant>
        <vt:i4>0</vt:i4>
      </vt:variant>
      <vt:variant>
        <vt:i4>5</vt:i4>
      </vt:variant>
      <vt:variant>
        <vt:lpwstr/>
      </vt:variant>
      <vt:variant>
        <vt:lpwstr>_Toc266615520</vt:lpwstr>
      </vt:variant>
      <vt:variant>
        <vt:i4>1245232</vt:i4>
      </vt:variant>
      <vt:variant>
        <vt:i4>242</vt:i4>
      </vt:variant>
      <vt:variant>
        <vt:i4>0</vt:i4>
      </vt:variant>
      <vt:variant>
        <vt:i4>5</vt:i4>
      </vt:variant>
      <vt:variant>
        <vt:lpwstr/>
      </vt:variant>
      <vt:variant>
        <vt:lpwstr>_Toc266615519</vt:lpwstr>
      </vt:variant>
      <vt:variant>
        <vt:i4>1245232</vt:i4>
      </vt:variant>
      <vt:variant>
        <vt:i4>236</vt:i4>
      </vt:variant>
      <vt:variant>
        <vt:i4>0</vt:i4>
      </vt:variant>
      <vt:variant>
        <vt:i4>5</vt:i4>
      </vt:variant>
      <vt:variant>
        <vt:lpwstr/>
      </vt:variant>
      <vt:variant>
        <vt:lpwstr>_Toc266615518</vt:lpwstr>
      </vt:variant>
      <vt:variant>
        <vt:i4>1245232</vt:i4>
      </vt:variant>
      <vt:variant>
        <vt:i4>230</vt:i4>
      </vt:variant>
      <vt:variant>
        <vt:i4>0</vt:i4>
      </vt:variant>
      <vt:variant>
        <vt:i4>5</vt:i4>
      </vt:variant>
      <vt:variant>
        <vt:lpwstr/>
      </vt:variant>
      <vt:variant>
        <vt:lpwstr>_Toc266615517</vt:lpwstr>
      </vt:variant>
      <vt:variant>
        <vt:i4>1245232</vt:i4>
      </vt:variant>
      <vt:variant>
        <vt:i4>224</vt:i4>
      </vt:variant>
      <vt:variant>
        <vt:i4>0</vt:i4>
      </vt:variant>
      <vt:variant>
        <vt:i4>5</vt:i4>
      </vt:variant>
      <vt:variant>
        <vt:lpwstr/>
      </vt:variant>
      <vt:variant>
        <vt:lpwstr>_Toc266615516</vt:lpwstr>
      </vt:variant>
      <vt:variant>
        <vt:i4>1245232</vt:i4>
      </vt:variant>
      <vt:variant>
        <vt:i4>218</vt:i4>
      </vt:variant>
      <vt:variant>
        <vt:i4>0</vt:i4>
      </vt:variant>
      <vt:variant>
        <vt:i4>5</vt:i4>
      </vt:variant>
      <vt:variant>
        <vt:lpwstr/>
      </vt:variant>
      <vt:variant>
        <vt:lpwstr>_Toc266615515</vt:lpwstr>
      </vt:variant>
      <vt:variant>
        <vt:i4>1245232</vt:i4>
      </vt:variant>
      <vt:variant>
        <vt:i4>212</vt:i4>
      </vt:variant>
      <vt:variant>
        <vt:i4>0</vt:i4>
      </vt:variant>
      <vt:variant>
        <vt:i4>5</vt:i4>
      </vt:variant>
      <vt:variant>
        <vt:lpwstr/>
      </vt:variant>
      <vt:variant>
        <vt:lpwstr>_Toc266615514</vt:lpwstr>
      </vt:variant>
      <vt:variant>
        <vt:i4>1245232</vt:i4>
      </vt:variant>
      <vt:variant>
        <vt:i4>206</vt:i4>
      </vt:variant>
      <vt:variant>
        <vt:i4>0</vt:i4>
      </vt:variant>
      <vt:variant>
        <vt:i4>5</vt:i4>
      </vt:variant>
      <vt:variant>
        <vt:lpwstr/>
      </vt:variant>
      <vt:variant>
        <vt:lpwstr>_Toc266615513</vt:lpwstr>
      </vt:variant>
      <vt:variant>
        <vt:i4>1245232</vt:i4>
      </vt:variant>
      <vt:variant>
        <vt:i4>200</vt:i4>
      </vt:variant>
      <vt:variant>
        <vt:i4>0</vt:i4>
      </vt:variant>
      <vt:variant>
        <vt:i4>5</vt:i4>
      </vt:variant>
      <vt:variant>
        <vt:lpwstr/>
      </vt:variant>
      <vt:variant>
        <vt:lpwstr>_Toc266615512</vt:lpwstr>
      </vt:variant>
      <vt:variant>
        <vt:i4>1245232</vt:i4>
      </vt:variant>
      <vt:variant>
        <vt:i4>194</vt:i4>
      </vt:variant>
      <vt:variant>
        <vt:i4>0</vt:i4>
      </vt:variant>
      <vt:variant>
        <vt:i4>5</vt:i4>
      </vt:variant>
      <vt:variant>
        <vt:lpwstr/>
      </vt:variant>
      <vt:variant>
        <vt:lpwstr>_Toc266615511</vt:lpwstr>
      </vt:variant>
      <vt:variant>
        <vt:i4>1245232</vt:i4>
      </vt:variant>
      <vt:variant>
        <vt:i4>188</vt:i4>
      </vt:variant>
      <vt:variant>
        <vt:i4>0</vt:i4>
      </vt:variant>
      <vt:variant>
        <vt:i4>5</vt:i4>
      </vt:variant>
      <vt:variant>
        <vt:lpwstr/>
      </vt:variant>
      <vt:variant>
        <vt:lpwstr>_Toc266615510</vt:lpwstr>
      </vt:variant>
      <vt:variant>
        <vt:i4>1179696</vt:i4>
      </vt:variant>
      <vt:variant>
        <vt:i4>182</vt:i4>
      </vt:variant>
      <vt:variant>
        <vt:i4>0</vt:i4>
      </vt:variant>
      <vt:variant>
        <vt:i4>5</vt:i4>
      </vt:variant>
      <vt:variant>
        <vt:lpwstr/>
      </vt:variant>
      <vt:variant>
        <vt:lpwstr>_Toc266615509</vt:lpwstr>
      </vt:variant>
      <vt:variant>
        <vt:i4>1179696</vt:i4>
      </vt:variant>
      <vt:variant>
        <vt:i4>176</vt:i4>
      </vt:variant>
      <vt:variant>
        <vt:i4>0</vt:i4>
      </vt:variant>
      <vt:variant>
        <vt:i4>5</vt:i4>
      </vt:variant>
      <vt:variant>
        <vt:lpwstr/>
      </vt:variant>
      <vt:variant>
        <vt:lpwstr>_Toc266615508</vt:lpwstr>
      </vt:variant>
      <vt:variant>
        <vt:i4>1179696</vt:i4>
      </vt:variant>
      <vt:variant>
        <vt:i4>170</vt:i4>
      </vt:variant>
      <vt:variant>
        <vt:i4>0</vt:i4>
      </vt:variant>
      <vt:variant>
        <vt:i4>5</vt:i4>
      </vt:variant>
      <vt:variant>
        <vt:lpwstr/>
      </vt:variant>
      <vt:variant>
        <vt:lpwstr>_Toc266615507</vt:lpwstr>
      </vt:variant>
      <vt:variant>
        <vt:i4>1179696</vt:i4>
      </vt:variant>
      <vt:variant>
        <vt:i4>164</vt:i4>
      </vt:variant>
      <vt:variant>
        <vt:i4>0</vt:i4>
      </vt:variant>
      <vt:variant>
        <vt:i4>5</vt:i4>
      </vt:variant>
      <vt:variant>
        <vt:lpwstr/>
      </vt:variant>
      <vt:variant>
        <vt:lpwstr>_Toc266615506</vt:lpwstr>
      </vt:variant>
      <vt:variant>
        <vt:i4>1179696</vt:i4>
      </vt:variant>
      <vt:variant>
        <vt:i4>158</vt:i4>
      </vt:variant>
      <vt:variant>
        <vt:i4>0</vt:i4>
      </vt:variant>
      <vt:variant>
        <vt:i4>5</vt:i4>
      </vt:variant>
      <vt:variant>
        <vt:lpwstr/>
      </vt:variant>
      <vt:variant>
        <vt:lpwstr>_Toc266615505</vt:lpwstr>
      </vt:variant>
      <vt:variant>
        <vt:i4>1179696</vt:i4>
      </vt:variant>
      <vt:variant>
        <vt:i4>152</vt:i4>
      </vt:variant>
      <vt:variant>
        <vt:i4>0</vt:i4>
      </vt:variant>
      <vt:variant>
        <vt:i4>5</vt:i4>
      </vt:variant>
      <vt:variant>
        <vt:lpwstr/>
      </vt:variant>
      <vt:variant>
        <vt:lpwstr>_Toc266615504</vt:lpwstr>
      </vt:variant>
      <vt:variant>
        <vt:i4>1179696</vt:i4>
      </vt:variant>
      <vt:variant>
        <vt:i4>146</vt:i4>
      </vt:variant>
      <vt:variant>
        <vt:i4>0</vt:i4>
      </vt:variant>
      <vt:variant>
        <vt:i4>5</vt:i4>
      </vt:variant>
      <vt:variant>
        <vt:lpwstr/>
      </vt:variant>
      <vt:variant>
        <vt:lpwstr>_Toc266615503</vt:lpwstr>
      </vt:variant>
      <vt:variant>
        <vt:i4>1179696</vt:i4>
      </vt:variant>
      <vt:variant>
        <vt:i4>140</vt:i4>
      </vt:variant>
      <vt:variant>
        <vt:i4>0</vt:i4>
      </vt:variant>
      <vt:variant>
        <vt:i4>5</vt:i4>
      </vt:variant>
      <vt:variant>
        <vt:lpwstr/>
      </vt:variant>
      <vt:variant>
        <vt:lpwstr>_Toc266615502</vt:lpwstr>
      </vt:variant>
      <vt:variant>
        <vt:i4>1179696</vt:i4>
      </vt:variant>
      <vt:variant>
        <vt:i4>134</vt:i4>
      </vt:variant>
      <vt:variant>
        <vt:i4>0</vt:i4>
      </vt:variant>
      <vt:variant>
        <vt:i4>5</vt:i4>
      </vt:variant>
      <vt:variant>
        <vt:lpwstr/>
      </vt:variant>
      <vt:variant>
        <vt:lpwstr>_Toc266615501</vt:lpwstr>
      </vt:variant>
      <vt:variant>
        <vt:i4>1179696</vt:i4>
      </vt:variant>
      <vt:variant>
        <vt:i4>128</vt:i4>
      </vt:variant>
      <vt:variant>
        <vt:i4>0</vt:i4>
      </vt:variant>
      <vt:variant>
        <vt:i4>5</vt:i4>
      </vt:variant>
      <vt:variant>
        <vt:lpwstr/>
      </vt:variant>
      <vt:variant>
        <vt:lpwstr>_Toc266615500</vt:lpwstr>
      </vt:variant>
      <vt:variant>
        <vt:i4>1769521</vt:i4>
      </vt:variant>
      <vt:variant>
        <vt:i4>122</vt:i4>
      </vt:variant>
      <vt:variant>
        <vt:i4>0</vt:i4>
      </vt:variant>
      <vt:variant>
        <vt:i4>5</vt:i4>
      </vt:variant>
      <vt:variant>
        <vt:lpwstr/>
      </vt:variant>
      <vt:variant>
        <vt:lpwstr>_Toc266615499</vt:lpwstr>
      </vt:variant>
      <vt:variant>
        <vt:i4>1769521</vt:i4>
      </vt:variant>
      <vt:variant>
        <vt:i4>116</vt:i4>
      </vt:variant>
      <vt:variant>
        <vt:i4>0</vt:i4>
      </vt:variant>
      <vt:variant>
        <vt:i4>5</vt:i4>
      </vt:variant>
      <vt:variant>
        <vt:lpwstr/>
      </vt:variant>
      <vt:variant>
        <vt:lpwstr>_Toc266615498</vt:lpwstr>
      </vt:variant>
      <vt:variant>
        <vt:i4>1769521</vt:i4>
      </vt:variant>
      <vt:variant>
        <vt:i4>110</vt:i4>
      </vt:variant>
      <vt:variant>
        <vt:i4>0</vt:i4>
      </vt:variant>
      <vt:variant>
        <vt:i4>5</vt:i4>
      </vt:variant>
      <vt:variant>
        <vt:lpwstr/>
      </vt:variant>
      <vt:variant>
        <vt:lpwstr>_Toc266615497</vt:lpwstr>
      </vt:variant>
      <vt:variant>
        <vt:i4>1769521</vt:i4>
      </vt:variant>
      <vt:variant>
        <vt:i4>104</vt:i4>
      </vt:variant>
      <vt:variant>
        <vt:i4>0</vt:i4>
      </vt:variant>
      <vt:variant>
        <vt:i4>5</vt:i4>
      </vt:variant>
      <vt:variant>
        <vt:lpwstr/>
      </vt:variant>
      <vt:variant>
        <vt:lpwstr>_Toc266615496</vt:lpwstr>
      </vt:variant>
      <vt:variant>
        <vt:i4>1769521</vt:i4>
      </vt:variant>
      <vt:variant>
        <vt:i4>98</vt:i4>
      </vt:variant>
      <vt:variant>
        <vt:i4>0</vt:i4>
      </vt:variant>
      <vt:variant>
        <vt:i4>5</vt:i4>
      </vt:variant>
      <vt:variant>
        <vt:lpwstr/>
      </vt:variant>
      <vt:variant>
        <vt:lpwstr>_Toc266615495</vt:lpwstr>
      </vt:variant>
      <vt:variant>
        <vt:i4>1769521</vt:i4>
      </vt:variant>
      <vt:variant>
        <vt:i4>92</vt:i4>
      </vt:variant>
      <vt:variant>
        <vt:i4>0</vt:i4>
      </vt:variant>
      <vt:variant>
        <vt:i4>5</vt:i4>
      </vt:variant>
      <vt:variant>
        <vt:lpwstr/>
      </vt:variant>
      <vt:variant>
        <vt:lpwstr>_Toc266615494</vt:lpwstr>
      </vt:variant>
      <vt:variant>
        <vt:i4>1769521</vt:i4>
      </vt:variant>
      <vt:variant>
        <vt:i4>86</vt:i4>
      </vt:variant>
      <vt:variant>
        <vt:i4>0</vt:i4>
      </vt:variant>
      <vt:variant>
        <vt:i4>5</vt:i4>
      </vt:variant>
      <vt:variant>
        <vt:lpwstr/>
      </vt:variant>
      <vt:variant>
        <vt:lpwstr>_Toc266615493</vt:lpwstr>
      </vt:variant>
      <vt:variant>
        <vt:i4>1769521</vt:i4>
      </vt:variant>
      <vt:variant>
        <vt:i4>80</vt:i4>
      </vt:variant>
      <vt:variant>
        <vt:i4>0</vt:i4>
      </vt:variant>
      <vt:variant>
        <vt:i4>5</vt:i4>
      </vt:variant>
      <vt:variant>
        <vt:lpwstr/>
      </vt:variant>
      <vt:variant>
        <vt:lpwstr>_Toc266615492</vt:lpwstr>
      </vt:variant>
      <vt:variant>
        <vt:i4>1769521</vt:i4>
      </vt:variant>
      <vt:variant>
        <vt:i4>74</vt:i4>
      </vt:variant>
      <vt:variant>
        <vt:i4>0</vt:i4>
      </vt:variant>
      <vt:variant>
        <vt:i4>5</vt:i4>
      </vt:variant>
      <vt:variant>
        <vt:lpwstr/>
      </vt:variant>
      <vt:variant>
        <vt:lpwstr>_Toc266615491</vt:lpwstr>
      </vt:variant>
      <vt:variant>
        <vt:i4>1769521</vt:i4>
      </vt:variant>
      <vt:variant>
        <vt:i4>68</vt:i4>
      </vt:variant>
      <vt:variant>
        <vt:i4>0</vt:i4>
      </vt:variant>
      <vt:variant>
        <vt:i4>5</vt:i4>
      </vt:variant>
      <vt:variant>
        <vt:lpwstr/>
      </vt:variant>
      <vt:variant>
        <vt:lpwstr>_Toc266615490</vt:lpwstr>
      </vt:variant>
      <vt:variant>
        <vt:i4>1703985</vt:i4>
      </vt:variant>
      <vt:variant>
        <vt:i4>62</vt:i4>
      </vt:variant>
      <vt:variant>
        <vt:i4>0</vt:i4>
      </vt:variant>
      <vt:variant>
        <vt:i4>5</vt:i4>
      </vt:variant>
      <vt:variant>
        <vt:lpwstr/>
      </vt:variant>
      <vt:variant>
        <vt:lpwstr>_Toc266615489</vt:lpwstr>
      </vt:variant>
      <vt:variant>
        <vt:i4>1703985</vt:i4>
      </vt:variant>
      <vt:variant>
        <vt:i4>56</vt:i4>
      </vt:variant>
      <vt:variant>
        <vt:i4>0</vt:i4>
      </vt:variant>
      <vt:variant>
        <vt:i4>5</vt:i4>
      </vt:variant>
      <vt:variant>
        <vt:lpwstr/>
      </vt:variant>
      <vt:variant>
        <vt:lpwstr>_Toc266615488</vt:lpwstr>
      </vt:variant>
      <vt:variant>
        <vt:i4>1703985</vt:i4>
      </vt:variant>
      <vt:variant>
        <vt:i4>50</vt:i4>
      </vt:variant>
      <vt:variant>
        <vt:i4>0</vt:i4>
      </vt:variant>
      <vt:variant>
        <vt:i4>5</vt:i4>
      </vt:variant>
      <vt:variant>
        <vt:lpwstr/>
      </vt:variant>
      <vt:variant>
        <vt:lpwstr>_Toc266615487</vt:lpwstr>
      </vt:variant>
      <vt:variant>
        <vt:i4>1703985</vt:i4>
      </vt:variant>
      <vt:variant>
        <vt:i4>44</vt:i4>
      </vt:variant>
      <vt:variant>
        <vt:i4>0</vt:i4>
      </vt:variant>
      <vt:variant>
        <vt:i4>5</vt:i4>
      </vt:variant>
      <vt:variant>
        <vt:lpwstr/>
      </vt:variant>
      <vt:variant>
        <vt:lpwstr>_Toc266615486</vt:lpwstr>
      </vt:variant>
      <vt:variant>
        <vt:i4>1703985</vt:i4>
      </vt:variant>
      <vt:variant>
        <vt:i4>38</vt:i4>
      </vt:variant>
      <vt:variant>
        <vt:i4>0</vt:i4>
      </vt:variant>
      <vt:variant>
        <vt:i4>5</vt:i4>
      </vt:variant>
      <vt:variant>
        <vt:lpwstr/>
      </vt:variant>
      <vt:variant>
        <vt:lpwstr>_Toc266615485</vt:lpwstr>
      </vt:variant>
      <vt:variant>
        <vt:i4>1703985</vt:i4>
      </vt:variant>
      <vt:variant>
        <vt:i4>32</vt:i4>
      </vt:variant>
      <vt:variant>
        <vt:i4>0</vt:i4>
      </vt:variant>
      <vt:variant>
        <vt:i4>5</vt:i4>
      </vt:variant>
      <vt:variant>
        <vt:lpwstr/>
      </vt:variant>
      <vt:variant>
        <vt:lpwstr>_Toc266615484</vt:lpwstr>
      </vt:variant>
      <vt:variant>
        <vt:i4>1703985</vt:i4>
      </vt:variant>
      <vt:variant>
        <vt:i4>26</vt:i4>
      </vt:variant>
      <vt:variant>
        <vt:i4>0</vt:i4>
      </vt:variant>
      <vt:variant>
        <vt:i4>5</vt:i4>
      </vt:variant>
      <vt:variant>
        <vt:lpwstr/>
      </vt:variant>
      <vt:variant>
        <vt:lpwstr>_Toc266615483</vt:lpwstr>
      </vt:variant>
      <vt:variant>
        <vt:i4>1703985</vt:i4>
      </vt:variant>
      <vt:variant>
        <vt:i4>20</vt:i4>
      </vt:variant>
      <vt:variant>
        <vt:i4>0</vt:i4>
      </vt:variant>
      <vt:variant>
        <vt:i4>5</vt:i4>
      </vt:variant>
      <vt:variant>
        <vt:lpwstr/>
      </vt:variant>
      <vt:variant>
        <vt:lpwstr>_Toc266615482</vt:lpwstr>
      </vt:variant>
      <vt:variant>
        <vt:i4>1703985</vt:i4>
      </vt:variant>
      <vt:variant>
        <vt:i4>14</vt:i4>
      </vt:variant>
      <vt:variant>
        <vt:i4>0</vt:i4>
      </vt:variant>
      <vt:variant>
        <vt:i4>5</vt:i4>
      </vt:variant>
      <vt:variant>
        <vt:lpwstr/>
      </vt:variant>
      <vt:variant>
        <vt:lpwstr>_Toc266615481</vt:lpwstr>
      </vt:variant>
      <vt:variant>
        <vt:i4>1703985</vt:i4>
      </vt:variant>
      <vt:variant>
        <vt:i4>8</vt:i4>
      </vt:variant>
      <vt:variant>
        <vt:i4>0</vt:i4>
      </vt:variant>
      <vt:variant>
        <vt:i4>5</vt:i4>
      </vt:variant>
      <vt:variant>
        <vt:lpwstr/>
      </vt:variant>
      <vt:variant>
        <vt:lpwstr>_Toc266615480</vt:lpwstr>
      </vt:variant>
      <vt:variant>
        <vt:i4>1376305</vt:i4>
      </vt:variant>
      <vt:variant>
        <vt:i4>2</vt:i4>
      </vt:variant>
      <vt:variant>
        <vt:i4>0</vt:i4>
      </vt:variant>
      <vt:variant>
        <vt:i4>5</vt:i4>
      </vt:variant>
      <vt:variant>
        <vt:lpwstr/>
      </vt:variant>
      <vt:variant>
        <vt:lpwstr>_Toc266615479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Kadri</dc:creator>
  <cp:keywords/>
  <dc:description/>
  <cp:lastModifiedBy>AlirezA</cp:lastModifiedBy>
  <cp:revision>2</cp:revision>
  <dcterms:created xsi:type="dcterms:W3CDTF">2014-07-27T13:40:00Z</dcterms:created>
  <dcterms:modified xsi:type="dcterms:W3CDTF">2014-07-27T13:40:00Z</dcterms:modified>
</cp:coreProperties>
</file>