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B2" w:rsidRDefault="00160AB2" w:rsidP="00160AB2">
      <w:pPr>
        <w:spacing w:after="160" w:line="259" w:lineRule="auto"/>
        <w:jc w:val="center"/>
        <w:rPr>
          <w:rStyle w:val="Strong"/>
          <w:sz w:val="44"/>
          <w:szCs w:val="44"/>
        </w:rPr>
      </w:pPr>
    </w:p>
    <w:p w:rsidR="00160AB2" w:rsidRDefault="00160AB2" w:rsidP="00160AB2">
      <w:pPr>
        <w:spacing w:after="160" w:line="259" w:lineRule="auto"/>
        <w:jc w:val="center"/>
        <w:rPr>
          <w:rStyle w:val="Strong"/>
          <w:sz w:val="44"/>
          <w:szCs w:val="44"/>
        </w:rPr>
      </w:pPr>
    </w:p>
    <w:p w:rsidR="00160AB2" w:rsidRDefault="00160AB2" w:rsidP="00160AB2">
      <w:pPr>
        <w:spacing w:after="160" w:line="259" w:lineRule="auto"/>
        <w:jc w:val="center"/>
        <w:rPr>
          <w:rStyle w:val="Strong"/>
          <w:sz w:val="44"/>
          <w:szCs w:val="44"/>
        </w:rPr>
      </w:pPr>
    </w:p>
    <w:p w:rsidR="00160AB2" w:rsidRDefault="00160AB2" w:rsidP="00160AB2">
      <w:pPr>
        <w:spacing w:after="160" w:line="259" w:lineRule="auto"/>
        <w:jc w:val="center"/>
        <w:rPr>
          <w:rStyle w:val="Strong"/>
          <w:sz w:val="44"/>
          <w:szCs w:val="44"/>
        </w:rPr>
      </w:pPr>
    </w:p>
    <w:p w:rsidR="00160AB2" w:rsidRDefault="00160AB2" w:rsidP="00160AB2">
      <w:pPr>
        <w:spacing w:after="160" w:line="259" w:lineRule="auto"/>
        <w:jc w:val="center"/>
        <w:rPr>
          <w:rStyle w:val="Strong"/>
          <w:sz w:val="44"/>
          <w:szCs w:val="44"/>
        </w:rPr>
      </w:pPr>
    </w:p>
    <w:p w:rsidR="00160AB2" w:rsidRDefault="00160AB2" w:rsidP="00160AB2">
      <w:pPr>
        <w:spacing w:after="160" w:line="259" w:lineRule="auto"/>
        <w:jc w:val="center"/>
        <w:rPr>
          <w:rStyle w:val="Strong"/>
          <w:sz w:val="44"/>
          <w:szCs w:val="44"/>
        </w:rPr>
      </w:pPr>
    </w:p>
    <w:p w:rsidR="00160AB2" w:rsidRDefault="00160AB2" w:rsidP="00160AB2">
      <w:pPr>
        <w:spacing w:after="160" w:line="259" w:lineRule="auto"/>
        <w:jc w:val="center"/>
        <w:rPr>
          <w:rStyle w:val="Strong"/>
          <w:sz w:val="44"/>
          <w:szCs w:val="44"/>
        </w:rPr>
      </w:pPr>
    </w:p>
    <w:p w:rsidR="00160AB2" w:rsidRDefault="00160AB2" w:rsidP="00160AB2">
      <w:pPr>
        <w:spacing w:after="160" w:line="259" w:lineRule="auto"/>
        <w:jc w:val="center"/>
        <w:rPr>
          <w:b/>
          <w:bCs/>
          <w:sz w:val="44"/>
          <w:szCs w:val="44"/>
          <w:rtl/>
        </w:rPr>
      </w:pPr>
      <w:r w:rsidRPr="00EF65D8">
        <w:rPr>
          <w:rStyle w:val="Strong"/>
          <w:sz w:val="44"/>
          <w:szCs w:val="44"/>
        </w:rPr>
        <w:t>CEZALANDIRMA VE AF HAKKINDA</w:t>
      </w:r>
      <w:bookmarkStart w:id="0" w:name="HADİSLER_IŞIĞINDA_RESULULLAHIN_ŞEMAİLİ"/>
      <w:bookmarkStart w:id="1" w:name="KÖLELİK_VE_KÖLELEŞTİRME_HAKKINDA"/>
      <w:bookmarkEnd w:id="0"/>
      <w:bookmarkEnd w:id="1"/>
      <w:r w:rsidRPr="00EF65D8">
        <w:rPr>
          <w:sz w:val="44"/>
          <w:szCs w:val="44"/>
        </w:rPr>
        <w:br/>
      </w:r>
      <w:r w:rsidRPr="00EF65D8">
        <w:rPr>
          <w:b/>
          <w:bCs/>
          <w:sz w:val="44"/>
          <w:szCs w:val="44"/>
        </w:rPr>
        <w:t>Muhammed Hüseyin TABATABAİ (r.a)</w:t>
      </w:r>
    </w:p>
    <w:p w:rsidR="00160AB2" w:rsidRDefault="00160AB2" w:rsidP="00160AB2">
      <w:pPr>
        <w:spacing w:after="160" w:line="259" w:lineRule="auto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br w:type="page"/>
      </w:r>
    </w:p>
    <w:p w:rsidR="00160AB2" w:rsidRPr="00EF65D8" w:rsidRDefault="00160AB2" w:rsidP="00160AB2">
      <w:pPr>
        <w:pStyle w:val="NormalWeb"/>
        <w:jc w:val="center"/>
        <w:rPr>
          <w:rStyle w:val="Strong"/>
          <w:sz w:val="48"/>
          <w:szCs w:val="48"/>
        </w:rPr>
      </w:pPr>
      <w:r w:rsidRPr="00EF65D8">
        <w:rPr>
          <w:rStyle w:val="Strong"/>
          <w:sz w:val="48"/>
          <w:szCs w:val="48"/>
        </w:rPr>
        <w:lastRenderedPageBreak/>
        <w:t>İçindekiler</w:t>
      </w:r>
    </w:p>
    <w:p w:rsidR="00160AB2" w:rsidRPr="00F9536C" w:rsidRDefault="00160AB2" w:rsidP="00160AB2">
      <w:pPr>
        <w:pStyle w:val="TOC1"/>
        <w:tabs>
          <w:tab w:val="right" w:leader="dot" w:pos="9062"/>
        </w:tabs>
        <w:bidi w:val="0"/>
        <w:jc w:val="center"/>
        <w:rPr>
          <w:rFonts w:ascii="Times New Roman" w:hAnsi="Times New Roman" w:cs="Times New Roman"/>
          <w:b w:val="0"/>
          <w:bCs w:val="0"/>
          <w:noProof/>
          <w:color w:val="0000FF"/>
          <w:sz w:val="24"/>
          <w:szCs w:val="24"/>
          <w:highlight w:val="lightGray"/>
          <w:lang w:val="tr-TR" w:eastAsia="tr-TR"/>
        </w:rPr>
      </w:pPr>
      <w:r w:rsidRPr="00F9536C">
        <w:rPr>
          <w:highlight w:val="lightGray"/>
        </w:rPr>
        <w:fldChar w:fldCharType="begin"/>
      </w:r>
      <w:r w:rsidRPr="00F9536C">
        <w:rPr>
          <w:highlight w:val="lightGray"/>
        </w:rPr>
        <w:instrText xml:space="preserve"> TOC \o "1-3" \h \z \u </w:instrText>
      </w:r>
      <w:r w:rsidRPr="00F9536C">
        <w:rPr>
          <w:highlight w:val="lightGray"/>
        </w:rPr>
        <w:fldChar w:fldCharType="separate"/>
      </w:r>
      <w:hyperlink w:anchor="_Toc265594529" w:history="1">
        <w:r w:rsidRPr="00F9536C">
          <w:rPr>
            <w:rStyle w:val="Hyperlink"/>
            <w:noProof/>
            <w:highlight w:val="lightGray"/>
          </w:rPr>
          <w:t>1- Cezanı</w:t>
        </w:r>
        <w:r w:rsidRPr="00F9536C">
          <w:rPr>
            <w:rStyle w:val="Hyperlink"/>
            <w:noProof/>
            <w:highlight w:val="lightGray"/>
          </w:rPr>
          <w:t>n</w:t>
        </w:r>
        <w:r w:rsidRPr="00F9536C">
          <w:rPr>
            <w:rStyle w:val="Hyperlink"/>
            <w:noProof/>
            <w:highlight w:val="lightGray"/>
          </w:rPr>
          <w:t xml:space="preserve"> Anlamı</w:t>
        </w:r>
        <w:r w:rsidRPr="00F9536C">
          <w:rPr>
            <w:noProof/>
            <w:webHidden/>
            <w:color w:val="0000FF"/>
            <w:highlight w:val="lightGray"/>
          </w:rPr>
          <w:tab/>
        </w:r>
        <w:r w:rsidRPr="00F9536C">
          <w:rPr>
            <w:noProof/>
            <w:webHidden/>
            <w:color w:val="0000FF"/>
            <w:highlight w:val="lightGray"/>
          </w:rPr>
          <w:fldChar w:fldCharType="begin"/>
        </w:r>
        <w:r w:rsidRPr="00F9536C">
          <w:rPr>
            <w:noProof/>
            <w:webHidden/>
            <w:color w:val="0000FF"/>
            <w:highlight w:val="lightGray"/>
          </w:rPr>
          <w:instrText xml:space="preserve"> PAGEREF _Toc265594529 \h </w:instrText>
        </w:r>
        <w:r w:rsidRPr="00F9536C">
          <w:rPr>
            <w:noProof/>
            <w:color w:val="0000FF"/>
            <w:highlight w:val="lightGray"/>
          </w:rPr>
        </w:r>
        <w:r w:rsidRPr="00F9536C">
          <w:rPr>
            <w:noProof/>
            <w:webHidden/>
            <w:color w:val="0000FF"/>
            <w:highlight w:val="lightGray"/>
          </w:rPr>
          <w:fldChar w:fldCharType="separate"/>
        </w:r>
        <w:r w:rsidRPr="00F9536C">
          <w:rPr>
            <w:noProof/>
            <w:webHidden/>
            <w:color w:val="0000FF"/>
            <w:highlight w:val="lightGray"/>
          </w:rPr>
          <w:t>1</w:t>
        </w:r>
        <w:r w:rsidRPr="00F9536C">
          <w:rPr>
            <w:noProof/>
            <w:webHidden/>
            <w:color w:val="0000FF"/>
            <w:highlight w:val="lightGray"/>
          </w:rPr>
          <w:fldChar w:fldCharType="end"/>
        </w:r>
      </w:hyperlink>
    </w:p>
    <w:p w:rsidR="00160AB2" w:rsidRPr="00F9536C" w:rsidRDefault="00160AB2" w:rsidP="00160AB2">
      <w:pPr>
        <w:pStyle w:val="TOC1"/>
        <w:tabs>
          <w:tab w:val="right" w:leader="dot" w:pos="9062"/>
        </w:tabs>
        <w:bidi w:val="0"/>
        <w:jc w:val="center"/>
        <w:rPr>
          <w:rFonts w:ascii="Times New Roman" w:hAnsi="Times New Roman" w:cs="Times New Roman"/>
          <w:b w:val="0"/>
          <w:bCs w:val="0"/>
          <w:noProof/>
          <w:color w:val="0000FF"/>
          <w:sz w:val="24"/>
          <w:szCs w:val="24"/>
          <w:highlight w:val="lightGray"/>
          <w:lang w:val="tr-TR" w:eastAsia="tr-TR"/>
        </w:rPr>
      </w:pPr>
      <w:hyperlink w:anchor="_Toc265594530" w:history="1">
        <w:r w:rsidRPr="00F9536C">
          <w:rPr>
            <w:rStyle w:val="Hyperlink"/>
            <w:i/>
            <w:iCs/>
            <w:noProof/>
            <w:highlight w:val="lightGray"/>
          </w:rPr>
          <w:t>2- Affetmek ve Bağış</w:t>
        </w:r>
        <w:r w:rsidRPr="00F9536C">
          <w:rPr>
            <w:rStyle w:val="Hyperlink"/>
            <w:i/>
            <w:iCs/>
            <w:noProof/>
            <w:highlight w:val="lightGray"/>
          </w:rPr>
          <w:t>l</w:t>
        </w:r>
        <w:r w:rsidRPr="00F9536C">
          <w:rPr>
            <w:rStyle w:val="Hyperlink"/>
            <w:i/>
            <w:iCs/>
            <w:noProof/>
            <w:highlight w:val="lightGray"/>
          </w:rPr>
          <w:t>amak</w:t>
        </w:r>
        <w:r w:rsidRPr="00F9536C">
          <w:rPr>
            <w:noProof/>
            <w:webHidden/>
            <w:color w:val="0000FF"/>
            <w:highlight w:val="lightGray"/>
          </w:rPr>
          <w:tab/>
        </w:r>
        <w:r w:rsidRPr="00F9536C">
          <w:rPr>
            <w:noProof/>
            <w:webHidden/>
            <w:color w:val="0000FF"/>
            <w:highlight w:val="lightGray"/>
          </w:rPr>
          <w:fldChar w:fldCharType="begin"/>
        </w:r>
        <w:r w:rsidRPr="00F9536C">
          <w:rPr>
            <w:noProof/>
            <w:webHidden/>
            <w:color w:val="0000FF"/>
            <w:highlight w:val="lightGray"/>
          </w:rPr>
          <w:instrText xml:space="preserve"> PAGEREF _Toc265594530 \h </w:instrText>
        </w:r>
        <w:r w:rsidRPr="00F9536C">
          <w:rPr>
            <w:noProof/>
            <w:color w:val="0000FF"/>
            <w:highlight w:val="lightGray"/>
          </w:rPr>
        </w:r>
        <w:r w:rsidRPr="00F9536C">
          <w:rPr>
            <w:noProof/>
            <w:webHidden/>
            <w:color w:val="0000FF"/>
            <w:highlight w:val="lightGray"/>
          </w:rPr>
          <w:fldChar w:fldCharType="separate"/>
        </w:r>
        <w:r w:rsidRPr="00F9536C">
          <w:rPr>
            <w:noProof/>
            <w:webHidden/>
            <w:color w:val="0000FF"/>
            <w:highlight w:val="lightGray"/>
          </w:rPr>
          <w:t>8</w:t>
        </w:r>
        <w:r w:rsidRPr="00F9536C">
          <w:rPr>
            <w:noProof/>
            <w:webHidden/>
            <w:color w:val="0000FF"/>
            <w:highlight w:val="lightGray"/>
          </w:rPr>
          <w:fldChar w:fldCharType="end"/>
        </w:r>
      </w:hyperlink>
    </w:p>
    <w:p w:rsidR="00160AB2" w:rsidRPr="00F9536C" w:rsidRDefault="00160AB2" w:rsidP="00160AB2">
      <w:pPr>
        <w:pStyle w:val="TOC1"/>
        <w:tabs>
          <w:tab w:val="right" w:leader="dot" w:pos="9062"/>
        </w:tabs>
        <w:bidi w:val="0"/>
        <w:jc w:val="center"/>
        <w:rPr>
          <w:rFonts w:ascii="Times New Roman" w:hAnsi="Times New Roman" w:cs="Times New Roman"/>
          <w:b w:val="0"/>
          <w:bCs w:val="0"/>
          <w:noProof/>
          <w:color w:val="0000FF"/>
          <w:sz w:val="24"/>
          <w:szCs w:val="24"/>
          <w:highlight w:val="lightGray"/>
          <w:lang w:val="tr-TR" w:eastAsia="tr-TR"/>
        </w:rPr>
      </w:pPr>
      <w:hyperlink w:anchor="_Toc265594531" w:history="1">
        <w:r w:rsidRPr="00F9536C">
          <w:rPr>
            <w:rStyle w:val="Hyperlink"/>
            <w:i/>
            <w:iCs/>
            <w:noProof/>
            <w:highlight w:val="lightGray"/>
          </w:rPr>
          <w:t>3- Affın De</w:t>
        </w:r>
        <w:r w:rsidRPr="00F9536C">
          <w:rPr>
            <w:rStyle w:val="Hyperlink"/>
            <w:i/>
            <w:iCs/>
            <w:noProof/>
            <w:highlight w:val="lightGray"/>
          </w:rPr>
          <w:t>r</w:t>
        </w:r>
        <w:r w:rsidRPr="00F9536C">
          <w:rPr>
            <w:rStyle w:val="Hyperlink"/>
            <w:i/>
            <w:iCs/>
            <w:noProof/>
            <w:highlight w:val="lightGray"/>
          </w:rPr>
          <w:t>eceleri</w:t>
        </w:r>
        <w:r w:rsidRPr="00F9536C">
          <w:rPr>
            <w:noProof/>
            <w:webHidden/>
            <w:color w:val="0000FF"/>
            <w:highlight w:val="lightGray"/>
          </w:rPr>
          <w:tab/>
        </w:r>
        <w:r w:rsidRPr="00F9536C">
          <w:rPr>
            <w:noProof/>
            <w:webHidden/>
            <w:color w:val="0000FF"/>
            <w:highlight w:val="lightGray"/>
          </w:rPr>
          <w:fldChar w:fldCharType="begin"/>
        </w:r>
        <w:r w:rsidRPr="00F9536C">
          <w:rPr>
            <w:noProof/>
            <w:webHidden/>
            <w:color w:val="0000FF"/>
            <w:highlight w:val="lightGray"/>
          </w:rPr>
          <w:instrText xml:space="preserve"> PAGEREF _Toc265594531 \h </w:instrText>
        </w:r>
        <w:r w:rsidRPr="00F9536C">
          <w:rPr>
            <w:noProof/>
            <w:color w:val="0000FF"/>
            <w:highlight w:val="lightGray"/>
          </w:rPr>
        </w:r>
        <w:r w:rsidRPr="00F9536C">
          <w:rPr>
            <w:noProof/>
            <w:webHidden/>
            <w:color w:val="0000FF"/>
            <w:highlight w:val="lightGray"/>
          </w:rPr>
          <w:fldChar w:fldCharType="separate"/>
        </w:r>
        <w:r w:rsidRPr="00F9536C">
          <w:rPr>
            <w:noProof/>
            <w:webHidden/>
            <w:color w:val="0000FF"/>
            <w:highlight w:val="lightGray"/>
          </w:rPr>
          <w:t>12</w:t>
        </w:r>
        <w:r w:rsidRPr="00F9536C">
          <w:rPr>
            <w:noProof/>
            <w:webHidden/>
            <w:color w:val="0000FF"/>
            <w:highlight w:val="lightGray"/>
          </w:rPr>
          <w:fldChar w:fldCharType="end"/>
        </w:r>
      </w:hyperlink>
    </w:p>
    <w:p w:rsidR="00160AB2" w:rsidRPr="00F9536C" w:rsidRDefault="00160AB2" w:rsidP="00160AB2">
      <w:pPr>
        <w:pStyle w:val="TOC1"/>
        <w:tabs>
          <w:tab w:val="right" w:leader="dot" w:pos="9062"/>
        </w:tabs>
        <w:bidi w:val="0"/>
        <w:jc w:val="center"/>
        <w:rPr>
          <w:rFonts w:ascii="Times New Roman" w:hAnsi="Times New Roman" w:cs="Times New Roman"/>
          <w:b w:val="0"/>
          <w:bCs w:val="0"/>
          <w:noProof/>
          <w:color w:val="0000FF"/>
          <w:sz w:val="24"/>
          <w:szCs w:val="24"/>
          <w:highlight w:val="lightGray"/>
          <w:lang w:val="tr-TR" w:eastAsia="tr-TR"/>
        </w:rPr>
      </w:pPr>
      <w:hyperlink w:anchor="_Toc265594532" w:history="1">
        <w:r w:rsidRPr="00F9536C">
          <w:rPr>
            <w:rStyle w:val="Hyperlink"/>
            <w:i/>
            <w:iCs/>
            <w:noProof/>
            <w:highlight w:val="lightGray"/>
          </w:rPr>
          <w:t>Yaptığımız bu genel incelemeye göre ortaya çıkıyor ki, günahların</w:t>
        </w:r>
        <w:r w:rsidRPr="00F9536C">
          <w:rPr>
            <w:rStyle w:val="Hyperlink"/>
            <w:noProof/>
            <w:highlight w:val="lightGray"/>
          </w:rPr>
          <w:t xml:space="preserve"> </w:t>
        </w:r>
        <w:r w:rsidRPr="00F9536C">
          <w:rPr>
            <w:rStyle w:val="Hyperlink"/>
            <w:i/>
            <w:iCs/>
            <w:noProof/>
            <w:highlight w:val="lightGray"/>
          </w:rPr>
          <w:t>ve affın dört aşaması vardır ve bu aşamalar şunlardır:</w:t>
        </w:r>
        <w:r w:rsidRPr="00F9536C">
          <w:rPr>
            <w:noProof/>
            <w:webHidden/>
            <w:color w:val="0000FF"/>
            <w:highlight w:val="lightGray"/>
          </w:rPr>
          <w:tab/>
        </w:r>
        <w:r w:rsidRPr="00F9536C">
          <w:rPr>
            <w:noProof/>
            <w:webHidden/>
            <w:color w:val="0000FF"/>
            <w:highlight w:val="lightGray"/>
          </w:rPr>
          <w:fldChar w:fldCharType="begin"/>
        </w:r>
        <w:r w:rsidRPr="00F9536C">
          <w:rPr>
            <w:noProof/>
            <w:webHidden/>
            <w:color w:val="0000FF"/>
            <w:highlight w:val="lightGray"/>
          </w:rPr>
          <w:instrText xml:space="preserve"> PAGEREF _Toc265594532 \h </w:instrText>
        </w:r>
        <w:r w:rsidRPr="00F9536C">
          <w:rPr>
            <w:noProof/>
            <w:color w:val="0000FF"/>
            <w:highlight w:val="lightGray"/>
          </w:rPr>
        </w:r>
        <w:r w:rsidRPr="00F9536C">
          <w:rPr>
            <w:noProof/>
            <w:webHidden/>
            <w:color w:val="0000FF"/>
            <w:highlight w:val="lightGray"/>
          </w:rPr>
          <w:fldChar w:fldCharType="separate"/>
        </w:r>
        <w:r w:rsidRPr="00F9536C">
          <w:rPr>
            <w:noProof/>
            <w:webHidden/>
            <w:color w:val="0000FF"/>
            <w:highlight w:val="lightGray"/>
          </w:rPr>
          <w:t>29</w:t>
        </w:r>
        <w:r w:rsidRPr="00F9536C">
          <w:rPr>
            <w:noProof/>
            <w:webHidden/>
            <w:color w:val="0000FF"/>
            <w:highlight w:val="lightGray"/>
          </w:rPr>
          <w:fldChar w:fldCharType="end"/>
        </w:r>
      </w:hyperlink>
    </w:p>
    <w:p w:rsidR="00160AB2" w:rsidRPr="00F9536C" w:rsidRDefault="00160AB2" w:rsidP="00160AB2">
      <w:pPr>
        <w:pStyle w:val="TOC1"/>
        <w:tabs>
          <w:tab w:val="right" w:leader="dot" w:pos="9062"/>
        </w:tabs>
        <w:bidi w:val="0"/>
        <w:jc w:val="center"/>
        <w:rPr>
          <w:rFonts w:ascii="Times New Roman" w:hAnsi="Times New Roman" w:cs="Times New Roman"/>
          <w:b w:val="0"/>
          <w:bCs w:val="0"/>
          <w:noProof/>
          <w:color w:val="0000FF"/>
          <w:sz w:val="24"/>
          <w:szCs w:val="24"/>
          <w:highlight w:val="lightGray"/>
          <w:lang w:val="tr-TR" w:eastAsia="tr-TR"/>
        </w:rPr>
      </w:pPr>
      <w:hyperlink w:anchor="_Toc265594533" w:history="1">
        <w:r w:rsidRPr="00F9536C">
          <w:rPr>
            <w:rStyle w:val="Hyperlink"/>
            <w:i/>
            <w:iCs/>
            <w:noProof/>
            <w:highlight w:val="lightGray"/>
          </w:rPr>
          <w:t xml:space="preserve">4- Günahsız </w:t>
        </w:r>
        <w:r w:rsidRPr="00F9536C">
          <w:rPr>
            <w:rStyle w:val="Hyperlink"/>
            <w:i/>
            <w:iCs/>
            <w:noProof/>
            <w:highlight w:val="lightGray"/>
          </w:rPr>
          <w:t>C</w:t>
        </w:r>
        <w:r w:rsidRPr="00F9536C">
          <w:rPr>
            <w:rStyle w:val="Hyperlink"/>
            <w:i/>
            <w:iCs/>
            <w:noProof/>
            <w:highlight w:val="lightGray"/>
          </w:rPr>
          <w:t>ezalandırma veya Af Olur Mu?</w:t>
        </w:r>
        <w:r w:rsidRPr="00F9536C">
          <w:rPr>
            <w:noProof/>
            <w:webHidden/>
            <w:color w:val="0000FF"/>
            <w:highlight w:val="lightGray"/>
          </w:rPr>
          <w:tab/>
        </w:r>
        <w:r w:rsidRPr="00F9536C">
          <w:rPr>
            <w:noProof/>
            <w:webHidden/>
            <w:color w:val="0000FF"/>
            <w:highlight w:val="lightGray"/>
          </w:rPr>
          <w:fldChar w:fldCharType="begin"/>
        </w:r>
        <w:r w:rsidRPr="00F9536C">
          <w:rPr>
            <w:noProof/>
            <w:webHidden/>
            <w:color w:val="0000FF"/>
            <w:highlight w:val="lightGray"/>
          </w:rPr>
          <w:instrText xml:space="preserve"> PAGEREF _Toc265594533 \h </w:instrText>
        </w:r>
        <w:r w:rsidRPr="00F9536C">
          <w:rPr>
            <w:noProof/>
            <w:color w:val="0000FF"/>
            <w:highlight w:val="lightGray"/>
          </w:rPr>
        </w:r>
        <w:r w:rsidRPr="00F9536C">
          <w:rPr>
            <w:noProof/>
            <w:webHidden/>
            <w:color w:val="0000FF"/>
            <w:highlight w:val="lightGray"/>
          </w:rPr>
          <w:fldChar w:fldCharType="separate"/>
        </w:r>
        <w:r w:rsidRPr="00F9536C">
          <w:rPr>
            <w:noProof/>
            <w:webHidden/>
            <w:color w:val="0000FF"/>
            <w:highlight w:val="lightGray"/>
          </w:rPr>
          <w:t>32</w:t>
        </w:r>
        <w:r w:rsidRPr="00F9536C">
          <w:rPr>
            <w:noProof/>
            <w:webHidden/>
            <w:color w:val="0000FF"/>
            <w:highlight w:val="lightGray"/>
          </w:rPr>
          <w:fldChar w:fldCharType="end"/>
        </w:r>
      </w:hyperlink>
    </w:p>
    <w:p w:rsidR="00160AB2" w:rsidRPr="00F9536C" w:rsidRDefault="00160AB2" w:rsidP="00160AB2">
      <w:pPr>
        <w:pStyle w:val="TOC1"/>
        <w:tabs>
          <w:tab w:val="right" w:leader="dot" w:pos="9062"/>
        </w:tabs>
        <w:bidi w:val="0"/>
        <w:jc w:val="center"/>
        <w:rPr>
          <w:rFonts w:ascii="Times New Roman" w:hAnsi="Times New Roman" w:cs="Times New Roman"/>
          <w:b w:val="0"/>
          <w:bCs w:val="0"/>
          <w:noProof/>
          <w:color w:val="0000FF"/>
          <w:sz w:val="24"/>
          <w:szCs w:val="24"/>
          <w:highlight w:val="lightGray"/>
          <w:lang w:val="tr-TR" w:eastAsia="tr-TR"/>
        </w:rPr>
      </w:pPr>
      <w:hyperlink w:anchor="_Toc265594534" w:history="1">
        <w:r w:rsidRPr="00F9536C">
          <w:rPr>
            <w:rStyle w:val="Hyperlink"/>
            <w:i/>
            <w:iCs/>
            <w:noProof/>
            <w:highlight w:val="lightGray"/>
          </w:rPr>
          <w:t>5- Davranışlar İl</w:t>
        </w:r>
        <w:r w:rsidRPr="00F9536C">
          <w:rPr>
            <w:rStyle w:val="Hyperlink"/>
            <w:i/>
            <w:iCs/>
            <w:noProof/>
            <w:highlight w:val="lightGray"/>
          </w:rPr>
          <w:t>e</w:t>
        </w:r>
        <w:r w:rsidRPr="00F9536C">
          <w:rPr>
            <w:rStyle w:val="Hyperlink"/>
            <w:i/>
            <w:iCs/>
            <w:noProof/>
            <w:highlight w:val="lightGray"/>
          </w:rPr>
          <w:t xml:space="preserve"> Karşılıklar Arasındaki İlişki</w:t>
        </w:r>
        <w:r w:rsidRPr="00F9536C">
          <w:rPr>
            <w:noProof/>
            <w:webHidden/>
            <w:color w:val="0000FF"/>
            <w:highlight w:val="lightGray"/>
          </w:rPr>
          <w:tab/>
        </w:r>
        <w:r w:rsidRPr="00F9536C">
          <w:rPr>
            <w:noProof/>
            <w:webHidden/>
            <w:color w:val="0000FF"/>
            <w:highlight w:val="lightGray"/>
          </w:rPr>
          <w:fldChar w:fldCharType="begin"/>
        </w:r>
        <w:r w:rsidRPr="00F9536C">
          <w:rPr>
            <w:noProof/>
            <w:webHidden/>
            <w:color w:val="0000FF"/>
            <w:highlight w:val="lightGray"/>
          </w:rPr>
          <w:instrText xml:space="preserve"> PAGEREF _Toc265594534 \h </w:instrText>
        </w:r>
        <w:r w:rsidRPr="00F9536C">
          <w:rPr>
            <w:noProof/>
            <w:color w:val="0000FF"/>
            <w:highlight w:val="lightGray"/>
          </w:rPr>
        </w:r>
        <w:r w:rsidRPr="00F9536C">
          <w:rPr>
            <w:noProof/>
            <w:webHidden/>
            <w:color w:val="0000FF"/>
            <w:highlight w:val="lightGray"/>
          </w:rPr>
          <w:fldChar w:fldCharType="separate"/>
        </w:r>
        <w:r w:rsidRPr="00F9536C">
          <w:rPr>
            <w:noProof/>
            <w:webHidden/>
            <w:color w:val="0000FF"/>
            <w:highlight w:val="lightGray"/>
          </w:rPr>
          <w:t>37</w:t>
        </w:r>
        <w:r w:rsidRPr="00F9536C">
          <w:rPr>
            <w:noProof/>
            <w:webHidden/>
            <w:color w:val="0000FF"/>
            <w:highlight w:val="lightGray"/>
          </w:rPr>
          <w:fldChar w:fldCharType="end"/>
        </w:r>
      </w:hyperlink>
    </w:p>
    <w:p w:rsidR="00160AB2" w:rsidRPr="00F9536C" w:rsidRDefault="00160AB2" w:rsidP="00160AB2">
      <w:pPr>
        <w:pStyle w:val="TOC1"/>
        <w:tabs>
          <w:tab w:val="right" w:leader="dot" w:pos="9062"/>
        </w:tabs>
        <w:bidi w:val="0"/>
        <w:jc w:val="center"/>
        <w:rPr>
          <w:rFonts w:ascii="Times New Roman" w:hAnsi="Times New Roman" w:cs="Times New Roman"/>
          <w:b w:val="0"/>
          <w:bCs w:val="0"/>
          <w:noProof/>
          <w:color w:val="0000FF"/>
          <w:sz w:val="24"/>
          <w:szCs w:val="24"/>
          <w:highlight w:val="lightGray"/>
          <w:lang w:val="tr-TR" w:eastAsia="tr-TR"/>
        </w:rPr>
      </w:pPr>
      <w:hyperlink w:anchor="_Toc265594535" w:history="1">
        <w:r w:rsidRPr="00F9536C">
          <w:rPr>
            <w:rStyle w:val="Hyperlink"/>
            <w:i/>
            <w:iCs/>
            <w:noProof/>
            <w:highlight w:val="lightGray"/>
          </w:rPr>
          <w:t>6- Davranışlar İle İ</w:t>
        </w:r>
        <w:r w:rsidRPr="00F9536C">
          <w:rPr>
            <w:rStyle w:val="Hyperlink"/>
            <w:i/>
            <w:iCs/>
            <w:noProof/>
            <w:highlight w:val="lightGray"/>
          </w:rPr>
          <w:t>n</w:t>
        </w:r>
        <w:r w:rsidRPr="00F9536C">
          <w:rPr>
            <w:rStyle w:val="Hyperlink"/>
            <w:i/>
            <w:iCs/>
            <w:noProof/>
            <w:highlight w:val="lightGray"/>
          </w:rPr>
          <w:t>san Nefsi Arasındaki İlişki</w:t>
        </w:r>
        <w:r w:rsidRPr="00F9536C">
          <w:rPr>
            <w:noProof/>
            <w:webHidden/>
            <w:color w:val="0000FF"/>
            <w:highlight w:val="lightGray"/>
          </w:rPr>
          <w:tab/>
        </w:r>
        <w:r w:rsidRPr="00F9536C">
          <w:rPr>
            <w:noProof/>
            <w:webHidden/>
            <w:color w:val="0000FF"/>
            <w:highlight w:val="lightGray"/>
          </w:rPr>
          <w:fldChar w:fldCharType="begin"/>
        </w:r>
        <w:r w:rsidRPr="00F9536C">
          <w:rPr>
            <w:noProof/>
            <w:webHidden/>
            <w:color w:val="0000FF"/>
            <w:highlight w:val="lightGray"/>
          </w:rPr>
          <w:instrText xml:space="preserve"> PAGEREF _Toc265594535 \h </w:instrText>
        </w:r>
        <w:r w:rsidRPr="00F9536C">
          <w:rPr>
            <w:noProof/>
            <w:color w:val="0000FF"/>
            <w:highlight w:val="lightGray"/>
          </w:rPr>
        </w:r>
        <w:r w:rsidRPr="00F9536C">
          <w:rPr>
            <w:noProof/>
            <w:webHidden/>
            <w:color w:val="0000FF"/>
            <w:highlight w:val="lightGray"/>
          </w:rPr>
          <w:fldChar w:fldCharType="separate"/>
        </w:r>
        <w:r w:rsidRPr="00F9536C">
          <w:rPr>
            <w:noProof/>
            <w:webHidden/>
            <w:color w:val="0000FF"/>
            <w:highlight w:val="lightGray"/>
          </w:rPr>
          <w:t>41</w:t>
        </w:r>
        <w:r w:rsidRPr="00F9536C">
          <w:rPr>
            <w:noProof/>
            <w:webHidden/>
            <w:color w:val="0000FF"/>
            <w:highlight w:val="lightGray"/>
          </w:rPr>
          <w:fldChar w:fldCharType="end"/>
        </w:r>
      </w:hyperlink>
    </w:p>
    <w:p w:rsidR="00160AB2" w:rsidRDefault="00160AB2" w:rsidP="00160AB2">
      <w:pPr>
        <w:pStyle w:val="NormalWeb"/>
        <w:jc w:val="center"/>
      </w:pPr>
      <w:r w:rsidRPr="00F9536C">
        <w:rPr>
          <w:highlight w:val="lightGray"/>
        </w:rPr>
        <w:fldChar w:fldCharType="end"/>
      </w: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</w:p>
    <w:bookmarkStart w:id="2" w:name="1-_Cezanın_Anlamı"/>
    <w:p w:rsidR="00160AB2" w:rsidRPr="00EF5A93" w:rsidRDefault="00160AB2" w:rsidP="00160AB2">
      <w:pPr>
        <w:pStyle w:val="Heading1"/>
      </w:pPr>
      <w:r w:rsidRPr="00EF5A93">
        <w:rPr>
          <w:rStyle w:val="Strong"/>
          <w:b/>
          <w:bCs/>
        </w:rPr>
        <w:lastRenderedPageBreak/>
        <w:fldChar w:fldCharType="begin"/>
      </w:r>
      <w:r w:rsidRPr="00EF5A93">
        <w:rPr>
          <w:rStyle w:val="Strong"/>
          <w:b/>
          <w:bCs/>
        </w:rPr>
        <w:instrText xml:space="preserve"> HYPERLINK "file:///Z:\\com_caislabs_ebk\\index.html" \l "1#1" </w:instrText>
      </w:r>
      <w:r w:rsidRPr="00EF5A93">
        <w:rPr>
          <w:rStyle w:val="Strong"/>
          <w:b/>
          <w:bCs/>
        </w:rPr>
        <w:fldChar w:fldCharType="separate"/>
      </w:r>
      <w:bookmarkStart w:id="3" w:name="_Toc265594529"/>
      <w:r w:rsidRPr="00EF5A93">
        <w:rPr>
          <w:rStyle w:val="Hyperlink"/>
        </w:rPr>
        <w:t>1- Cezanın Anlamı</w:t>
      </w:r>
      <w:bookmarkEnd w:id="3"/>
      <w:r w:rsidRPr="00EF5A93">
        <w:rPr>
          <w:rStyle w:val="Strong"/>
          <w:b/>
          <w:bCs/>
        </w:rPr>
        <w:fldChar w:fldCharType="end"/>
      </w:r>
      <w:bookmarkEnd w:id="2"/>
    </w:p>
    <w:p w:rsidR="00160AB2" w:rsidRDefault="00160AB2" w:rsidP="00160AB2">
      <w:pPr>
        <w:pStyle w:val="NormalWeb"/>
        <w:jc w:val="center"/>
      </w:pPr>
      <w:r>
        <w:t>Her toplumun, fertleri tarafından saygı görmelerini istediği</w:t>
      </w:r>
    </w:p>
    <w:p w:rsidR="00160AB2" w:rsidRDefault="00160AB2" w:rsidP="00160AB2">
      <w:pPr>
        <w:pStyle w:val="NormalWeb"/>
        <w:jc w:val="center"/>
      </w:pPr>
      <w:r>
        <w:t>birtakım yükümlülükleri vardır. Toplumun tek amacı, fertlerinin</w:t>
      </w:r>
    </w:p>
    <w:p w:rsidR="00160AB2" w:rsidRDefault="00160AB2" w:rsidP="00160AB2">
      <w:pPr>
        <w:pStyle w:val="NormalWeb"/>
        <w:jc w:val="center"/>
      </w:pPr>
      <w:r>
        <w:t>hareketleri arasında uyum sağlamak, onları birbirine yaklaştırmak</w:t>
      </w:r>
    </w:p>
    <w:p w:rsidR="00160AB2" w:rsidRDefault="00160AB2" w:rsidP="00160AB2">
      <w:pPr>
        <w:pStyle w:val="NormalWeb"/>
        <w:jc w:val="center"/>
      </w:pPr>
      <w:r>
        <w:t>ve kesimleri arasında bağ kurmaktır. Ancak o zaman toplumda</w:t>
      </w:r>
    </w:p>
    <w:p w:rsidR="00160AB2" w:rsidRDefault="00160AB2" w:rsidP="00160AB2">
      <w:pPr>
        <w:pStyle w:val="NormalWeb"/>
        <w:jc w:val="center"/>
      </w:pPr>
      <w:r>
        <w:t>kaynaşma ve dayanışma meydana gelir ve bunun sonucunda her</w:t>
      </w: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  <w:r>
        <w:rPr>
          <w:rStyle w:val="Strong"/>
        </w:rPr>
        <w:t>.................................................. 499</w:t>
      </w: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  <w:r>
        <w:t>kesin emeğinin ve çalışmasının hak ettiği oranda fertlerin ihtiyaçları</w:t>
      </w:r>
    </w:p>
    <w:p w:rsidR="00160AB2" w:rsidRDefault="00160AB2" w:rsidP="00160AB2">
      <w:pPr>
        <w:pStyle w:val="NormalWeb"/>
        <w:jc w:val="center"/>
      </w:pPr>
      <w:r>
        <w:t>karşılanabilir.</w:t>
      </w: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  <w:r>
        <w:t>Söz konusu yükümlülükler isteğe bağlı işlerle ilgili oldukları için</w:t>
      </w:r>
    </w:p>
    <w:p w:rsidR="00160AB2" w:rsidRDefault="00160AB2" w:rsidP="00160AB2">
      <w:pPr>
        <w:pStyle w:val="NormalWeb"/>
        <w:jc w:val="center"/>
      </w:pPr>
      <w:r>
        <w:t>insan onları hem benimseyebilir, hem de reddedebilir. Aynı</w:t>
      </w:r>
    </w:p>
    <w:p w:rsidR="00160AB2" w:rsidRDefault="00160AB2" w:rsidP="00160AB2">
      <w:pPr>
        <w:pStyle w:val="NormalWeb"/>
        <w:jc w:val="center"/>
      </w:pPr>
      <w:r>
        <w:t>zamanda yerine getirilmeleri, belirli oranda insan iradesinin ve</w:t>
      </w:r>
    </w:p>
    <w:p w:rsidR="00160AB2" w:rsidRDefault="00160AB2" w:rsidP="00160AB2">
      <w:pPr>
        <w:pStyle w:val="NormalWeb"/>
        <w:jc w:val="center"/>
      </w:pPr>
      <w:r>
        <w:t>özgürlüğünün askıya alınmasına dayandığı için başı boşluğa ve</w:t>
      </w:r>
    </w:p>
    <w:p w:rsidR="00160AB2" w:rsidRDefault="00160AB2" w:rsidP="00160AB2">
      <w:pPr>
        <w:pStyle w:val="NormalWeb"/>
        <w:jc w:val="center"/>
      </w:pPr>
      <w:r>
        <w:t>mutlak özgürlüğe eğilimli insan onlara tamamen veya kısmen</w:t>
      </w:r>
    </w:p>
    <w:p w:rsidR="00160AB2" w:rsidRDefault="00160AB2" w:rsidP="00160AB2">
      <w:pPr>
        <w:pStyle w:val="NormalWeb"/>
        <w:jc w:val="center"/>
      </w:pPr>
      <w:r>
        <w:t>uymaktan kaçabilir.</w:t>
      </w: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  <w:r>
        <w:t>Yükümlülüklerdeki bu yetersizliğin ve kanunlardaki bu yapısal</w:t>
      </w:r>
    </w:p>
    <w:p w:rsidR="00160AB2" w:rsidRDefault="00160AB2" w:rsidP="00160AB2">
      <w:pPr>
        <w:pStyle w:val="NormalWeb"/>
        <w:jc w:val="center"/>
      </w:pPr>
      <w:r>
        <w:t>zaafın fark edilmesi sosyal insanı, bu yetersizliği ve zaafı başka bir</w:t>
      </w:r>
    </w:p>
    <w:p w:rsidR="00160AB2" w:rsidRDefault="00160AB2" w:rsidP="00160AB2">
      <w:pPr>
        <w:pStyle w:val="NormalWeb"/>
        <w:jc w:val="center"/>
      </w:pPr>
      <w:r>
        <w:t>yoldan telafi etmeye sevk etti. Bu da yükümlülükleri umursamazlığa,</w:t>
      </w:r>
    </w:p>
    <w:p w:rsidR="00160AB2" w:rsidRDefault="00160AB2" w:rsidP="00160AB2">
      <w:pPr>
        <w:pStyle w:val="NormalWeb"/>
        <w:jc w:val="center"/>
      </w:pPr>
      <w:r>
        <w:t>onlara aykırı davranmaya yükümlünün hoşuna gitmeyecek</w:t>
      </w:r>
    </w:p>
    <w:p w:rsidR="00160AB2" w:rsidRDefault="00160AB2" w:rsidP="00160AB2">
      <w:pPr>
        <w:pStyle w:val="NormalWeb"/>
        <w:jc w:val="center"/>
      </w:pPr>
      <w:r>
        <w:lastRenderedPageBreak/>
        <w:t>yaptırımlar eklemektir. Böylece bu yaptırımlar yükümlüyü yükümlülüğünü</w:t>
      </w:r>
    </w:p>
    <w:p w:rsidR="00160AB2" w:rsidRDefault="00160AB2" w:rsidP="00160AB2">
      <w:pPr>
        <w:pStyle w:val="NormalWeb"/>
        <w:jc w:val="center"/>
      </w:pPr>
      <w:r>
        <w:t>yerine getirmeye çağırır. Çünkü eğer yükümlülüğünü yerine</w:t>
      </w:r>
    </w:p>
    <w:p w:rsidR="00160AB2" w:rsidRDefault="00160AB2" w:rsidP="00160AB2">
      <w:pPr>
        <w:pStyle w:val="NormalWeb"/>
        <w:jc w:val="center"/>
      </w:pPr>
      <w:r>
        <w:t>getirmezse, hoşuna gitmeyen ve kendisine zarar veren yaptırımlarla</w:t>
      </w:r>
    </w:p>
    <w:p w:rsidR="00160AB2" w:rsidRDefault="00160AB2" w:rsidP="00160AB2">
      <w:pPr>
        <w:pStyle w:val="NormalWeb"/>
        <w:jc w:val="center"/>
      </w:pPr>
      <w:r>
        <w:t>karşılaşacağından çekinir.</w:t>
      </w: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  <w:r>
        <w:t>Bu, kötülüğün cezasıdır. Toplumun veya toplumu yöneten yetkilinin</w:t>
      </w:r>
    </w:p>
    <w:p w:rsidR="00160AB2" w:rsidRDefault="00160AB2" w:rsidP="00160AB2">
      <w:pPr>
        <w:pStyle w:val="NormalWeb"/>
        <w:jc w:val="center"/>
      </w:pPr>
      <w:r>
        <w:t>yükümlülüklerini yerine getirmeyenlere böyle bir ceza vermeye</w:t>
      </w:r>
    </w:p>
    <w:p w:rsidR="00160AB2" w:rsidRDefault="00160AB2" w:rsidP="00160AB2">
      <w:pPr>
        <w:pStyle w:val="NormalWeb"/>
        <w:jc w:val="center"/>
      </w:pPr>
      <w:r>
        <w:t>hakkı vardır. Bunun, yükümlülüklerini yerine getirenler hakkında</w:t>
      </w:r>
    </w:p>
    <w:p w:rsidR="00160AB2" w:rsidRDefault="00160AB2" w:rsidP="00160AB2">
      <w:pPr>
        <w:pStyle w:val="NormalWeb"/>
        <w:jc w:val="center"/>
      </w:pPr>
      <w:r>
        <w:t>işletilecek bir benzeri vardır. Yükümlülüklerini yerine getiren,</w:t>
      </w:r>
    </w:p>
    <w:p w:rsidR="00160AB2" w:rsidRDefault="00160AB2" w:rsidP="00160AB2">
      <w:pPr>
        <w:pStyle w:val="NormalWeb"/>
        <w:jc w:val="center"/>
      </w:pPr>
      <w:r>
        <w:t>itaatkar kimseler için onların hoşlarına gidecek bir düzenleme</w:t>
      </w:r>
    </w:p>
    <w:p w:rsidR="00160AB2" w:rsidRDefault="00160AB2" w:rsidP="00160AB2">
      <w:pPr>
        <w:pStyle w:val="NormalWeb"/>
        <w:jc w:val="center"/>
      </w:pPr>
      <w:r>
        <w:t>yapmak mümkündür. Maksat bu düzenlemenin, görevin veya</w:t>
      </w:r>
    </w:p>
    <w:p w:rsidR="00160AB2" w:rsidRDefault="00160AB2" w:rsidP="00160AB2">
      <w:pPr>
        <w:pStyle w:val="NormalWeb"/>
        <w:jc w:val="center"/>
      </w:pPr>
      <w:r>
        <w:t>yerine getirilmesi istenen herhangi bir yükümlülüğün yerine getirilmesini</w:t>
      </w:r>
    </w:p>
    <w:p w:rsidR="00160AB2" w:rsidRDefault="00160AB2" w:rsidP="00160AB2">
      <w:pPr>
        <w:pStyle w:val="NormalWeb"/>
        <w:jc w:val="center"/>
      </w:pPr>
      <w:r>
        <w:t>özendirmesidir. Bu da itaat eden yükümlünün toplumun</w:t>
      </w:r>
    </w:p>
    <w:p w:rsidR="00160AB2" w:rsidRDefault="00160AB2" w:rsidP="00160AB2">
      <w:pPr>
        <w:pStyle w:val="NormalWeb"/>
        <w:jc w:val="center"/>
      </w:pPr>
      <w:r>
        <w:t>veya toplumu yöneten yetkilinin üzerine olan bir hakkıdır. İşte bu,</w:t>
      </w:r>
    </w:p>
    <w:p w:rsidR="00160AB2" w:rsidRDefault="00160AB2" w:rsidP="00160AB2">
      <w:pPr>
        <w:pStyle w:val="NormalWeb"/>
        <w:jc w:val="center"/>
      </w:pPr>
      <w:r>
        <w:t>iyiliğin cezası (karşılığı)dır. Kimi zaman kötülüğün cezasına ıkap ve</w:t>
      </w:r>
    </w:p>
    <w:p w:rsidR="00160AB2" w:rsidRDefault="00160AB2" w:rsidP="00160AB2">
      <w:pPr>
        <w:pStyle w:val="NormalWeb"/>
        <w:jc w:val="center"/>
      </w:pPr>
      <w:r>
        <w:t>iyiliğin karşılığına da sevap denir.</w:t>
      </w:r>
    </w:p>
    <w:p w:rsidR="00160AB2" w:rsidRDefault="00160AB2" w:rsidP="00160AB2">
      <w:pPr>
        <w:pStyle w:val="NormalWeb"/>
        <w:jc w:val="center"/>
      </w:pPr>
    </w:p>
    <w:p w:rsidR="00160AB2" w:rsidRDefault="00160AB2" w:rsidP="00160AB2">
      <w:pPr>
        <w:pStyle w:val="NormalWeb"/>
        <w:jc w:val="center"/>
      </w:pPr>
      <w:r>
        <w:t>İlâhî şeriatın hükmü bu temel ilkeye göre işler. Şu ayetlerde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t xml:space="preserve">buyrulduğu gibi: </w:t>
      </w:r>
      <w:r>
        <w:rPr>
          <w:rStyle w:val="Emphasis"/>
        </w:rPr>
        <w:t>"İyi işler yapanlara, daha güzel bir karşılık vardır."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(Yûnus, 26) </w:t>
      </w:r>
      <w:r>
        <w:rPr>
          <w:rStyle w:val="Emphasis"/>
        </w:rPr>
        <w:t>"Kötülük işleyenlere ise her kötülükleri için karşılığı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kadar ceza verilir." (Yûnus, 27) </w:t>
      </w:r>
      <w:r>
        <w:rPr>
          <w:rStyle w:val="Emphasis"/>
        </w:rPr>
        <w:t>"Kötülüğün cezası, karşılığı kadar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bir kötülüktür." (Şûrâ, 40)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Cezanın ve mükâfatın geniş bir çerçevesi vardır. Beğenmemek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 beğenmekten başlar, yermekle ve övmekle devam ederek güç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dahilindeki iyiliğe ve kötülüğe kadar varır. Bunlar fiilin, fiilin failinin,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yükümlülüğü emreden yetkilinin konumunun, topluma verdiği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500 .......................................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zararın ve yararın özelliklerinden kaynaklanan çeşitli faktörlerle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bağlantılıdırlar. Bütün bunları şu kısa cümle bir araya getirebilir.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işin önemi ne kadar artarsa, yapılmaması hâlinde cezası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yapılması hâlinde mükâfatı artar.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Fiil ile cezası (karşılığı) arasında -ne olursa olsun- yaklaşık 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olsa bir tür benzerlik ve türdeşlik gözetilir. Kur'ân'daki ayetler de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bu ilkeyi ifade eder. Şu ayetten açıkça anlaşılan budur: </w:t>
      </w:r>
      <w:r>
        <w:rPr>
          <w:rStyle w:val="Emphasis"/>
        </w:rPr>
        <w:t>"Allah kötülük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yapanları, yaptıkları ile cezalandırsın, iyilik yapanları da iyilik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 cezalandırsın diye..." (Necm, 31) Yüce Allah'ın İbrahim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Musa Peygamberlere indirdiği kutsal sayfalardan naklederek bize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duyurduğu şu ayet, bu ilkeyi daha açık bir dille ifade ediyor, </w:t>
      </w:r>
      <w:r>
        <w:rPr>
          <w:rStyle w:val="Emphasis"/>
        </w:rPr>
        <w:t>"İnsan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için sadece yaptığı işler vardır. Onun yaptığı her iş ileride görülecektir.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Sonra da karşılığı eksiksiz olarak verilecektir." (Necm, 41)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ilke yüce Allah'ın yasalaştırdığı kısas hükümlerinde daha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açık biçimde görülür. Nitekim yüce Allah şöyle buyuruyor: </w:t>
      </w:r>
      <w:r>
        <w:rPr>
          <w:rStyle w:val="Emphasis"/>
        </w:rPr>
        <w:t>"Ey inananlar!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lastRenderedPageBreak/>
        <w:t>Öldürülenlerde kısas size farz kılındı. Hüre hür, köleye köle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ve kadına kadın." (Bakara, 178) </w:t>
      </w:r>
      <w:r>
        <w:rPr>
          <w:rStyle w:val="Emphasis"/>
        </w:rPr>
        <w:t>"Haram ay, haram aya karşılıktır.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Hürmetler de, dokunulmazlıklar da karşılıklıdır. Size zulmedene,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siz de zulmettiği kadarıyla karşılık verin ve Allah'tan korkun."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(Bakara, 194)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benzerliğin ve türdeşliğin gerektirdiği sonuç, cezanın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mükâfatın fiili yapanın kendisine yaptığı fiilin benzeri olarak geri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dönmesidir. Şu anlamda ki, meselâ adam eğer toplumun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hükmünü çiğnerse, topluma verdiği zarar karşılığında kendine çıkar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sağlamış, yani toplumun çıkarlarından birini bozmasının karşılığında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kendine çıkar temin etmiş olur. Bu yüzden onun o toplumsal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çıkara denk gelecek kadar bir çıkar canından, bedeninden,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malından, mevkiinden ve şu veya bu şekilde kendisi ile ilgili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yanından eksiltilir.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İşte köleleştirmenin anlamını incelerken buna işaret ederek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şöyle demiştik: Toplum veya toplumu yöneten yetkili kişi, suçlunun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nefsine veya nefsi ile bağlantılı bir varlığına el koyar. Bu el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koyma, suçlunun işlediği suça ve topluma verdiği zararın yol açtığı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eksikliğe denk olur. Suçlu bununla cezalandırılır. Yani toplum veya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toplumu yöneten yetkili kişi, suçlunun hayatında veya hayatı ile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bağlantılı bir varlığında bu el koyma hakkına dayanarak tasarrufta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 501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bulunur ve o alanda özgürlüğünü kaldırır.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Meselâ adam, bir cinayetin veya İslâm toplumunda kargaşa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çıkarmanın karşılığı olmaksızın birini öldürürse, toplumu yöneten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kişi, suçlunun hayatına el koyma hakkına sahip olur. Çünkü toplumun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dokunulmaz bir ferdini ortadan kaldırmış, eksiltmiştir. Bunun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haddi (cezası) olan idam, toplumun malik olduğu hakka dayanan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nefsine yönelik bir tasarruftur. Yine eğer biri sağlam koruma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altındaki çeyrek dinar tutarında bir malı çalarsa, topluma zarar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vermiş olur. Şeriatın getirdiği bir kamusal güvenlik perdesini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yırtmış ve güvenlik korumasını ortadan kaldırmış olur. Bu suçun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cezası (haddi) olan el kesme, aslında toplumu yöneten yetkilinin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hırsızın suçuna karşılık onun hayatıyla ilgili yönlerinden birine el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koyması anlamını taşır. Bu yön, elin kapsamı altında bulunan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yöndür ki, toplumu yöneten yetkili bu yöndeki özgürlüğü ve aracını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ortadan kaldırarak onda tasarruf eder. Şeriatlerde ve farklı sünnetlerdeki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muhtelif ceza türleri bu örneklerle karşılaştırılarak değerlendirebilir.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Buradan ortaya çıkıyor ki, topluma karşı işlenen suçlar ve cürümler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tür köleliği ve kulluğu suçlunun üzerine çeker. Bundan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dolayı kul, cezalandırmanın ve cezanın en açık mısdakı ve örneğidir.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lastRenderedPageBreak/>
        <w:t xml:space="preserve">Bu yüzden Kur'ân'da </w:t>
      </w:r>
      <w:r>
        <w:rPr>
          <w:rStyle w:val="Emphasis"/>
        </w:rPr>
        <w:t>"Eğer onları azaba çarptırırsan, onlar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senin kullarındır." (Mâide, 118) buyrulmuştur.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anlam için farklı şeriatlarda ve sünnetlerde değişik örnekler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var. Nitekim Kur'ân'da Yusuf Peygamberin, buğday ölçme tasını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kardeşinin çuvalına koyup onun yanına dönmesini sağlamaya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çalışması şöyle anlatılıyor: </w:t>
      </w:r>
      <w:r>
        <w:rPr>
          <w:rStyle w:val="Emphasis"/>
        </w:rPr>
        <w:t>"Görevliler, 'Eğer yalan söylüyorsanız,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size göre hırsızlığın cezası nedir?' dediler. -Yani eğer hükümdarın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ölçü kabını çalmayı inkâr etmeniz yalan ise- </w:t>
      </w:r>
      <w:r>
        <w:rPr>
          <w:rStyle w:val="Emphasis"/>
        </w:rPr>
        <w:t>Yusuf'un kardeşleri,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'Hırsızlığın cezası tası yükünde bulduğunuz kimsenin karşılık olarak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tutulmasıdır. Biz zalimleri böyle cezalandırıyoruz. -Yani biz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hırsızı kendisini rehin alarak cezalandırıyoruz- </w:t>
      </w:r>
      <w:r>
        <w:rPr>
          <w:rStyle w:val="Emphasis"/>
        </w:rPr>
        <w:t>Yusuf öz kardeşinin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heybesinden önce üvey kardeşlerinin heybelerini aradı. Sonra tası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öz kardeşinin heybesinden çıkardı. Biz Yusuf'a böyle bir plâna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başvurmayı ilham etmiştik... Yakub'un oğulları dediler ki: 'Ey vezir,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kardeşimizin ileri derecede yaşlanmış, ihtiyar bir babası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var. Onun yerine içimizden birini alıkoy. Görüyoruz ki, sen iyilik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sever bir adamsın.' -Bu istek birini başkasına karşılık tutarak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502 .....................................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tür fidye vermektir.- </w:t>
      </w:r>
      <w:r>
        <w:rPr>
          <w:rStyle w:val="Emphasis"/>
        </w:rPr>
        <w:t>Yusuf, 'Çalınan eşyamızı heybesinde bulduğumuz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kimseden başkasını alıkoymaktan Allah'a sığınırız. Yoksa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zalimlik etmiş oluruz.' dedi." (Yûsuf, 74-79)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Kimi zaman katil, esir alınarak köle yapılır. Kimi zaman ailesinden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kadını fidye olarak verir. Kızı, kız kardeşi ve eşi gibi. Fidye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olarak evlendirme geleneği, günümüzde bile çevremizdeki aşiretlerde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kabilelerde geçerlidir. Çünkü bu geleneği uygulayanlara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göre evlenmek kadınlar için bir tür kölelik ve esarettir.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Bundan dolayı kimi zaman itaat eden kişi itaat ettiği kişinin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kölesi, kulu sayılır. Çünkü adam, itaat etmekle iradesi itaat ettiği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kişinin iradesine bağımlı hâle geliyor. O artık irade özgürlüğünden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yoksun bir mülktür. Şu ayetlerde buyrulduğu gibi: </w:t>
      </w:r>
      <w:r>
        <w:rPr>
          <w:rStyle w:val="Emphasis"/>
        </w:rPr>
        <w:t>"Ey insan oğulları,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size and vermedim mi ki, şeytana kul olmayın, o sizin apaçık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düşmanınızdır." (Yâsîn, 61) </w:t>
      </w:r>
      <w:r>
        <w:rPr>
          <w:rStyle w:val="Emphasis"/>
        </w:rPr>
        <w:t>"Nefsinin arzularını ilâh edineni gördün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mü?" (Câsiye, 23)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Toplum veya toplumu yöneten yetkili, nasıl cezalandırılacak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suçluya el koyuyorsa, bunun karşıtı olarak ödüllendirilmesi gereken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itaatkar bir kişi itaatinin karşılığı olan ödül oranında toplumdan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veya toplumu yöneten yetkiliden alacaklı olur. Çünkü toplum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veya toplumu yöneten yetkili, itaatkâr yükümlünün özgürlüğünü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yükümlülük oranında eksiltmiştir. Bu eksikliği tamamlamaları gerekir.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anlattığımız ilke "Vaadi yerine getirmek gereklidir; ama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tehdidi gerçekleştirmek gerekli değildir." şeklindeki meşhur sözün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sırrını oluşturur. Şöyle ki, vaadin efendilik-kulluk çerçevesindeki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içeriği, itaati ödüllendirmektir. Buna karşılık tehdidin içeriği suça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karşılık ceza vermektir. Ödül, itaat edenin yetkili üzerindeki hakkı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yetkilinin borcu olduğu için yetkilinin o hakkı vermesi ve borcunu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ödemesi gerekir. Fakat ceza, bunun tersine yetkilinin suçlu yükümlünün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üzerindeki hakkıdır ve insanın kendi mülkünde mutlaka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tasarrufta bulun-massı ve hakkından mutlaka yararlanması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gerekli değildir. Bu söylediklerimizin devamı vardır, yerinde açıklanması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gerekir.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bookmarkStart w:id="4" w:name="2-_Affetmek_ve_Bağışlamak"/>
    <w:p w:rsidR="00160AB2" w:rsidRPr="00160AB2" w:rsidRDefault="00160AB2" w:rsidP="00160AB2">
      <w:pPr>
        <w:pStyle w:val="Heading1"/>
        <w:rPr>
          <w:lang w:val="tr-TR"/>
        </w:rPr>
      </w:pPr>
      <w:r w:rsidRPr="00EF5A93">
        <w:rPr>
          <w:rStyle w:val="Strong"/>
          <w:b/>
          <w:bCs/>
        </w:rPr>
        <w:fldChar w:fldCharType="begin"/>
      </w:r>
      <w:r w:rsidRPr="00160AB2">
        <w:rPr>
          <w:rStyle w:val="Strong"/>
          <w:b/>
          <w:bCs/>
          <w:lang w:val="tr-TR"/>
        </w:rPr>
        <w:instrText xml:space="preserve"> HYPERLINK "file:///Z:\\com_caislabs_ebk\\index.html" \l "2#2" </w:instrText>
      </w:r>
      <w:r w:rsidRPr="00EF5A93">
        <w:rPr>
          <w:rStyle w:val="Strong"/>
          <w:b/>
          <w:bCs/>
        </w:rPr>
        <w:fldChar w:fldCharType="separate"/>
      </w:r>
      <w:bookmarkStart w:id="5" w:name="_Toc265594530"/>
      <w:r w:rsidRPr="00160AB2">
        <w:rPr>
          <w:rStyle w:val="Hyperlink"/>
          <w:lang w:val="tr-TR"/>
        </w:rPr>
        <w:t>2- Affetmek ve Bağışlamak</w:t>
      </w:r>
      <w:bookmarkEnd w:id="5"/>
      <w:r w:rsidRPr="00EF5A93">
        <w:rPr>
          <w:rStyle w:val="Strong"/>
          <w:b/>
          <w:bCs/>
        </w:rPr>
        <w:fldChar w:fldCharType="end"/>
      </w:r>
      <w:bookmarkEnd w:id="4"/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Az önce söylediklerimizden şu sonuca vardık: Suça ceza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vermemek caizdir, ama itaati ödüllendirmemek caiz değildir. Bu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 503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memek caizdir, ama itaati ödüllendirmemek caiz değildir. Bu kural,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belirli oranda fıtrî bir hükümdür ve şu gerçeğe dayanır: Ceza,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suça muhatap olanın suçlu üzerindeki hakkıdır ve hakkı almak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her zaman gerekli değildir.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Yalnız hakkı almak nasıl her zaman gerekli değilse, her zaman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almamak da caiz değildir. Yoksa hakkın sabit olması ile ilgili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fıtrî hüküm geçersiz olur. Çünkü hiçbir zaman etkisi ve sonucu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olmayan bir şeyin sabit olmasının anlamı yoktur. Üstelik ceza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hakkını kökten kaldırmak, sosyal yapıyı korumak için konmuş kanunları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ortadan kaldırmak anlamına gelir ki, hiç şüphesiz kanunları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ortadan kaldırmak toplumu yıkmak demektir.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Suçların affedilmesinin caiz olduğu hükmü genel olarak sabittir,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fakat mesele şartlara bağlıdır. Eğer affı gerektirecek, anlamlı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sebep varsa af caizdir. Yoksa toplumun yapısını ve insan mutluluğunu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koruyan kanunlara saygı göstererek ceza vermek gerekir.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İsa Peygamberin sözlerini nakleden şu ayet buna işaret etmektedir: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"Eğer onları affedersen, şüphe yok ki sen üstün iradeli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hikmet sahibisin." (Mâide, 118)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Kur'ân'da ilâhî hikmetin geçerli saydığı şu iki sebepten söz edilmektedir: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sebeplerin biri kulun Allah'a tövbe etmesidir. Bu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tövbe küfürden imana dönmeyi de, günahkârlıktan itaatkârlığa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yönelmeyi de içerir. Bunun böyle olduğunu dördüncü ciltte tövbeden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söz ederken belirtmiştik. Yüce Allah şöyle buyuruyor: </w:t>
      </w:r>
      <w:r>
        <w:rPr>
          <w:rStyle w:val="Emphasis"/>
        </w:rPr>
        <w:t>"Benden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taraf onlara de ki: 'Ey nefislerine karşı aşırı giden kullarım, Allah-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'ın rahmetinden ümit kesmeyin. Allah bütün günahları affeder. O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affedici ve merhametlidir. Size azap gelip çatmadan Rabbinize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dönün, ona teslim olun. Sonra size yardım edilmez. -Bu tövbe, küfürden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imana dönme anlamındaki tövbedir. Çünkü bu tövbeyi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yapmayanlara hiçbir yardımcının ve şefaatçinin faydalı olamayacağını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lastRenderedPageBreak/>
        <w:t xml:space="preserve">vurgulayan bir tehdit içeriyor.- </w:t>
      </w:r>
      <w:r>
        <w:rPr>
          <w:rStyle w:val="Emphasis"/>
        </w:rPr>
        <w:t>"Ansızın ve hiç farkına varmadığınız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bir sırada size azap gelmeden önce Rabbinizden size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indirilenin en güzeline uyun." (Zümer, 53-55) Bu da günahtan itaate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dönme anlamındaki tövbedir. Çünkü burada şefaatin fayda vermeyeceğinden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söz edilmiyor.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Bir başka ayette de şöyle buyruluyor: </w:t>
      </w:r>
      <w:r>
        <w:rPr>
          <w:rStyle w:val="Emphasis"/>
        </w:rPr>
        <w:t>"Allah'ın kabulünü üzerine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aldığı tövbe, ancak bilgisizlikle kötülük yapanlar ve sonra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yakın zamanda tövbe edenler içindir. İşte Allah'ın rahmetiyle on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504................................................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lara dönüp tövbelerini kabul ettiği kimseler bunlardır. Allah her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şeyi bilendir, hikmet sahibidir. İçlerinden birine ölüm gelip çatıncaya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kadar kötülükleri yapıp, 'Ben şimdi tövbe ettim.' diyenler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kâfir olarak ölenler için tövbe yoktur. İşte onlar için acı bir azap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hazırlamışızdır." (Nisâ, 17-18)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 sebeplerinin ikincisi kıyamet günündeki şefaattir. Yüce Allah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şöyle buyuruyor: </w:t>
      </w:r>
      <w:r>
        <w:rPr>
          <w:rStyle w:val="Emphasis"/>
        </w:rPr>
        <w:t>"Onların Allah dışında taptıkları sözde ilâhlar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şefaat etme yetkisine sahip değildirler. Yalnız hakka şahit olup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 (Allah'ın mutlak hâkimiyetini) bilenler hariç." (Zuhruf, 86)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Kur'ân'da şefaat konusuna değinen daha birçok ayet vardır. Birinci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ciltte şefaat konusunu enine boyuna incelemiştik.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Kur'ân'ın değişik yerlerinde sebebi belirtilmeksizin aftan söz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ediliyor. Fakat eğer o ayetler üzerinde iyi düşünülürse belirli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oranda gözetilen faydanın ne olduğu anlaşılır. Gözetilen fayda dinî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faydadır. Şu ayetlerde buyrulduğu gibi: </w:t>
      </w:r>
      <w:r>
        <w:rPr>
          <w:rStyle w:val="Emphasis"/>
        </w:rPr>
        <w:t>"Ama yine de sizi affetti.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Allah müminlere karşı gerçekten lütufkârdır " (Âl-i İmrân, 152) </w:t>
      </w:r>
      <w:r>
        <w:rPr>
          <w:rStyle w:val="Emphasis"/>
        </w:rPr>
        <w:t>"Gizli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konuşmanızdan önce sadaka vermenizden korktunuz mu? Madem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ki (bunu) yapmadınız ve Allah da sizi affetti öyleyse artık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namaz kılın, zekât verin, Allah'a ve Elçisine itaat edin." (Mücâdele,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13) </w:t>
      </w:r>
      <w:r>
        <w:rPr>
          <w:rStyle w:val="Emphasis"/>
        </w:rPr>
        <w:t>"Allah, Peygamberin ve o zor anda onun peşinden giden muhacirler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ile ensarın tövbelerini kabul etti. O sırada onlardan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grubun kalpleri, kaymanın eşiğine gelmişti. Arkasından Allah onların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tövbelerini kabul etti. Çünkü o, onlara karşı şefkatli ve merhametlidir."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(Tevbe, 117) </w:t>
      </w:r>
      <w:r>
        <w:rPr>
          <w:rStyle w:val="Emphasis"/>
        </w:rPr>
        <w:t>"(Bu cinayetlerinin sonucunda) hiçbir fitne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olmayacağını sandılar. Gözleri kör, kulakları sağır oldu. Sonra Allah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onlara dönerek tövbelerini kabul etti. Sonra yine kör ve sağır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oldular, elbette onların çoğu." (Mâide, 71) </w:t>
      </w:r>
      <w:r>
        <w:rPr>
          <w:rStyle w:val="Emphasis"/>
        </w:rPr>
        <w:t>"İçinizden eşlerine zihar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edenler bilmelidirler ki, o kadınlar onların anaları değildir. Onların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anaları ancak onları doğuran kadınlardır. Onlar çirkin ve yalan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söz söylüyorlar. Şüphe yok ki, Allah, bağışlayıcı ve affedicidir."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(Mücâdele, 2) </w:t>
      </w:r>
      <w:r>
        <w:rPr>
          <w:rStyle w:val="Emphasis"/>
        </w:rPr>
        <w:t>"Ey inananlar! İhramlı iken av öldürmeyin... Allah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geçmiştekini affetmiştir. Fakat kim tekrarlarsa, Allah ondan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öç alır. Allah şüphesiz güçlü ve öç alıcıdır." (Mâide, 95)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ayetlerde ilâhî affın çeşitli örneklerinden söz ediliyor. Bu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ayetlerde sözü edilen afların özelliklerine ayetlerin incelendiği yerlerde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değinilmiştir.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................................................... 505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"Allah seni affetsin, niçin onlara izin verdin?" (Tevbe, 43) ayeti,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yukarıdaki örneklerin kategorisine girmez. Çünkü bu ayetteki af,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'Allah seni affetsin, niye şu işi şöyle yaptın?' şeklindeki sözümüz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gibi bir duadır. Bunun tersten benzeri </w:t>
      </w:r>
      <w:r>
        <w:rPr>
          <w:rStyle w:val="Emphasis"/>
        </w:rPr>
        <w:t>"O düşündü, ölçtü-biçti.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Kahrolası nasıl ölçtü-biçti?" (Müddesir, 19) ayetidir. </w:t>
      </w:r>
      <w:r>
        <w:rPr>
          <w:rStyle w:val="Emphasis"/>
        </w:rPr>
        <w:t>"Biz sana apaçık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bir fetih verdik ki, Allah senin (fetihten) önceki ve sonraki bütün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günahlarını bağışlasın." (Fetih, 2) ayeti de yukarıdaki ayetlerle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aynı kategoriye girmez. Affın, Peygamberimize (s.a.a) Mekke fethinin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bağışlanmasının uzantısı mahiyetindeki bir sonucu olarak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zikredilmiş olması bunun delilidir. Çünkü günah anlamındaki suçun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affedilmesi ile fetih arasında bir ilişki yoktur. İnşallah yeri geldiğinde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meseleyi geniş bir şekilde açıklayacağız.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bookmarkStart w:id="6" w:name="3-_Affın_Dereceleri"/>
    <w:p w:rsidR="00160AB2" w:rsidRPr="00160AB2" w:rsidRDefault="00160AB2" w:rsidP="00160AB2">
      <w:pPr>
        <w:pStyle w:val="Heading1"/>
        <w:rPr>
          <w:lang w:val="tr-TR"/>
        </w:rPr>
      </w:pPr>
      <w:r w:rsidRPr="00EF5A93">
        <w:rPr>
          <w:rStyle w:val="Strong"/>
          <w:b/>
          <w:bCs/>
        </w:rPr>
        <w:fldChar w:fldCharType="begin"/>
      </w:r>
      <w:r w:rsidRPr="00160AB2">
        <w:rPr>
          <w:rStyle w:val="Strong"/>
          <w:b/>
          <w:bCs/>
          <w:lang w:val="tr-TR"/>
        </w:rPr>
        <w:instrText xml:space="preserve"> HYPERLINK "file:///Z:\\com_caislabs_ebk\\index.html" \l "3#3" </w:instrText>
      </w:r>
      <w:r w:rsidRPr="00EF5A93">
        <w:rPr>
          <w:rStyle w:val="Strong"/>
          <w:b/>
          <w:bCs/>
        </w:rPr>
        <w:fldChar w:fldCharType="separate"/>
      </w:r>
      <w:bookmarkStart w:id="7" w:name="_Toc265594531"/>
      <w:r w:rsidRPr="00160AB2">
        <w:rPr>
          <w:rStyle w:val="Hyperlink"/>
          <w:lang w:val="tr-TR"/>
        </w:rPr>
        <w:t>3- Affın Dereceleri</w:t>
      </w:r>
      <w:bookmarkEnd w:id="7"/>
      <w:r w:rsidRPr="00EF5A93">
        <w:rPr>
          <w:rStyle w:val="Strong"/>
          <w:b/>
          <w:bCs/>
        </w:rPr>
        <w:fldChar w:fldCharType="end"/>
      </w:r>
      <w:bookmarkEnd w:id="6"/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Af, cezayı gerektiren bir suçla bağlantılıdır ve cezanın da daha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önce belirttiğimiz gibi geniş bir çerçevesi, muhtelif ve farklı dereceleri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vardır. Buna bağlı olarak cezanın derece farklılıklarına bağlı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şekilde affın da farklılık dereceleri vardır. Bu farklılık, sadece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günahın kendisinden, yani hareketin doğurduğu kötü sonuçtan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kaynaklanmaz. Bu husustaki farklılık, inkâr edilmez açıklıktadır.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Ceza, yani davranışın karşılığı olan ceza ve ödül, davranışın doğurduğu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sonucun ağırlığı ile ölçülür.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incelememizde mutlaka irdelenmesi gereken konu, suçun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kendisi, onun derecelerinin farklı olduğu gerçeği ve bir de bu hususta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fıtrî aklın bizi ulaştırdığı sonuçtur. Gerçi incelememiz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Kur'ân'a dayalıdır ve amacı ilâhî kitabın bu gerçeklerle ilgili bakış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açısını tespit etmektir, fakat yüce Allah, Kur'ân'da belirttiği gibi,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bize akıllarımızın kapasitesine göre ve eşyayı düşünce ve pratik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alanda ölçmekte kullandığımız fıtrî ölçülere göre hitap eder. Bu kitabın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çeşitli incelemeleri sırasında bu gerçeğe işaret etmiştik. Yüce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Allah birçok açıklamalarında aklın ve düşüncenin desteğine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başvurmuş ve sözlerinin amacını bunlarla teyit etmiştir. Bu anlamda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"Aklınızı çalıştırmaz mısınız?", </w:t>
      </w:r>
      <w:r>
        <w:rPr>
          <w:rStyle w:val="Emphasis"/>
        </w:rPr>
        <w:t xml:space="preserve">"Düşünmez misiniz?" </w:t>
      </w:r>
      <w:r>
        <w:rPr>
          <w:i/>
          <w:iCs/>
        </w:rPr>
        <w:t>vb.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şeklinde birçok buyruğuna rastlarız.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Sağlıklı aklî bir değerlendirme şunu ortaya koyuyor: İnsan toplumunun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bağlantılı olduğu ve saygı gösterdiği ilk şey, uygulamaya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506 ....................................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yönelik hükümlerle toplumun saygı duyduğu geleneklerdir. Bunlar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sürekli biçimde uygulanarak insanî amaçları korunur ve insan toplumunu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hayatında mutluluğa erdirir. Sonra da ceza hükümleri yürürlüğe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konar ve bu kanunlara göre toplumun kanunlarını çiğneyenler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cezalandırılırken bu kanunlara uyanlar ödüllendirilir.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aşamada suç denince sadece yürürlükteki kanun metinlerini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çiğneme eylemleri kastedilir ve mutlaka suçun sayısı, kanun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maddesinin sayısıyla eşit olur. Suç denince Müslümanların aklına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ilk gelen anlam budur. Kötülük, masiyet, cürüm, hata, fasıklık gibi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suçla yakın anlamı olan kelimeleri işitince de ilk aklımıza gelen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olur.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Fakat mesele bu kadarla bitmez. Çünkü yürürlükteki hükümler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uy-gulanınca, gözetilince ve korununca toplumu, kendileri ile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uyumlu, top-lumun amacı ile bağdaşan bir ahlâk ve vasıflara götürür.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ahlâk ilkelerine toplum, faziletler (erdemler) adını verir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fertleri bunları edinmeye teşvik eder. Bu faziletlerin karşısında kötü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sıfatlar yer alır.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faziletler, geleneklerin ve toplumsal amaçların farklılığına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bağlı olarak farklılık gösterir, ama yürürlükteki kanunların ürünleri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olduğu kesindir.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Gerçi bu ahlâkî faziletler ruhî (psikolojik) vasıflardır, toplumlarda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pratiğe yansıtılmalarının güvencesi yoktur, ayrıca meleke (alışkanlık)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niteliğinde oldukları için dolaysız olarak iradeye bağlı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değildirler; fakat gerçekleşmeleri, yürürlükteki kanunları sürekli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biçimde uygulamaya veya bu kanunları sürekli biçimde çiğnemeye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bağlı olduğu için kanunları uygulamanın kendisi, bu faziletlerin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pratiğe yansıtılmalarının teminatıdır. Ayrıca itici teminatları olan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sürekli kanuna bağlılığın iradeye dayalı bir eylem olması sebebi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 de iradeye dayalı sayılırlar. Bunların yanı sıra bunların yiğitlik,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iffet ve adalet gibi faziletli ahlâkla ilişkili aklî emirlerle, korkaklık,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sinirlilik, tepkisizlik, hayâsızlık ve zu-lüm gibi ahlâkî rezilliklerden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alıkoyan aklî yasaklar içerdikleri tasavvur edilir. Ayrıca bunlar için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akla dayalı ödül ve ceza diye adlandırılan cezalar ve ödüller tasavvur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edilir. Övme ve yerme gibi.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Kısacası, bunlarla yukarıdaki aşamanın üzerinde yer alan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başka suç aşaması karşımıza çıkar. Bu aşama, ahlâkî hükümleri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...................................................... 507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ve bu hükümlerle bağlantılı aklî emirleri çiğneme aşamasıdır.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aklî emirlerin emirler olarak sayılmasının sebebi, gerekli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gördükleri davranış ile akıl arasındaki sıkı çağrışımdır. Ortada davranışın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gerekliliğine hüküm veren ve onu emreden bir hâkim var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ki, o da insan aklıdır. Akla uygun yasaklara yasak demek de buna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benzer. Bütün çağrışım örneklerinde aynı yaklaşımı sergileriz. Eğer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aralarında sıkı çağrışım ilişkisi bulunan davranışların birini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yaptığımızı farz eder ve gerekli sayarsak, hiç düşünmeden onun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yapışık ikizi gibi gördüğümüz diğer davranışın yapılmasını emreder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onu da gerekli görürüz, onu yapmamayı o akla uygun emri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çiğneme ve sorgulanmayı gerektiren bir suç sayarız.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Buradan başka bir husus ortaya çıkıyor ki, o da şudur: Bu ahlâkî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faziletler mutlaka yerine getirilmeleri gereken farzları içerirler.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Tıpkı bunun gibi kötü sıfatlar da haramlar içerirler. Bunların yanı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sıra ziynet ve güzel görünüm kazandırma konumunda olan bazı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müstehap ve mendup olan hususlar da içerirler. Bu menduplar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gerçi akla dayalı emirlerle bağlantılı hoş görülen güzel edeplerdir;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ama eğer aramızda seçkin nitelikli biri var sayılırsa, bu faziletlerle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sıkı sıkıya bağlantısı olan o edepler, aslında mendup oldukları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hâlde o yüksek seviyeli kişi için akla dayalı emir niteliği kazanırlar.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Adam var sayılan yüksek kapasitesinin hakkını versin diye kendisine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ek yükler yüklenir.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Bunu şöyle bir örnekte açıklayabiliriz: Mütevazı bir hayat yaşayan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bedevî düşünelim. Bu kimse şehirlerdeki ortalama hayatın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uzağında olan bir hayat düzeyinde yaşadığı için sadece aklının erdiği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kavrayabildiği zarurî toplumsal hükümlerden ve genel geleneklerden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sorumlu tutulur. Bu kişi zaman zaman eğer çirkin işler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yaparsa veya kaba sözler söylerse, şehirli kimseler onun yaptıklarına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göz yumarlar. Anlayışının kıtlığı ve kalabalıkların yaşadıkları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yerleşim birimlerinden uzakta oturması yüzünden onu mazur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görürler. Çünkü yoğun yerleşim birimlerinde âdetlerin ve geleneklerin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sürekli tekrarlanmaları, böyle yerlerde oturanlar için en güzel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öğretmen olur.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Bunun yanı sıra ortalama şehirliler de toplumun seçkin fertlerinin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sorumlu tutuldukları edep inceliklerinden sorumlu tutulmazlar.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Çünkü bu seçkin kimseler ince kavrayışlı ve zarif edepli kimselerdir.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Ortalama insanlar edep inceliklerini ve sözle veya fiille ilgili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508 .......................................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nezaketleri gözetmedikleri zaman mazur görülmelerinin sebebi,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anlayış kapasitelerinin ancak yapabildikleri işler düzeyinde olmasıdır.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Böyle kimselerin farkında oldukları edep kuralları, yapabildiklerinden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ibarettir. Kapasiteleri bu bilinçlerinin kapasitesi ile sınırlıdır.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Böyleleri için normal sayılan uygunsuz hareketler ve sözler,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seçkin kimseler için kınama sebebi olur. Bu seçkin kimseler basit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dil sürçmesi, hafif bir hareket gecikmesi, bir anlık bir dalgınlık,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yersiz bir işaret veya göz kırpma yüzünden kınanırlar. Böyle şeylerin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hepsi onlar için suç sayılır. Yalnız bu suç dinî veya dünyevî kanunların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maddelerine aykırı davranmak anlamında değildir. Onlar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arasında "İyilerin iyilikleri, mukarreblerin (Allah'a yakın kimselerin)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kötülükleridir" vecizesi yaygındır.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Gelişme yolunda ulaşılan aşama ilerledikçe, bu kapasiteye ulaşılmadan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önce fark edilmeyen, sıradan yükümlü kişilerin hissetmedikleri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yetkilerin kovuşturma ve soruşturma konusu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yapmadıkları suçlar ortaya çıkar.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Titiz incelemelerin sonuçlarına göre bu durum sevgi ve nefret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aşamalarında ortaya çıkan hükümlerde doruğa varır. Nitekim nefret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gözü -özellikle öfke hâlinde- bütün iyi davranışları kötü ve kınanmaya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lâyık diye görür. Seven kimse de aşka daldığında, kara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sevdaya düştüğünde kalbinin sevdiğinden en ufak bir şekilde gafil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kalmasını büyük bir suç sayar. Bütün davranışlarını ve eylemlerini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sevgilisine yöneltmiş olmasını yeterli görmez. Çünkü sevgilisine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dönük bütün davranışlarını kalbinin ona yönelik olması oranında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değerli kabul eder. Eğer bir kalp gafleti ile sevdiğinden koparsa,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sevdiğine sırt çevirmiş, onun hatırasından kopmuş ve bu yüzden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kalp temizliği bozulmuş diye düşünür.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Böyle bir kimse yeme-içme gibi hayatın zarurî faaliyetleriyle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meşgul olmayı bile suç ve sevgiliye ihanet sayar. Şöyle düşünür: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Evet, bu faaliyetler her insanın zorunlu olduğu kaçınılmaz faaliyetlerdir;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fakat zorunlu faaliyetlerin her biri özü itibari ile iradîdir. Buna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göre bu faaliyetlerle meşgul olmak, sevgiliden başkası ile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meşgul olmak, ona sırt çevirmektir ki, bu suçtur. Bundan dolayıdır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ki, aşıkların, kara sevdalıların, ümitsiz mahzunların ve bu tür duygusal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derde kapılmış olanların yemeden, içmeden ve benzeri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 509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biyolojik faaliyetlerden kesildiklerini görürüz.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Peygamberimiz (s.a.a) tarafından söylendiği iler sürülen şu söz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de bu anlamda yorumlanmalıdır: "Kalbim bazı duyguların baskısı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altında kalıyor. Bu yüzden günde yetmiş kere Allah'tan af diliyorum."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bakıma şu ayetleri de bu anlamda yorumlamak mümkündür: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"Günahlarından af dile ve akşam-sabah Rabbine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hamdederek onu noksanlıklardan tenzih et." (Mü'min, 55)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"Rabbine hamdederek onu noksanlıklardan tenzih et. Hiç şüphesiz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O, tövbeleri kabul edendir." (Nasr, 3)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Kur'ân'da Nuh, İbrahim, Musa ve Muhammed peygamberlerden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nakledilen şu sözleri de bu anlamda yorumlamak gerekir.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Meselâ Hz. Nuh şöyle demiştir: </w:t>
      </w:r>
      <w:r>
        <w:rPr>
          <w:rStyle w:val="Emphasis"/>
        </w:rPr>
        <w:t>"Rabbim, beni, ana-babamı ve evime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mümin olarak girenleri affeyle." (Nûh, 28) Hz. İbrahim de şöyle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bir duada bulunmuştur: </w:t>
      </w:r>
      <w:r>
        <w:rPr>
          <w:rStyle w:val="Emphasis"/>
        </w:rPr>
        <w:t>"Ey Rabbimiz, hesaba durulacağı gün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beni, ana-babamı ve müminleri affeyle." (İbrâhîm, 41) Hz. Musa ise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kendisi ve kardeşi Harun hakkında şöyle bir dua etmiştir: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"Rabbim, beni ve kardeşimi affeyle, bizi rahmetinin kapsamına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al." (A'râf, 151) Peygamber efendimizden (s.a.a) de şöyle nakledilmiştir: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"İşittik ve itaat ettik, Rabbimiz bağışlamanı dileriz; dönüş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ancak sanadır." (Bakara, 275)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Çünkü peygamberler masum oldukları için günah yapmaları,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dinî hükümlerden birine aykırı davranma anlamında suç işlemeleri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mümkün değildir. Zira onlar insanları bu hükümlere çağırmak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için gönderildiler. Sözleri ile ve uygulamaları ile bu hükümleri tebliğ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etmek için uğraşıyorlar ve Allah tarafından onlara itaat edilmesi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farz kılınmıştır. Günah işlemeyeceğinden emin olunmayan birine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itaat edilmesini farz kılmak anlamsız olur ki, Allah'ı böyle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şeyden tenzih ederiz.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Kur'ân'da bazı peygamberlerin zulüm gibi bazı kötülükleri itiraf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ettikleri şeklindeki ifadeleri de bu anlamda yorumlayabiliriz.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lastRenderedPageBreak/>
        <w:t xml:space="preserve">Yunus Peygamberden nakledilen şu sözler gibi: </w:t>
      </w:r>
      <w:r>
        <w:rPr>
          <w:rStyle w:val="Emphasis"/>
        </w:rPr>
        <w:t>"Senden başka ilâh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yoktur, seni noksanlıklardan tenzih ederim. Ben zalimlerden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biri oldum." (Enbiyâ, 87) Çünkü peygamberlerin bazı mubah hareketleri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kendileri için günah sayarak bunlar için Allah'tan af dilemeleri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nasıl caiz ise, bu günahları kendileri hesabına zulüm saymaları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 caizdir. Çünkü her günah bir zulümdür.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510 .....................................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Daha önce söylediğimiz gibi bu tür sözlerin bir başka yorumu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 vardır. Bu da bu ifadelerde geçen zulüm sözünden kişinin kendisine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zulmetmiş olmasının kastedilmiş olmasıdır. Nitekim, Hz.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Âdem ile eşinin şu sözlerindeki zulümden kastedilen anlam budur: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"Rabbimiz, biz kendimize zulmettik. Eğer sen bizi affetmez,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bize merhamet etmezsen kesinlikle hüsrana uğrayanlardan oluruz."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(A'râf, 23)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Sakın şöyle sanılmasın: Biz herhangi bir ayetin şöyle şöyle yorumu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var, dediğimiz zaman bu yorumların ayetlerin zahirine ters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düştüğünü kabul ediyoruz. Arkasından kelimelere verilebilecek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başka bir anlam uyduruyoruz ve ayetleri de bu anlama uyarlıyoruz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bu zorlamaya mezhebimizin görüşlerini haklı çıkarmak ve taassup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kaynaklı bir zorunluluktan dolayı başvuruyoruz.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Bunun böyle olmadığının delili, bu kitabın ikinci cildinde yer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alan peygamberlerin masumiyeti (yanılmazlığı) konulu objektif incelememizdir.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 araştırmada sadece ayetlerin kendilerini irdeledik,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Kur'ân'a yabancı ve garip önermelere dayanmadık.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Orada ve başka yerlerde şu gerçeği vurguladık. Kur'ân'ın zahirî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anlamı, sadece inceleme konusu cümlenin basit şekilde anlaşılması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 belirlenemez. Cümlenin bulunduğu yerin karineleri de zahirî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anlamı etkiler. Bu karineler cümlenin yanı başında olabileceği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gibi, başka bir ayetin manasına açıklık getiren bir ayet gibi cümlenin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uzağında bir yerde de olabilir. Özellikle yüce Allah'ın sözleri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hakkında bu kural da-ha da önemlidir. Çünkü bu sözler birbirini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tamamlayan bir bütündür. Birbirlerine şahitlik ederler ve birbirlerini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doğrularlar.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Bazı tefsirciler ve kelâmcılar bu inceliği gözden kaçırdıkları için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ayetlere zahirî anlamları ile bağdaşmayan bir anlam yükleme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anlamında tevilciliğe kaçmışlardır ve bu çarpıtmaya özellikle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mezheplerine ters düştüklerini sandıkları ayetlerde başvurmuşlardır.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kimselerin Kur'ân'ın ayetlerini birbirinden kopardıkları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her parçayı pazardaki sıradan bir esnafın diğer bir esnafın sözünü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anladığı gibi bir basitlikle yorumladıkları görülür. Böyleleri meselâ,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"Hani o artık kendisini sıkıntıya uğratmayacağımızı sanmıştı."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ayetini işittikleri zaman ayette sözü edilen Yunus Peygamberin,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hâşâ Allah'ın kendisini yakalamaya gücü yetmeyeceğini sandığı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................................................... 511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veya kesinlikle böyle düşündüğü şekilde bir yorum yapıyorlar. Bu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arada bir sonraki ayette </w:t>
      </w:r>
      <w:r>
        <w:rPr>
          <w:rStyle w:val="Emphasis"/>
        </w:rPr>
        <w:t xml:space="preserve">"Biz müminleri böyle kurtarırız." </w:t>
      </w:r>
      <w:r>
        <w:rPr>
          <w:i/>
          <w:iCs/>
        </w:rPr>
        <w:t>(Enbiyâ,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88) ifadesi ile Yunus Peygamberin mümin sayıldığını görmezden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geliyorlar. Çünkü Allah'a tereddütle veya kesinlikle acziyet izafe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etmek şöyle dursun, onun gücü hakkında şüphe eden kimse imansız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olur.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Yine onlar, </w:t>
      </w:r>
      <w:r>
        <w:rPr>
          <w:rStyle w:val="Emphasis"/>
        </w:rPr>
        <w:t>"Allah senin geçmiş ve gelecek günahlarını affetmek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için..." ayetini işittiklerinde, bu ifadeyi Peygamberimizin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(s.a.a), tıpkı bizden biri gibi, fıkhî meselelere konu olmaya dayanak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oluşturan Allah'ın emirlerinden veya yasaklarından birine aykırı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davrandığı ve Allah'ın onu affettiği şeklinde anlarlar.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Bu kimseler </w:t>
      </w:r>
      <w:r>
        <w:rPr>
          <w:rStyle w:val="Emphasis"/>
        </w:rPr>
        <w:t xml:space="preserve">"Sana apaçık bir fetih verdik." </w:t>
      </w:r>
      <w:r>
        <w:rPr>
          <w:i/>
          <w:iCs/>
        </w:rPr>
        <w:t>(Fetih, 1) şeklindeki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ayetle bu ayet arasında bağlantı kurmaya yönelik bir düşünce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zahmetine bile katlanmazlar. Oysa eğer böyle bir düşünce çabasına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girişselerdi, burada sözü edilen günahla bu günaha bağlı af, bizim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için söz konusu olan günah ve bizim günahlarımız ile ilgili af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gibi olsaydı, bu af ile Mekke'nin fethi arasında sebep-sonuç bağlantısı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kurmanın anlamsız olacağını açıkça görürlerdi. Ayrıca </w:t>
      </w:r>
      <w:r>
        <w:rPr>
          <w:rStyle w:val="Emphasis"/>
        </w:rPr>
        <w:t>"Sana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yönelik nimetini tamama erdirmesi, seni doğru yola iletmesi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ve Allah'ın seni güçlü bir şekilde desteklemesi için..." (Fetih, 3)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şeklindeki ayeti bu ayete atfetmenin anlamsız olacağını fark ederlerdi.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Yine bu kimseler Âdem, Nuh, İbrahim, Lut, Yakup, Yusuf, Davud,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Süleyman, Eyyub ve Muhammed (Allah'ın selâmı hepsine olsun)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peygamberler ile ilgili kıssalarda anlatılan ve bu peygamberlerin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ayak sürçmeleri olduklarını sandıkları olayları içeren ayetleri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işittiklerinde, hemen bu peygamberlere dil uzatırlar, onlara karşı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edepsizlik yapmak-tan çekinmezler. Oysa yönelttikleri suçlamalara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asıl kendileri müste-haktırlar ve edepsizlik gibi de bir ayıp yoktur.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kimselerin nasipsizlikleri ve çarpık görüşlülükleri, o kadar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ileri gitmelerine yol açtı ki, âlemlerin Rabbi olan Rablerini tahrif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edilmiş Tevrat'ın ve İncillerin tanımladığı Rabbe dönüştürdüler. Bu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tahrif edilmiş kitaplarda tanımlanan Rab, somutlaşmış bir gizli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güçtür ki, zorbaca arzularını ve öfkelerini tatmin etmekten başka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şey düşünmeyen bir diktatör ülkesini nasıl yönetiyorsa, varlık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mekanizmasını öyle yönetiyor. Böylece Rablerinin yüceliğini bil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512...........................................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mekten uzak kaldılar.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Arkasından peygamberlerin yücelikleri hakkında da yanıldılar.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Onların erişilmez ruhî derecelerini ve gerçek yüce makamlarını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göz ardı ettiler. Böylece o kutsal ve tertemiz ruhlar, onların çarpık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bakış açıları ile, insanlık şerefi adına sadece kuru bir isim taşıyan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alçak ve şirret nefislere benzediler. Öyle ki, biri falâncayı öldürüyor,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öbürü filâncanın ırzına göz dikiyor ve bu yolla malına el koymaya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çalışıyor.1 Oysa bu kimseler bu cahilliklerine rağmen böylesine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şaibeli kimselerin dünya işlerini idare etmelerine, bir gün bile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evlerinin ve ailelerinin sorumluluğunu üstlenmelerine razı olmazlar.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Böyleyken nasıl oluyor da bu ağır ayıpların yüce Allah'a isnat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edilmesine razı olabiliyorlar? O alîm ve hakîm olan Allah ki, peygamberlerini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kullarına, artık söyleyecekleri bir sözleri, ileri sürecekleri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hiçbir bahaneleri kalmasın diye gönderdi. Peki, eğer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peygamberin küfretmesi, facir olması, insanları müşrikliğe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putperestliğe çağırması, sonra da bunlardan sıyrılıp yaptıklarını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şeytanın üzerine atması caiz görülürse bir kâfire, bir fasıka nasıl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susturucu bir delil sunulmuş olabilir?!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kimselere Allah'ın peygamberlere bağışladığı masumiyet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hakkında, onlara sunulan yüce dereceler ve erişilmez ruhî üstünlükler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hakkında bazı örnekler sayıldığı zaman, bu örnekleri Allah'a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ortak koşmak ve kullara aşırı sıfatlar yakıştırmak şeklinde değerlendirerek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hemen, </w:t>
      </w:r>
      <w:r>
        <w:rPr>
          <w:rStyle w:val="Emphasis"/>
        </w:rPr>
        <w:t>"De ki, ben sadece sizin gibi bir insanım."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(Kehf, 110) ayetini okumaya koyulurlar.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Onların peygamberlerin üstünlüklerini reddetmeleri bir bakıma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isabetlidir. Çünkü onların yüce Allah ile ilgili tasavvurları ve O'-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na yakıştırdıkları zatî ve fiilî sıfatlar peygamberlere izafe ettikleri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makamlardan daha düşüktür, derece ve değer bakımından daha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aşağıdadır. İslâm'ın ve Müslümanların karşılaştıkları bütün bu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musibetler Ehlikitab'ın, özellikle Yahudilerin rivayetler üzerindeki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çarpıtmalarının ve yanıltma çabalarının sonucudur.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Onlar bu desiseleri ile İslâm inancını çığrından çıkardılar. Al-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1- Bunların Davud, Süleyman, İbrahim Lut ve diğer peygamberler hakkındaki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rivayetlerine göz atanlar bu tür örneklerle karşılaşırlar.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........................................................ 513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lah'ın hiçbir benzerinin olmadığı ilkesini şöyle çarpıttılar: O zorba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insan gibidir. İnsanlar yaptıklarından sorumlu iken O kendini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özgür ve yaptıklarından sorumsuz görür. Sonuçların sebepleri izlemeleri,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öncüllerin sonuçları doğurmaları, maddî ve manevî varlık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özelliklerinin etkilerini ortaya koymaları, bütün bunlar tesadüfidir,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gerçek bir ilişkiye dayanmazlar.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Yüce Allah Hz. Muhammed (s.a.a) ile peygamber gönderme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geleneğini sona erdirdi. Yalnız Musa Peygamber ile konuştu. İsa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Peygamberi ruh ile destekledi. Bütün bu özel tasarruflar bu peygamberlerin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nefislerinin özelliğinden kaynaklanmıyor. Sadece Allah,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onlara özellik tanımayı diledi diye bunlar oldu. Musa Peygamberin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elindeki asâyla bir kayaya vurup oradan suyun fışkırması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mucizesi, tıpkı bizden birinin elindeki değnekle bir kayaya vurması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gibidir. Sadece Allah o kayaya vurma ile su fışkırttığı hâlde, bu kayaya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vurma ile su fışkırtmıyor. Musa Peygamberin ölülere "Allah'ın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izni ile ayağa kalkın" demesi, bizden birinin mezarlıkta "Allah'ın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izni ile ayağa kalkın" diye seslenmesi gibidir. Yalnız Allah ötekileri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dirilttiği hâlde berikileri diriltmiyor. Bu durum diğer mucizelerde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de böyledir!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Bütün bunlarda tekvinî düzen toplumda yasa koyma düzeni ile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karşılaştırılıp onunla bir tutuluyor. Oysa yasal düzenin dayanağı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yasa koymaya, uzlaşmaya ve sözleşmeye dayanır. Bu da toplumun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çerçevesini ve insan yığınlarının dünyasını aşmaz.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Eğer o tefsirciler ve kelâmcılar biraz kafalarını çalıştırsalardı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günahın ilâhî emirlere ve yasaklara karşı gelmek şeklindeki bilinen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anlamı ile ilgili ayetleri etraflı bir şekilde inceleselerdi, bilinen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affın üzerinde olan başka bir af türünün farkına varırlardı.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Çünkü yüce Allah, Kur'ân'ın değişik yerlerinde buyuruyor ki,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onun "muhlesîn, yani ihlâslı kılınmışlar, seçilmişler" diye adlandırdığı,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günah işlemeleri söz konusu olmayan masum kulları vardır.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Şeytan bu kullardan ümidini kesmiştir. Buna göre onların -bilinen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anlamda- günahları olmadığı için bu tür günahlarla ilgili affa ihtiyaçları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yoktur. Kur'ân'da İbrahim, İshak, Yakup, Yusuf ve Musa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Peygamberlerin bu seçilmiş kullardan oldukları açıkça bildiriliyor.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Meselâ İbrahim, İshak ve Yakup peygamberler hakkında, </w:t>
      </w:r>
      <w:r>
        <w:rPr>
          <w:rStyle w:val="Emphasis"/>
        </w:rPr>
        <w:t>"Biz onları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sadece ahiret yurdunu düşünen, gönülden bağlı kullar olarak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seçtik." (Sâd, 46) buyruluyor. Yusuf Peygamber de, </w:t>
      </w:r>
      <w:r>
        <w:rPr>
          <w:rStyle w:val="Emphasis"/>
        </w:rPr>
        <w:t>"O bizim seçkin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514 ....................................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kılınmış kullarımızdandır." (Yûsuf, 24) diye tanıtılıyor. Musa Peygamber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hakkında da </w:t>
      </w:r>
      <w:r>
        <w:rPr>
          <w:rStyle w:val="Emphasis"/>
        </w:rPr>
        <w:t xml:space="preserve">"O seçilmiş bir kuldu." </w:t>
      </w:r>
      <w:r>
        <w:rPr>
          <w:i/>
          <w:iCs/>
        </w:rPr>
        <w:t>(Meryem, 51)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buyruluyor. Öte yandan bu peygamberlerin Allah'tan af diledikleri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naklediliyor. Meselâ İbrahim Peygamber, </w:t>
      </w:r>
      <w:r>
        <w:rPr>
          <w:rStyle w:val="Emphasis"/>
        </w:rPr>
        <w:t>"Rab-bimiz beni ve anababamı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affet." (İbrahîm, 41) diye dua ederken Musa Peygamber,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"Rabbim, beni ve kardeşimi affet, bizi rahmetinin kapsamına al."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(A'râf, 151) diyor. Eğer af, sadece bilinen anlamdaki günahlarla ilişkili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olsaydı, bu peygamberlerin dua etmeleri yersiz olurdu.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Evet, biri çıkıp şöyle diyebilir: Bu peygamberler hiçbir günahları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olmadığı hâlde Allah'a karşı alçak gönüllü bir tavır takınarak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kendilerini günahkâr sayıyorlar. Fakat bu itirazı yapan kimse, bu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peygamberlerin bu görüşlerinde yanılmadıklarının, bu sözleri boşuna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söylemediklerinin bilincine varması gerekir. Buna göre o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seçkin kulları da kapsayan affın doğru bir anlamı vardır ve mesele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ciddîdir.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lastRenderedPageBreak/>
        <w:t xml:space="preserve">Üstelik İbrahim Peygamberin (a.s), </w:t>
      </w:r>
      <w:r>
        <w:rPr>
          <w:rStyle w:val="Emphasis"/>
        </w:rPr>
        <w:t>"Rabbimiz, beni, anababamı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ve bütün müminleri hesaba durulduğu gün affet." şeklindeki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duasında bütün müminlerin affı için de dua ediliyor ki, onların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arasında Allah'ın muhles ve seçkin kulları da vardır. Nuh Peygamberin,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"Rabbim, beni, ana-babamı, evime mümin olarak girenler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 kadın erkek bütün müminleri affeyle." şeklindeki duası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 ifadenin mutlak olması sebebi ile seçkin kulları da kapsamaktadır.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Oysa affedilmeye muhtaç olmayan günahı olmayanlar için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 dilemek anlamsız olur.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Bütün bunlar şu gerçeğe dikkatimizi çekiyor: Affa bağlantılı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günahlar için bilinen anlamdaki günahlar dışında kalan günahlar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olduğu gibi affın da bilinen anlamdaki affın dışında kalan türleri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vardır. Kur'ân'da İbrahim Peygamberin, </w:t>
      </w:r>
      <w:r>
        <w:rPr>
          <w:rStyle w:val="Emphasis"/>
        </w:rPr>
        <w:t>"Hesaplaşma günü günahlarımı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affedeceğini umduğum O'dur." (Şuarâ, 82) dediği naklediliyor.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Herhâlde bu sebeple Allah, Kur'ân'ın bazı ayetlerinde rahmetten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veya cennet an-lamına gelen ahiret rahmetinden söz ettiğinde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daha önce aftan söz ediyor. Şu ayetlerde olduğu gibi: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"Rabbim, affet ve merhamet eyle." (Mü'-minûn, 118)</w:t>
      </w:r>
    </w:p>
    <w:p w:rsidR="00160AB2" w:rsidRDefault="00160AB2" w:rsidP="00160AB2">
      <w:pPr>
        <w:jc w:val="center"/>
        <w:rPr>
          <w:rStyle w:val="Emphasis"/>
        </w:rPr>
      </w:pPr>
      <w:r>
        <w:rPr>
          <w:rStyle w:val="Emphasis"/>
        </w:rPr>
        <w:t>"Bizi affet, bize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merhamet eyle." (Bakara, 286) Âdem Peygamber ile eşinin şöyle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dedikleri naklediliyor: </w:t>
      </w:r>
      <w:r>
        <w:rPr>
          <w:rStyle w:val="Emphasis"/>
        </w:rPr>
        <w:t>"Eğer bizi affetmez, bize merhamet etmezsen..."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(A'râf, 23) Nuh Peygamberin şu sözleri naklediliyor: </w:t>
      </w:r>
      <w:r>
        <w:rPr>
          <w:rStyle w:val="Emphasis"/>
        </w:rPr>
        <w:t>"Beni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lastRenderedPageBreak/>
        <w:t>affetmez, bana merhamet etmezsen..." (Hûd, 47)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.................................................. 515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Yaptığımız açıklamalardan çıkan sonuç şudur: Günahın arka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arkaya sıralanmış halkalar oluşturan değişik aşamaları olduğu gibi,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affın günahın bu aşamalarına paralel çeşitli aşamaları vardır.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Affın her aşaması ona paralel olan günahla bağlantılıdır. Her günah,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her suç mutlaka bir ilâhî emir veya yasakla bağlantılı değildir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ki, sıradan insanların basit anlayışları onu bilsin ve kavrasın. Tıpkı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bunun gibi her af da bu tür bir günahla bağlantılı değildir.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bookmarkStart w:id="8" w:name="dört"/>
    <w:p w:rsidR="00160AB2" w:rsidRPr="00EF65D8" w:rsidRDefault="00160AB2" w:rsidP="00160AB2">
      <w:pPr>
        <w:pStyle w:val="Heading1"/>
        <w:rPr>
          <w:lang w:val="tr-TR"/>
        </w:rPr>
      </w:pPr>
      <w:r>
        <w:rPr>
          <w:rStyle w:val="Strong"/>
          <w:i w:val="0"/>
          <w:iCs w:val="0"/>
        </w:rPr>
        <w:fldChar w:fldCharType="begin"/>
      </w:r>
      <w:r w:rsidRPr="00160AB2">
        <w:rPr>
          <w:rStyle w:val="Strong"/>
          <w:i w:val="0"/>
          <w:iCs w:val="0"/>
          <w:lang w:val="tr-TR"/>
        </w:rPr>
        <w:instrText xml:space="preserve"> HYPERLINK "file:///Z:\\com_caislabs_ebk\\index.html" \l "af#af" </w:instrText>
      </w:r>
      <w:r>
        <w:rPr>
          <w:rStyle w:val="Strong"/>
          <w:i w:val="0"/>
          <w:iCs w:val="0"/>
        </w:rPr>
        <w:fldChar w:fldCharType="separate"/>
      </w:r>
      <w:bookmarkStart w:id="9" w:name="_Toc265594532"/>
      <w:r w:rsidRPr="00EF65D8">
        <w:rPr>
          <w:rStyle w:val="Hyperlink"/>
          <w:b w:val="0"/>
          <w:bCs w:val="0"/>
          <w:i w:val="0"/>
          <w:iCs w:val="0"/>
          <w:lang w:val="tr-TR"/>
        </w:rPr>
        <w:t>Yaptığımız bu genel incelemeye göre ortaya çıkıyor ki, günahların</w:t>
      </w:r>
      <w:r>
        <w:rPr>
          <w:rStyle w:val="Strong"/>
          <w:i w:val="0"/>
          <w:iCs w:val="0"/>
        </w:rPr>
        <w:fldChar w:fldCharType="end"/>
      </w:r>
      <w:bookmarkEnd w:id="8"/>
      <w:r w:rsidRPr="00EF65D8">
        <w:rPr>
          <w:lang w:val="tr-TR"/>
        </w:rPr>
        <w:t xml:space="preserve"> </w:t>
      </w:r>
      <w:hyperlink r:id="rId4" w:anchor="af#af" w:history="1">
        <w:r w:rsidRPr="00160AB2">
          <w:rPr>
            <w:rStyle w:val="Strong"/>
            <w:i w:val="0"/>
            <w:iCs w:val="0"/>
            <w:color w:val="0000FF"/>
            <w:u w:val="single"/>
            <w:lang w:val="tr-TR"/>
          </w:rPr>
          <w:t>ve affın dört aşaması vardır ve bu aşamalar şunlardır:</w:t>
        </w:r>
        <w:bookmarkEnd w:id="9"/>
      </w:hyperlink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1- Mevlevî emir ve yasaklarla bağlantılı günahlar. Bunlar fer'î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veya aslî bir şeriat hükmüne aykırı davranmaktan kaynaklanır.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Daha genel bir deyişle bu günahlar dinî veya dinî olmayan herhangi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kanun maddesine aykırı davranmaktan doğan günahlardır.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günahlar kendileri ile aynı hizada olan bir afla bağlantılıdırlar.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2- Aklî ve ahlâkî hükümlerle bağlantılı günah ile bu günah türü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 bağlantılı olan af.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3- Edep hükümleri ile bağlantılı suç ve günah ile bu tür günahlarla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bağlantılı olan af. Bu tür suçlar edep kurallarını gözeterek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yaşayanlar için söz konusudur. Bu iki kısım, sıradan halkın anlayışına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göre günah ve af sayılmayabilir. Belki de böyleleri bu kelimelerin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sözünü ettiğimiz anlamlarda kullanılmalarını mecazî kullanım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olarak kabul ederler. Oysa bu günah ve af türleri, mecazî anlamda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günahlar ve aflar değildirler. Çünkü bunlara ait gerçek sonuçlar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vardır.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4- Sevginin hükmettiği suç ve günah ile bununla bağlantılı olan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af. Nefret ortamında da buna benzer bir suç ve afla karşılaşırız.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Suçun ve affın bu türünü sıradan anlayış bu kısımlardan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saymaz. Bu konudaki yanılgı, bir hüküm hatasından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kaynaklanmıyor. Bunun sebebi, böylesine sıradan kimselerin bu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tür bir suçu ve onunla bağlantılı affı kavramakta ve anlamını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seçmekte yetersiz kalmalarıdır.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kısa görüşlülerden biri şöyle diyebilir: Bu suç ve günah anlayışı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aşıkların, kara sevdalıların ve satlıcan hastalığına yakalananların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vehmi veya şairlere mahsus bir hayaldir; aklî bir gerçeğe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dayanmaz. Böyle diyen kimse şu gerçeğin farkında değildir.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lastRenderedPageBreak/>
        <w:t>516 ........................................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tasavvurlar sosyal hayat yolunda birer vehim ve hayal olmalarına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rağmen aynı zamanda kulluk yolunda Allah sevgisi ile bağlantılı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gerçekler olurlar. Bu Allah sevgisi gerçeği, kalbi eritir, gönlü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coşturur, insanda Rabbinden başkasını düşünecek bir şuur,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Rabbinin istediğinden başkasını isteyecek bir irade bırakmaz.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Böyle bir coşkuya kapılan kimse açıkça görür ki, en hafif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şekilde nefsine veya nefsinin arzularına yönelmesi büyük bir günah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kalbi üzerinde ancak Allah'ın affetmesi ile kalkabilecek kalın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 perdedir. Nitekim şu ayette yüce Allah günahı, kalbin Allah-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'a tam olarak yönelmesini engelleyen bir perde saymaktadır: </w:t>
      </w:r>
      <w:r>
        <w:rPr>
          <w:rStyle w:val="Emphasis"/>
        </w:rPr>
        <w:t>"Hayır,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onların yaptıkları kötülükler kalplerinin üzerinde pas oldu.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Hayır, onlar o gün Rablerinden perdelenmişlerdir." (Mutaffifîn, 15)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Bunlar, içinde gerçeklerle oyun oynanmayan, ciddî bir incelemenin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verdiği sonuçlardır. Kulluklarında Allah sevgisi yolunda ilerleyen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Allah dostları öyle ince günahlar ve öyle latif aflar görürler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ki, genel incelemelerin onlara ermesi söz konusu bile değildir.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bookmarkStart w:id="10" w:name="4-_Günahsız_Cezalandırma_veya_Af_Olur_Mu"/>
    <w:p w:rsidR="00160AB2" w:rsidRPr="00EF5A93" w:rsidRDefault="00160AB2" w:rsidP="00160AB2">
      <w:pPr>
        <w:pStyle w:val="Heading1"/>
      </w:pPr>
      <w:r w:rsidRPr="00EF5A93">
        <w:rPr>
          <w:rStyle w:val="Strong"/>
          <w:b/>
          <w:bCs/>
        </w:rPr>
        <w:fldChar w:fldCharType="begin"/>
      </w:r>
      <w:r w:rsidRPr="00EF5A93">
        <w:rPr>
          <w:rStyle w:val="Strong"/>
          <w:b/>
          <w:bCs/>
        </w:rPr>
        <w:instrText xml:space="preserve"> HYPERLINK "file:///Z:\\com_caislabs_ebk\\index.html" \l "4#4" </w:instrText>
      </w:r>
      <w:r w:rsidRPr="00EF5A93">
        <w:rPr>
          <w:rStyle w:val="Strong"/>
          <w:b/>
          <w:bCs/>
        </w:rPr>
        <w:fldChar w:fldCharType="separate"/>
      </w:r>
      <w:bookmarkStart w:id="11" w:name="_Toc265594533"/>
      <w:r w:rsidRPr="00EF5A93">
        <w:rPr>
          <w:rStyle w:val="Hyperlink"/>
        </w:rPr>
        <w:t>4- Günahsız Cezalandırma veya Af Olur</w:t>
      </w:r>
      <w:r w:rsidRPr="00EF5A93">
        <w:rPr>
          <w:rStyle w:val="Hyperlink"/>
        </w:rPr>
        <w:t xml:space="preserve"> </w:t>
      </w:r>
      <w:r w:rsidRPr="00EF5A93">
        <w:rPr>
          <w:rStyle w:val="Hyperlink"/>
        </w:rPr>
        <w:t>Mu?</w:t>
      </w:r>
      <w:bookmarkEnd w:id="11"/>
      <w:r w:rsidRPr="00EF5A93">
        <w:rPr>
          <w:rStyle w:val="Strong"/>
          <w:b/>
          <w:bCs/>
        </w:rPr>
        <w:fldChar w:fldCharType="end"/>
      </w:r>
      <w:bookmarkEnd w:id="10"/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Toplumun akıllı kesiminin yöntemlerini inceleyen bir sosyolog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şunu görür: İnsanlar cezayı ve cezalandırmayı iradeye dayalı yükümlülüklere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dayandırırlar. Onlara göre insanın yükümlü olabilmesi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için aklî dengesinin yerinde olması gerekir. Yükümlülüğün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özü, mahiyeti ve sınırlarının belirlenmesinde, toplumdan topluma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değişen başka şartlar da vardır. Fakat o şartları incelemek şu anda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konumuzun dışında kalır.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Biz şimdi toplumda yaşayan insanların durumunun ortalamasına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göre güzel ile çirkini, faydalı ile zararlıyı, iyi ile kötüyü birbirinden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ayırma gücü olan aklı ele alacağız. İnsanlar sosyal bakış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açısı ile insanda böylesine işlevi olan, aktif bir gücün varolduğu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görüşündedirler. Oysa bilimsel incelemelerin zaman zaman vardıkları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sonuca göre akıl, hayal ve hafıza gücü gibi insana bağışlanan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doğal ve bağımsız güçlerden biri değildir. O tıpkı adalet gibi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birçok gücün ortaklaşa faaliyeti ile ortaya çıkan bir melekedir.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Farklılıklarına rağmen bütün toplumlar yükümlülüğün akıl denen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melekeye dayalı olduğu, yükümlülüğün kesin uzantısı olan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ödülün ve cezanın bu melekenin sonucu olduğu görüşündedirler.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........................................................ 517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Buna göre aklî dengesi yerinde olan kimse itaati karşılığında ödüllendirilir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suçu karşılığında cezaya çarptırılır.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Çocuklar, deliler, aptallar gibi aklî yeterliliği olmayanlar ile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bunlar dışında kalan bütün düşkünlere gelince, yaptıkları iyilikler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günahlar karşılığında bunlara gerçek anlamda ödül ve ceza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yoktur. Gerçi iyi davranışları karşılığında ödüllendirildikleri veya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suçları karşılığında cezalandırıldıkları olur. Ama bu ödüller teşvik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amacı ve bu cezalar da caydırma ve eğitim amacı taşır. Bu uygulama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İslâm toplumu da dahil olmak üzere bütün toplumlarda yaygın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biçimde geçerlidir.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kimseler dünya hayatında yükümlülükleri yerine getirmek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onlara uymamakla elde edilen mutluluk ve bedbahtlık bağlamında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ne mutlu ve ne bedbahttırlar. Çünkü yükümlülükleri yoktur.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Bunun sonucu olarak ne mutlu olmalarını sağlayacak ödülleri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ne bedbaht olmalarına yol açacak cezaları olur. Sadece iyilikle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teşvik ve kötülükle caydırıcı eğitime tabi tutulabilirler.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Peki, aklı yeterli olmayanların durumu ahirette ne olacak?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Ahiret hayatını İslâm dini ispat ediyor ve orada insanların mutlu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bedbaht olmak üzere ikiye ayrılacaklarını vurguluyor. Başka bir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deyişle ödüle lâyık görülenler ile cezaya çarpılanlar diye ikiye bölünecek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olan insanların bir üçüncü kesimi olmayacak. Kur'ân'ın bu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konu ile ilgili verdiği bilgiler özet niteliğindedir ve ayrıntılı değildir.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Çünkü bu kimselerin dünyadan sonraki durumlarının akıl aracılığı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 ayrıntılı şekilde belirlenmesinin yolu yoktur. Yüce Allah bu konuda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şöyle buyuruyor: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"Savaşa katılmayanların bir başka bölümü daha var ki, onların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işleri doğrudan doğruya Allah'ın iradesine kalmıştır. O onları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 azaba çarptırır veya tövbelerini kabul eder. Allah her şeyi bilen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hikmet sahibidir." (Tevbe, 106)</w:t>
      </w:r>
    </w:p>
    <w:p w:rsidR="00160AB2" w:rsidRDefault="00160AB2" w:rsidP="00160AB2">
      <w:pPr>
        <w:jc w:val="center"/>
        <w:rPr>
          <w:rStyle w:val="Emphasis"/>
        </w:rPr>
      </w:pPr>
      <w:r>
        <w:rPr>
          <w:rStyle w:val="Emphasis"/>
        </w:rPr>
        <w:t>"Melekler, nefislerine zulmedenlerin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canlarını alırken, 'Ne yapmakta idiniz?' derler. Bunlar,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'Biz yeryüzünde çaresiz ve zayıf bırakılmış (mustazaf)lar idik.' diye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cevap verirler. Melekler de, 'Allah'ın yeri geniş değil miydi?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Onda hicret etseydiniz ya!' derler. İşte onların varacağı yer cehennemdir.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Orası ne kötü bir varış yeridir. Ancak erkekler, kadınlar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çocuklardan âciz olup zayıf bırakılanlar, hiçbir çareye gücü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yetmeyenler ve hiçbir yol bulamayanlar müstesnadır. İşte bunları,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umulur ki, Allah affeder. Allah çok affedici ve bağışlayıcıdır."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518 ..............................................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(Nisâ, 97-99)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Görüldüğü gibi bu ayetler, ezilmiş zavallıların (mustazafların)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affedilmelerini ve tövbelerinin kabul edilmesini içeriyor. Oysa günah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olmayan yerde af olmaz.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Ayrıca azaba çarpılmalarından da söz ediliyor ki, yükümlülüğü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olmayanın azaba çarptırılması da söz konusu değildir. Yalnız yukarıda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anlattığımız gibi suçun, affın, cezanın ve ödülün farklı dereceleri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aşamaları vardır. Bunlardan bazıları mevlevî veya akla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dayalı (irşadî) yükümlülüklere aykırı davranmakla bağlantılıdır.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Başka bir bölümü alçak nefsanî durumlarla ve insan ile Rabbi arasında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perde olan kalp kirleri ile bağlantılıdır.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Söz konusu ezilmiş zavallılara gelince, bunlar akla dayalı yükümlülükten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muaf olsalar da nefis kirlerinden ve kalp perdelerinden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arınmış değildirler. Allah'a yakın olma nimetinden pay alabilmek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o kutsal alanda yer alabilmek için bunların giderilmesi,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silinmesi, örtülmesi ve affedilmesi gerekir.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Belki de bir rivayette yer alan şu ifade ile bu kastedilmektedir: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"Yüce Allah onları bir araya getirir. Sonra bir ateş yaratarak onlara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içine girmeyi emreder. Kim o ateşe girerse, cennete girer. Kim oraya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girmeyi reddederse, cehenneme girer." Tevbe suresinin tefsiri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sırasında bu konudaki rivayetler hakkında gereken açıklamalar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yapılacaktır. Nisâ suresinin tefsiri sırasında bu konuya biraz değinmiştik.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Kur'ân'da affın suçla ve günahla bağlantısız olarak kullanıldığı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yerler de vardır. Bunlardan biri sık sık tekrarlanan bir hükmün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kaldırılması hususundadır ki, bu konuda şöyle buyruluyor: </w:t>
      </w:r>
      <w:r>
        <w:rPr>
          <w:rStyle w:val="Emphasis"/>
        </w:rPr>
        <w:t>"Kim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günaha yönelmeden açlık hâlinde dara düşerse, (bu haram etlerden)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yiyebilir; çünkü Allah hiç şüphesiz, bağışlayan ve esirgeyendir."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(Mâide, 3) En'âm suresinde yer alan bu konudaki ayetle, su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bulunmadığı durumlarda abdest alma zorunluluğunu kaldıran şu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ayet de bu kategoriye girer: </w:t>
      </w:r>
      <w:r>
        <w:rPr>
          <w:rStyle w:val="Emphasis"/>
        </w:rPr>
        <w:t>"Eğer hasta veya yolculukta iseniz...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temiz bir yere yönelin ve onu yüzlerinize ve ellerinize sürün (teyemmüm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edin). Allah şüphesiz çok affedicidir ve bağışlayıcıdır."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(Nisâ, 43)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İslâm toplumunda bozgunculuk çıkaranların cezası hakkındaki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şu ayet de bu kabildendir: </w:t>
      </w:r>
      <w:r>
        <w:rPr>
          <w:rStyle w:val="Emphasis"/>
        </w:rPr>
        <w:t>"Yalnız sizin kendilerini ele geçirme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......................................................... 519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nizden önce tövbe edenler başka. Bilin ki, Allah bağışlayandır,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esirgeyendir." (Mâide, 34) Mazereti olan kimselerin cihattan muaf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tutulacağını bildiren şu ayet de böyledir: </w:t>
      </w:r>
      <w:r>
        <w:rPr>
          <w:rStyle w:val="Emphasis"/>
        </w:rPr>
        <w:t>"İyi niyetlilere karşı kınama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ve suçlama yolu kapalıdır. Allah bağışlayandır, esirgeyendir."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(Tevbe, 91) Buna daha birçok ayet örnek gösterilebilir.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Bunların yanı sıra insanların başına gelen belâlar ve musibetler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hakkında da aynı anlamda şöyle buyruluyor: </w:t>
      </w:r>
      <w:r>
        <w:rPr>
          <w:rStyle w:val="Emphasis"/>
        </w:rPr>
        <w:t>"Başınıza gelen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her musibet, kendi ellerinizle yaptığınız kötülüklerden ötürüdür.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Üstelik, Al-lah birçoğunu da affeder." (Şûrâ, 30)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Bunlardan şu ortaya çıkıyor: Yüce Allah'ın affedicilik sıfatı,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merhamet ve hidayet sıfatları gibi hem tekvinî, hem de teşriî hususlarla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bağlantılıdır. Buna göre Allah günahları affedip onları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amel defterinin sayfalarından sildiği gibi bir gerekçeye bağlı olarak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yasalaşabilecek bir hükmü de affedip yürürlükten kaldırır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bunların yanı sıra sebepleri varolduğu hâlde bazı musibetleri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belâları da etkisiz kılarak insanın başına gelmelerini engeller.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bookmarkStart w:id="12" w:name="5-_Davranışlar_İle_Karşılıklar_Arasındak"/>
    <w:p w:rsidR="00160AB2" w:rsidRPr="00160AB2" w:rsidRDefault="00160AB2" w:rsidP="00160AB2">
      <w:pPr>
        <w:pStyle w:val="Heading1"/>
        <w:rPr>
          <w:lang w:val="tr-TR"/>
        </w:rPr>
      </w:pPr>
      <w:r w:rsidRPr="00EF5A93">
        <w:rPr>
          <w:rStyle w:val="Strong"/>
          <w:b/>
          <w:bCs/>
        </w:rPr>
        <w:fldChar w:fldCharType="begin"/>
      </w:r>
      <w:r w:rsidRPr="00160AB2">
        <w:rPr>
          <w:rStyle w:val="Strong"/>
          <w:b/>
          <w:bCs/>
          <w:lang w:val="tr-TR"/>
        </w:rPr>
        <w:instrText xml:space="preserve"> HYPERLINK "file:///Z:\\com_caislabs_ebk\\index.html" \l "5#5" </w:instrText>
      </w:r>
      <w:r w:rsidRPr="00EF5A93">
        <w:rPr>
          <w:rStyle w:val="Strong"/>
          <w:b/>
          <w:bCs/>
        </w:rPr>
        <w:fldChar w:fldCharType="separate"/>
      </w:r>
      <w:bookmarkStart w:id="13" w:name="_Toc265594534"/>
      <w:r w:rsidRPr="00160AB2">
        <w:rPr>
          <w:rStyle w:val="Hyperlink"/>
          <w:lang w:val="tr-TR"/>
        </w:rPr>
        <w:t>5- Davranışlar İle Karşılıklar Arasındaki İlişki</w:t>
      </w:r>
      <w:bookmarkEnd w:id="13"/>
      <w:r w:rsidRPr="00EF5A93">
        <w:rPr>
          <w:rStyle w:val="Strong"/>
          <w:b/>
          <w:bCs/>
        </w:rPr>
        <w:fldChar w:fldCharType="end"/>
      </w:r>
      <w:bookmarkEnd w:id="12"/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incelemenin daha önceki bölümlerinde belirtildiği gibi, akla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dayalı emirler -yani toplumda geçerli olan kanunlar- uyanlar için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iyi sonuçlar olarak ödüller ve karşı gelip onları çiğneyenler için kötü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sonuçlar olarak cezalar getirirler. Bu yaptırım sistemi, kanunların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uygulanması için başvurulan bir çaredir. Toplumun, emirlere ve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yasaklara uyanlara iyi karşılıkla cevap vermesi, itaatkâr fertleri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teşvik etmek için, buna karşılık emirlere ve yasaklara karşı çıkmaya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kötü karşılıkla cevap vermesi de kanunlara karşı gelenleri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korkutmak ve itaatsizlikten caydırmak içindir.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Buradan ortaya çıkıyor ki, davranış ile karşılığı arasındaki ilişki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toplum veya toplumun yetkilileri tarafından konmuş, düzenleme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nitelikli bir ilişkidir. Bu düzenlemeye başvurulmasının itici faktörü,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toplumun, emirlerin ve yasakların uygulanmasına olan şiddetli ihtiyacıdır.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Toplum, kanunların uygulanmasından yararlanarak ihtiyaçlarını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giderir ve düzeni korur. Bundan dolayı o emirlere ve yasaklara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ihtiyaç kalmadığı, itaatkârlığa gerek kalmadığı zaman taahhüt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edilen ödüllerin ve cezaların aynı titizlikle yerine getirilmediği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görülür.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520 ......................................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Yine bundan dolayı, kanunların uygulanması ile ilgili ihtiyacın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değişmesi ile hem cezanın azlığında ve çokluğunda ve hem de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ödülün ve ücretin şiddetinde ve zayıflığında değişme görülür. İhtiyaç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çoğaldıkça ücret artar, azaldıkça azalır. Yani amir ile memur,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yetkili ile yükümlü, satıcı ile müşteri gibidirler. Her biri bir şey verir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karşılığında bir şey alır.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Ücret ve ödül, bedel gibi ve ceza da bir şeyi yok edenin yok ettiği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şeyin değerini tazmin edip borcunu ödemesi gibidir.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Kısacası, bu yaptırım sistemi tıpkı toplum çarkının dönmesine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esas olan diğer sosyal unvanlar, hükümler ve kriterler gibi uzlaşmaya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dayalı, itibarî bir düzenlemedir. Yöneticilik-yönetilenlik, emir-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yasak, itaat-karşı gelme, gereklilik-yasak, mülkiyet-mal, alışveriş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benzeri gibi. Sabit gerçekler ise, dış dünyadaki varlıkları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 bunlara eşlik eden olaylardır ki, bunlar zenginliğe ve fakirliğe,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üstünlüğe ve düzey düşüklüğüne, övgüye ve yergiye göre değişmezler.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Toprak, bitkiler, ölüm, hayat, sağlık, hastalık, açlık, tokluk,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susuzluk ve suya kanma gibi.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düzen, toplumun akıllı kesiminin kavradığı ve uyguladığı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düzendir. Yüce Allah da Kur'ân'da bizi, aramızda uyguladığımıza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benzer bir muameleye tabi tutuyor. Dininde bize yolunu gösterdiği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mutluluğumuzu sosyal geleneklerimizin kalıpları içinde sunuyor.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Bunun sonucu olarak emredip yasaklıyor, özendirip caydırıyor,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müjdeleyip uyarıyor, ödül vaat edip ceza ile tehdit ediyor. Böylece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sosyal gelenekleri ve kanunları algıladığımız yöntemlerin en kolayı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ile dini algılamış oluyoruz. Nitekim yüce Allah, </w:t>
      </w:r>
      <w:r>
        <w:rPr>
          <w:rStyle w:val="Emphasis"/>
        </w:rPr>
        <w:t>"Eğer Allah'ın size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yönelik lütfu ve mer-hameti olmasaydı, hiçbiriniz asla kötülüklerden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arınamazdı." (Nûr, 21) buyuruyor.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Bununla birlikte yüce Allah, yetenekli vicdanlara gerçekleri idrak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etmeyi öğretme işini de ihmal etmeyerek Kur'ân'ın birçok ayetinde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Kur'ân'ın ve sünnetin zahirî veçheleri ile kapsadığı bu dinî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düzenleme-lerin ötesinde daha önemli bir hususun, daha nefis ve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daha değerli bir sırrın bulunduğuna şöyle işaret ediyor: </w:t>
      </w:r>
      <w:r>
        <w:rPr>
          <w:rStyle w:val="Emphasis"/>
        </w:rPr>
        <w:t>"Bu dünya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hayatı oyundan ve eğlenceden başka bir şey değildir. Asıl hayat,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ahiret yurdundaki hayattır." (Ankebût, 64)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dünya hayatı bir oyundur; hayalden başka bir temeli ve insanı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önemli gayesi olan gerçek üzerinde yoğunlaşmaktan alıkoy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...................................................... 521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ma dışında bir fonksiyonu yoktur. Önemli gaye, ahiret yurdu ve insanın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sürekli mutluluğudur. Dünya hayatından maksat, eğer hayat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adını verdiğimiz şeyin kendisi olup mal, mülk, mevki, üstünlük,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egemenlik gibi hayata eşlik eden gelişmeler bu kavramın kapsamın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dışında ise, gördüğümüz gerçeklerin varlığına rağmen bu hayatın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oyun ve eğlence olması, hayata eşlik eden tezahürlerin haydi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haydi oyun ve eğlence olmasını gerektirir. Yok eğer maksat bütün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eklentileri ile dünya hayatının tümü ise, oyun ve eğlence olması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daha açıktır.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Bütün bu sosyal gelenekler, üstünlük, mal ve mevki gibi peşinden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koşulan amaçlar, bunların yanı sıra yüce Allah'ın bizi fıtrî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olarak yönelttiği ve din eğitiminin kapsadığı maddeler ve amaçlar,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sonra da peygamberlerin yönelttiği maksatlar, bütün bunların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hepsi bir oyun gibidir. Bunları akıllı bir eğitici küçük bir çocuk için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ortaya koyuyor. O çocuk ki, faydasını zararından ve iyiliğini kötülüğünden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ayıramıyor. Sonra bu süreçte ona rehberlik ederek bedeninin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gelişmesine, zihninin açılmasına fırsat vermek suretiyle onu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çalışma düzenine ve bu yolla başarıya ulaşmaya hazırlıyor. Bu eğlenceli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süreç, çocuk için güzel bir oyundur, onu çalışma aşamasına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iletir. Eğitimci veli açısından ise oyunla ilgisi olmayan hikmete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dayalı ciddî bir iştir.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lastRenderedPageBreak/>
        <w:t xml:space="preserve">Nitekim yüce Allah şöyle buyuruyor: </w:t>
      </w:r>
      <w:r>
        <w:rPr>
          <w:rStyle w:val="Emphasis"/>
        </w:rPr>
        <w:t>"Biz gökleri, yeryüzünü ve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bu ikisi arasındaki varlıkları oyun olsun diye yaratmadık. Onları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sadece hakka dayalı olarak yarattık. Fakat onların çoğu bunu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bilmiyor." (Duhan, 39) Bu ayetin içeriği bir önceki ayetin içeriğine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yakındır.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Yüce Allah daha sonra bu maddî eğitimin nasıl manevî amaçlarına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erdirdiğini şu genel örnekle insanlara açıklıyor: </w:t>
      </w:r>
      <w:r>
        <w:rPr>
          <w:rStyle w:val="Emphasis"/>
        </w:rPr>
        <w:t>"Allah gökten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su indirdi ve yataklarının kapasitesi ile ölçülü büyüklüklerde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derelere akıttı. Akan sel, yüzeyinde köpük taşır. Süs veya kullanım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eşyası yapmak amacı ile ateşte erittiğiniz madenlerin de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buna benzer köpükleri, cürufları vardır. Allah hak ile batılı bu örnek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aracılığı ile anlatır. Köpük havaya uçup gider, fakat insanlara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yarar sağlayan kısmı yerde kalır." (Ra'd, 17)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Yüce Allah'ın bu açıklamasından ortaya çıkıyor ki, davranış ile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karşılığı arasında toplum fertlerine göre varolan uzlaşmaya dayalı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ve Yüce Allah'ın zahirî eğitiminin de bunun üzere cari olduğu itiba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522........................................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rî ilişkinin ötesinde gerçek bir ilişki vardır.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bookmarkStart w:id="14" w:name="6-_Davranışlar_İle_İnsan_Nefsi_Arasındak"/>
    <w:p w:rsidR="00160AB2" w:rsidRPr="00160AB2" w:rsidRDefault="00160AB2" w:rsidP="00160AB2">
      <w:pPr>
        <w:pStyle w:val="Heading1"/>
      </w:pPr>
      <w:r w:rsidRPr="00160AB2">
        <w:rPr>
          <w:rStyle w:val="Strong"/>
          <w:b/>
          <w:bCs/>
        </w:rPr>
        <w:fldChar w:fldCharType="begin"/>
      </w:r>
      <w:r w:rsidRPr="00160AB2">
        <w:rPr>
          <w:rStyle w:val="Strong"/>
          <w:b/>
          <w:bCs/>
        </w:rPr>
        <w:instrText xml:space="preserve"> HYPERLINK "file:///Z:\\com_caislabs_ebk\\index.html" \l "6#6" </w:instrText>
      </w:r>
      <w:r w:rsidRPr="00160AB2">
        <w:rPr>
          <w:rStyle w:val="Strong"/>
          <w:b/>
          <w:bCs/>
        </w:rPr>
        <w:fldChar w:fldCharType="separate"/>
      </w:r>
      <w:bookmarkStart w:id="15" w:name="_Toc265594535"/>
      <w:r w:rsidRPr="00160AB2">
        <w:rPr>
          <w:rStyle w:val="Hyperlink"/>
          <w:color w:val="auto"/>
          <w:u w:val="none"/>
        </w:rPr>
        <w:t>6- Davranışlar İle İnsan Nefsi Arasındaki İlişki</w:t>
      </w:r>
      <w:bookmarkEnd w:id="15"/>
      <w:r w:rsidRPr="00160AB2">
        <w:rPr>
          <w:rStyle w:val="Strong"/>
          <w:b/>
          <w:bCs/>
        </w:rPr>
        <w:fldChar w:fldCharType="end"/>
      </w:r>
      <w:bookmarkEnd w:id="14"/>
    </w:p>
    <w:p w:rsidR="00160AB2" w:rsidRPr="00160AB2" w:rsidRDefault="00160AB2" w:rsidP="00160AB2"/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Bunun arkasından yüce Allah, davranış ile onun karşılığı arasındaki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ilişkinin insanın iç âlemine sirayet ettiğini ve davranışın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etkisi ile insan nefsinin belirli bir şekle ve duruma büründüğünü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belirtmek üzere şöyle buyuruyor, </w:t>
      </w:r>
      <w:r>
        <w:rPr>
          <w:rStyle w:val="Emphasis"/>
        </w:rPr>
        <w:t>"Fakat Allah sizi kalplerinizin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yaptıklarından sorumlu tutar." (Bakara, 225) </w:t>
      </w:r>
      <w:r>
        <w:rPr>
          <w:rStyle w:val="Emphasis"/>
        </w:rPr>
        <w:t>"İçinizdeki duyguları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açığa vursanız da, gizli tutsanız da, Allah sizi onlardan hesaba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çeker." (Bakara, 284) Bu anlamda çok sayıda ayet vardır.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ayetlerden anlaşılıyor ki, davranışlara biçilen ödül ve ceza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türünden bütün sonuçlar gerçekte davranışlar yolu ile nefislerin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kazandıkları şeylerin sonuçlarıdır. Bu süreçte davranışlar sadece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aracı rolü oynarlar.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Bunun arkasından yüce Allah açıklıyor ki, insanların davranışlarının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karşılığı olarak karşılaşacakları sonuçlar, gerçekten davranışlarının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kendileridir. Bilindiği gibi toplumlar önce belirli bir davranışı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göz önüne alırlar, arkasından o davranış için bir karşılık biçerler.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Fakat yüce Allah'ın uygulaması böyle değildir. Yüce Allah'ın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uygulamasında davranış, o davranışı yapan nefsin korunmasına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paralel olarak korunur, sonra bütün sırların ortaya çıkarılacağı gün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 davranış o nefsin karşısına çıkarılır. Şu ayetlerde buyrulduğu gibi: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"Her bir nefsin hayırdan yaptıklarını hazır bulduğu ve her ne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kötülük işlediyse, onunla kendisi arasında uzak bir mesafe olmasını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istediği o günü (hatırlayın)." (Âl-i İmrân, 30)</w:t>
      </w:r>
    </w:p>
    <w:p w:rsidR="00160AB2" w:rsidRDefault="00160AB2" w:rsidP="00160AB2">
      <w:pPr>
        <w:jc w:val="center"/>
        <w:rPr>
          <w:rStyle w:val="Emphasis"/>
        </w:rPr>
      </w:pPr>
      <w:r>
        <w:rPr>
          <w:rStyle w:val="Emphasis"/>
        </w:rPr>
        <w:lastRenderedPageBreak/>
        <w:t>"Bugün özür beyan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etmeyin. Çünkü ne yaptınız ise, onunla cezalandırıyorsunuz."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(Tahrîm, 7) Bu ayetlerin söylediklerimize delâleti açıktır. Bu anlama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gelen daha birçok ayet vardır.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ayetler içinde ifade ettiğimiz gerçeğe en güzel şekilde delâlet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eden ayet şudur: </w:t>
      </w:r>
      <w:r>
        <w:rPr>
          <w:rStyle w:val="Emphasis"/>
        </w:rPr>
        <w:t>"Sen bundan gafildin. Biz senin gözünden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>perdeyi kaldırdık. Bugün bakışın keskindir." (Kaf, 22) "Bundan" ifadesiyle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can-lı ceza sahnesine işaret ediliyor. Yüce Allah, insanoğlunu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dünyada bu cezadan gafil sayıyor. Bunun karinesi ayetteki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"Bugün" ifadesidir. Gaflet ise mevcut olan bir şey hakkında söz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konusu olur. Arkasından yüce Allah insanın gözündeki perdenin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kaldırıldığını belirtiyor. Perdeden söz edilebilmesi için perdenin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rStyle w:val="Strong"/>
          <w:i/>
          <w:iCs/>
        </w:rPr>
        <w:t>..................................................... 523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örttüğü bir şeyin bulunması gerekir. Demek ki, insanın ahirette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karşılaştığı, gördüğü ceza, dünyadayken de vardı, fakat perde altında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olduğu için insan onu görmüyordu.</w:t>
      </w:r>
    </w:p>
    <w:p w:rsidR="00160AB2" w:rsidRDefault="00160AB2" w:rsidP="00160AB2">
      <w:pPr>
        <w:pStyle w:val="NormalWeb"/>
        <w:jc w:val="center"/>
        <w:rPr>
          <w:i/>
          <w:iCs/>
        </w:rPr>
      </w:pP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Bu ayetler, davranışların karşılıkları ve davranış ile karşılıklarının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ayrı şeyler olduğu hakkındaki ayetleri tefsir ediyor. Çünkü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davranışlarının karşılıkları ile ilgili ayetler, söylediğim gibi itibarî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lastRenderedPageBreak/>
        <w:t>sosyal ilişki aşamasını göz önünde bulundururken, bu ayetler davranış</w:t>
      </w:r>
    </w:p>
    <w:p w:rsidR="00160AB2" w:rsidRDefault="00160AB2" w:rsidP="00160AB2">
      <w:pPr>
        <w:pStyle w:val="NormalWeb"/>
        <w:jc w:val="center"/>
        <w:rPr>
          <w:i/>
          <w:iCs/>
        </w:rPr>
      </w:pPr>
      <w:r>
        <w:rPr>
          <w:i/>
          <w:iCs/>
        </w:rPr>
        <w:t>ile karşılığı arasındaki gerçek ilişkiye parmak basıyor. Kitabımızın</w:t>
      </w:r>
    </w:p>
    <w:p w:rsidR="00160AB2" w:rsidRDefault="00160AB2" w:rsidP="00160AB2">
      <w:pPr>
        <w:pStyle w:val="NormalWeb"/>
        <w:jc w:val="center"/>
        <w:rPr>
          <w:rStyle w:val="Emphasis"/>
        </w:rPr>
      </w:pPr>
      <w:r>
        <w:rPr>
          <w:i/>
          <w:iCs/>
        </w:rPr>
        <w:t xml:space="preserve">birinci cildinde </w:t>
      </w:r>
      <w:r>
        <w:rPr>
          <w:rStyle w:val="Emphasis"/>
        </w:rPr>
        <w:t>"Allah onların kalplerini... mühürlemiştir."</w:t>
      </w:r>
    </w:p>
    <w:p w:rsidR="00160AB2" w:rsidRDefault="00160AB2" w:rsidP="00160AB2">
      <w:pPr>
        <w:pStyle w:val="NormalWeb"/>
        <w:jc w:val="center"/>
      </w:pPr>
      <w:r>
        <w:rPr>
          <w:i/>
          <w:iCs/>
        </w:rPr>
        <w:t xml:space="preserve">(Bakara, 7) ayetinin tefsiri sırasında bu konuya biraz değinmiştik. </w:t>
      </w:r>
      <w:r>
        <w:rPr>
          <w:i/>
          <w:iCs/>
        </w:rPr>
        <w:br/>
      </w:r>
      <w:r>
        <w:rPr>
          <w:i/>
          <w:iCs/>
        </w:rPr>
        <w:br/>
        <w:t>İsteyenler oraya başvurabilirler. Ve Allah hidayet edicidir.</w:t>
      </w:r>
    </w:p>
    <w:p w:rsidR="00160AB2" w:rsidRPr="00160AB2" w:rsidRDefault="00160AB2" w:rsidP="00160AB2"/>
    <w:p w:rsidR="00D40179" w:rsidRDefault="00160AB2" w:rsidP="00160AB2">
      <w:pPr>
        <w:jc w:val="center"/>
      </w:pPr>
      <w:r>
        <w:rPr>
          <w:i/>
          <w:iCs/>
        </w:rPr>
        <w:br/>
        <w:t>----------------------------</w:t>
      </w:r>
      <w:r>
        <w:rPr>
          <w:i/>
          <w:iCs/>
        </w:rPr>
        <w:br/>
        <w:t>Asrın en büyük tefsiri olan el-Mizan Tefsirinin 6. ciltten faydalanılarak hazırlanmıştır</w:t>
      </w:r>
      <w:r>
        <w:rPr>
          <w:i/>
          <w:iCs/>
        </w:rPr>
        <w:br/>
        <w:t>Dual</w:t>
      </w:r>
      <w:bookmarkStart w:id="16" w:name="_GoBack"/>
      <w:bookmarkEnd w:id="16"/>
      <w:r>
        <w:rPr>
          <w:i/>
          <w:iCs/>
        </w:rPr>
        <w:t>arınızda bizleri unutmayın lütfen:)</w:t>
      </w:r>
    </w:p>
    <w:sectPr w:rsidR="00D4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B2"/>
    <w:rsid w:val="00160AB2"/>
    <w:rsid w:val="00D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CDB3F-96DE-40D7-8652-BE64576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autoRedefine/>
    <w:qFormat/>
    <w:rsid w:val="00160AB2"/>
    <w:pPr>
      <w:keepNext/>
      <w:spacing w:before="240" w:after="60"/>
      <w:jc w:val="center"/>
      <w:outlineLvl w:val="0"/>
    </w:pPr>
    <w:rPr>
      <w:rFonts w:ascii="Tahoma" w:hAnsi="Tahoma" w:cs="Tahoma"/>
      <w:b/>
      <w:bCs/>
      <w:i/>
      <w:i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link w:val="Heading3Char"/>
    <w:qFormat/>
    <w:rsid w:val="00160A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AB2"/>
    <w:rPr>
      <w:rFonts w:ascii="Tahoma" w:eastAsia="Times New Roman" w:hAnsi="Tahoma" w:cs="Tahoma"/>
      <w:b/>
      <w:bCs/>
      <w:i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60AB2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TOC1">
    <w:name w:val="toc 1"/>
    <w:basedOn w:val="Normal"/>
    <w:next w:val="Normal"/>
    <w:autoRedefine/>
    <w:semiHidden/>
    <w:rsid w:val="00160AB2"/>
    <w:pPr>
      <w:bidi/>
      <w:spacing w:before="240" w:after="240" w:line="360" w:lineRule="auto"/>
      <w:ind w:firstLine="284"/>
    </w:pPr>
    <w:rPr>
      <w:rFonts w:ascii="Tahoma" w:hAnsi="Tahoma" w:cs="Tahoma"/>
      <w:b/>
      <w:bCs/>
      <w:sz w:val="28"/>
      <w:szCs w:val="28"/>
      <w:lang w:val="en-US" w:eastAsia="en-US"/>
    </w:rPr>
  </w:style>
  <w:style w:type="character" w:styleId="Strong">
    <w:name w:val="Strong"/>
    <w:qFormat/>
    <w:rsid w:val="00160AB2"/>
    <w:rPr>
      <w:b/>
      <w:bCs/>
    </w:rPr>
  </w:style>
  <w:style w:type="paragraph" w:styleId="NormalWeb">
    <w:name w:val="Normal (Web)"/>
    <w:basedOn w:val="Normal"/>
    <w:rsid w:val="00160AB2"/>
    <w:pPr>
      <w:spacing w:before="100" w:beforeAutospacing="1" w:after="100" w:afterAutospacing="1"/>
    </w:pPr>
  </w:style>
  <w:style w:type="character" w:styleId="Hyperlink">
    <w:name w:val="Hyperlink"/>
    <w:rsid w:val="00160AB2"/>
    <w:rPr>
      <w:color w:val="0000FF"/>
      <w:u w:val="single"/>
    </w:rPr>
  </w:style>
  <w:style w:type="character" w:styleId="Emphasis">
    <w:name w:val="Emphasis"/>
    <w:qFormat/>
    <w:rsid w:val="00160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com_caislabs_ebk\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8488</Words>
  <Characters>48387</Characters>
  <Application>Microsoft Office Word</Application>
  <DocSecurity>0</DocSecurity>
  <Lines>403</Lines>
  <Paragraphs>113</Paragraphs>
  <ScaleCrop>false</ScaleCrop>
  <Company/>
  <LinksUpToDate>false</LinksUpToDate>
  <CharactersWithSpaces>56762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1</cp:revision>
  <dcterms:created xsi:type="dcterms:W3CDTF">2014-05-18T07:59:00Z</dcterms:created>
  <dcterms:modified xsi:type="dcterms:W3CDTF">2014-05-18T08:00:00Z</dcterms:modified>
</cp:coreProperties>
</file>